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30" w:rsidRDefault="000B1530" w:rsidP="004B15BF">
      <w:pPr>
        <w:pStyle w:val="1"/>
      </w:pPr>
      <w:r>
        <w:t>Министерство природных ресурсов Забайкальского края</w:t>
      </w:r>
    </w:p>
    <w:p w:rsidR="000B1530" w:rsidRDefault="000B1530" w:rsidP="000B1530">
      <w:pPr>
        <w:spacing w:after="0" w:line="240" w:lineRule="auto"/>
        <w:ind w:firstLine="709"/>
        <w:jc w:val="center"/>
        <w:rPr>
          <w:rFonts w:ascii="Times New Roman" w:hAnsi="Times New Roman" w:cs="Times New Roman"/>
          <w:b/>
          <w:sz w:val="28"/>
        </w:rPr>
      </w:pPr>
    </w:p>
    <w:p w:rsidR="000B1530" w:rsidRDefault="000B1530" w:rsidP="000B1530">
      <w:pPr>
        <w:spacing w:after="0" w:line="240" w:lineRule="auto"/>
        <w:ind w:firstLine="709"/>
        <w:jc w:val="center"/>
        <w:rPr>
          <w:rFonts w:ascii="Times New Roman" w:hAnsi="Times New Roman" w:cs="Times New Roman"/>
          <w:b/>
          <w:sz w:val="28"/>
        </w:rPr>
      </w:pPr>
    </w:p>
    <w:p w:rsidR="000B1530" w:rsidRDefault="000B1530" w:rsidP="000B1530">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О</w:t>
      </w:r>
      <w:r w:rsidRPr="000006FC">
        <w:rPr>
          <w:rFonts w:ascii="Times New Roman" w:hAnsi="Times New Roman" w:cs="Times New Roman"/>
          <w:b/>
          <w:sz w:val="28"/>
        </w:rPr>
        <w:t>бсуждени</w:t>
      </w:r>
      <w:r>
        <w:rPr>
          <w:rFonts w:ascii="Times New Roman" w:hAnsi="Times New Roman" w:cs="Times New Roman"/>
          <w:b/>
          <w:sz w:val="28"/>
        </w:rPr>
        <w:t>е</w:t>
      </w:r>
      <w:r w:rsidRPr="000006FC">
        <w:rPr>
          <w:rFonts w:ascii="Times New Roman" w:hAnsi="Times New Roman" w:cs="Times New Roman"/>
          <w:b/>
          <w:sz w:val="28"/>
        </w:rPr>
        <w:t xml:space="preserve"> результатов правоприменительной практики </w:t>
      </w:r>
      <w:r>
        <w:rPr>
          <w:rFonts w:ascii="Times New Roman" w:hAnsi="Times New Roman" w:cs="Times New Roman"/>
          <w:b/>
          <w:sz w:val="28"/>
        </w:rPr>
        <w:t xml:space="preserve">по федеральному государственному лесному надзору (лесная охрана) </w:t>
      </w:r>
      <w:r w:rsidRPr="000006FC">
        <w:rPr>
          <w:rFonts w:ascii="Times New Roman" w:hAnsi="Times New Roman" w:cs="Times New Roman"/>
          <w:b/>
          <w:sz w:val="28"/>
        </w:rPr>
        <w:t>за 2019-2020 годы</w:t>
      </w:r>
    </w:p>
    <w:p w:rsidR="000B1530" w:rsidRDefault="000B1530" w:rsidP="00A5274F">
      <w:pPr>
        <w:spacing w:after="0" w:line="240" w:lineRule="auto"/>
        <w:ind w:firstLine="709"/>
        <w:jc w:val="both"/>
        <w:rPr>
          <w:rFonts w:ascii="Times New Roman" w:hAnsi="Times New Roman" w:cs="Times New Roman"/>
          <w:sz w:val="28"/>
        </w:rPr>
      </w:pPr>
    </w:p>
    <w:p w:rsidR="00CE16C9" w:rsidRDefault="00CE16C9" w:rsidP="004A7526">
      <w:pPr>
        <w:spacing w:after="0" w:line="240" w:lineRule="auto"/>
        <w:ind w:firstLine="709"/>
        <w:jc w:val="both"/>
        <w:rPr>
          <w:rFonts w:ascii="Times New Roman" w:hAnsi="Times New Roman" w:cs="Times New Roman"/>
          <w:sz w:val="28"/>
        </w:rPr>
      </w:pPr>
      <w:r>
        <w:rPr>
          <w:rFonts w:ascii="Times New Roman" w:hAnsi="Times New Roman" w:cs="Times New Roman"/>
          <w:sz w:val="28"/>
        </w:rPr>
        <w:t>В результате проведенного комплексного анализа ситуаци</w:t>
      </w:r>
      <w:r w:rsidR="004C175E">
        <w:rPr>
          <w:rFonts w:ascii="Times New Roman" w:hAnsi="Times New Roman" w:cs="Times New Roman"/>
          <w:sz w:val="28"/>
        </w:rPr>
        <w:t>и</w:t>
      </w:r>
      <w:r>
        <w:rPr>
          <w:rFonts w:ascii="Times New Roman" w:hAnsi="Times New Roman" w:cs="Times New Roman"/>
          <w:sz w:val="28"/>
        </w:rPr>
        <w:t xml:space="preserve"> с незаконными рубками лесных насаждений на территории земель лесного фонда Забайкальского края за период 2019-2020 год</w:t>
      </w:r>
      <w:r w:rsidR="004C175E">
        <w:rPr>
          <w:rFonts w:ascii="Times New Roman" w:hAnsi="Times New Roman" w:cs="Times New Roman"/>
          <w:sz w:val="28"/>
        </w:rPr>
        <w:t>ы,</w:t>
      </w:r>
      <w:r>
        <w:rPr>
          <w:rFonts w:ascii="Times New Roman" w:hAnsi="Times New Roman" w:cs="Times New Roman"/>
          <w:sz w:val="28"/>
        </w:rPr>
        <w:t xml:space="preserve"> установлено следующее.</w:t>
      </w:r>
    </w:p>
    <w:p w:rsidR="004A7526" w:rsidRDefault="004A7526" w:rsidP="004A7526">
      <w:pPr>
        <w:spacing w:after="0" w:line="240" w:lineRule="auto"/>
        <w:ind w:firstLine="709"/>
        <w:jc w:val="both"/>
        <w:rPr>
          <w:rFonts w:ascii="Times New Roman" w:hAnsi="Times New Roman" w:cs="Times New Roman"/>
          <w:sz w:val="28"/>
        </w:rPr>
      </w:pPr>
      <w:r>
        <w:rPr>
          <w:rFonts w:ascii="Times New Roman" w:hAnsi="Times New Roman" w:cs="Times New Roman"/>
          <w:sz w:val="28"/>
        </w:rPr>
        <w:t>В 2020 году с</w:t>
      </w:r>
      <w:r w:rsidRPr="00B022AA">
        <w:rPr>
          <w:rFonts w:ascii="Times New Roman" w:hAnsi="Times New Roman" w:cs="Times New Roman"/>
          <w:sz w:val="28"/>
        </w:rPr>
        <w:t xml:space="preserve">ледует отметить улучшение ситуации по сокращению объема незаконно заготовленной древесины и снижению </w:t>
      </w:r>
      <w:r>
        <w:rPr>
          <w:rFonts w:ascii="Times New Roman" w:hAnsi="Times New Roman" w:cs="Times New Roman"/>
          <w:sz w:val="28"/>
        </w:rPr>
        <w:t>вреда</w:t>
      </w:r>
      <w:r w:rsidRPr="00B022AA">
        <w:rPr>
          <w:rFonts w:ascii="Times New Roman" w:hAnsi="Times New Roman" w:cs="Times New Roman"/>
          <w:sz w:val="28"/>
        </w:rPr>
        <w:t>, причиненного лесам, вследствие незаконных рубок лесны</w:t>
      </w:r>
      <w:r w:rsidR="00E21014">
        <w:rPr>
          <w:rFonts w:ascii="Times New Roman" w:hAnsi="Times New Roman" w:cs="Times New Roman"/>
          <w:sz w:val="28"/>
        </w:rPr>
        <w:t>м</w:t>
      </w:r>
      <w:r w:rsidRPr="00B022AA">
        <w:rPr>
          <w:rFonts w:ascii="Times New Roman" w:hAnsi="Times New Roman" w:cs="Times New Roman"/>
          <w:sz w:val="28"/>
        </w:rPr>
        <w:t xml:space="preserve"> насаждени</w:t>
      </w:r>
      <w:r w:rsidR="00E21014">
        <w:rPr>
          <w:rFonts w:ascii="Times New Roman" w:hAnsi="Times New Roman" w:cs="Times New Roman"/>
          <w:sz w:val="28"/>
        </w:rPr>
        <w:t>ям</w:t>
      </w:r>
      <w:r w:rsidRPr="00B022AA">
        <w:rPr>
          <w:rFonts w:ascii="Times New Roman" w:hAnsi="Times New Roman" w:cs="Times New Roman"/>
          <w:sz w:val="28"/>
        </w:rPr>
        <w:t xml:space="preserve"> по сравнению с аналогичным периодом прошлого года, так по состоянию на 01 </w:t>
      </w:r>
      <w:r>
        <w:rPr>
          <w:rFonts w:ascii="Times New Roman" w:hAnsi="Times New Roman" w:cs="Times New Roman"/>
          <w:sz w:val="28"/>
        </w:rPr>
        <w:t>октября</w:t>
      </w:r>
      <w:r w:rsidRPr="00B022AA">
        <w:rPr>
          <w:rFonts w:ascii="Times New Roman" w:hAnsi="Times New Roman" w:cs="Times New Roman"/>
          <w:sz w:val="28"/>
        </w:rPr>
        <w:t xml:space="preserve"> 2020 года </w:t>
      </w:r>
      <w:r w:rsidRPr="004A7526">
        <w:rPr>
          <w:rFonts w:ascii="Times New Roman" w:hAnsi="Times New Roman" w:cs="Times New Roman"/>
          <w:sz w:val="28"/>
        </w:rPr>
        <w:t xml:space="preserve">число случаев незаконных рубок лесных насаждений или повреждение до степени прекращения роста деревьев, кустарников и лиан, в том числе заготовка древесины которых не допускается, составляет – 977 (АППГ – </w:t>
      </w:r>
      <w:r>
        <w:rPr>
          <w:rFonts w:ascii="Times New Roman" w:hAnsi="Times New Roman" w:cs="Times New Roman"/>
          <w:sz w:val="28"/>
        </w:rPr>
        <w:t>794</w:t>
      </w:r>
      <w:r w:rsidRPr="004A7526">
        <w:rPr>
          <w:rFonts w:ascii="Times New Roman" w:hAnsi="Times New Roman" w:cs="Times New Roman"/>
          <w:sz w:val="28"/>
        </w:rPr>
        <w:t>), объем незаконно заготовленной древесины составляет 50,2 тыс. м</w:t>
      </w:r>
      <w:r w:rsidRPr="004A7526">
        <w:rPr>
          <w:rFonts w:ascii="Times New Roman" w:hAnsi="Times New Roman" w:cs="Times New Roman"/>
          <w:sz w:val="28"/>
          <w:vertAlign w:val="superscript"/>
        </w:rPr>
        <w:t>3</w:t>
      </w:r>
      <w:r w:rsidRPr="004A7526">
        <w:rPr>
          <w:rFonts w:ascii="Times New Roman" w:hAnsi="Times New Roman" w:cs="Times New Roman"/>
          <w:sz w:val="28"/>
        </w:rPr>
        <w:t xml:space="preserve">(АППГ – </w:t>
      </w:r>
      <w:r>
        <w:rPr>
          <w:rFonts w:ascii="Times New Roman" w:hAnsi="Times New Roman" w:cs="Times New Roman"/>
          <w:sz w:val="28"/>
        </w:rPr>
        <w:t>70,9</w:t>
      </w:r>
      <w:r w:rsidRPr="004A7526">
        <w:rPr>
          <w:rFonts w:ascii="Times New Roman" w:hAnsi="Times New Roman" w:cs="Times New Roman"/>
          <w:sz w:val="28"/>
        </w:rPr>
        <w:t xml:space="preserve"> тыс. м</w:t>
      </w:r>
      <w:r w:rsidRPr="004A7526">
        <w:rPr>
          <w:rFonts w:ascii="Times New Roman" w:hAnsi="Times New Roman" w:cs="Times New Roman"/>
          <w:sz w:val="28"/>
          <w:vertAlign w:val="superscript"/>
        </w:rPr>
        <w:t>3</w:t>
      </w:r>
      <w:r w:rsidRPr="004A7526">
        <w:rPr>
          <w:rFonts w:ascii="Times New Roman" w:hAnsi="Times New Roman" w:cs="Times New Roman"/>
          <w:sz w:val="28"/>
        </w:rPr>
        <w:t xml:space="preserve">), вред, причиненный лесному фонду вследствие незаконных рубок лесных насаждений составляет 249,7 млн. руб. (АППГ </w:t>
      </w:r>
      <w:r>
        <w:rPr>
          <w:rFonts w:ascii="Times New Roman" w:hAnsi="Times New Roman" w:cs="Times New Roman"/>
          <w:sz w:val="28"/>
        </w:rPr>
        <w:t>–</w:t>
      </w:r>
      <w:r w:rsidRPr="004A7526">
        <w:rPr>
          <w:rFonts w:ascii="Times New Roman" w:hAnsi="Times New Roman" w:cs="Times New Roman"/>
          <w:sz w:val="28"/>
        </w:rPr>
        <w:t xml:space="preserve"> </w:t>
      </w:r>
      <w:r>
        <w:rPr>
          <w:rFonts w:ascii="Times New Roman" w:hAnsi="Times New Roman" w:cs="Times New Roman"/>
          <w:sz w:val="28"/>
        </w:rPr>
        <w:t>440,4</w:t>
      </w:r>
      <w:r w:rsidRPr="004A7526">
        <w:rPr>
          <w:rFonts w:ascii="Times New Roman" w:hAnsi="Times New Roman" w:cs="Times New Roman"/>
          <w:sz w:val="28"/>
        </w:rPr>
        <w:t xml:space="preserve"> млн. руб.).</w:t>
      </w:r>
    </w:p>
    <w:p w:rsidR="00FD4A95" w:rsidRPr="004A7526" w:rsidRDefault="00FD4A95" w:rsidP="00FD4A95">
      <w:pPr>
        <w:spacing w:after="0" w:line="240" w:lineRule="auto"/>
        <w:ind w:firstLine="709"/>
        <w:jc w:val="both"/>
        <w:rPr>
          <w:rFonts w:ascii="Times New Roman" w:hAnsi="Times New Roman" w:cs="Times New Roman"/>
          <w:sz w:val="28"/>
        </w:rPr>
      </w:pPr>
      <w:r w:rsidRPr="004A7526">
        <w:rPr>
          <w:rFonts w:ascii="Times New Roman" w:hAnsi="Times New Roman" w:cs="Times New Roman"/>
          <w:sz w:val="28"/>
        </w:rPr>
        <w:t>В 2020 году по сравнению с аналогичным периодом прошлого года число случаев увеличилось на 19%, объём незаконно заготовленной древесины сократился на 30%, вред, причиненный лесам, вследствие незаконных рубок лесных насаждений снизился на 57</w:t>
      </w:r>
      <w:r>
        <w:rPr>
          <w:rFonts w:ascii="Times New Roman" w:hAnsi="Times New Roman" w:cs="Times New Roman"/>
          <w:sz w:val="28"/>
        </w:rPr>
        <w:t>%</w:t>
      </w:r>
      <w:r w:rsidRPr="004A7526">
        <w:rPr>
          <w:rFonts w:ascii="Times New Roman" w:hAnsi="Times New Roman" w:cs="Times New Roman"/>
          <w:sz w:val="28"/>
        </w:rPr>
        <w:t>.</w:t>
      </w:r>
    </w:p>
    <w:p w:rsidR="004A7526" w:rsidRPr="004A7526" w:rsidRDefault="004A7526" w:rsidP="004A7526">
      <w:pPr>
        <w:spacing w:after="0" w:line="240" w:lineRule="auto"/>
        <w:ind w:firstLine="709"/>
        <w:jc w:val="both"/>
        <w:rPr>
          <w:rFonts w:ascii="Times New Roman" w:hAnsi="Times New Roman" w:cs="Times New Roman"/>
          <w:sz w:val="28"/>
        </w:rPr>
      </w:pPr>
      <w:r w:rsidRPr="004A7526">
        <w:rPr>
          <w:rFonts w:ascii="Times New Roman" w:hAnsi="Times New Roman" w:cs="Times New Roman"/>
          <w:sz w:val="28"/>
        </w:rPr>
        <w:t>За девять месяцев 2020 года государственными лесными инспекторами Министерства природных ресурсов Забайкальского края и ГКУ «Управление лесничествами Забайкальского края» проведено 6 323 контрольно-надзорных мероприятий</w:t>
      </w:r>
      <w:r>
        <w:rPr>
          <w:rFonts w:ascii="Times New Roman" w:hAnsi="Times New Roman" w:cs="Times New Roman"/>
          <w:sz w:val="28"/>
        </w:rPr>
        <w:t xml:space="preserve"> (АППГ – 5 390)</w:t>
      </w:r>
      <w:r w:rsidRPr="004A7526">
        <w:rPr>
          <w:rFonts w:ascii="Times New Roman" w:hAnsi="Times New Roman" w:cs="Times New Roman"/>
          <w:sz w:val="28"/>
        </w:rPr>
        <w:t>, из них 1 007 плановых(рейдовых) осмотров (обследований) лесных участков</w:t>
      </w:r>
      <w:r>
        <w:rPr>
          <w:rFonts w:ascii="Times New Roman" w:hAnsi="Times New Roman" w:cs="Times New Roman"/>
          <w:sz w:val="28"/>
        </w:rPr>
        <w:t xml:space="preserve"> (АППГ – 1 212)</w:t>
      </w:r>
      <w:r w:rsidRPr="004A7526">
        <w:rPr>
          <w:rFonts w:ascii="Times New Roman" w:hAnsi="Times New Roman" w:cs="Times New Roman"/>
          <w:sz w:val="28"/>
        </w:rPr>
        <w:t>, проведенных в соответствии с требованиями Федерального закона от 26.12.2008 года № 294-ФЗ от и 5 316 мероприятий по контролю (патрулированию) в лесах, проведенных в соответствии с Постановлением Правительства Российской Федерации от 22.06.2007 года № 394.</w:t>
      </w:r>
    </w:p>
    <w:p w:rsidR="00FD4A95" w:rsidRDefault="00FD4A95" w:rsidP="00FD4A95">
      <w:pPr>
        <w:spacing w:after="0" w:line="240" w:lineRule="auto"/>
        <w:ind w:firstLine="709"/>
        <w:jc w:val="both"/>
        <w:rPr>
          <w:rFonts w:ascii="Times New Roman" w:hAnsi="Times New Roman" w:cs="Times New Roman"/>
          <w:bCs/>
          <w:sz w:val="28"/>
        </w:rPr>
      </w:pPr>
      <w:r w:rsidRPr="004217C9">
        <w:rPr>
          <w:rFonts w:ascii="Times New Roman" w:hAnsi="Times New Roman" w:cs="Times New Roman"/>
          <w:bCs/>
          <w:sz w:val="28"/>
        </w:rPr>
        <w:t>На увеличение</w:t>
      </w:r>
      <w:r>
        <w:rPr>
          <w:rFonts w:ascii="Times New Roman" w:hAnsi="Times New Roman" w:cs="Times New Roman"/>
          <w:bCs/>
          <w:sz w:val="28"/>
        </w:rPr>
        <w:t xml:space="preserve"> количества контрольно-надзорных мероприятий</w:t>
      </w:r>
      <w:r w:rsidRPr="004217C9">
        <w:rPr>
          <w:rFonts w:ascii="Times New Roman" w:hAnsi="Times New Roman" w:cs="Times New Roman"/>
          <w:bCs/>
          <w:sz w:val="28"/>
        </w:rPr>
        <w:t xml:space="preserve"> повлиял тот факт, что в 2020 году закуплена дополнительная </w:t>
      </w:r>
      <w:proofErr w:type="spellStart"/>
      <w:r w:rsidRPr="004217C9">
        <w:rPr>
          <w:rFonts w:ascii="Times New Roman" w:hAnsi="Times New Roman" w:cs="Times New Roman"/>
          <w:bCs/>
          <w:sz w:val="28"/>
        </w:rPr>
        <w:t>лесопатрульная</w:t>
      </w:r>
      <w:proofErr w:type="spellEnd"/>
      <w:r w:rsidRPr="004217C9">
        <w:rPr>
          <w:rFonts w:ascii="Times New Roman" w:hAnsi="Times New Roman" w:cs="Times New Roman"/>
          <w:bCs/>
          <w:sz w:val="28"/>
        </w:rPr>
        <w:t xml:space="preserve"> техника</w:t>
      </w:r>
      <w:r>
        <w:rPr>
          <w:rFonts w:ascii="Times New Roman" w:hAnsi="Times New Roman" w:cs="Times New Roman"/>
          <w:bCs/>
          <w:sz w:val="28"/>
        </w:rPr>
        <w:t xml:space="preserve"> в количестве 85 единиц</w:t>
      </w:r>
      <w:r w:rsidRPr="004217C9">
        <w:rPr>
          <w:rFonts w:ascii="Times New Roman" w:hAnsi="Times New Roman" w:cs="Times New Roman"/>
          <w:bCs/>
          <w:sz w:val="28"/>
        </w:rPr>
        <w:t xml:space="preserve"> для осуществления мероприятий, проводимых в рамках федерального государственного лесного надзора (лесной охраны), в том числе при осуществлении патрулирования лесов.</w:t>
      </w:r>
    </w:p>
    <w:p w:rsidR="004A7526" w:rsidRPr="004A7526" w:rsidRDefault="004A7526" w:rsidP="004A752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4A7526">
        <w:rPr>
          <w:rFonts w:ascii="Times New Roman" w:hAnsi="Times New Roman" w:cs="Times New Roman"/>
          <w:sz w:val="28"/>
        </w:rPr>
        <w:t>2020 году в правоохранительные органы направлено – 645 материалов</w:t>
      </w:r>
      <w:r>
        <w:rPr>
          <w:rFonts w:ascii="Times New Roman" w:hAnsi="Times New Roman" w:cs="Times New Roman"/>
          <w:sz w:val="28"/>
        </w:rPr>
        <w:t xml:space="preserve"> (АППГ – 891)</w:t>
      </w:r>
      <w:r w:rsidRPr="004A7526">
        <w:rPr>
          <w:rFonts w:ascii="Times New Roman" w:hAnsi="Times New Roman" w:cs="Times New Roman"/>
          <w:sz w:val="28"/>
        </w:rPr>
        <w:t>, возбуждено уголовных 368 дел по ст. 260 УК РФ</w:t>
      </w:r>
      <w:r>
        <w:rPr>
          <w:rFonts w:ascii="Times New Roman" w:hAnsi="Times New Roman" w:cs="Times New Roman"/>
          <w:sz w:val="28"/>
        </w:rPr>
        <w:t xml:space="preserve"> </w:t>
      </w:r>
      <w:r>
        <w:rPr>
          <w:rFonts w:ascii="Times New Roman" w:hAnsi="Times New Roman" w:cs="Times New Roman"/>
          <w:sz w:val="28"/>
        </w:rPr>
        <w:lastRenderedPageBreak/>
        <w:t>(АППГ – 569)</w:t>
      </w:r>
      <w:r w:rsidRPr="004A7526">
        <w:rPr>
          <w:rFonts w:ascii="Times New Roman" w:hAnsi="Times New Roman" w:cs="Times New Roman"/>
          <w:sz w:val="28"/>
        </w:rPr>
        <w:t>, к уголовной ответственности по ст. 260 УК РФ привлечено – 70</w:t>
      </w:r>
      <w:r>
        <w:rPr>
          <w:rFonts w:ascii="Times New Roman" w:hAnsi="Times New Roman" w:cs="Times New Roman"/>
          <w:sz w:val="28"/>
        </w:rPr>
        <w:t xml:space="preserve"> (АППГ – 125)</w:t>
      </w:r>
      <w:r w:rsidRPr="004A7526">
        <w:rPr>
          <w:rFonts w:ascii="Times New Roman" w:hAnsi="Times New Roman" w:cs="Times New Roman"/>
          <w:sz w:val="28"/>
        </w:rPr>
        <w:t>.</w:t>
      </w:r>
    </w:p>
    <w:p w:rsidR="00FD4A95" w:rsidRPr="00F824D7" w:rsidRDefault="00FD4A95" w:rsidP="00FD4A95">
      <w:pPr>
        <w:spacing w:after="0" w:line="240" w:lineRule="auto"/>
        <w:ind w:firstLine="709"/>
        <w:jc w:val="both"/>
        <w:rPr>
          <w:rFonts w:ascii="Times New Roman" w:hAnsi="Times New Roman" w:cs="Times New Roman"/>
          <w:bCs/>
          <w:sz w:val="28"/>
          <w:lang w:val="x-none"/>
        </w:rPr>
      </w:pPr>
      <w:r w:rsidRPr="00F824D7">
        <w:rPr>
          <w:rFonts w:ascii="Times New Roman" w:hAnsi="Times New Roman" w:cs="Times New Roman"/>
          <w:bCs/>
          <w:sz w:val="28"/>
          <w:lang w:val="x-none"/>
        </w:rPr>
        <w:t>В настоящее время изъято древесины 70950,8 м</w:t>
      </w:r>
      <w:r w:rsidRPr="00F824D7">
        <w:rPr>
          <w:rFonts w:ascii="Times New Roman" w:hAnsi="Times New Roman" w:cs="Times New Roman"/>
          <w:bCs/>
          <w:sz w:val="28"/>
          <w:vertAlign w:val="superscript"/>
        </w:rPr>
        <w:t>3</w:t>
      </w:r>
      <w:r w:rsidRPr="00F824D7">
        <w:rPr>
          <w:rFonts w:ascii="Times New Roman" w:hAnsi="Times New Roman" w:cs="Times New Roman"/>
          <w:bCs/>
          <w:sz w:val="28"/>
          <w:lang w:val="x-none"/>
        </w:rPr>
        <w:t xml:space="preserve"> на сумму 23</w:t>
      </w:r>
      <w:r w:rsidRPr="00F824D7">
        <w:rPr>
          <w:rFonts w:ascii="Times New Roman" w:hAnsi="Times New Roman" w:cs="Times New Roman"/>
          <w:bCs/>
          <w:sz w:val="28"/>
        </w:rPr>
        <w:t>,3 млн. руб.</w:t>
      </w:r>
      <w:r w:rsidRPr="00F824D7">
        <w:rPr>
          <w:rFonts w:ascii="Times New Roman" w:hAnsi="Times New Roman" w:cs="Times New Roman"/>
          <w:bCs/>
          <w:sz w:val="28"/>
          <w:lang w:val="x-none"/>
        </w:rPr>
        <w:t>, реализовано древесины 1103,9 м</w:t>
      </w:r>
      <w:r w:rsidRPr="00F824D7">
        <w:rPr>
          <w:rFonts w:ascii="Times New Roman" w:hAnsi="Times New Roman" w:cs="Times New Roman"/>
          <w:bCs/>
          <w:sz w:val="28"/>
          <w:vertAlign w:val="superscript"/>
        </w:rPr>
        <w:t>3</w:t>
      </w:r>
      <w:r w:rsidRPr="00F824D7">
        <w:rPr>
          <w:rFonts w:ascii="Times New Roman" w:hAnsi="Times New Roman" w:cs="Times New Roman"/>
          <w:bCs/>
          <w:sz w:val="28"/>
          <w:lang w:val="x-none"/>
        </w:rPr>
        <w:t xml:space="preserve"> на общую сумму 465</w:t>
      </w:r>
      <w:r w:rsidRPr="00F824D7">
        <w:rPr>
          <w:rFonts w:ascii="Times New Roman" w:hAnsi="Times New Roman" w:cs="Times New Roman"/>
          <w:bCs/>
          <w:sz w:val="28"/>
        </w:rPr>
        <w:t>,46 тыс. руб.</w:t>
      </w:r>
    </w:p>
    <w:p w:rsidR="00FD4A95" w:rsidRPr="008C7011" w:rsidRDefault="00FD4A95" w:rsidP="00FD4A95">
      <w:pPr>
        <w:spacing w:after="0" w:line="240" w:lineRule="auto"/>
        <w:ind w:firstLine="709"/>
        <w:jc w:val="both"/>
        <w:rPr>
          <w:rFonts w:ascii="Times New Roman" w:hAnsi="Times New Roman" w:cs="Times New Roman"/>
          <w:bCs/>
          <w:sz w:val="28"/>
        </w:rPr>
      </w:pPr>
      <w:r w:rsidRPr="008C7011">
        <w:rPr>
          <w:rFonts w:ascii="Times New Roman" w:hAnsi="Times New Roman" w:cs="Times New Roman"/>
          <w:bCs/>
          <w:sz w:val="28"/>
        </w:rPr>
        <w:t>За девять месяцев 20</w:t>
      </w:r>
      <w:r>
        <w:rPr>
          <w:rFonts w:ascii="Times New Roman" w:hAnsi="Times New Roman" w:cs="Times New Roman"/>
          <w:bCs/>
          <w:sz w:val="28"/>
        </w:rPr>
        <w:t>20</w:t>
      </w:r>
      <w:r w:rsidRPr="008C7011">
        <w:rPr>
          <w:rFonts w:ascii="Times New Roman" w:hAnsi="Times New Roman" w:cs="Times New Roman"/>
          <w:bCs/>
          <w:sz w:val="28"/>
        </w:rPr>
        <w:t xml:space="preserve"> года возбуждено 3</w:t>
      </w:r>
      <w:r>
        <w:rPr>
          <w:rFonts w:ascii="Times New Roman" w:hAnsi="Times New Roman" w:cs="Times New Roman"/>
          <w:bCs/>
          <w:sz w:val="28"/>
        </w:rPr>
        <w:t>97</w:t>
      </w:r>
      <w:r w:rsidRPr="008C7011">
        <w:rPr>
          <w:rFonts w:ascii="Times New Roman" w:hAnsi="Times New Roman" w:cs="Times New Roman"/>
          <w:bCs/>
          <w:sz w:val="28"/>
        </w:rPr>
        <w:t xml:space="preserve"> дел об административных правонарушениях</w:t>
      </w:r>
      <w:r>
        <w:rPr>
          <w:rFonts w:ascii="Times New Roman" w:hAnsi="Times New Roman" w:cs="Times New Roman"/>
          <w:bCs/>
          <w:sz w:val="28"/>
        </w:rPr>
        <w:t xml:space="preserve"> (АППГ – 384)</w:t>
      </w:r>
      <w:r w:rsidRPr="008C7011">
        <w:rPr>
          <w:rFonts w:ascii="Times New Roman" w:hAnsi="Times New Roman" w:cs="Times New Roman"/>
          <w:bCs/>
          <w:sz w:val="28"/>
        </w:rPr>
        <w:t xml:space="preserve">, вынесено </w:t>
      </w:r>
      <w:r>
        <w:rPr>
          <w:rFonts w:ascii="Times New Roman" w:hAnsi="Times New Roman" w:cs="Times New Roman"/>
          <w:bCs/>
          <w:sz w:val="28"/>
        </w:rPr>
        <w:t>230</w:t>
      </w:r>
      <w:r w:rsidRPr="008C7011">
        <w:rPr>
          <w:rFonts w:ascii="Times New Roman" w:hAnsi="Times New Roman" w:cs="Times New Roman"/>
          <w:bCs/>
          <w:sz w:val="28"/>
        </w:rPr>
        <w:t xml:space="preserve"> постановлений о назначении административных штрафов</w:t>
      </w:r>
      <w:r>
        <w:rPr>
          <w:rFonts w:ascii="Times New Roman" w:hAnsi="Times New Roman" w:cs="Times New Roman"/>
          <w:bCs/>
          <w:sz w:val="28"/>
        </w:rPr>
        <w:t xml:space="preserve"> (АППГ – 290)</w:t>
      </w:r>
      <w:r w:rsidRPr="008C7011">
        <w:rPr>
          <w:rFonts w:ascii="Times New Roman" w:hAnsi="Times New Roman" w:cs="Times New Roman"/>
          <w:bCs/>
          <w:sz w:val="28"/>
        </w:rPr>
        <w:t xml:space="preserve"> на сумму </w:t>
      </w:r>
      <w:r>
        <w:rPr>
          <w:rFonts w:ascii="Times New Roman" w:hAnsi="Times New Roman" w:cs="Times New Roman"/>
          <w:bCs/>
          <w:sz w:val="28"/>
        </w:rPr>
        <w:t>2 635,0</w:t>
      </w:r>
      <w:r w:rsidRPr="008C7011">
        <w:rPr>
          <w:rFonts w:ascii="Times New Roman" w:hAnsi="Times New Roman" w:cs="Times New Roman"/>
          <w:bCs/>
          <w:sz w:val="28"/>
        </w:rPr>
        <w:t xml:space="preserve"> тыс. руб.</w:t>
      </w:r>
      <w:r>
        <w:rPr>
          <w:rFonts w:ascii="Times New Roman" w:hAnsi="Times New Roman" w:cs="Times New Roman"/>
          <w:bCs/>
          <w:sz w:val="28"/>
        </w:rPr>
        <w:t xml:space="preserve"> (АППГ – 2 182,6 тыс. руб.)</w:t>
      </w:r>
      <w:r w:rsidRPr="008C7011">
        <w:rPr>
          <w:rFonts w:ascii="Times New Roman" w:hAnsi="Times New Roman" w:cs="Times New Roman"/>
          <w:bCs/>
          <w:sz w:val="28"/>
        </w:rPr>
        <w:t xml:space="preserve">, взыскано административных штрафов на сумму </w:t>
      </w:r>
      <w:r>
        <w:rPr>
          <w:rFonts w:ascii="Times New Roman" w:hAnsi="Times New Roman" w:cs="Times New Roman"/>
          <w:bCs/>
          <w:sz w:val="28"/>
        </w:rPr>
        <w:t>265,0</w:t>
      </w:r>
      <w:r w:rsidRPr="008C7011">
        <w:rPr>
          <w:rFonts w:ascii="Times New Roman" w:hAnsi="Times New Roman" w:cs="Times New Roman"/>
          <w:bCs/>
          <w:sz w:val="28"/>
        </w:rPr>
        <w:t xml:space="preserve"> тыс. руб.</w:t>
      </w:r>
      <w:r>
        <w:rPr>
          <w:rFonts w:ascii="Times New Roman" w:hAnsi="Times New Roman" w:cs="Times New Roman"/>
          <w:bCs/>
          <w:sz w:val="28"/>
        </w:rPr>
        <w:t xml:space="preserve"> (АППГ – 480,4 тыс. руб.).</w:t>
      </w:r>
    </w:p>
    <w:p w:rsidR="00AE6ACE" w:rsidRPr="00FD4A95" w:rsidRDefault="00AE6ACE" w:rsidP="00AE6ACE">
      <w:pPr>
        <w:spacing w:after="0" w:line="240" w:lineRule="auto"/>
        <w:ind w:firstLine="709"/>
        <w:jc w:val="both"/>
        <w:rPr>
          <w:rFonts w:ascii="Times New Roman" w:hAnsi="Times New Roman" w:cs="Times New Roman"/>
          <w:bCs/>
          <w:sz w:val="28"/>
        </w:rPr>
      </w:pPr>
      <w:r w:rsidRPr="0091283A">
        <w:rPr>
          <w:rFonts w:ascii="Times New Roman" w:hAnsi="Times New Roman" w:cs="Times New Roman"/>
          <w:bCs/>
          <w:sz w:val="28"/>
        </w:rPr>
        <w:t>В рамках осуществления федерального государственного лесного надзора и федерального государственного пожарного надзора в лесах</w:t>
      </w:r>
      <w:r>
        <w:rPr>
          <w:rFonts w:ascii="Times New Roman" w:hAnsi="Times New Roman" w:cs="Times New Roman"/>
          <w:bCs/>
          <w:sz w:val="28"/>
        </w:rPr>
        <w:t>,</w:t>
      </w:r>
      <w:r w:rsidRPr="0091283A">
        <w:rPr>
          <w:rFonts w:ascii="Times New Roman" w:hAnsi="Times New Roman" w:cs="Times New Roman"/>
          <w:bCs/>
          <w:sz w:val="28"/>
        </w:rPr>
        <w:t xml:space="preserve"> </w:t>
      </w:r>
      <w:r>
        <w:rPr>
          <w:rFonts w:ascii="Times New Roman" w:hAnsi="Times New Roman" w:cs="Times New Roman"/>
          <w:bCs/>
          <w:sz w:val="28"/>
        </w:rPr>
        <w:t xml:space="preserve">плановые проверки в отношении юридических лиц в 2020 году проведены 2 внеплановые проверки (АППГ – 8), плановые проверки в 2020 году не проводились в виду эпидемиологической ситуацией с </w:t>
      </w:r>
      <w:r>
        <w:rPr>
          <w:rFonts w:ascii="Times New Roman" w:hAnsi="Times New Roman" w:cs="Times New Roman"/>
          <w:bCs/>
          <w:sz w:val="28"/>
          <w:lang w:val="en-US"/>
        </w:rPr>
        <w:t>COVID</w:t>
      </w:r>
      <w:r w:rsidRPr="00FD4A95">
        <w:rPr>
          <w:rFonts w:ascii="Times New Roman" w:hAnsi="Times New Roman" w:cs="Times New Roman"/>
          <w:bCs/>
          <w:sz w:val="28"/>
        </w:rPr>
        <w:t xml:space="preserve">-19 </w:t>
      </w:r>
      <w:r>
        <w:rPr>
          <w:rFonts w:ascii="Times New Roman" w:hAnsi="Times New Roman" w:cs="Times New Roman"/>
          <w:bCs/>
          <w:sz w:val="28"/>
        </w:rPr>
        <w:t>(АППГ – 7).</w:t>
      </w:r>
    </w:p>
    <w:p w:rsidR="00AE6ACE"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 xml:space="preserve">На территории лесного фонда Забайкальского края с начала пожароопасного сезона 2020 года зарегистрировано 848 лесных пожаров </w:t>
      </w:r>
      <w:r>
        <w:rPr>
          <w:rFonts w:ascii="Times New Roman" w:hAnsi="Times New Roman" w:cs="Times New Roman"/>
          <w:sz w:val="28"/>
          <w:szCs w:val="28"/>
        </w:rPr>
        <w:t xml:space="preserve">(АППГ – 938) </w:t>
      </w:r>
      <w:r w:rsidRPr="00777731">
        <w:rPr>
          <w:rFonts w:ascii="Times New Roman" w:hAnsi="Times New Roman" w:cs="Times New Roman"/>
          <w:sz w:val="28"/>
          <w:szCs w:val="28"/>
        </w:rPr>
        <w:t>на общей площади 349 тыс. га</w:t>
      </w:r>
      <w:r>
        <w:rPr>
          <w:rFonts w:ascii="Times New Roman" w:hAnsi="Times New Roman" w:cs="Times New Roman"/>
          <w:sz w:val="28"/>
          <w:szCs w:val="28"/>
        </w:rPr>
        <w:t xml:space="preserve"> (АППГ – 567 тыс. га).</w:t>
      </w:r>
    </w:p>
    <w:p w:rsidR="00AE6ACE" w:rsidRPr="00777731"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 xml:space="preserve">Составлено 256 протоколов об административном правонарушении по ст. 8.32 КоАП РФ (нарушение правил пожарной безопасности в лесах) назначено штрафов на сумму 2052 тыс. руб. </w:t>
      </w:r>
    </w:p>
    <w:p w:rsidR="00AE6ACE" w:rsidRPr="00777731"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 xml:space="preserve">В рамках исполнения постановления Губернатора Забайкальского «Об ограничении пребывания граждан в лесах и въезда в </w:t>
      </w:r>
      <w:r>
        <w:rPr>
          <w:rFonts w:ascii="Times New Roman" w:hAnsi="Times New Roman" w:cs="Times New Roman"/>
          <w:sz w:val="28"/>
          <w:szCs w:val="28"/>
        </w:rPr>
        <w:t>них транспортных средств, а так</w:t>
      </w:r>
      <w:r w:rsidRPr="00777731">
        <w:rPr>
          <w:rFonts w:ascii="Times New Roman" w:hAnsi="Times New Roman" w:cs="Times New Roman"/>
          <w:sz w:val="28"/>
          <w:szCs w:val="28"/>
        </w:rPr>
        <w:t>же проведения в лесах определенных видов работ в целях обеспечения пожарной безопасности в лесах» проводилась следующая работа:</w:t>
      </w:r>
    </w:p>
    <w:p w:rsidR="00AE6ACE" w:rsidRPr="00777731"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Всего с начала пожароопасного сезона выставлялось 1800 постов. Не допущено в лес более 1400 человек, 650 автомобилей.</w:t>
      </w:r>
    </w:p>
    <w:p w:rsidR="00AE6ACE" w:rsidRPr="00777731"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Составлено 337 протоколов по ч. 1 ст. 36.2 Закона Забайкальского края «Об административных правонарушениях» «Нарушение запрета на посещение гражданами лесов либо ограничений пребывания граждан в лесах и въезда в них транспортных средств».</w:t>
      </w:r>
    </w:p>
    <w:p w:rsidR="00AE6ACE" w:rsidRPr="00777731" w:rsidRDefault="00AE6ACE" w:rsidP="00AE6ACE">
      <w:pPr>
        <w:spacing w:after="0" w:line="240" w:lineRule="auto"/>
        <w:ind w:firstLine="709"/>
        <w:jc w:val="both"/>
        <w:rPr>
          <w:rFonts w:ascii="Times New Roman" w:hAnsi="Times New Roman" w:cs="Times New Roman"/>
          <w:sz w:val="28"/>
          <w:szCs w:val="28"/>
        </w:rPr>
      </w:pPr>
      <w:r w:rsidRPr="00777731">
        <w:rPr>
          <w:rFonts w:ascii="Times New Roman" w:hAnsi="Times New Roman" w:cs="Times New Roman"/>
          <w:sz w:val="28"/>
          <w:szCs w:val="28"/>
        </w:rPr>
        <w:t>В целях установления причин лесных пожаров и лиц, виновных в их возникновении, передано 869 сообщений и материалов по фактам возникновения лесных пожаров в районные органы дознания ГУ МЧС России по Забайкальскому краю и УМВД России по Забайкальскому краю, по результатам рассмотрения сообще</w:t>
      </w:r>
      <w:r>
        <w:rPr>
          <w:rFonts w:ascii="Times New Roman" w:hAnsi="Times New Roman" w:cs="Times New Roman"/>
          <w:sz w:val="28"/>
          <w:szCs w:val="28"/>
        </w:rPr>
        <w:t>ний о лесных пожарах возбуждено</w:t>
      </w:r>
      <w:r w:rsidRPr="00777731">
        <w:rPr>
          <w:rFonts w:ascii="Times New Roman" w:hAnsi="Times New Roman" w:cs="Times New Roman"/>
          <w:sz w:val="28"/>
          <w:szCs w:val="28"/>
        </w:rPr>
        <w:t xml:space="preserve"> 71 уголовн</w:t>
      </w:r>
      <w:r w:rsidR="00132805">
        <w:rPr>
          <w:rFonts w:ascii="Times New Roman" w:hAnsi="Times New Roman" w:cs="Times New Roman"/>
          <w:sz w:val="28"/>
          <w:szCs w:val="28"/>
        </w:rPr>
        <w:t>ое</w:t>
      </w:r>
      <w:r w:rsidRPr="00777731">
        <w:rPr>
          <w:rFonts w:ascii="Times New Roman" w:hAnsi="Times New Roman" w:cs="Times New Roman"/>
          <w:sz w:val="28"/>
          <w:szCs w:val="28"/>
        </w:rPr>
        <w:t xml:space="preserve"> дел</w:t>
      </w:r>
      <w:r w:rsidR="00132805">
        <w:rPr>
          <w:rFonts w:ascii="Times New Roman" w:hAnsi="Times New Roman" w:cs="Times New Roman"/>
          <w:sz w:val="28"/>
          <w:szCs w:val="28"/>
        </w:rPr>
        <w:t>о</w:t>
      </w:r>
      <w:r w:rsidRPr="00777731">
        <w:rPr>
          <w:rFonts w:ascii="Times New Roman" w:hAnsi="Times New Roman" w:cs="Times New Roman"/>
          <w:sz w:val="28"/>
          <w:szCs w:val="28"/>
        </w:rPr>
        <w:t>, принято 693 решений об отказе в возбуждении уголовн</w:t>
      </w:r>
      <w:r w:rsidR="00132805">
        <w:rPr>
          <w:rFonts w:ascii="Times New Roman" w:hAnsi="Times New Roman" w:cs="Times New Roman"/>
          <w:sz w:val="28"/>
          <w:szCs w:val="28"/>
        </w:rPr>
        <w:t xml:space="preserve">ых </w:t>
      </w:r>
      <w:r w:rsidRPr="00777731">
        <w:rPr>
          <w:rFonts w:ascii="Times New Roman" w:hAnsi="Times New Roman" w:cs="Times New Roman"/>
          <w:sz w:val="28"/>
          <w:szCs w:val="28"/>
        </w:rPr>
        <w:t>дел (в связи с отсутствием ущерба), 40 материалов проверок передано по подследственности и подведомственности.</w:t>
      </w:r>
    </w:p>
    <w:p w:rsidR="000022C1" w:rsidRPr="000B1530" w:rsidRDefault="000022C1" w:rsidP="000022C1">
      <w:pPr>
        <w:spacing w:after="0" w:line="240" w:lineRule="auto"/>
        <w:ind w:firstLine="709"/>
        <w:jc w:val="both"/>
        <w:rPr>
          <w:rFonts w:ascii="Times New Roman" w:hAnsi="Times New Roman" w:cs="Times New Roman"/>
          <w:bCs/>
          <w:sz w:val="28"/>
        </w:rPr>
      </w:pPr>
      <w:r w:rsidRPr="00943CA8">
        <w:rPr>
          <w:rFonts w:ascii="Times New Roman" w:hAnsi="Times New Roman" w:cs="Times New Roman"/>
          <w:bCs/>
          <w:sz w:val="28"/>
        </w:rPr>
        <w:t>Министерством природных ресурсов предприняты меры по усилению рейдовых мероприятий на территории лесного фонда с упором на профилактический характер. Лесничествами ГКУ</w:t>
      </w:r>
      <w:r>
        <w:rPr>
          <w:rFonts w:ascii="Times New Roman" w:hAnsi="Times New Roman" w:cs="Times New Roman"/>
          <w:bCs/>
          <w:sz w:val="28"/>
        </w:rPr>
        <w:t xml:space="preserve"> «Управление лесничествами Забайкальского края» ежемесячно по согласованию с полицией разрабатыва</w:t>
      </w:r>
      <w:r w:rsidR="00E21014">
        <w:rPr>
          <w:rFonts w:ascii="Times New Roman" w:hAnsi="Times New Roman" w:cs="Times New Roman"/>
          <w:bCs/>
          <w:sz w:val="28"/>
        </w:rPr>
        <w:t>ю</w:t>
      </w:r>
      <w:r>
        <w:rPr>
          <w:rFonts w:ascii="Times New Roman" w:hAnsi="Times New Roman" w:cs="Times New Roman"/>
          <w:bCs/>
          <w:sz w:val="28"/>
        </w:rPr>
        <w:t xml:space="preserve">тся </w:t>
      </w:r>
      <w:r w:rsidR="00E21014">
        <w:rPr>
          <w:rFonts w:ascii="Times New Roman" w:hAnsi="Times New Roman" w:cs="Times New Roman"/>
          <w:bCs/>
          <w:sz w:val="28"/>
        </w:rPr>
        <w:t>и проводятся</w:t>
      </w:r>
      <w:r>
        <w:rPr>
          <w:rFonts w:ascii="Times New Roman" w:hAnsi="Times New Roman" w:cs="Times New Roman"/>
          <w:bCs/>
          <w:sz w:val="28"/>
        </w:rPr>
        <w:t xml:space="preserve"> рейдовы</w:t>
      </w:r>
      <w:r w:rsidR="00E21014">
        <w:rPr>
          <w:rFonts w:ascii="Times New Roman" w:hAnsi="Times New Roman" w:cs="Times New Roman"/>
          <w:bCs/>
          <w:sz w:val="28"/>
        </w:rPr>
        <w:t>е</w:t>
      </w:r>
      <w:r>
        <w:rPr>
          <w:rFonts w:ascii="Times New Roman" w:hAnsi="Times New Roman" w:cs="Times New Roman"/>
          <w:bCs/>
          <w:sz w:val="28"/>
        </w:rPr>
        <w:t xml:space="preserve"> мероприяти</w:t>
      </w:r>
      <w:r w:rsidR="00E21014">
        <w:rPr>
          <w:rFonts w:ascii="Times New Roman" w:hAnsi="Times New Roman" w:cs="Times New Roman"/>
          <w:bCs/>
          <w:sz w:val="28"/>
        </w:rPr>
        <w:t>я</w:t>
      </w:r>
      <w:r>
        <w:rPr>
          <w:rFonts w:ascii="Times New Roman" w:hAnsi="Times New Roman" w:cs="Times New Roman"/>
          <w:bCs/>
          <w:sz w:val="28"/>
        </w:rPr>
        <w:t>.</w:t>
      </w:r>
    </w:p>
    <w:p w:rsidR="000022C1" w:rsidRPr="000B1530" w:rsidRDefault="000022C1" w:rsidP="000022C1">
      <w:pPr>
        <w:spacing w:after="0" w:line="240" w:lineRule="auto"/>
        <w:ind w:firstLine="709"/>
        <w:jc w:val="both"/>
        <w:rPr>
          <w:rFonts w:ascii="Times New Roman" w:hAnsi="Times New Roman" w:cs="Times New Roman"/>
          <w:bCs/>
          <w:sz w:val="28"/>
        </w:rPr>
      </w:pPr>
      <w:r w:rsidRPr="00524C3D">
        <w:rPr>
          <w:rFonts w:ascii="Times New Roman" w:hAnsi="Times New Roman" w:cs="Times New Roman"/>
          <w:bCs/>
          <w:sz w:val="28"/>
        </w:rPr>
        <w:lastRenderedPageBreak/>
        <w:t xml:space="preserve">В рамках ведомственного контроля за деятельностью КГСАУ «Забайкаллесхоз», ГКУ «Управление лесничествами Забайкальского края» </w:t>
      </w:r>
      <w:r>
        <w:rPr>
          <w:rFonts w:ascii="Times New Roman" w:hAnsi="Times New Roman" w:cs="Times New Roman"/>
          <w:bCs/>
          <w:sz w:val="28"/>
        </w:rPr>
        <w:t xml:space="preserve">Министерством природных ресурсов Забайкальского края ежегодно проводятся </w:t>
      </w:r>
      <w:r w:rsidR="00132805">
        <w:rPr>
          <w:rFonts w:ascii="Times New Roman" w:hAnsi="Times New Roman" w:cs="Times New Roman"/>
          <w:bCs/>
          <w:sz w:val="28"/>
        </w:rPr>
        <w:t xml:space="preserve">ведомственные </w:t>
      </w:r>
      <w:r w:rsidRPr="000B1530">
        <w:rPr>
          <w:rFonts w:ascii="Times New Roman" w:hAnsi="Times New Roman" w:cs="Times New Roman"/>
          <w:bCs/>
          <w:sz w:val="28"/>
        </w:rPr>
        <w:t xml:space="preserve">проверки в отношении </w:t>
      </w:r>
      <w:r w:rsidR="00E21014">
        <w:rPr>
          <w:rFonts w:ascii="Times New Roman" w:hAnsi="Times New Roman" w:cs="Times New Roman"/>
          <w:bCs/>
          <w:sz w:val="28"/>
        </w:rPr>
        <w:t>указанных</w:t>
      </w:r>
      <w:r w:rsidRPr="000B1530">
        <w:rPr>
          <w:rFonts w:ascii="Times New Roman" w:hAnsi="Times New Roman" w:cs="Times New Roman"/>
          <w:bCs/>
          <w:sz w:val="28"/>
        </w:rPr>
        <w:t xml:space="preserve"> учреждений (</w:t>
      </w:r>
      <w:r w:rsidR="00E21014">
        <w:rPr>
          <w:rFonts w:ascii="Times New Roman" w:hAnsi="Times New Roman" w:cs="Times New Roman"/>
          <w:bCs/>
          <w:sz w:val="28"/>
        </w:rPr>
        <w:t xml:space="preserve">не менее </w:t>
      </w:r>
      <w:r w:rsidR="00132805">
        <w:rPr>
          <w:rFonts w:ascii="Times New Roman" w:hAnsi="Times New Roman" w:cs="Times New Roman"/>
          <w:bCs/>
          <w:sz w:val="28"/>
        </w:rPr>
        <w:t>2</w:t>
      </w:r>
      <w:r w:rsidRPr="000B1530">
        <w:rPr>
          <w:rFonts w:ascii="Times New Roman" w:hAnsi="Times New Roman" w:cs="Times New Roman"/>
          <w:bCs/>
          <w:sz w:val="28"/>
        </w:rPr>
        <w:t xml:space="preserve"> провер</w:t>
      </w:r>
      <w:r w:rsidR="00E21014">
        <w:rPr>
          <w:rFonts w:ascii="Times New Roman" w:hAnsi="Times New Roman" w:cs="Times New Roman"/>
          <w:bCs/>
          <w:sz w:val="28"/>
        </w:rPr>
        <w:t>ок</w:t>
      </w:r>
      <w:r w:rsidRPr="000B1530">
        <w:rPr>
          <w:rFonts w:ascii="Times New Roman" w:hAnsi="Times New Roman" w:cs="Times New Roman"/>
          <w:bCs/>
          <w:sz w:val="28"/>
        </w:rPr>
        <w:t xml:space="preserve"> в год). </w:t>
      </w:r>
    </w:p>
    <w:p w:rsidR="00CE16C9" w:rsidRDefault="00CE16C9" w:rsidP="00CE16C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С</w:t>
      </w:r>
      <w:r w:rsidR="000022C1">
        <w:rPr>
          <w:rFonts w:ascii="Times New Roman" w:hAnsi="Times New Roman" w:cs="Times New Roman"/>
          <w:bCs/>
          <w:sz w:val="28"/>
        </w:rPr>
        <w:t xml:space="preserve"> </w:t>
      </w:r>
      <w:r w:rsidR="000022C1" w:rsidRPr="001B4C6E">
        <w:rPr>
          <w:rFonts w:ascii="Times New Roman" w:hAnsi="Times New Roman" w:cs="Times New Roman"/>
          <w:bCs/>
          <w:sz w:val="28"/>
        </w:rPr>
        <w:t>2018 год</w:t>
      </w:r>
      <w:r>
        <w:rPr>
          <w:rFonts w:ascii="Times New Roman" w:hAnsi="Times New Roman" w:cs="Times New Roman"/>
          <w:bCs/>
          <w:sz w:val="28"/>
        </w:rPr>
        <w:t>а</w:t>
      </w:r>
      <w:r w:rsidR="000022C1" w:rsidRPr="001B4C6E">
        <w:rPr>
          <w:rFonts w:ascii="Times New Roman" w:hAnsi="Times New Roman" w:cs="Times New Roman"/>
          <w:bCs/>
          <w:sz w:val="28"/>
        </w:rPr>
        <w:t xml:space="preserve"> </w:t>
      </w:r>
      <w:r>
        <w:rPr>
          <w:rFonts w:ascii="Times New Roman" w:hAnsi="Times New Roman" w:cs="Times New Roman"/>
          <w:bCs/>
          <w:sz w:val="28"/>
        </w:rPr>
        <w:t>реализовывается</w:t>
      </w:r>
      <w:r w:rsidR="000022C1" w:rsidRPr="001B4C6E">
        <w:rPr>
          <w:rFonts w:ascii="Times New Roman" w:hAnsi="Times New Roman" w:cs="Times New Roman"/>
          <w:bCs/>
          <w:sz w:val="28"/>
        </w:rPr>
        <w:t xml:space="preserve"> План совместных контрольных и иных мероприятий по выявлению и предупреждению нарушений законодательства Российской Федерации в области лесных отношений и оборота древесины на территории Республики Бурятия и Забайкальского края</w:t>
      </w:r>
      <w:r>
        <w:rPr>
          <w:rFonts w:ascii="Times New Roman" w:hAnsi="Times New Roman" w:cs="Times New Roman"/>
          <w:bCs/>
          <w:sz w:val="28"/>
        </w:rPr>
        <w:t>.</w:t>
      </w:r>
    </w:p>
    <w:p w:rsidR="00CE16C9" w:rsidRDefault="00350339" w:rsidP="00CE16C9">
      <w:pPr>
        <w:spacing w:after="0" w:line="240" w:lineRule="auto"/>
        <w:ind w:firstLine="709"/>
        <w:jc w:val="both"/>
        <w:rPr>
          <w:rFonts w:ascii="Times New Roman" w:hAnsi="Times New Roman" w:cs="Times New Roman"/>
          <w:sz w:val="28"/>
        </w:rPr>
      </w:pPr>
      <w:r w:rsidRPr="00350339">
        <w:rPr>
          <w:rFonts w:ascii="Times New Roman" w:hAnsi="Times New Roman" w:cs="Times New Roman"/>
          <w:bCs/>
          <w:sz w:val="28"/>
          <w:lang w:val="x-none"/>
        </w:rPr>
        <w:t>В целях усиления взаимодействия с заинтересованными органами государственной власти по противодействию нарушениям требований лесного законодательства на территории Забайкальского края в 2020 году подготовлены, усовершенствованы соглашения о взаимодействии Министерства природных ресурсов Забайкальского края и УМВД России по Забайкальскому краю, Управления Федеральной службы по надзору в сфере природопользования (Росприроднадзора) по Забайкальскому краю, Управления ФНС России по Забайкальскому краю, Управления Федеральной службы судебных приставов по Забайкальскому краю, Следственного управления Следственного комитета Российской Ф</w:t>
      </w:r>
      <w:r w:rsidR="00132805">
        <w:rPr>
          <w:rFonts w:ascii="Times New Roman" w:hAnsi="Times New Roman" w:cs="Times New Roman"/>
          <w:bCs/>
          <w:sz w:val="28"/>
          <w:lang w:val="x-none"/>
        </w:rPr>
        <w:t>едерации по Забайкальскому краю.</w:t>
      </w:r>
      <w:r w:rsidR="00DE722E">
        <w:rPr>
          <w:rFonts w:ascii="Times New Roman" w:hAnsi="Times New Roman" w:cs="Times New Roman"/>
          <w:bCs/>
          <w:sz w:val="28"/>
        </w:rPr>
        <w:t xml:space="preserve"> Действуют</w:t>
      </w:r>
      <w:r w:rsidRPr="00350339">
        <w:rPr>
          <w:rFonts w:ascii="Times New Roman" w:hAnsi="Times New Roman" w:cs="Times New Roman"/>
          <w:bCs/>
          <w:sz w:val="28"/>
          <w:lang w:val="x-none"/>
        </w:rPr>
        <w:t xml:space="preserve"> ранее заключенные соглашения о взаимодействии с Читинской таможней и Соглашение о сотрудничестве по борьбе с правонарушениями в области лесных отношений и оборота древесины на территории Республики Бурятия и Забайкальского края.</w:t>
      </w:r>
      <w:r w:rsidR="00CE16C9" w:rsidRPr="00CE16C9">
        <w:rPr>
          <w:rFonts w:ascii="Times New Roman" w:hAnsi="Times New Roman" w:cs="Times New Roman"/>
          <w:sz w:val="28"/>
        </w:rPr>
        <w:t xml:space="preserve"> </w:t>
      </w:r>
    </w:p>
    <w:p w:rsidR="00CE16C9" w:rsidRDefault="00CE16C9" w:rsidP="00CE16C9">
      <w:pPr>
        <w:spacing w:after="0" w:line="240" w:lineRule="auto"/>
        <w:ind w:firstLine="709"/>
        <w:jc w:val="both"/>
        <w:rPr>
          <w:rFonts w:ascii="Times New Roman" w:hAnsi="Times New Roman" w:cs="Times New Roman"/>
          <w:sz w:val="28"/>
        </w:rPr>
      </w:pPr>
      <w:r>
        <w:rPr>
          <w:rFonts w:ascii="Times New Roman" w:hAnsi="Times New Roman" w:cs="Times New Roman"/>
          <w:sz w:val="28"/>
        </w:rPr>
        <w:t>Мин</w:t>
      </w:r>
      <w:r w:rsidR="00E21014">
        <w:rPr>
          <w:rFonts w:ascii="Times New Roman" w:hAnsi="Times New Roman" w:cs="Times New Roman"/>
          <w:sz w:val="28"/>
        </w:rPr>
        <w:t>истерством природных ресурсов Забайкальского края</w:t>
      </w:r>
      <w:r>
        <w:rPr>
          <w:rFonts w:ascii="Times New Roman" w:hAnsi="Times New Roman" w:cs="Times New Roman"/>
          <w:sz w:val="28"/>
        </w:rPr>
        <w:t xml:space="preserve"> </w:t>
      </w:r>
      <w:r w:rsidR="00E21014">
        <w:rPr>
          <w:rFonts w:ascii="Times New Roman" w:hAnsi="Times New Roman" w:cs="Times New Roman"/>
          <w:sz w:val="28"/>
        </w:rPr>
        <w:t>на регулярной основе размещается</w:t>
      </w:r>
      <w:r>
        <w:rPr>
          <w:rFonts w:ascii="Times New Roman" w:hAnsi="Times New Roman" w:cs="Times New Roman"/>
          <w:sz w:val="28"/>
        </w:rPr>
        <w:t xml:space="preserve"> на офиц</w:t>
      </w:r>
      <w:r w:rsidR="00E21014">
        <w:rPr>
          <w:rFonts w:ascii="Times New Roman" w:hAnsi="Times New Roman" w:cs="Times New Roman"/>
          <w:sz w:val="28"/>
        </w:rPr>
        <w:t>иальном</w:t>
      </w:r>
      <w:r>
        <w:rPr>
          <w:rFonts w:ascii="Times New Roman" w:hAnsi="Times New Roman" w:cs="Times New Roman"/>
          <w:sz w:val="28"/>
        </w:rPr>
        <w:t xml:space="preserve"> сайте </w:t>
      </w:r>
      <w:r w:rsidR="00E21014">
        <w:rPr>
          <w:rFonts w:ascii="Times New Roman" w:hAnsi="Times New Roman" w:cs="Times New Roman"/>
          <w:sz w:val="28"/>
        </w:rPr>
        <w:t xml:space="preserve">ведомства </w:t>
      </w:r>
      <w:r>
        <w:rPr>
          <w:rFonts w:ascii="Times New Roman" w:hAnsi="Times New Roman" w:cs="Times New Roman"/>
          <w:sz w:val="28"/>
        </w:rPr>
        <w:t>информаци</w:t>
      </w:r>
      <w:r w:rsidR="00E21014">
        <w:rPr>
          <w:rFonts w:ascii="Times New Roman" w:hAnsi="Times New Roman" w:cs="Times New Roman"/>
          <w:sz w:val="28"/>
        </w:rPr>
        <w:t>я</w:t>
      </w:r>
      <w:r>
        <w:rPr>
          <w:rFonts w:ascii="Times New Roman" w:hAnsi="Times New Roman" w:cs="Times New Roman"/>
          <w:sz w:val="28"/>
        </w:rPr>
        <w:t xml:space="preserve"> о лесонарушениях, а также памятки для арендаторов и граждан</w:t>
      </w:r>
      <w:r w:rsidR="00E21014">
        <w:rPr>
          <w:rFonts w:ascii="Times New Roman" w:hAnsi="Times New Roman" w:cs="Times New Roman"/>
          <w:sz w:val="28"/>
        </w:rPr>
        <w:t>, разъяснения об изменениях в сфере лесного законодательства.</w:t>
      </w:r>
    </w:p>
    <w:p w:rsidR="001B4C6E" w:rsidRDefault="001B4C6E" w:rsidP="00132805">
      <w:pPr>
        <w:spacing w:after="0" w:line="240" w:lineRule="auto"/>
        <w:jc w:val="both"/>
        <w:rPr>
          <w:rFonts w:ascii="Times New Roman" w:hAnsi="Times New Roman" w:cs="Times New Roman"/>
          <w:bCs/>
          <w:sz w:val="28"/>
          <w:lang w:val="x-none"/>
        </w:rPr>
      </w:pPr>
    </w:p>
    <w:p w:rsidR="00132805" w:rsidRDefault="00132805" w:rsidP="00132805">
      <w:pPr>
        <w:spacing w:after="0" w:line="240" w:lineRule="auto"/>
        <w:jc w:val="both"/>
        <w:rPr>
          <w:rFonts w:ascii="Times New Roman" w:hAnsi="Times New Roman" w:cs="Times New Roman"/>
          <w:bCs/>
          <w:sz w:val="28"/>
          <w:lang w:val="x-none"/>
        </w:rPr>
      </w:pPr>
    </w:p>
    <w:p w:rsidR="00211CC2" w:rsidRPr="00211CC2" w:rsidRDefault="00211CC2" w:rsidP="00211CC2">
      <w:pPr>
        <w:spacing w:after="0" w:line="240" w:lineRule="auto"/>
        <w:jc w:val="center"/>
        <w:rPr>
          <w:rFonts w:ascii="Times New Roman" w:hAnsi="Times New Roman" w:cs="Times New Roman"/>
          <w:b/>
          <w:bCs/>
          <w:sz w:val="28"/>
        </w:rPr>
      </w:pPr>
      <w:r w:rsidRPr="00211CC2">
        <w:rPr>
          <w:rFonts w:ascii="Times New Roman" w:hAnsi="Times New Roman" w:cs="Times New Roman"/>
          <w:b/>
          <w:bCs/>
          <w:sz w:val="28"/>
        </w:rPr>
        <w:t>Обсуждение результатов правоприменительной практики по региональному государственному экологическому надзору при осуществлении хозяйственной и иной деятельности</w:t>
      </w:r>
    </w:p>
    <w:p w:rsidR="00211CC2" w:rsidRPr="00211CC2" w:rsidRDefault="00211CC2" w:rsidP="00211CC2">
      <w:pPr>
        <w:spacing w:after="0" w:line="240" w:lineRule="auto"/>
        <w:jc w:val="both"/>
        <w:rPr>
          <w:rFonts w:ascii="Times New Roman" w:hAnsi="Times New Roman" w:cs="Times New Roman"/>
          <w:bCs/>
          <w:sz w:val="28"/>
        </w:rPr>
      </w:pP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В результате комплексного анализа сложившейся правоприменительной практики за 9 месяцев 2020 года по региональному государственному экологическому надзору при осуществлении хозяйственной и иной деятельности отделом экологического надзора Министерства природных ресурсов установлено следующее.</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За указанный период проведено 161 контрольное мероприятие, в том числе:</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плановые проверки: 2</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 внеплановые проверки, в том числе: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а) проверки по обращениям граждан: 98</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б) проверки за исполнением предписаний: 33</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в) проверки, согласованные с органами прокуроры: 6</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участие в проверках других органов: 20</w:t>
      </w:r>
    </w:p>
    <w:p w:rsidR="00211CC2" w:rsidRPr="00211CC2" w:rsidRDefault="00211CC2" w:rsidP="00211CC2">
      <w:pPr>
        <w:spacing w:after="0" w:line="240" w:lineRule="auto"/>
        <w:jc w:val="both"/>
        <w:rPr>
          <w:rFonts w:ascii="Times New Roman" w:hAnsi="Times New Roman" w:cs="Times New Roman"/>
          <w:bCs/>
          <w:sz w:val="28"/>
        </w:rPr>
      </w:pP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По результатам контрольных мероприятий:</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обследовано 219 единиц контроля;</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выявлено 105 фактов несоответствия деятельности требованиям природоохранного законодательства;</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выдано 14 предписаний об устранении выявленных нарушений;</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устранено 14 нарушений по исполнению выданных предписаний;</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выдано 9 предостережений о недопустимости нарушений обязательных требований закона;</w:t>
      </w:r>
    </w:p>
    <w:p w:rsidR="00211CC2" w:rsidRPr="00211CC2" w:rsidRDefault="00211CC2" w:rsidP="00211CC2">
      <w:pPr>
        <w:spacing w:after="0" w:line="240" w:lineRule="auto"/>
        <w:jc w:val="both"/>
        <w:rPr>
          <w:rFonts w:ascii="Times New Roman" w:hAnsi="Times New Roman" w:cs="Times New Roman"/>
          <w:bCs/>
          <w:sz w:val="28"/>
        </w:rPr>
      </w:pPr>
      <w:proofErr w:type="gramStart"/>
      <w:r w:rsidRPr="00211CC2">
        <w:rPr>
          <w:rFonts w:ascii="Times New Roman" w:hAnsi="Times New Roman" w:cs="Times New Roman"/>
          <w:bCs/>
          <w:sz w:val="28"/>
        </w:rPr>
        <w:t>- выдано 16 представлений об устранений причин и условий, способствовавших совершению административного правонарушения.</w:t>
      </w:r>
      <w:proofErr w:type="gramEnd"/>
    </w:p>
    <w:p w:rsidR="00211CC2" w:rsidRPr="00211CC2" w:rsidRDefault="00211CC2" w:rsidP="00211CC2">
      <w:pPr>
        <w:spacing w:after="0" w:line="240" w:lineRule="auto"/>
        <w:jc w:val="both"/>
        <w:rPr>
          <w:rFonts w:ascii="Times New Roman" w:hAnsi="Times New Roman" w:cs="Times New Roman"/>
          <w:bCs/>
          <w:sz w:val="28"/>
        </w:rPr>
      </w:pP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Общие результаты контрольно-надзорных мероприятий за указанный период:</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возбуждено 305 дел об административных правонарушениях,</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рассмотрено 448 дел об административных правонарушениях,</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наложен 291 административный штраф на сумму 26 191 тыс. рублей,</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всего взыскано 1 465 тыс. рублей.</w:t>
      </w:r>
    </w:p>
    <w:p w:rsidR="00211CC2" w:rsidRPr="00211CC2" w:rsidRDefault="00211CC2" w:rsidP="00211CC2">
      <w:pPr>
        <w:spacing w:after="0" w:line="240" w:lineRule="auto"/>
        <w:jc w:val="both"/>
        <w:rPr>
          <w:rFonts w:ascii="Times New Roman" w:hAnsi="Times New Roman" w:cs="Times New Roman"/>
          <w:bCs/>
          <w:sz w:val="28"/>
        </w:rPr>
      </w:pP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Наиболее типовые и массовые нарушения обязательных требований регионального законодательства совершаются по ч. 4 ст. 36 Закона Забайкальского края от 2 июля 2009 года № 198-ЗЗК «Об административных правонарушениях», а именно: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неисполнение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 переработанной и отгруженной древесине (125 рассмотренных дел об административных правонарушениях);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внесение в отчетность о принятой, переработанной и отгруженной древесине недостоверных и (или) неполных сведений (89 рассмотренных дел об административных правонарушениях).</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По результатам рассмотрения указанных дел об административных правонарушениях были вынесены административные наказания в виде 143 штрафов на общую сумму 5 138 тыс. рублей и 45 предупреждений, а также 26 дел об административных правонарушениях были прекращены.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Наиболее типовые и массовые нарушения обязательных требований федерального законодательства совершаются по ст. 8.2 КоАП РФ, а именно:</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по ч. 1 – 53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статьей 8.2.3 КоАП РФ);</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по ч. 10 – 14 (неисполнение обязанности по ведению учета в области обращения с отходами производства и потребления);</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по ч. 9 – 11 (неисполнение обязанности по отнесению отходов производства и потребления I-V классов опасности к конкретному классу опасности для </w:t>
      </w:r>
      <w:r w:rsidRPr="00211CC2">
        <w:rPr>
          <w:rFonts w:ascii="Times New Roman" w:hAnsi="Times New Roman" w:cs="Times New Roman"/>
          <w:bCs/>
          <w:sz w:val="28"/>
        </w:rPr>
        <w:lastRenderedPageBreak/>
        <w:t>подтверждения такого отнесения или составлению паспортов отходов I-IV классов опасности);</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по ч. 7 – 1 (неисполнение обязанности по разработке </w:t>
      </w:r>
      <w:proofErr w:type="gramStart"/>
      <w:r w:rsidRPr="00211CC2">
        <w:rPr>
          <w:rFonts w:ascii="Times New Roman" w:hAnsi="Times New Roman" w:cs="Times New Roman"/>
          <w:bCs/>
          <w:sz w:val="28"/>
        </w:rPr>
        <w:t>проектов нормативов образования отходов производства</w:t>
      </w:r>
      <w:proofErr w:type="gramEnd"/>
      <w:r w:rsidRPr="00211CC2">
        <w:rPr>
          <w:rFonts w:ascii="Times New Roman" w:hAnsi="Times New Roman" w:cs="Times New Roman"/>
          <w:bCs/>
          <w:sz w:val="28"/>
        </w:rPr>
        <w:t xml:space="preserve">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РФ).</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По результатам рассмотрения указанных дел об административных правонарушениях были вынесены административные наказания в виде 42 штрафов на общую сумму 1 385 тыс. рублей и 28 предупреждений, а также 7 дел об административных правонарушениях </w:t>
      </w:r>
      <w:proofErr w:type="gramStart"/>
      <w:r w:rsidRPr="00211CC2">
        <w:rPr>
          <w:rFonts w:ascii="Times New Roman" w:hAnsi="Times New Roman" w:cs="Times New Roman"/>
          <w:bCs/>
          <w:sz w:val="28"/>
        </w:rPr>
        <w:t>были прекращены и в возбуждении 2 дел об административных правонарушениях было</w:t>
      </w:r>
      <w:proofErr w:type="gramEnd"/>
      <w:r w:rsidRPr="00211CC2">
        <w:rPr>
          <w:rFonts w:ascii="Times New Roman" w:hAnsi="Times New Roman" w:cs="Times New Roman"/>
          <w:bCs/>
          <w:sz w:val="28"/>
        </w:rPr>
        <w:t xml:space="preserve"> отказано.</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Дополнительно следует отметить, что в соответствии с п. 12.3.10 Положения о Министерстве природных ресурсов Забайкальского края, утвержденного постановлением Правительства Забайкальского края </w:t>
      </w:r>
      <w:proofErr w:type="gramStart"/>
      <w:r w:rsidRPr="00211CC2">
        <w:rPr>
          <w:rFonts w:ascii="Times New Roman" w:hAnsi="Times New Roman" w:cs="Times New Roman"/>
          <w:bCs/>
          <w:sz w:val="28"/>
        </w:rPr>
        <w:t>от</w:t>
      </w:r>
      <w:proofErr w:type="gramEnd"/>
      <w:r w:rsidRPr="00211CC2">
        <w:rPr>
          <w:rFonts w:ascii="Times New Roman" w:hAnsi="Times New Roman" w:cs="Times New Roman"/>
          <w:bCs/>
          <w:sz w:val="28"/>
        </w:rPr>
        <w:t xml:space="preserve">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27 декабря 2016 года № 503, Министерство организует и осуществляет 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В этой связи в его компетенцию входит рассмотрение дел об административных правонарушениях по статье 7.3 КоАП РФ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За указанный период по статье 7.3 КоАП РФ было рассмотрено 29 дел об административных правонарушениях, а именно:</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 xml:space="preserve">по ч. 1 – 20 (пользование недрами без лицензии на пользование недрами, за исключением случаев, предусмотренных ст. 7.5 и ч. 1 ст. 15.44 КоАП РФ); </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по ч. 2 – 9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w:t>
      </w:r>
    </w:p>
    <w:p w:rsidR="00211CC2" w:rsidRPr="00211CC2"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По результатам рассмотрения указанных дел об административных правонарушениях были вынесены административные наказания в виде 14 штрафов на общую сумму 2 043 тыс. рублей и 11 предупреждений, а также 4 дела об административных правонарушениях были прекращены</w:t>
      </w:r>
    </w:p>
    <w:p w:rsidR="00132805" w:rsidRDefault="00211CC2" w:rsidP="00211CC2">
      <w:pPr>
        <w:spacing w:after="0" w:line="240" w:lineRule="auto"/>
        <w:jc w:val="both"/>
        <w:rPr>
          <w:rFonts w:ascii="Times New Roman" w:hAnsi="Times New Roman" w:cs="Times New Roman"/>
          <w:bCs/>
          <w:sz w:val="28"/>
        </w:rPr>
      </w:pPr>
      <w:r w:rsidRPr="00211CC2">
        <w:rPr>
          <w:rFonts w:ascii="Times New Roman" w:hAnsi="Times New Roman" w:cs="Times New Roman"/>
          <w:bCs/>
          <w:sz w:val="28"/>
        </w:rPr>
        <w:t>Общее количество предупреждений по наиболее типовым и массовым нарушениям обязательных требований законодательства составило 84 единицы, что в совокупности рассмотренных дел об административных правонарушениях составляет 26%.</w:t>
      </w:r>
    </w:p>
    <w:p w:rsidR="0065335D" w:rsidRDefault="0065335D" w:rsidP="00211CC2">
      <w:pPr>
        <w:spacing w:after="0" w:line="240" w:lineRule="auto"/>
        <w:jc w:val="both"/>
        <w:rPr>
          <w:rFonts w:ascii="Times New Roman" w:hAnsi="Times New Roman" w:cs="Times New Roman"/>
          <w:bCs/>
          <w:sz w:val="28"/>
        </w:rPr>
      </w:pPr>
    </w:p>
    <w:p w:rsidR="0065335D" w:rsidRDefault="0065335D" w:rsidP="00211CC2">
      <w:pPr>
        <w:spacing w:after="0" w:line="240" w:lineRule="auto"/>
        <w:jc w:val="both"/>
        <w:rPr>
          <w:rFonts w:ascii="Times New Roman" w:hAnsi="Times New Roman" w:cs="Times New Roman"/>
          <w:bCs/>
          <w:sz w:val="28"/>
        </w:rPr>
      </w:pPr>
    </w:p>
    <w:p w:rsidR="0065335D" w:rsidRDefault="0065335D" w:rsidP="0065335D">
      <w:pPr>
        <w:spacing w:after="0" w:line="240" w:lineRule="auto"/>
        <w:jc w:val="center"/>
        <w:rPr>
          <w:rFonts w:ascii="Times New Roman" w:hAnsi="Times New Roman" w:cs="Times New Roman"/>
          <w:b/>
          <w:bCs/>
          <w:sz w:val="28"/>
        </w:rPr>
      </w:pPr>
    </w:p>
    <w:p w:rsidR="0065335D" w:rsidRDefault="0065335D" w:rsidP="0065335D">
      <w:pPr>
        <w:spacing w:after="0" w:line="240" w:lineRule="auto"/>
        <w:jc w:val="center"/>
        <w:rPr>
          <w:rFonts w:ascii="Times New Roman" w:hAnsi="Times New Roman" w:cs="Times New Roman"/>
          <w:b/>
          <w:bCs/>
          <w:sz w:val="28"/>
        </w:rPr>
      </w:pPr>
    </w:p>
    <w:p w:rsidR="001F0218" w:rsidRDefault="001F0218" w:rsidP="001F0218">
      <w:pPr>
        <w:spacing w:after="0" w:line="240" w:lineRule="auto"/>
        <w:jc w:val="center"/>
        <w:rPr>
          <w:rFonts w:ascii="Times New Roman" w:hAnsi="Times New Roman" w:cs="Times New Roman"/>
          <w:b/>
          <w:bCs/>
          <w:sz w:val="28"/>
        </w:rPr>
      </w:pPr>
    </w:p>
    <w:p w:rsidR="001F0218" w:rsidRDefault="001F0218" w:rsidP="001F0218">
      <w:pPr>
        <w:spacing w:after="0" w:line="240" w:lineRule="auto"/>
        <w:jc w:val="center"/>
        <w:rPr>
          <w:rFonts w:ascii="Times New Roman" w:hAnsi="Times New Roman" w:cs="Times New Roman"/>
          <w:b/>
          <w:bCs/>
          <w:sz w:val="28"/>
        </w:rPr>
      </w:pPr>
    </w:p>
    <w:p w:rsidR="001F0218" w:rsidRPr="001F0218" w:rsidRDefault="001F0218" w:rsidP="001F0218">
      <w:pPr>
        <w:spacing w:after="0"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Информация </w:t>
      </w:r>
      <w:r w:rsidRPr="001F0218">
        <w:rPr>
          <w:rFonts w:ascii="Times New Roman" w:hAnsi="Times New Roman" w:cs="Times New Roman"/>
          <w:b/>
          <w:bCs/>
          <w:sz w:val="28"/>
        </w:rPr>
        <w:t>о результатах работы Министерства природных ресурсов Забайкальского края в области организации деятельности пунктов приема и отгрузки древесины и противодействия незаконному обороту древесины на территории Забайкальского края за 2020 год</w:t>
      </w:r>
    </w:p>
    <w:p w:rsidR="001F0218" w:rsidRPr="001F0218" w:rsidRDefault="001F0218" w:rsidP="001F0218">
      <w:pPr>
        <w:spacing w:after="0" w:line="240" w:lineRule="auto"/>
        <w:jc w:val="center"/>
        <w:rPr>
          <w:rFonts w:ascii="Times New Roman" w:hAnsi="Times New Roman" w:cs="Times New Roman"/>
          <w:b/>
          <w:bCs/>
          <w:sz w:val="28"/>
        </w:rPr>
      </w:pPr>
    </w:p>
    <w:p w:rsidR="001F0218" w:rsidRPr="001F0218" w:rsidRDefault="001F0218" w:rsidP="001F0218">
      <w:pPr>
        <w:spacing w:after="0" w:line="240" w:lineRule="auto"/>
        <w:jc w:val="center"/>
        <w:rPr>
          <w:rFonts w:ascii="Times New Roman" w:hAnsi="Times New Roman" w:cs="Times New Roman"/>
          <w:bCs/>
          <w:sz w:val="28"/>
        </w:rPr>
      </w:pPr>
      <w:r w:rsidRPr="001F0218">
        <w:rPr>
          <w:rFonts w:ascii="Times New Roman" w:hAnsi="Times New Roman" w:cs="Times New Roman"/>
          <w:bCs/>
          <w:sz w:val="28"/>
        </w:rPr>
        <w:t xml:space="preserve">1. Учет </w:t>
      </w:r>
      <w:proofErr w:type="spellStart"/>
      <w:r w:rsidRPr="001F0218">
        <w:rPr>
          <w:rFonts w:ascii="Times New Roman" w:hAnsi="Times New Roman" w:cs="Times New Roman"/>
          <w:bCs/>
          <w:sz w:val="28"/>
        </w:rPr>
        <w:t>ППиОД</w:t>
      </w:r>
      <w:proofErr w:type="spellEnd"/>
    </w:p>
    <w:p w:rsidR="001F0218" w:rsidRPr="001F0218" w:rsidRDefault="001F0218" w:rsidP="001F0218">
      <w:pPr>
        <w:spacing w:after="0" w:line="240" w:lineRule="auto"/>
        <w:jc w:val="center"/>
        <w:rPr>
          <w:rFonts w:ascii="Times New Roman" w:hAnsi="Times New Roman" w:cs="Times New Roman"/>
          <w:bCs/>
          <w:sz w:val="28"/>
        </w:rPr>
      </w:pP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Деятельность по заготовке, переработке и реализации древесины на территории Забайкальского края осуществляют около 300 предприятий (юридических лиц, крестьянских (фермерских) хозяйств и индивидуальных предпринимателей). Все предприятия являются налоговыми резидентами Российской Федерации и относятся к малому и среднему бизнесу. </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В течение 2020 года на учете в Министерстве состояло 339 пунктов приема и отгрузки древесины (далее – пункты), расположенных на территории края и принадлежащих 232 хозяйствующим субъектам, в </w:t>
      </w:r>
      <w:proofErr w:type="spellStart"/>
      <w:r w:rsidRPr="001F0218">
        <w:rPr>
          <w:rFonts w:ascii="Times New Roman" w:hAnsi="Times New Roman" w:cs="Times New Roman"/>
          <w:bCs/>
          <w:sz w:val="28"/>
        </w:rPr>
        <w:t>т.ч</w:t>
      </w:r>
      <w:proofErr w:type="spellEnd"/>
      <w:r w:rsidRPr="001F0218">
        <w:rPr>
          <w:rFonts w:ascii="Times New Roman" w:hAnsi="Times New Roman" w:cs="Times New Roman"/>
          <w:bCs/>
          <w:sz w:val="28"/>
        </w:rPr>
        <w:t>.:</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100 юридических лиц, в том числе 1 государственное учреждение;</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121 </w:t>
      </w:r>
      <w:proofErr w:type="gramStart"/>
      <w:r w:rsidRPr="001F0218">
        <w:rPr>
          <w:rFonts w:ascii="Times New Roman" w:hAnsi="Times New Roman" w:cs="Times New Roman"/>
          <w:bCs/>
          <w:sz w:val="28"/>
        </w:rPr>
        <w:t>индивидуальных</w:t>
      </w:r>
      <w:proofErr w:type="gramEnd"/>
      <w:r w:rsidRPr="001F0218">
        <w:rPr>
          <w:rFonts w:ascii="Times New Roman" w:hAnsi="Times New Roman" w:cs="Times New Roman"/>
          <w:bCs/>
          <w:sz w:val="28"/>
        </w:rPr>
        <w:t xml:space="preserve"> предпринимателя;</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10 крестьянских (фермерских) хозяйств.</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По состоянию на 05.11.2020 на учете состоит 282 пунктов. </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В среднем ежемесячно на учете состояло 279 пунктов. Фактически деятельность по приему, хранению, переработке, отгрузке и реализации древесины в 2019 году осуществлялась на 194 пунктах 180 предприятиями. Из них 33 % хозяйствующих субъектов являются арендаторами лесных участков, расположенных на территории Забайкальского края и Республики Бурятия.</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Наибольший удельный вес в структуре пунктов по районам края занимают Петровск-Забайкальский район совместно с городским округом Петровск-Забайкальский, </w:t>
      </w:r>
      <w:proofErr w:type="spellStart"/>
      <w:r w:rsidRPr="001F0218">
        <w:rPr>
          <w:rFonts w:ascii="Times New Roman" w:hAnsi="Times New Roman" w:cs="Times New Roman"/>
          <w:bCs/>
          <w:sz w:val="28"/>
        </w:rPr>
        <w:t>Хилокский</w:t>
      </w:r>
      <w:proofErr w:type="spellEnd"/>
      <w:r w:rsidRPr="001F0218">
        <w:rPr>
          <w:rFonts w:ascii="Times New Roman" w:hAnsi="Times New Roman" w:cs="Times New Roman"/>
          <w:bCs/>
          <w:sz w:val="28"/>
        </w:rPr>
        <w:t xml:space="preserve"> район, </w:t>
      </w:r>
      <w:proofErr w:type="spellStart"/>
      <w:r w:rsidRPr="001F0218">
        <w:rPr>
          <w:rFonts w:ascii="Times New Roman" w:hAnsi="Times New Roman" w:cs="Times New Roman"/>
          <w:bCs/>
          <w:sz w:val="28"/>
        </w:rPr>
        <w:t>Красночикойский</w:t>
      </w:r>
      <w:proofErr w:type="spellEnd"/>
      <w:r w:rsidRPr="001F0218">
        <w:rPr>
          <w:rFonts w:ascii="Times New Roman" w:hAnsi="Times New Roman" w:cs="Times New Roman"/>
          <w:bCs/>
          <w:sz w:val="28"/>
        </w:rPr>
        <w:t xml:space="preserve"> район, </w:t>
      </w:r>
      <w:proofErr w:type="spellStart"/>
      <w:r w:rsidRPr="001F0218">
        <w:rPr>
          <w:rFonts w:ascii="Times New Roman" w:hAnsi="Times New Roman" w:cs="Times New Roman"/>
          <w:bCs/>
          <w:sz w:val="28"/>
        </w:rPr>
        <w:t>Улетовский</w:t>
      </w:r>
      <w:proofErr w:type="spellEnd"/>
      <w:r w:rsidRPr="001F0218">
        <w:rPr>
          <w:rFonts w:ascii="Times New Roman" w:hAnsi="Times New Roman" w:cs="Times New Roman"/>
          <w:bCs/>
          <w:sz w:val="28"/>
        </w:rPr>
        <w:t xml:space="preserve"> район, Читинский район и г. Чита. Совокупная доля указанных районов от общего числа пунктов по краю составляет 80 %.</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Согласно учетным данным ежегодно на территории края действует от 300 до 350 пунктов, из них фактически осуществляет деятельность около 61 % от общего числа пунктов. Среднемесячное количество </w:t>
      </w:r>
      <w:proofErr w:type="gramStart"/>
      <w:r w:rsidRPr="001F0218">
        <w:rPr>
          <w:rFonts w:ascii="Times New Roman" w:hAnsi="Times New Roman" w:cs="Times New Roman"/>
          <w:bCs/>
          <w:sz w:val="28"/>
        </w:rPr>
        <w:t>пунктов, состоящих на учете в 2020 году в сравнении с 2019 годом уменьшилось</w:t>
      </w:r>
      <w:proofErr w:type="gramEnd"/>
      <w:r w:rsidRPr="001F0218">
        <w:rPr>
          <w:rFonts w:ascii="Times New Roman" w:hAnsi="Times New Roman" w:cs="Times New Roman"/>
          <w:bCs/>
          <w:sz w:val="28"/>
        </w:rPr>
        <w:t xml:space="preserve"> на 3,2 %, количество фактически действующих пунктов не изменилось. Снижение количества пунктов обусловлено усилением в 2019 году работы по </w:t>
      </w:r>
      <w:proofErr w:type="gramStart"/>
      <w:r w:rsidRPr="001F0218">
        <w:rPr>
          <w:rFonts w:ascii="Times New Roman" w:hAnsi="Times New Roman" w:cs="Times New Roman"/>
          <w:bCs/>
          <w:sz w:val="28"/>
        </w:rPr>
        <w:t>контролю за</w:t>
      </w:r>
      <w:proofErr w:type="gramEnd"/>
      <w:r w:rsidRPr="001F0218">
        <w:rPr>
          <w:rFonts w:ascii="Times New Roman" w:hAnsi="Times New Roman" w:cs="Times New Roman"/>
          <w:bCs/>
          <w:sz w:val="28"/>
        </w:rPr>
        <w:t xml:space="preserve"> соблюдением требований законодательства о деятельности пунктов, в том числе в рамках деятельности межведомственной рабочей группы по противодействию преступлениям и иным правонарушениям в сфере охраны окружающей среды и природопользования.  </w:t>
      </w:r>
    </w:p>
    <w:p w:rsidR="001F0218" w:rsidRPr="001F0218" w:rsidRDefault="001F0218" w:rsidP="001F0218">
      <w:pPr>
        <w:spacing w:after="0" w:line="240" w:lineRule="auto"/>
        <w:jc w:val="both"/>
        <w:rPr>
          <w:rFonts w:ascii="Times New Roman" w:hAnsi="Times New Roman" w:cs="Times New Roman"/>
          <w:bCs/>
          <w:sz w:val="28"/>
        </w:rPr>
      </w:pPr>
      <w:proofErr w:type="gramStart"/>
      <w:r w:rsidRPr="001F0218">
        <w:rPr>
          <w:rFonts w:ascii="Times New Roman" w:hAnsi="Times New Roman" w:cs="Times New Roman"/>
          <w:bCs/>
          <w:sz w:val="28"/>
        </w:rPr>
        <w:t xml:space="preserve">Количество пунктов, фактически действующих на территории края без постановки на учет, точной оценке не поддается, однако анализ ситуации в сфере оборота и экспорта древесины показывает, что 96 % </w:t>
      </w:r>
      <w:proofErr w:type="spellStart"/>
      <w:r w:rsidRPr="001F0218">
        <w:rPr>
          <w:rFonts w:ascii="Times New Roman" w:hAnsi="Times New Roman" w:cs="Times New Roman"/>
          <w:bCs/>
          <w:sz w:val="28"/>
        </w:rPr>
        <w:t>лесоэкспортеров</w:t>
      </w:r>
      <w:proofErr w:type="spellEnd"/>
      <w:r w:rsidRPr="001F0218">
        <w:rPr>
          <w:rFonts w:ascii="Times New Roman" w:hAnsi="Times New Roman" w:cs="Times New Roman"/>
          <w:bCs/>
          <w:sz w:val="28"/>
        </w:rPr>
        <w:t xml:space="preserve"> осуществляют своевременную постановку принадлежащих им пунктов на учет, при этом количество нелегальных пунктов, принадлежащих мелким </w:t>
      </w:r>
      <w:r w:rsidRPr="001F0218">
        <w:rPr>
          <w:rFonts w:ascii="Times New Roman" w:hAnsi="Times New Roman" w:cs="Times New Roman"/>
          <w:bCs/>
          <w:sz w:val="28"/>
        </w:rPr>
        <w:lastRenderedPageBreak/>
        <w:t>предприятиям, ориентированным на внутренний рынок, в отдельных районах края превышает количество пунктов, состоящих на учете.</w:t>
      </w:r>
      <w:proofErr w:type="gramEnd"/>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В результате организации и проведения рейдовых мероприятий органов прокуратуры, полиции, таможни и Министерства ежегодно выявляется местонахождение нескольких нелегальных пунктов. По итогам выездных мероприятий виновные лица привлекаются к административной ответственности, принимаются меры понуждения к постановке таких пунктов на учет.</w:t>
      </w:r>
    </w:p>
    <w:p w:rsidR="001F0218" w:rsidRPr="001F0218" w:rsidRDefault="001F0218" w:rsidP="001F0218">
      <w:pPr>
        <w:spacing w:after="0" w:line="240" w:lineRule="auto"/>
        <w:jc w:val="center"/>
        <w:rPr>
          <w:rFonts w:ascii="Times New Roman" w:hAnsi="Times New Roman" w:cs="Times New Roman"/>
          <w:bCs/>
          <w:sz w:val="28"/>
        </w:rPr>
      </w:pPr>
      <w:r w:rsidRPr="001F0218">
        <w:rPr>
          <w:rFonts w:ascii="Times New Roman" w:hAnsi="Times New Roman" w:cs="Times New Roman"/>
          <w:bCs/>
          <w:sz w:val="28"/>
        </w:rPr>
        <w:t>2. Оборот древесины на пунктах</w:t>
      </w:r>
    </w:p>
    <w:p w:rsidR="001F0218" w:rsidRPr="001F0218" w:rsidRDefault="001F0218" w:rsidP="001F0218">
      <w:pPr>
        <w:spacing w:after="0" w:line="240" w:lineRule="auto"/>
        <w:jc w:val="both"/>
        <w:rPr>
          <w:rFonts w:ascii="Times New Roman" w:hAnsi="Times New Roman" w:cs="Times New Roman"/>
          <w:bCs/>
          <w:sz w:val="28"/>
        </w:rPr>
      </w:pPr>
    </w:p>
    <w:p w:rsidR="001F0218" w:rsidRPr="001F0218" w:rsidRDefault="001F0218" w:rsidP="001F0218">
      <w:pPr>
        <w:spacing w:after="0" w:line="240" w:lineRule="auto"/>
        <w:jc w:val="both"/>
        <w:rPr>
          <w:rFonts w:ascii="Times New Roman" w:hAnsi="Times New Roman" w:cs="Times New Roman"/>
          <w:bCs/>
          <w:sz w:val="28"/>
        </w:rPr>
      </w:pPr>
      <w:proofErr w:type="gramStart"/>
      <w:r w:rsidRPr="001F0218">
        <w:rPr>
          <w:rFonts w:ascii="Times New Roman" w:hAnsi="Times New Roman" w:cs="Times New Roman"/>
          <w:bCs/>
          <w:sz w:val="28"/>
        </w:rPr>
        <w:t>Согласно представленным ежемесячным отчетам о принятой, переработанной, отгруженной и (или) реализованной древесине в 2019 году отмечается рост объема принятых на пункты лесоматериалов круглых на 16,7 %, а также незначительный рост объема их отгрузки на внутренний рынок на 1,5 %. Вместе с тем по объемам принятых на пункты пиломатериалов, объемам переработки круглого леса, объемам отгрузки пиломатериалов на внутренний рынок и объемам отгрузки лесоматериалов</w:t>
      </w:r>
      <w:proofErr w:type="gramEnd"/>
      <w:r w:rsidRPr="001F0218">
        <w:rPr>
          <w:rFonts w:ascii="Times New Roman" w:hAnsi="Times New Roman" w:cs="Times New Roman"/>
          <w:bCs/>
          <w:sz w:val="28"/>
        </w:rPr>
        <w:t xml:space="preserve"> круглых и пиломатериалов на внешний рынок отмечается снижение в сравнении с показателями 2018 года.</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 За 2020 год на пункты приема и отгрузки древесины:</w:t>
      </w:r>
    </w:p>
    <w:p w:rsidR="001F0218" w:rsidRPr="001F0218" w:rsidRDefault="001F0218" w:rsidP="001F0218">
      <w:pPr>
        <w:spacing w:after="0" w:line="240" w:lineRule="auto"/>
        <w:jc w:val="both"/>
        <w:rPr>
          <w:rFonts w:ascii="Times New Roman" w:hAnsi="Times New Roman" w:cs="Times New Roman"/>
          <w:bCs/>
          <w:sz w:val="28"/>
        </w:rPr>
      </w:pPr>
      <w:proofErr w:type="gramStart"/>
      <w:r w:rsidRPr="001F0218">
        <w:rPr>
          <w:rFonts w:ascii="Times New Roman" w:hAnsi="Times New Roman" w:cs="Times New Roman"/>
          <w:bCs/>
          <w:sz w:val="28"/>
        </w:rPr>
        <w:t xml:space="preserve">поступило 562,96 тыс. куб. м древесины, в </w:t>
      </w:r>
      <w:proofErr w:type="spellStart"/>
      <w:r w:rsidRPr="001F0218">
        <w:rPr>
          <w:rFonts w:ascii="Times New Roman" w:hAnsi="Times New Roman" w:cs="Times New Roman"/>
          <w:bCs/>
          <w:sz w:val="28"/>
        </w:rPr>
        <w:t>т.ч</w:t>
      </w:r>
      <w:proofErr w:type="spellEnd"/>
      <w:r w:rsidRPr="001F0218">
        <w:rPr>
          <w:rFonts w:ascii="Times New Roman" w:hAnsi="Times New Roman" w:cs="Times New Roman"/>
          <w:bCs/>
          <w:sz w:val="28"/>
        </w:rPr>
        <w:t>. 453,21 тыс. куб. м круглого леса и 98,88 тыс. куб. м пиломатериалов, 10,87 тыс. куб. м прочих видов древесины (строительные конструкции, дрова, древесный уголь);</w:t>
      </w:r>
      <w:proofErr w:type="gramEnd"/>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переработано 431,25 тыс. куб. м круглого леса, получено 233,80 тыс. куб. м пиломатериалов;</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отгружено на внешний рынок 9,47 тыс. куб. м лесоматериалов круглых и 177,76 тыс. куб. м пиломатериалов.</w:t>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Согласно документам учета древесины с территории Республики Бурятия на пункты Забайкальского края поступило 26,85 тыс. куб. м древесины, из Иркутской области – 0,06 тыс. куб. м древесины, из Красноярского края – 0,516 (5 % от общего оборота древесины на пунктах). С территории иных субъектов РФ древесина на пункты не поступала.</w:t>
      </w:r>
      <w:r w:rsidRPr="001F0218">
        <w:rPr>
          <w:rFonts w:ascii="Times New Roman" w:hAnsi="Times New Roman" w:cs="Times New Roman"/>
          <w:bCs/>
          <w:sz w:val="28"/>
        </w:rPr>
        <w:tab/>
      </w:r>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 xml:space="preserve">В рамках </w:t>
      </w:r>
      <w:proofErr w:type="gramStart"/>
      <w:r w:rsidRPr="001F0218">
        <w:rPr>
          <w:rFonts w:ascii="Times New Roman" w:hAnsi="Times New Roman" w:cs="Times New Roman"/>
          <w:bCs/>
          <w:sz w:val="28"/>
        </w:rPr>
        <w:t>контроля за</w:t>
      </w:r>
      <w:proofErr w:type="gramEnd"/>
      <w:r w:rsidRPr="001F0218">
        <w:rPr>
          <w:rFonts w:ascii="Times New Roman" w:hAnsi="Times New Roman" w:cs="Times New Roman"/>
          <w:bCs/>
          <w:sz w:val="28"/>
        </w:rPr>
        <w:t xml:space="preserve"> соблюдением требований Закона края № 195-ЗЗК Министерством за истекший период 2020 года по выявленным признакам правонарушений возбуждено 331 дело об административных правонарушениях, рассмотрено 297 дел, по результатам рассмотрения дел наложен 181 административный штраф на общую сумму 22351 тыс. рублей. Оплачено штрафов на сумму 4523 тыс. рублей.  </w:t>
      </w:r>
    </w:p>
    <w:p w:rsidR="001F0218" w:rsidRPr="001F0218" w:rsidRDefault="001F0218" w:rsidP="001F0218">
      <w:pPr>
        <w:spacing w:after="0" w:line="240" w:lineRule="auto"/>
        <w:jc w:val="both"/>
        <w:rPr>
          <w:rFonts w:ascii="Times New Roman" w:hAnsi="Times New Roman" w:cs="Times New Roman"/>
          <w:bCs/>
          <w:sz w:val="28"/>
        </w:rPr>
      </w:pPr>
      <w:proofErr w:type="gramStart"/>
      <w:r w:rsidRPr="001F0218">
        <w:rPr>
          <w:rFonts w:ascii="Times New Roman" w:hAnsi="Times New Roman" w:cs="Times New Roman"/>
          <w:bCs/>
          <w:sz w:val="28"/>
        </w:rPr>
        <w:t xml:space="preserve">В сфере противодействия незаконному обороту древесины Министерством природных ресурсов Забайкальского края организовано активное взаимодействие с Забайкальского ЛУ МВД России на транспорте, Читинской и Бурятской таможнями, УМВД России по Забайкальскому краю, налоговыми органами Забайкальского края и Республики Бурятия, Управлением </w:t>
      </w:r>
      <w:proofErr w:type="spellStart"/>
      <w:r w:rsidRPr="001F0218">
        <w:rPr>
          <w:rFonts w:ascii="Times New Roman" w:hAnsi="Times New Roman" w:cs="Times New Roman"/>
          <w:bCs/>
          <w:sz w:val="28"/>
        </w:rPr>
        <w:t>Россельхознадзора</w:t>
      </w:r>
      <w:proofErr w:type="spellEnd"/>
      <w:r w:rsidRPr="001F0218">
        <w:rPr>
          <w:rFonts w:ascii="Times New Roman" w:hAnsi="Times New Roman" w:cs="Times New Roman"/>
          <w:bCs/>
          <w:sz w:val="28"/>
        </w:rPr>
        <w:t xml:space="preserve"> по Забайкальскому краю и Амурской </w:t>
      </w:r>
      <w:r w:rsidRPr="001F0218">
        <w:rPr>
          <w:rFonts w:ascii="Times New Roman" w:hAnsi="Times New Roman" w:cs="Times New Roman"/>
          <w:bCs/>
          <w:sz w:val="28"/>
        </w:rPr>
        <w:lastRenderedPageBreak/>
        <w:t xml:space="preserve">области, Департаментом лесного хозяйства по Сибирскому федеральному округу, Управлением </w:t>
      </w:r>
      <w:proofErr w:type="spellStart"/>
      <w:r w:rsidRPr="001F0218">
        <w:rPr>
          <w:rFonts w:ascii="Times New Roman" w:hAnsi="Times New Roman" w:cs="Times New Roman"/>
          <w:bCs/>
          <w:sz w:val="28"/>
        </w:rPr>
        <w:t>Росреестра</w:t>
      </w:r>
      <w:proofErr w:type="spellEnd"/>
      <w:r w:rsidRPr="001F0218">
        <w:rPr>
          <w:rFonts w:ascii="Times New Roman" w:hAnsi="Times New Roman" w:cs="Times New Roman"/>
          <w:bCs/>
          <w:sz w:val="28"/>
        </w:rPr>
        <w:t xml:space="preserve"> по Забайкальскому краю.</w:t>
      </w:r>
      <w:proofErr w:type="gramEnd"/>
    </w:p>
    <w:p w:rsidR="001F0218"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По результатам анализа деятельности пунктов 2020 году в правоохранительные и контролирующие органы Министерством направлено 155 материала, из них 40 – при наличии признаков правонарушений в лесной сфере, 115 – в рамках ответов на запросы правоохранительных и контрольно-надзорных органов.</w:t>
      </w:r>
    </w:p>
    <w:p w:rsidR="001B7930" w:rsidRPr="001F0218" w:rsidRDefault="001F0218" w:rsidP="001F0218">
      <w:pPr>
        <w:spacing w:after="0" w:line="240" w:lineRule="auto"/>
        <w:jc w:val="both"/>
        <w:rPr>
          <w:rFonts w:ascii="Times New Roman" w:hAnsi="Times New Roman" w:cs="Times New Roman"/>
          <w:bCs/>
          <w:sz w:val="28"/>
        </w:rPr>
      </w:pPr>
      <w:r w:rsidRPr="001F0218">
        <w:rPr>
          <w:rFonts w:ascii="Times New Roman" w:hAnsi="Times New Roman" w:cs="Times New Roman"/>
          <w:bCs/>
          <w:sz w:val="28"/>
        </w:rPr>
        <w:t>Подготовленная Министерством информация способствует выявлению и раскрытию Забайкальским ЛУ МВД России на транспорте и Читинской таможней преступлений в сфере незаконного оборота леса и лесоматериалов по ст. 226.1, ст. 260, ст. 191.1 УК РФ, привлечению к уголовной ответственности виновных лиц. Так, в 2020 году по результатам совместной работы Забайкальским ЛУ МВД России на транспорте возбуждено около 40 уголовных дел по ст. 226.1 УК РФ.</w:t>
      </w:r>
    </w:p>
    <w:p w:rsidR="0065335D" w:rsidRPr="001B7930" w:rsidRDefault="0065335D" w:rsidP="001F0218">
      <w:pPr>
        <w:spacing w:after="0" w:line="240" w:lineRule="auto"/>
        <w:jc w:val="both"/>
        <w:rPr>
          <w:rFonts w:ascii="Times New Roman" w:hAnsi="Times New Roman" w:cs="Times New Roman"/>
          <w:bCs/>
          <w:sz w:val="28"/>
        </w:rPr>
      </w:pPr>
    </w:p>
    <w:p w:rsidR="0065335D" w:rsidRDefault="0065335D" w:rsidP="0065335D">
      <w:pPr>
        <w:spacing w:after="0" w:line="240" w:lineRule="auto"/>
        <w:jc w:val="center"/>
        <w:rPr>
          <w:rFonts w:ascii="Times New Roman" w:hAnsi="Times New Roman" w:cs="Times New Roman"/>
          <w:b/>
          <w:bCs/>
          <w:sz w:val="28"/>
        </w:rPr>
      </w:pPr>
    </w:p>
    <w:p w:rsidR="0065335D" w:rsidRPr="0065335D" w:rsidRDefault="0065335D" w:rsidP="0065335D">
      <w:pPr>
        <w:spacing w:after="0" w:line="240" w:lineRule="auto"/>
        <w:jc w:val="center"/>
        <w:rPr>
          <w:rFonts w:ascii="Times New Roman" w:hAnsi="Times New Roman" w:cs="Times New Roman"/>
          <w:b/>
          <w:bCs/>
          <w:sz w:val="28"/>
        </w:rPr>
      </w:pPr>
      <w:r w:rsidRPr="0065335D">
        <w:rPr>
          <w:rFonts w:ascii="Times New Roman" w:hAnsi="Times New Roman" w:cs="Times New Roman"/>
          <w:b/>
          <w:bCs/>
          <w:sz w:val="28"/>
        </w:rPr>
        <w:t>Доклад отдела особо охраняемых природных территорий</w:t>
      </w:r>
    </w:p>
    <w:p w:rsidR="0065335D" w:rsidRPr="0065335D" w:rsidRDefault="0065335D" w:rsidP="0065335D">
      <w:pPr>
        <w:spacing w:after="0" w:line="240" w:lineRule="auto"/>
        <w:jc w:val="both"/>
        <w:rPr>
          <w:rFonts w:ascii="Times New Roman" w:hAnsi="Times New Roman" w:cs="Times New Roman"/>
          <w:bCs/>
          <w:sz w:val="28"/>
        </w:rPr>
      </w:pP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Министерство в сфере особо охраняемых природных территорий   возложены следующие полномочия: </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региональный государственный надзор в области охраны и использования особо охраняемых природных территорий;</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 регионального значения.</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2020 года  сотрудниками отдела особо охраняемых природных территорий Министерства осуществлено </w:t>
      </w:r>
      <w:r>
        <w:rPr>
          <w:rFonts w:ascii="Times New Roman" w:hAnsi="Times New Roman" w:cs="Times New Roman"/>
          <w:b/>
          <w:sz w:val="28"/>
          <w:szCs w:val="28"/>
        </w:rPr>
        <w:t>57</w:t>
      </w:r>
      <w:r>
        <w:rPr>
          <w:rFonts w:ascii="Times New Roman" w:hAnsi="Times New Roman" w:cs="Times New Roman"/>
          <w:sz w:val="28"/>
          <w:szCs w:val="28"/>
        </w:rPr>
        <w:t xml:space="preserve"> рейдовых мероприятий (в том числе, совместные с сотрудниками других исполнительных органов государственной власти, в результате которых на  ООПТ регионального значения </w:t>
      </w:r>
      <w:r>
        <w:rPr>
          <w:rFonts w:ascii="Times New Roman" w:hAnsi="Times New Roman" w:cs="Times New Roman"/>
          <w:b/>
          <w:sz w:val="28"/>
          <w:szCs w:val="28"/>
        </w:rPr>
        <w:t>выявлено</w:t>
      </w:r>
      <w:r>
        <w:rPr>
          <w:rFonts w:ascii="Times New Roman" w:hAnsi="Times New Roman" w:cs="Times New Roman"/>
          <w:sz w:val="28"/>
          <w:szCs w:val="28"/>
        </w:rPr>
        <w:t xml:space="preserve"> </w:t>
      </w:r>
      <w:r>
        <w:rPr>
          <w:rFonts w:ascii="Times New Roman" w:hAnsi="Times New Roman" w:cs="Times New Roman"/>
          <w:b/>
          <w:sz w:val="28"/>
          <w:szCs w:val="28"/>
        </w:rPr>
        <w:t>111</w:t>
      </w:r>
      <w:r>
        <w:rPr>
          <w:rFonts w:ascii="Times New Roman" w:hAnsi="Times New Roman" w:cs="Times New Roman"/>
          <w:sz w:val="28"/>
          <w:szCs w:val="28"/>
        </w:rPr>
        <w:t xml:space="preserve"> нарушений режима особой охраны данных территорий и нарушений природоохранного законодательства.</w:t>
      </w:r>
      <w:proofErr w:type="gramEnd"/>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всем выявленным фактам возбуждено 108 дел об административных правонарушениях, 6 из которых передано в суд для конфискации орудий незаконной заготовки древесины;</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конец отчетного периода назначены наказания в виде административных штрафов на общую сумму </w:t>
      </w:r>
      <w:r>
        <w:rPr>
          <w:rFonts w:ascii="Times New Roman" w:hAnsi="Times New Roman" w:cs="Times New Roman"/>
          <w:b/>
          <w:sz w:val="28"/>
          <w:szCs w:val="28"/>
        </w:rPr>
        <w:t>311</w:t>
      </w:r>
      <w:r>
        <w:rPr>
          <w:rFonts w:ascii="Times New Roman" w:hAnsi="Times New Roman" w:cs="Times New Roman"/>
          <w:sz w:val="28"/>
          <w:szCs w:val="28"/>
        </w:rPr>
        <w:t xml:space="preserve">,0тыс. руб. Общая сумма уплаченных (взысканных) в бюджет штрафов составила </w:t>
      </w:r>
      <w:r>
        <w:rPr>
          <w:rFonts w:ascii="Times New Roman" w:hAnsi="Times New Roman" w:cs="Times New Roman"/>
          <w:b/>
          <w:sz w:val="28"/>
          <w:szCs w:val="28"/>
        </w:rPr>
        <w:t>264,0</w:t>
      </w:r>
      <w:r>
        <w:rPr>
          <w:rFonts w:ascii="Times New Roman" w:hAnsi="Times New Roman" w:cs="Times New Roman"/>
          <w:sz w:val="28"/>
          <w:szCs w:val="28"/>
        </w:rPr>
        <w:t xml:space="preserve"> тыс. рублей.</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неоплаченным штрафам материалы переданы для принудительного взыскания в Службу судебных приставов (17 постановлений).</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составлены протоколы за неуплату административных штрафов в срок, предусмотренных ч. 1 ст. 20.25 КоАП РФ в количестве 17 шт. Наложено штрафов на общую сумму </w:t>
      </w:r>
      <w:r>
        <w:rPr>
          <w:rFonts w:ascii="Times New Roman" w:hAnsi="Times New Roman" w:cs="Times New Roman"/>
          <w:b/>
          <w:sz w:val="28"/>
          <w:szCs w:val="28"/>
        </w:rPr>
        <w:t>36,0</w:t>
      </w:r>
      <w:r>
        <w:rPr>
          <w:rFonts w:ascii="Times New Roman" w:hAnsi="Times New Roman" w:cs="Times New Roman"/>
          <w:sz w:val="28"/>
          <w:szCs w:val="28"/>
        </w:rPr>
        <w:t xml:space="preserve"> тыс. руб.</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Основными  нарушениями, выявленными в ходе рейдовых мероприятий, являлись: </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режима и иных правил охраны и использования окружающей среды и природных ресурсов на особо охраняемых природных территориях (статья 8.39 КоАП РФ) – 108 фактов;</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правил пожарной безопасности в лесах (ч. 3 ст. 8.32 КоАП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3 факта; </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рейдовых мероприятий  на территориях ООПТ регионального значения изъято:</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- 4 единицы огнестрельного оружия;</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 единицы  пневматического оружия;</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петель; </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рыболовных костюмов;</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 корней растения «</w:t>
      </w:r>
      <w:proofErr w:type="spellStart"/>
      <w:r>
        <w:rPr>
          <w:rFonts w:ascii="Times New Roman" w:hAnsi="Times New Roman" w:cs="Times New Roman"/>
          <w:sz w:val="28"/>
          <w:szCs w:val="28"/>
        </w:rPr>
        <w:t>Сапожниковия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растопыренная</w:t>
      </w:r>
      <w:proofErr w:type="gramEnd"/>
      <w:r>
        <w:rPr>
          <w:rFonts w:ascii="Times New Roman" w:hAnsi="Times New Roman" w:cs="Times New Roman"/>
          <w:sz w:val="28"/>
          <w:szCs w:val="28"/>
        </w:rPr>
        <w:t>» с 5 приспособлениями для выкапывания</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- 9 резиновых лодок;</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- 76 рыболовных сетей, общей протяженностью 4800 метров;</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- 12 острог;</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- 7 бензопил.</w:t>
      </w: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p>
    <w:p w:rsidR="00E92CF9" w:rsidRDefault="00E92CF9" w:rsidP="00E92CF9">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В рамках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проведена </w:t>
      </w:r>
      <w:r>
        <w:rPr>
          <w:rFonts w:ascii="Times New Roman" w:hAnsi="Times New Roman" w:cs="Times New Roman"/>
          <w:b/>
          <w:sz w:val="28"/>
          <w:szCs w:val="28"/>
        </w:rPr>
        <w:t>1 плановая выездная проверка</w:t>
      </w:r>
      <w:r>
        <w:rPr>
          <w:rFonts w:ascii="Times New Roman" w:hAnsi="Times New Roman" w:cs="Times New Roman"/>
          <w:sz w:val="28"/>
          <w:szCs w:val="28"/>
        </w:rPr>
        <w:t xml:space="preserve"> юридических лиц и индивидуальных предпринимателей в </w:t>
      </w:r>
      <w:r>
        <w:rPr>
          <w:rFonts w:ascii="Times New Roman" w:hAnsi="Times New Roman" w:cs="Times New Roman"/>
          <w:sz w:val="28"/>
          <w:szCs w:val="20"/>
          <w:lang w:eastAsia="ru-RU"/>
        </w:rPr>
        <w:t>соответствии с Планом проведения плановых проверок юридических лиц и индивидуальных предпринимателей на 2020 год.</w:t>
      </w:r>
    </w:p>
    <w:p w:rsidR="00E92CF9" w:rsidRDefault="00E92CF9" w:rsidP="00E92CF9">
      <w:pPr>
        <w:spacing w:after="0" w:line="240" w:lineRule="auto"/>
        <w:ind w:right="-284" w:firstLine="709"/>
        <w:jc w:val="both"/>
        <w:rPr>
          <w:rFonts w:ascii="Times New Roman" w:hAnsi="Times New Roman" w:cs="Times New Roman"/>
          <w:b/>
          <w:sz w:val="28"/>
          <w:szCs w:val="28"/>
        </w:rPr>
      </w:pPr>
      <w:r>
        <w:rPr>
          <w:rFonts w:ascii="Times New Roman" w:hAnsi="Times New Roman" w:cs="Times New Roman"/>
          <w:sz w:val="28"/>
          <w:szCs w:val="28"/>
        </w:rPr>
        <w:t xml:space="preserve">В результате проведения плановой проверки </w:t>
      </w:r>
      <w:r>
        <w:rPr>
          <w:rFonts w:ascii="Times New Roman" w:hAnsi="Times New Roman" w:cs="Times New Roman"/>
          <w:b/>
          <w:sz w:val="28"/>
          <w:szCs w:val="28"/>
        </w:rPr>
        <w:t xml:space="preserve">нарушении не выявлено.  </w:t>
      </w:r>
    </w:p>
    <w:p w:rsidR="00E92CF9" w:rsidRDefault="00E92CF9" w:rsidP="00E92CF9">
      <w:pPr>
        <w:spacing w:after="0" w:line="240" w:lineRule="auto"/>
        <w:ind w:right="-284" w:firstLine="709"/>
        <w:jc w:val="both"/>
        <w:rPr>
          <w:rFonts w:ascii="Times New Roman" w:hAnsi="Times New Roman" w:cs="Times New Roman"/>
          <w:b/>
          <w:sz w:val="28"/>
          <w:szCs w:val="28"/>
        </w:rPr>
      </w:pPr>
    </w:p>
    <w:p w:rsidR="00E92CF9" w:rsidRDefault="00E92CF9" w:rsidP="00E92CF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целях профилактики нарушений в ходе выездов на особо охраняемые природные территории регионального значения сотрудниками отдела проведены 1110 бесед с охотниками, рыбаками, лесозаготовителями в пределах границ особо охраняемых природных территорий, а также с жителями поселений, расположенных в непосредственной близости от охраняемых территорий.</w:t>
      </w:r>
    </w:p>
    <w:p w:rsidR="00E92CF9" w:rsidRDefault="00E92CF9" w:rsidP="00E92CF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Регулярно проводились проверки наличия аншлагов, специальных  информационных знаков, устанавливаемых для обозначения на местности границ особо охраняемых природных территорий в целях  информирования разных категорий </w:t>
      </w:r>
      <w:proofErr w:type="spellStart"/>
      <w:r>
        <w:rPr>
          <w:rFonts w:ascii="Times New Roman" w:hAnsi="Times New Roman" w:cs="Times New Roman"/>
          <w:sz w:val="28"/>
          <w:szCs w:val="28"/>
        </w:rPr>
        <w:t>природопользователей</w:t>
      </w:r>
      <w:proofErr w:type="spellEnd"/>
      <w:r>
        <w:rPr>
          <w:rFonts w:ascii="Times New Roman" w:hAnsi="Times New Roman" w:cs="Times New Roman"/>
          <w:sz w:val="28"/>
          <w:szCs w:val="28"/>
        </w:rPr>
        <w:t xml:space="preserve"> и профилактики нарушений режима ООПТ, а также принималось  участие в установке новых и обновлении существующих аншлагов.  </w:t>
      </w:r>
    </w:p>
    <w:p w:rsidR="001F0218" w:rsidRDefault="001F0218" w:rsidP="00326682">
      <w:pPr>
        <w:spacing w:after="0" w:line="240" w:lineRule="auto"/>
        <w:jc w:val="center"/>
        <w:rPr>
          <w:rFonts w:ascii="Times New Roman" w:hAnsi="Times New Roman" w:cs="Times New Roman"/>
          <w:b/>
          <w:bCs/>
          <w:sz w:val="28"/>
        </w:rPr>
      </w:pPr>
      <w:bookmarkStart w:id="0" w:name="_GoBack"/>
      <w:bookmarkEnd w:id="0"/>
    </w:p>
    <w:p w:rsidR="001F0218" w:rsidRDefault="001F0218" w:rsidP="00326682">
      <w:pPr>
        <w:spacing w:after="0" w:line="240" w:lineRule="auto"/>
        <w:jc w:val="center"/>
        <w:rPr>
          <w:rFonts w:ascii="Times New Roman" w:hAnsi="Times New Roman" w:cs="Times New Roman"/>
          <w:b/>
          <w:bCs/>
          <w:sz w:val="28"/>
        </w:rPr>
      </w:pPr>
    </w:p>
    <w:p w:rsidR="001F0218" w:rsidRDefault="001F0218" w:rsidP="00326682">
      <w:pPr>
        <w:spacing w:after="0" w:line="240" w:lineRule="auto"/>
        <w:jc w:val="center"/>
        <w:rPr>
          <w:rFonts w:ascii="Times New Roman" w:hAnsi="Times New Roman" w:cs="Times New Roman"/>
          <w:b/>
          <w:bCs/>
          <w:sz w:val="28"/>
        </w:rPr>
      </w:pPr>
    </w:p>
    <w:p w:rsidR="00CB2EB3" w:rsidRPr="00326682" w:rsidRDefault="00326682" w:rsidP="00326682">
      <w:pPr>
        <w:spacing w:after="0" w:line="240" w:lineRule="auto"/>
        <w:jc w:val="center"/>
        <w:rPr>
          <w:rFonts w:ascii="Times New Roman" w:hAnsi="Times New Roman" w:cs="Times New Roman"/>
          <w:b/>
          <w:bCs/>
          <w:sz w:val="28"/>
        </w:rPr>
      </w:pPr>
      <w:r w:rsidRPr="00326682">
        <w:rPr>
          <w:rFonts w:ascii="Times New Roman" w:hAnsi="Times New Roman" w:cs="Times New Roman"/>
          <w:b/>
          <w:bCs/>
          <w:sz w:val="28"/>
        </w:rPr>
        <w:lastRenderedPageBreak/>
        <w:t>Доклад об осуществлении государственного охотничьего надзора</w:t>
      </w:r>
    </w:p>
    <w:p w:rsidR="00326682" w:rsidRDefault="00326682" w:rsidP="00211CC2">
      <w:pPr>
        <w:spacing w:after="0" w:line="240" w:lineRule="auto"/>
        <w:jc w:val="both"/>
        <w:rPr>
          <w:rFonts w:ascii="Times New Roman" w:hAnsi="Times New Roman" w:cs="Times New Roman"/>
          <w:bCs/>
          <w:sz w:val="28"/>
        </w:rPr>
      </w:pPr>
    </w:p>
    <w:p w:rsidR="00326682" w:rsidRDefault="00326682" w:rsidP="00211CC2">
      <w:pPr>
        <w:spacing w:after="0" w:line="240" w:lineRule="auto"/>
        <w:jc w:val="both"/>
        <w:rPr>
          <w:rFonts w:ascii="Times New Roman" w:hAnsi="Times New Roman" w:cs="Times New Roman"/>
          <w:bCs/>
          <w:sz w:val="28"/>
        </w:rPr>
      </w:pPr>
    </w:p>
    <w:p w:rsidR="00CB2EB3" w:rsidRPr="00132805" w:rsidRDefault="00CB2EB3" w:rsidP="001F0218">
      <w:pPr>
        <w:spacing w:after="0" w:line="240" w:lineRule="auto"/>
        <w:ind w:firstLine="708"/>
        <w:jc w:val="both"/>
        <w:rPr>
          <w:rFonts w:ascii="Times New Roman" w:hAnsi="Times New Roman" w:cs="Times New Roman"/>
          <w:bCs/>
          <w:sz w:val="28"/>
        </w:rPr>
      </w:pPr>
      <w:r>
        <w:rPr>
          <w:rFonts w:ascii="Times New Roman" w:hAnsi="Times New Roman" w:cs="Times New Roman"/>
          <w:bCs/>
          <w:sz w:val="28"/>
        </w:rPr>
        <w:t>При осуществлении государственного охотничьего надзора  за 10 месяцев 2020 года выявлено 468 административных нарушения, составлено 452 протокола на граждан.</w:t>
      </w:r>
      <w:r w:rsidR="00EE4E91">
        <w:rPr>
          <w:rFonts w:ascii="Times New Roman" w:hAnsi="Times New Roman" w:cs="Times New Roman"/>
          <w:bCs/>
          <w:sz w:val="28"/>
        </w:rPr>
        <w:t xml:space="preserve"> На граждан наложено 158,3 тысячи рублей штрафов. Предъявлено исков за ущерб объектам животного мира в сумме 3413,8 тысяч рублей. </w:t>
      </w:r>
      <w:r>
        <w:rPr>
          <w:rFonts w:ascii="Times New Roman" w:hAnsi="Times New Roman" w:cs="Times New Roman"/>
          <w:bCs/>
          <w:sz w:val="28"/>
        </w:rPr>
        <w:t xml:space="preserve"> Изъято 86 единиц огнестрельного оружия, в том числе 41 нарезного. В правоохранительные органы направлено 30 материалов с признаками преступления, ответственность за которое предусмотрена ст. 258 УК РФ. </w:t>
      </w:r>
      <w:r w:rsidR="005E1ECD">
        <w:rPr>
          <w:rFonts w:ascii="Times New Roman" w:hAnsi="Times New Roman" w:cs="Times New Roman"/>
          <w:bCs/>
          <w:sz w:val="28"/>
        </w:rPr>
        <w:t xml:space="preserve">По </w:t>
      </w:r>
      <w:r w:rsidR="00EE4E91">
        <w:rPr>
          <w:rFonts w:ascii="Times New Roman" w:hAnsi="Times New Roman" w:cs="Times New Roman"/>
          <w:bCs/>
          <w:sz w:val="28"/>
        </w:rPr>
        <w:t>данным материалам в</w:t>
      </w:r>
      <w:r>
        <w:rPr>
          <w:rFonts w:ascii="Times New Roman" w:hAnsi="Times New Roman" w:cs="Times New Roman"/>
          <w:bCs/>
          <w:sz w:val="28"/>
        </w:rPr>
        <w:t xml:space="preserve">озбуждено 23 уголовных дела. </w:t>
      </w:r>
      <w:r w:rsidR="005E1ECD" w:rsidRPr="005E1ECD">
        <w:rPr>
          <w:rFonts w:ascii="Times New Roman" w:hAnsi="Times New Roman" w:cs="Times New Roman"/>
          <w:bCs/>
          <w:sz w:val="28"/>
        </w:rPr>
        <w:t>В рамках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проведена 1 плановая выездная проверка юридических лиц и индивидуальных предпринимателей в соответствии с Планом проведения плановых проверок юридических лиц и индивидуальны</w:t>
      </w:r>
      <w:r w:rsidR="001F0218">
        <w:rPr>
          <w:rFonts w:ascii="Times New Roman" w:hAnsi="Times New Roman" w:cs="Times New Roman"/>
          <w:bCs/>
          <w:sz w:val="28"/>
        </w:rPr>
        <w:t xml:space="preserve">х предпринимателей на 2020 год. </w:t>
      </w:r>
      <w:r w:rsidR="005E1ECD" w:rsidRPr="005E1ECD">
        <w:rPr>
          <w:rFonts w:ascii="Times New Roman" w:hAnsi="Times New Roman" w:cs="Times New Roman"/>
          <w:bCs/>
          <w:sz w:val="28"/>
        </w:rPr>
        <w:t xml:space="preserve">В результате проведения плановой проверки нарушении не выявлено.  </w:t>
      </w:r>
      <w:r w:rsidR="005E1ECD">
        <w:rPr>
          <w:rFonts w:ascii="Times New Roman" w:hAnsi="Times New Roman" w:cs="Times New Roman"/>
          <w:bCs/>
          <w:sz w:val="28"/>
        </w:rPr>
        <w:t xml:space="preserve"> </w:t>
      </w:r>
      <w:r>
        <w:rPr>
          <w:rFonts w:ascii="Times New Roman" w:hAnsi="Times New Roman" w:cs="Times New Roman"/>
          <w:bCs/>
          <w:sz w:val="28"/>
        </w:rPr>
        <w:t xml:space="preserve">   </w:t>
      </w:r>
    </w:p>
    <w:sectPr w:rsidR="00CB2EB3" w:rsidRPr="0013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9E"/>
    <w:rsid w:val="000022C1"/>
    <w:rsid w:val="00060374"/>
    <w:rsid w:val="000B1530"/>
    <w:rsid w:val="000D16A5"/>
    <w:rsid w:val="00132805"/>
    <w:rsid w:val="001B4C6E"/>
    <w:rsid w:val="001B7930"/>
    <w:rsid w:val="001F0218"/>
    <w:rsid w:val="00211CC2"/>
    <w:rsid w:val="0029305A"/>
    <w:rsid w:val="0031341A"/>
    <w:rsid w:val="00326682"/>
    <w:rsid w:val="00350339"/>
    <w:rsid w:val="0037421E"/>
    <w:rsid w:val="003E1ACF"/>
    <w:rsid w:val="004217C9"/>
    <w:rsid w:val="00471D16"/>
    <w:rsid w:val="004A7526"/>
    <w:rsid w:val="004B15BF"/>
    <w:rsid w:val="004C175E"/>
    <w:rsid w:val="004F33CD"/>
    <w:rsid w:val="00524C3D"/>
    <w:rsid w:val="00532120"/>
    <w:rsid w:val="005C35C4"/>
    <w:rsid w:val="005E1ECD"/>
    <w:rsid w:val="0065335D"/>
    <w:rsid w:val="008B63AF"/>
    <w:rsid w:val="008C7011"/>
    <w:rsid w:val="0091283A"/>
    <w:rsid w:val="00943CA8"/>
    <w:rsid w:val="00A5274F"/>
    <w:rsid w:val="00A568AE"/>
    <w:rsid w:val="00AE6ACE"/>
    <w:rsid w:val="00B022AA"/>
    <w:rsid w:val="00C02D00"/>
    <w:rsid w:val="00C8241D"/>
    <w:rsid w:val="00C84787"/>
    <w:rsid w:val="00CB2EB3"/>
    <w:rsid w:val="00CE16C9"/>
    <w:rsid w:val="00D42B69"/>
    <w:rsid w:val="00D52653"/>
    <w:rsid w:val="00DE722E"/>
    <w:rsid w:val="00E21014"/>
    <w:rsid w:val="00E92CF9"/>
    <w:rsid w:val="00EE3C23"/>
    <w:rsid w:val="00EE4E91"/>
    <w:rsid w:val="00F1722A"/>
    <w:rsid w:val="00F824D7"/>
    <w:rsid w:val="00F8319E"/>
    <w:rsid w:val="00FD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15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3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63AF"/>
    <w:rPr>
      <w:rFonts w:ascii="Segoe UI" w:hAnsi="Segoe UI" w:cs="Segoe UI"/>
      <w:sz w:val="18"/>
      <w:szCs w:val="18"/>
    </w:rPr>
  </w:style>
  <w:style w:type="character" w:customStyle="1" w:styleId="10">
    <w:name w:val="Заголовок 1 Знак"/>
    <w:basedOn w:val="a0"/>
    <w:link w:val="1"/>
    <w:uiPriority w:val="9"/>
    <w:rsid w:val="004B15B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15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3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63AF"/>
    <w:rPr>
      <w:rFonts w:ascii="Segoe UI" w:hAnsi="Segoe UI" w:cs="Segoe UI"/>
      <w:sz w:val="18"/>
      <w:szCs w:val="18"/>
    </w:rPr>
  </w:style>
  <w:style w:type="character" w:customStyle="1" w:styleId="10">
    <w:name w:val="Заголовок 1 Знак"/>
    <w:basedOn w:val="a0"/>
    <w:link w:val="1"/>
    <w:uiPriority w:val="9"/>
    <w:rsid w:val="004B15B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EBC6-8080-4AE2-8A78-1132C247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Ушакова</dc:creator>
  <cp:lastModifiedBy>Томских Егор Геннадьевич</cp:lastModifiedBy>
  <cp:revision>11</cp:revision>
  <cp:lastPrinted>2020-11-09T01:50:00Z</cp:lastPrinted>
  <dcterms:created xsi:type="dcterms:W3CDTF">2020-11-30T05:26:00Z</dcterms:created>
  <dcterms:modified xsi:type="dcterms:W3CDTF">2020-12-16T07:57:00Z</dcterms:modified>
</cp:coreProperties>
</file>