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09" w:rsidRDefault="007957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5709" w:rsidRDefault="00795709">
      <w:pPr>
        <w:pStyle w:val="ConsPlusNormal"/>
        <w:jc w:val="both"/>
        <w:outlineLvl w:val="0"/>
      </w:pPr>
    </w:p>
    <w:p w:rsidR="00795709" w:rsidRDefault="00795709">
      <w:pPr>
        <w:pStyle w:val="ConsPlusTitle"/>
        <w:jc w:val="center"/>
        <w:outlineLvl w:val="0"/>
      </w:pPr>
      <w:r>
        <w:t>ПРАВИТЕЛЬСТВО ЗАБАЙКАЛЬСКОГО КРАЯ</w:t>
      </w:r>
    </w:p>
    <w:p w:rsidR="00795709" w:rsidRDefault="00795709">
      <w:pPr>
        <w:pStyle w:val="ConsPlusTitle"/>
        <w:jc w:val="center"/>
      </w:pPr>
    </w:p>
    <w:p w:rsidR="00795709" w:rsidRDefault="00795709">
      <w:pPr>
        <w:pStyle w:val="ConsPlusTitle"/>
        <w:jc w:val="center"/>
      </w:pPr>
      <w:r>
        <w:t>ПОСТАНОВЛЕНИЕ</w:t>
      </w:r>
    </w:p>
    <w:p w:rsidR="00795709" w:rsidRDefault="00795709">
      <w:pPr>
        <w:pStyle w:val="ConsPlusTitle"/>
        <w:jc w:val="center"/>
      </w:pPr>
      <w:r>
        <w:t>от 1 октября 2015 г. N 487</w:t>
      </w:r>
    </w:p>
    <w:p w:rsidR="00795709" w:rsidRDefault="00795709">
      <w:pPr>
        <w:pStyle w:val="ConsPlusTitle"/>
        <w:jc w:val="center"/>
      </w:pPr>
    </w:p>
    <w:p w:rsidR="00795709" w:rsidRDefault="00795709">
      <w:pPr>
        <w:pStyle w:val="ConsPlusTitle"/>
        <w:jc w:val="center"/>
      </w:pPr>
      <w:r>
        <w:t>О ПОРЯДКЕ РАЗРАБОТКИ, КОРРЕКТИРОВКИ,</w:t>
      </w:r>
    </w:p>
    <w:p w:rsidR="00795709" w:rsidRDefault="00795709">
      <w:pPr>
        <w:pStyle w:val="ConsPlusTitle"/>
        <w:jc w:val="center"/>
      </w:pPr>
      <w:r>
        <w:t>ОСУЩЕСТВЛЕНИЯ МОНИТОРИНГА И КОНТРОЛЯ РЕАЛИЗАЦИИ ПРОГНОЗА</w:t>
      </w:r>
    </w:p>
    <w:p w:rsidR="00795709" w:rsidRDefault="00795709">
      <w:pPr>
        <w:pStyle w:val="ConsPlusTitle"/>
        <w:jc w:val="center"/>
      </w:pPr>
      <w:r>
        <w:t>СОЦИАЛЬНО-ЭКОНОМИЧЕСКОГО РАЗВИТИЯ ЗАБАЙКАЛЬСКОГО КРАЯ</w:t>
      </w:r>
    </w:p>
    <w:p w:rsidR="00795709" w:rsidRDefault="00795709">
      <w:pPr>
        <w:pStyle w:val="ConsPlusTitle"/>
        <w:jc w:val="center"/>
      </w:pPr>
      <w:r>
        <w:t>НА ДОЛГОСРОЧНЫЙ ПЕРИОД</w:t>
      </w:r>
    </w:p>
    <w:p w:rsidR="00795709" w:rsidRDefault="007957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57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5709" w:rsidRDefault="007957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5709" w:rsidRDefault="007957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795709" w:rsidRDefault="007957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12.04.2016 </w:t>
            </w:r>
            <w:hyperlink r:id="rId6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21.11.2017 </w:t>
            </w:r>
            <w:hyperlink r:id="rId7" w:history="1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 xml:space="preserve">, от 28.08.2018 </w:t>
            </w:r>
            <w:hyperlink r:id="rId8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5709" w:rsidRDefault="00795709">
      <w:pPr>
        <w:pStyle w:val="ConsPlusNormal"/>
        <w:jc w:val="center"/>
      </w:pPr>
    </w:p>
    <w:p w:rsidR="00795709" w:rsidRDefault="0079570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173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статьей 33</w:t>
        </w:r>
      </w:hyperlink>
      <w:r>
        <w:t xml:space="preserve"> Федерального закона от 28 июня 2014 года N 172-ФЗ "О стратегическом планировании в Российской Федерации", </w:t>
      </w:r>
      <w:hyperlink r:id="rId11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в целях реализации распоряжения Правительства Забайкальского края от 24 октября 2014 года N 616-р "Об утверждении Плана мероприятий по реализации в Забайкальском крае Федерального закона от 28 июня 2014</w:t>
      </w:r>
      <w:proofErr w:type="gramEnd"/>
      <w:r>
        <w:t xml:space="preserve"> года N 172-ФЗ "О стратегическом планировании в Российской Федерации" Правительство Забайкальского края постановляет:</w:t>
      </w:r>
    </w:p>
    <w:p w:rsidR="00795709" w:rsidRDefault="00795709">
      <w:pPr>
        <w:pStyle w:val="ConsPlusNormal"/>
        <w:jc w:val="both"/>
      </w:pPr>
    </w:p>
    <w:p w:rsidR="00795709" w:rsidRDefault="00795709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разработки, корректировки, осуществления мониторинга и контроля реализации прогноза социально-экономического развития Забайкальского края на долгосрочный период.</w:t>
      </w:r>
    </w:p>
    <w:p w:rsidR="00795709" w:rsidRDefault="0079570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12.04.2016 N 143)</w:t>
      </w:r>
    </w:p>
    <w:p w:rsidR="00795709" w:rsidRDefault="00795709">
      <w:pPr>
        <w:pStyle w:val="ConsPlusNormal"/>
        <w:jc w:val="both"/>
      </w:pPr>
    </w:p>
    <w:p w:rsidR="00795709" w:rsidRDefault="0079570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795709" w:rsidRDefault="00795709">
      <w:pPr>
        <w:pStyle w:val="ConsPlusNormal"/>
        <w:jc w:val="right"/>
      </w:pPr>
      <w:r>
        <w:t>Правительства Забайкальского края</w:t>
      </w:r>
    </w:p>
    <w:p w:rsidR="00795709" w:rsidRDefault="00795709">
      <w:pPr>
        <w:pStyle w:val="ConsPlusNormal"/>
        <w:jc w:val="right"/>
      </w:pPr>
      <w:r>
        <w:t>А.И.ШЕМЕТОВ</w:t>
      </w:r>
    </w:p>
    <w:p w:rsidR="00795709" w:rsidRDefault="00795709">
      <w:pPr>
        <w:pStyle w:val="ConsPlusNormal"/>
        <w:jc w:val="both"/>
      </w:pPr>
    </w:p>
    <w:p w:rsidR="00795709" w:rsidRDefault="00795709">
      <w:pPr>
        <w:pStyle w:val="ConsPlusNormal"/>
        <w:jc w:val="both"/>
      </w:pPr>
    </w:p>
    <w:p w:rsidR="00795709" w:rsidRDefault="00795709">
      <w:pPr>
        <w:pStyle w:val="ConsPlusNormal"/>
        <w:jc w:val="both"/>
      </w:pPr>
    </w:p>
    <w:p w:rsidR="00795709" w:rsidRDefault="00795709">
      <w:pPr>
        <w:pStyle w:val="ConsPlusNormal"/>
        <w:jc w:val="both"/>
      </w:pPr>
    </w:p>
    <w:p w:rsidR="00795709" w:rsidRDefault="00795709">
      <w:pPr>
        <w:pStyle w:val="ConsPlusNormal"/>
        <w:jc w:val="both"/>
      </w:pPr>
    </w:p>
    <w:p w:rsidR="00795709" w:rsidRDefault="00795709">
      <w:pPr>
        <w:pStyle w:val="ConsPlusNormal"/>
        <w:jc w:val="right"/>
        <w:outlineLvl w:val="0"/>
      </w:pPr>
      <w:r>
        <w:t>Утвержден</w:t>
      </w:r>
    </w:p>
    <w:p w:rsidR="00795709" w:rsidRDefault="00795709">
      <w:pPr>
        <w:pStyle w:val="ConsPlusNormal"/>
        <w:jc w:val="right"/>
      </w:pPr>
      <w:r>
        <w:t>постановлением Правительства</w:t>
      </w:r>
    </w:p>
    <w:p w:rsidR="00795709" w:rsidRDefault="00795709">
      <w:pPr>
        <w:pStyle w:val="ConsPlusNormal"/>
        <w:jc w:val="right"/>
      </w:pPr>
      <w:r>
        <w:t>Забайкальского края</w:t>
      </w:r>
    </w:p>
    <w:p w:rsidR="00795709" w:rsidRDefault="00795709">
      <w:pPr>
        <w:pStyle w:val="ConsPlusNormal"/>
        <w:jc w:val="right"/>
      </w:pPr>
      <w:r>
        <w:t>от 1 октября 2015 г. N 487</w:t>
      </w:r>
    </w:p>
    <w:p w:rsidR="00795709" w:rsidRDefault="00795709">
      <w:pPr>
        <w:pStyle w:val="ConsPlusNormal"/>
        <w:jc w:val="both"/>
      </w:pPr>
    </w:p>
    <w:p w:rsidR="00795709" w:rsidRDefault="00795709">
      <w:pPr>
        <w:pStyle w:val="ConsPlusTitle"/>
        <w:jc w:val="center"/>
      </w:pPr>
      <w:bookmarkStart w:id="0" w:name="P32"/>
      <w:bookmarkEnd w:id="0"/>
      <w:r>
        <w:t>ПОРЯДОК</w:t>
      </w:r>
    </w:p>
    <w:p w:rsidR="00795709" w:rsidRDefault="00795709">
      <w:pPr>
        <w:pStyle w:val="ConsPlusTitle"/>
        <w:jc w:val="center"/>
      </w:pPr>
      <w:r>
        <w:t>РАЗРАБОТКИ, КОРРЕКТИРОВКИ, ОСУЩЕСТВЛЕНИЯ МОНИТОРИНГА</w:t>
      </w:r>
    </w:p>
    <w:p w:rsidR="00795709" w:rsidRDefault="00795709">
      <w:pPr>
        <w:pStyle w:val="ConsPlusTitle"/>
        <w:jc w:val="center"/>
      </w:pPr>
      <w:r>
        <w:t>И КОНТРОЛЯ РЕАЛИЗАЦИИ ПРОГНОЗА СОЦИАЛЬНО-ЭКОНОМИЧЕСКОГО</w:t>
      </w:r>
    </w:p>
    <w:p w:rsidR="00795709" w:rsidRDefault="00795709">
      <w:pPr>
        <w:pStyle w:val="ConsPlusTitle"/>
        <w:jc w:val="center"/>
      </w:pPr>
      <w:r>
        <w:t>РАЗВИТИЯ ЗАБАЙКАЛЬСКОГО КРАЯ НА ДОЛГОСРОЧНЫЙ ПЕРИОД</w:t>
      </w:r>
    </w:p>
    <w:p w:rsidR="00795709" w:rsidRDefault="007957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57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5709" w:rsidRDefault="007957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5709" w:rsidRDefault="007957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795709" w:rsidRDefault="007957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12.04.2016 </w:t>
            </w:r>
            <w:hyperlink r:id="rId13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21.11.2017 </w:t>
            </w:r>
            <w:hyperlink r:id="rId14" w:history="1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 xml:space="preserve">, от 28.08.2018 </w:t>
            </w:r>
            <w:hyperlink r:id="rId15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5709" w:rsidRDefault="00795709">
      <w:pPr>
        <w:pStyle w:val="ConsPlusNormal"/>
        <w:jc w:val="center"/>
      </w:pPr>
    </w:p>
    <w:p w:rsidR="00795709" w:rsidRDefault="00795709">
      <w:pPr>
        <w:pStyle w:val="ConsPlusNormal"/>
        <w:ind w:firstLine="540"/>
        <w:jc w:val="both"/>
      </w:pPr>
      <w:r>
        <w:lastRenderedPageBreak/>
        <w:t>1. Настоящий Порядок определяет правила разработки, корректировки, осуществления мониторинга и контроля реализации прогноза социально-экономического развития Забайкальского края на долгосрочный период.</w:t>
      </w:r>
    </w:p>
    <w:p w:rsidR="00795709" w:rsidRDefault="007957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12.04.2016 N 143)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t>2. Под прогнозом социально-экономического развития Забайкальского края на долгосрочный период (далее - долгосрочный прогноз) понимается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Забайкальского края на долгосрочный период.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t>3. Долгосрочный прогноз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исполнительными органами государственной власти Забайкальского края и другими участниками стратегического планирования.</w:t>
      </w:r>
    </w:p>
    <w:p w:rsidR="00795709" w:rsidRDefault="007957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12.04.2016 N 143)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t>4. Разработка и корректировка долгосрочного прогноза осуществляется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 (далее - Минэкономразвития России).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t>5. Долгосрочный прогноз является основой формирования бюджетного прогноза Забайкальского края на долгосрочный период.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t>6. Долгосрочный прогноз разрабатывается на вариативной основе (в трех вариантах - базовый, консервативный, целевой).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t xml:space="preserve">Базовый вариант долгосрочного прогноза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</w:t>
      </w:r>
      <w:proofErr w:type="gramStart"/>
      <w:r>
        <w:t>тенденций изменения эффективности использования ресурсов</w:t>
      </w:r>
      <w:proofErr w:type="gramEnd"/>
      <w:r>
        <w:t>.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t>Консервативный вариант долгосрочного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t>Целевой вариант долгосрочного прогноза основан на достижении целевых показателей социально-экономического развития, учитывающих в полном объеме достижение целей и задач стратегического планирования при консервативных внешнеэкономических условиях.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t xml:space="preserve">Показатели долгосрочного прогноза определяются в соответствии с </w:t>
      </w:r>
      <w:hyperlink w:anchor="P85" w:history="1">
        <w:r>
          <w:rPr>
            <w:color w:val="0000FF"/>
          </w:rPr>
          <w:t>приложением</w:t>
        </w:r>
      </w:hyperlink>
      <w:r>
        <w:t xml:space="preserve"> к настоящему Порядку. В пояснительной записке приводятся обоснования параметров долгосрочного прогноза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 (далее - Федеральный закон).</w:t>
      </w:r>
    </w:p>
    <w:p w:rsidR="00795709" w:rsidRDefault="007957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12.04.2016 N 143)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t>7. Исполнительные органы государственной власти Забайкальского края, являющиеся участниками стратегического планирования, по запросу Министерства экономического развития Забайкальского края: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t>1) определяют должностных лиц, ответственных за формирование и представление материалов для разработки долгосрочного прогноза, и представляют информацию о них в Министерство экономического развития Забайкальского края;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lastRenderedPageBreak/>
        <w:t xml:space="preserve">2) в срок до 15 июля года разработки долгосрочного прогноза представляют материалы для разработки долгосрочного прогноза в составе показателей долгосрочного прогноза и пояснительной записки в составе и по форме в соответствии с </w:t>
      </w:r>
      <w:hyperlink r:id="rId20" w:history="1">
        <w:r>
          <w:rPr>
            <w:color w:val="0000FF"/>
          </w:rPr>
          <w:t>частью 4 статьи 33</w:t>
        </w:r>
      </w:hyperlink>
      <w:r>
        <w:t xml:space="preserve"> Федерального закона и настоящим Порядком в Министерство экономического развития Забайкальского края.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t>8. Министерство экономического развития Забайкальского края: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t>1) организует разработку и корректировку долгосрочного прогноза;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t>2) в срок до 1 сентября года разработки долгосрочного прогноза направляет проект долгосрочного прогноза в Министерство финансов Забайкальского края и вносит его на рассмотрение в Правительство Забайкальского края;</w:t>
      </w:r>
    </w:p>
    <w:p w:rsidR="00795709" w:rsidRDefault="0079570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12.04.2016 N 143)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t>3) направляет долгосрочный прогноз в Министерство финансов Забайкальского края и размещает в информационно-телекоммуникационной сети "Интернет" на официальном сайте Министерства экономического развития Забайкальского края в течение 5 рабочих дней со дня его утверждения Правительством Забайкальского края;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t>4) направляет в Минэкономразвития России основные показатели развития Забайкальского края на долгосрочный период в сроки и по форме, установленные Минэкономразвития России;</w:t>
      </w:r>
    </w:p>
    <w:p w:rsidR="00795709" w:rsidRDefault="00795709">
      <w:pPr>
        <w:pStyle w:val="ConsPlusNormal"/>
        <w:jc w:val="both"/>
      </w:pPr>
      <w:r>
        <w:t xml:space="preserve">(пп. 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12.04.2016 N 143)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t>5) направляет в Минэкономразвития России уведомление об утверждении долгосрочного прогноза (скорректированного долгосрочного прогноза) для государственной регистрации долгосрочного прогноза и внесения записи о нем в федеральный государственный реестр документов стратегического планирования в сроки и по форме, установленные Минэкономразвития России.</w:t>
      </w:r>
    </w:p>
    <w:p w:rsidR="00795709" w:rsidRDefault="00795709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12.04.2016 N 143)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t>9. Проект долгосрочного прогноза подлежит размещению в информационно-телекоммуникационной сети "Интернет" на официальном сайте Министерства экономического развития Забайкальского края, а также на официальном сайте Правительства Забайкальского края.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t>10. Долгосрочный прогноз утверждается Правительством Забайкальского края.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t>10(1). Долгосрочный прогноз подлежит размещению в информационно-телекоммуникационной сети "Интернет" на официальном сайте Министерства экономического развития Забайкальского края и на официальном сайте Правительства Забайкальского края.</w:t>
      </w:r>
    </w:p>
    <w:p w:rsidR="00795709" w:rsidRDefault="007957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10(1)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12.04.2016 N 143)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t>10(2). Мониторинг и контроль реализации долгосрочного прогноза осуществляется Министерством экономического развития Забайкальского края в целях повышения эффективности функционирования системы стратегического планирования, а также повышения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Забайкальского края.</w:t>
      </w:r>
    </w:p>
    <w:p w:rsidR="00795709" w:rsidRDefault="00795709">
      <w:pPr>
        <w:pStyle w:val="ConsPlusNormal"/>
        <w:spacing w:before="220"/>
        <w:ind w:firstLine="540"/>
        <w:jc w:val="both"/>
      </w:pPr>
      <w:proofErr w:type="gramStart"/>
      <w:r>
        <w:t>Мониторинг и контроль реализации долгосрочного прогноза осуществляется на основе данных официального статистического наблюдения, а также иной информации, представляемой исполнительными органами государственной власти Забайкальского края в соответствии с их сферой ведения, в рамках представляемых докладов и отчетов Министерства экономического развития Забайкальского края, Правительства Забайкальского края.</w:t>
      </w:r>
      <w:proofErr w:type="gramEnd"/>
    </w:p>
    <w:p w:rsidR="00795709" w:rsidRDefault="007957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28.08.2018 N 342)</w:t>
      </w:r>
    </w:p>
    <w:p w:rsidR="00795709" w:rsidRDefault="00795709">
      <w:pPr>
        <w:pStyle w:val="ConsPlusNormal"/>
        <w:jc w:val="both"/>
      </w:pPr>
      <w:r>
        <w:t xml:space="preserve">(п. 10(2)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12.04.2016 N 143)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t xml:space="preserve">11. Корректировка долгосрочного прогноза осуществляется </w:t>
      </w:r>
      <w:proofErr w:type="gramStart"/>
      <w:r>
        <w:t xml:space="preserve">в соответствии с решением </w:t>
      </w:r>
      <w:r>
        <w:lastRenderedPageBreak/>
        <w:t>Правительства Забайкальского края с учетом прогноза социально-экономического развития Забайкальского края на среднесрочный период без изменения</w:t>
      </w:r>
      <w:proofErr w:type="gramEnd"/>
      <w:r>
        <w:t xml:space="preserve"> периода, на который долгосрочный прогноз разрабатывался.</w:t>
      </w:r>
    </w:p>
    <w:p w:rsidR="00795709" w:rsidRDefault="00795709">
      <w:pPr>
        <w:pStyle w:val="ConsPlusNormal"/>
        <w:spacing w:before="220"/>
        <w:ind w:firstLine="540"/>
        <w:jc w:val="both"/>
      </w:pPr>
      <w:r>
        <w:t>12. Корректировка долгосрочного прогноза осуществляется в соответствии с настоящим Порядком.</w:t>
      </w:r>
    </w:p>
    <w:p w:rsidR="00795709" w:rsidRDefault="00795709">
      <w:pPr>
        <w:pStyle w:val="ConsPlusNormal"/>
        <w:jc w:val="both"/>
      </w:pPr>
    </w:p>
    <w:p w:rsidR="00795709" w:rsidRDefault="00795709">
      <w:pPr>
        <w:pStyle w:val="ConsPlusNormal"/>
        <w:jc w:val="both"/>
      </w:pPr>
    </w:p>
    <w:p w:rsidR="00795709" w:rsidRDefault="00795709">
      <w:pPr>
        <w:pStyle w:val="ConsPlusNormal"/>
        <w:jc w:val="both"/>
      </w:pPr>
    </w:p>
    <w:p w:rsidR="00795709" w:rsidRDefault="00795709">
      <w:pPr>
        <w:pStyle w:val="ConsPlusNormal"/>
        <w:jc w:val="both"/>
      </w:pPr>
    </w:p>
    <w:p w:rsidR="00795709" w:rsidRDefault="00795709">
      <w:pPr>
        <w:pStyle w:val="ConsPlusNormal"/>
        <w:jc w:val="both"/>
      </w:pPr>
    </w:p>
    <w:p w:rsidR="00795709" w:rsidRDefault="00795709">
      <w:pPr>
        <w:pStyle w:val="ConsPlusNormal"/>
        <w:jc w:val="right"/>
        <w:outlineLvl w:val="1"/>
      </w:pPr>
      <w:r>
        <w:t>Приложение</w:t>
      </w:r>
    </w:p>
    <w:p w:rsidR="00795709" w:rsidRDefault="00795709">
      <w:pPr>
        <w:pStyle w:val="ConsPlusNormal"/>
        <w:jc w:val="right"/>
      </w:pPr>
      <w:r>
        <w:t>к Порядку разработки и корректировки</w:t>
      </w:r>
    </w:p>
    <w:p w:rsidR="00795709" w:rsidRDefault="00795709">
      <w:pPr>
        <w:pStyle w:val="ConsPlusNormal"/>
        <w:jc w:val="right"/>
      </w:pPr>
      <w:r>
        <w:t>прогноза социально-экономического развития</w:t>
      </w:r>
    </w:p>
    <w:p w:rsidR="00795709" w:rsidRDefault="00795709">
      <w:pPr>
        <w:pStyle w:val="ConsPlusNormal"/>
        <w:jc w:val="right"/>
      </w:pPr>
      <w:r>
        <w:t>Забайкальского края на долгосрочный период</w:t>
      </w:r>
    </w:p>
    <w:p w:rsidR="00795709" w:rsidRDefault="00795709">
      <w:pPr>
        <w:pStyle w:val="ConsPlusNormal"/>
        <w:jc w:val="both"/>
      </w:pPr>
    </w:p>
    <w:p w:rsidR="00795709" w:rsidRDefault="00795709">
      <w:pPr>
        <w:pStyle w:val="ConsPlusTitle"/>
        <w:jc w:val="center"/>
      </w:pPr>
      <w:bookmarkStart w:id="1" w:name="P85"/>
      <w:bookmarkEnd w:id="1"/>
      <w:r>
        <w:t>ПОКАЗАТЕЛИ ПРОГНОЗА СОЦИАЛЬНО-ЭКОНОМИЧЕСКОГО РАЗВИТИЯ</w:t>
      </w:r>
    </w:p>
    <w:p w:rsidR="00795709" w:rsidRDefault="00795709">
      <w:pPr>
        <w:pStyle w:val="ConsPlusTitle"/>
        <w:jc w:val="center"/>
      </w:pPr>
      <w:r>
        <w:t>ЗАБАЙКАЛЬСКОГО КРАЯ НА ДОЛГОСРОЧНЫЙ ПЕРИОД</w:t>
      </w:r>
    </w:p>
    <w:p w:rsidR="00795709" w:rsidRDefault="007957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57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5709" w:rsidRDefault="007957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5709" w:rsidRDefault="007957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795709" w:rsidRDefault="007957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12.04.2016 </w:t>
            </w:r>
            <w:hyperlink r:id="rId27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21.11.2017 </w:t>
            </w:r>
            <w:hyperlink r:id="rId28" w:history="1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5709" w:rsidRDefault="00795709">
      <w:pPr>
        <w:pStyle w:val="ConsPlusNormal"/>
        <w:jc w:val="center"/>
      </w:pPr>
    </w:p>
    <w:p w:rsidR="00795709" w:rsidRDefault="00795709">
      <w:pPr>
        <w:sectPr w:rsidR="00795709" w:rsidSect="00F853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90"/>
        <w:gridCol w:w="1191"/>
        <w:gridCol w:w="1020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80"/>
      </w:tblGrid>
      <w:tr w:rsidR="00795709">
        <w:tc>
          <w:tcPr>
            <w:tcW w:w="2268" w:type="dxa"/>
            <w:vMerge w:val="restart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1590" w:type="dxa"/>
            <w:vMerge w:val="restart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020" w:type="dxa"/>
            <w:vMerge w:val="restart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2121" w:type="dxa"/>
            <w:gridSpan w:val="18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Прогноз</w:t>
            </w:r>
          </w:p>
        </w:tc>
      </w:tr>
      <w:tr w:rsidR="00795709">
        <w:tc>
          <w:tcPr>
            <w:tcW w:w="2268" w:type="dxa"/>
            <w:vMerge/>
          </w:tcPr>
          <w:p w:rsidR="00795709" w:rsidRDefault="00795709"/>
        </w:tc>
        <w:tc>
          <w:tcPr>
            <w:tcW w:w="1590" w:type="dxa"/>
            <w:vMerge/>
          </w:tcPr>
          <w:p w:rsidR="00795709" w:rsidRDefault="00795709"/>
        </w:tc>
        <w:tc>
          <w:tcPr>
            <w:tcW w:w="1191" w:type="dxa"/>
            <w:vMerge/>
          </w:tcPr>
          <w:p w:rsidR="00795709" w:rsidRDefault="00795709"/>
        </w:tc>
        <w:tc>
          <w:tcPr>
            <w:tcW w:w="1020" w:type="dxa"/>
            <w:vMerge/>
          </w:tcPr>
          <w:p w:rsidR="00795709" w:rsidRDefault="00795709"/>
        </w:tc>
        <w:tc>
          <w:tcPr>
            <w:tcW w:w="2019" w:type="dxa"/>
            <w:gridSpan w:val="3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очередной год (n)</w:t>
            </w:r>
          </w:p>
        </w:tc>
        <w:tc>
          <w:tcPr>
            <w:tcW w:w="2019" w:type="dxa"/>
            <w:gridSpan w:val="3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первый год планового периода (n + 1)</w:t>
            </w:r>
          </w:p>
        </w:tc>
        <w:tc>
          <w:tcPr>
            <w:tcW w:w="2019" w:type="dxa"/>
            <w:gridSpan w:val="3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второй год планового периода (n + 2)</w:t>
            </w:r>
          </w:p>
        </w:tc>
        <w:tc>
          <w:tcPr>
            <w:tcW w:w="2019" w:type="dxa"/>
            <w:gridSpan w:val="3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(n + 3)</w:t>
            </w:r>
          </w:p>
        </w:tc>
        <w:tc>
          <w:tcPr>
            <w:tcW w:w="2019" w:type="dxa"/>
            <w:gridSpan w:val="3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26" w:type="dxa"/>
            <w:gridSpan w:val="3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(n + ...)</w:t>
            </w:r>
          </w:p>
        </w:tc>
      </w:tr>
      <w:tr w:rsidR="00795709">
        <w:tc>
          <w:tcPr>
            <w:tcW w:w="2268" w:type="dxa"/>
            <w:vMerge/>
          </w:tcPr>
          <w:p w:rsidR="00795709" w:rsidRDefault="00795709"/>
        </w:tc>
        <w:tc>
          <w:tcPr>
            <w:tcW w:w="1590" w:type="dxa"/>
            <w:vMerge/>
          </w:tcPr>
          <w:p w:rsidR="00795709" w:rsidRDefault="00795709"/>
        </w:tc>
        <w:tc>
          <w:tcPr>
            <w:tcW w:w="1191" w:type="dxa"/>
            <w:vMerge/>
          </w:tcPr>
          <w:p w:rsidR="00795709" w:rsidRDefault="00795709"/>
        </w:tc>
        <w:tc>
          <w:tcPr>
            <w:tcW w:w="1020" w:type="dxa"/>
            <w:vMerge/>
          </w:tcPr>
          <w:p w:rsidR="00795709" w:rsidRDefault="00795709"/>
        </w:tc>
        <w:tc>
          <w:tcPr>
            <w:tcW w:w="673" w:type="dxa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673" w:type="dxa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673" w:type="dxa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вариант 3</w:t>
            </w:r>
          </w:p>
        </w:tc>
        <w:tc>
          <w:tcPr>
            <w:tcW w:w="673" w:type="dxa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673" w:type="dxa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673" w:type="dxa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вариант 3</w:t>
            </w:r>
          </w:p>
        </w:tc>
        <w:tc>
          <w:tcPr>
            <w:tcW w:w="673" w:type="dxa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673" w:type="dxa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673" w:type="dxa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вариант 3</w:t>
            </w:r>
          </w:p>
        </w:tc>
        <w:tc>
          <w:tcPr>
            <w:tcW w:w="673" w:type="dxa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673" w:type="dxa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673" w:type="dxa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вариант 3</w:t>
            </w:r>
          </w:p>
        </w:tc>
        <w:tc>
          <w:tcPr>
            <w:tcW w:w="673" w:type="dxa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673" w:type="dxa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673" w:type="dxa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вариант 3</w:t>
            </w:r>
          </w:p>
        </w:tc>
        <w:tc>
          <w:tcPr>
            <w:tcW w:w="673" w:type="dxa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673" w:type="dxa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680" w:type="dxa"/>
            <w:vAlign w:val="center"/>
          </w:tcPr>
          <w:p w:rsidR="00795709" w:rsidRDefault="00795709">
            <w:pPr>
              <w:pStyle w:val="ConsPlusNormal"/>
              <w:jc w:val="center"/>
            </w:pPr>
            <w:r>
              <w:t>вариант 3</w:t>
            </w: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95709" w:rsidRDefault="00795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3" w:type="dxa"/>
          </w:tcPr>
          <w:p w:rsidR="00795709" w:rsidRDefault="00795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3" w:type="dxa"/>
          </w:tcPr>
          <w:p w:rsidR="00795709" w:rsidRDefault="007957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3" w:type="dxa"/>
          </w:tcPr>
          <w:p w:rsidR="00795709" w:rsidRDefault="007957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3" w:type="dxa"/>
          </w:tcPr>
          <w:p w:rsidR="00795709" w:rsidRDefault="007957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3" w:type="dxa"/>
          </w:tcPr>
          <w:p w:rsidR="00795709" w:rsidRDefault="007957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3" w:type="dxa"/>
          </w:tcPr>
          <w:p w:rsidR="00795709" w:rsidRDefault="007957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3" w:type="dxa"/>
          </w:tcPr>
          <w:p w:rsidR="00795709" w:rsidRDefault="007957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3" w:type="dxa"/>
          </w:tcPr>
          <w:p w:rsidR="00795709" w:rsidRDefault="007957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3" w:type="dxa"/>
          </w:tcPr>
          <w:p w:rsidR="00795709" w:rsidRDefault="007957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3" w:type="dxa"/>
          </w:tcPr>
          <w:p w:rsidR="00795709" w:rsidRDefault="0079570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3" w:type="dxa"/>
          </w:tcPr>
          <w:p w:rsidR="00795709" w:rsidRDefault="007957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3" w:type="dxa"/>
          </w:tcPr>
          <w:p w:rsidR="00795709" w:rsidRDefault="0079570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3" w:type="dxa"/>
          </w:tcPr>
          <w:p w:rsidR="00795709" w:rsidRDefault="007957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73" w:type="dxa"/>
          </w:tcPr>
          <w:p w:rsidR="00795709" w:rsidRDefault="007957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3" w:type="dxa"/>
          </w:tcPr>
          <w:p w:rsidR="00795709" w:rsidRDefault="0079570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73" w:type="dxa"/>
          </w:tcPr>
          <w:p w:rsidR="00795709" w:rsidRDefault="007957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3" w:type="dxa"/>
          </w:tcPr>
          <w:p w:rsidR="00795709" w:rsidRDefault="007957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795709" w:rsidRDefault="00795709">
            <w:pPr>
              <w:pStyle w:val="ConsPlusNormal"/>
              <w:jc w:val="center"/>
            </w:pPr>
            <w:r>
              <w:t>22</w:t>
            </w: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1. Демографические показатели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Численность постоянного населения (среднегодовая)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Темпы роста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Общий коэффициент рождаемости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число родившихся на 1000 человек населения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Общий коэффициент смертности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 xml:space="preserve">Коэффициент естественного </w:t>
            </w:r>
            <w:r>
              <w:lastRenderedPageBreak/>
              <w:t>прироста населения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lastRenderedPageBreak/>
              <w:t xml:space="preserve">на 1000 человек </w:t>
            </w:r>
            <w:r>
              <w:lastRenderedPageBreak/>
              <w:t>населения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lastRenderedPageBreak/>
              <w:t>Коэффициент миграционного прироста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на 10000 человек населения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2. Валовой региональный продукт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Валовой региональный продукт (в основных ценах соответствующих лет), всего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Индекс физического объема валового регионального продукта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3. Промышленное производство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силами, всего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 xml:space="preserve">Индекс промышленного </w:t>
            </w:r>
            <w:r>
              <w:lastRenderedPageBreak/>
              <w:t>производства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lastRenderedPageBreak/>
              <w:t xml:space="preserve">% к предыдущему </w:t>
            </w:r>
            <w:r>
              <w:lastRenderedPageBreak/>
              <w:t>году в сопоставимых ценах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lastRenderedPageBreak/>
              <w:t>в том числе по видам экономической деятельности: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3.1. Добыча полезных ископаемых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Индекс производства - раздел C: Добыча полезных ископаемых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3.2. Обрабатывающие производства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- раздел D: </w:t>
            </w:r>
            <w:r>
              <w:lastRenderedPageBreak/>
              <w:t>Обрабатывающие производства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lastRenderedPageBreak/>
              <w:t>млн. руб.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lastRenderedPageBreak/>
              <w:t>Индекс производства - раздел D: Обрабатывающие производства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3.3. Обеспечение электрической энергией, газом и паром; кондиционирование воздуха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раздел E: Обеспечение электрической энергией, газом и паром; кондиционирование воздуха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 xml:space="preserve">Индекс производства - раздел E: Обеспечение электрической энергией, газом и </w:t>
            </w:r>
            <w:r>
              <w:lastRenderedPageBreak/>
              <w:t>паром; кондиционирование воздуха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lastRenderedPageBreak/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lastRenderedPageBreak/>
              <w:t>Потребление электроэнергии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млн.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3.4.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795709" w:rsidRDefault="00795709">
            <w:pPr>
              <w:pStyle w:val="ConsPlusNormal"/>
            </w:pPr>
            <w:r>
              <w:t xml:space="preserve">Индекс производства - раздел E: Водоснабжение; водоотведение, организация сбора и </w:t>
            </w:r>
            <w:r>
              <w:lastRenderedPageBreak/>
              <w:t>утилизации отходов, деятельность по ликвидации загрязнений</w:t>
            </w:r>
          </w:p>
        </w:tc>
        <w:tc>
          <w:tcPr>
            <w:tcW w:w="1590" w:type="dxa"/>
            <w:tcBorders>
              <w:bottom w:val="nil"/>
            </w:tcBorders>
          </w:tcPr>
          <w:p w:rsidR="00795709" w:rsidRDefault="00795709">
            <w:pPr>
              <w:pStyle w:val="ConsPlusNormal"/>
              <w:jc w:val="center"/>
            </w:pPr>
            <w:r>
              <w:lastRenderedPageBreak/>
              <w:t>% к предыдущему году в сопоставимых ценах</w:t>
            </w:r>
          </w:p>
        </w:tc>
        <w:tc>
          <w:tcPr>
            <w:tcW w:w="1191" w:type="dxa"/>
            <w:tcBorders>
              <w:bottom w:val="nil"/>
            </w:tcBorders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  <w:tcBorders>
              <w:bottom w:val="nil"/>
            </w:tcBorders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795709" w:rsidRDefault="00795709">
            <w:pPr>
              <w:pStyle w:val="ConsPlusNormal"/>
            </w:pPr>
          </w:p>
        </w:tc>
      </w:tr>
      <w:tr w:rsidR="00795709">
        <w:tblPrEx>
          <w:tblBorders>
            <w:insideH w:val="nil"/>
          </w:tblBorders>
        </w:tblPrEx>
        <w:tc>
          <w:tcPr>
            <w:tcW w:w="18190" w:type="dxa"/>
            <w:gridSpan w:val="22"/>
            <w:tcBorders>
              <w:top w:val="nil"/>
            </w:tcBorders>
          </w:tcPr>
          <w:p w:rsidR="00795709" w:rsidRDefault="00795709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Забайкальского края от 21.11.2017 N 467)</w:t>
            </w: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4. Сельское хозяйство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Продукция сельского хозяйства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Индекс производства продукции сельского хозяйства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5. Рынок товаров и услуг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Индекс потребительских цен за период с начала года (на конец периода)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% к соответствующему периоду предыдущего года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Оборот розничной торговли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  <w:ind w:left="34"/>
            </w:pPr>
            <w:r>
              <w:t>Оборот розничной торговли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lastRenderedPageBreak/>
              <w:t>Объем платных услуг населению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Объем платных услуг населению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6. Инвестиции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Ввод жилья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тыс. кв</w:t>
            </w:r>
            <w:proofErr w:type="gramStart"/>
            <w:r>
              <w:t>.м</w:t>
            </w:r>
            <w:proofErr w:type="gramEnd"/>
            <w:r>
              <w:t xml:space="preserve"> общей площади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7. Денежные доходы и расходы населения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Численность населения с денежными доходами ниже прожиточного минимума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% ко всему населению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lastRenderedPageBreak/>
              <w:t>8. Труд и занятость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Численность экономически активного населения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proofErr w:type="gramStart"/>
            <w:r>
              <w:t>Численность занятых в экономике (среднегодовая) (в методологии баланса трудовых ресурсов)</w:t>
            </w:r>
            <w:proofErr w:type="gramEnd"/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Численность безработных, рассчитанная по методологии МОТ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Уровень безработицы (по методологии МОТ)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% к занятым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Фонд начисленной заработной платы всех работников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9. Тарифы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Электроэнергия (индекс-дефлятор цен на электрическую энергию для населения)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% в среднем за год к предыдущему году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 xml:space="preserve">Электроэнергия (индекс-дефлятор цен </w:t>
            </w:r>
            <w:r>
              <w:lastRenderedPageBreak/>
              <w:t>на электрическую энергию для бюджетных учреждений)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lastRenderedPageBreak/>
              <w:t xml:space="preserve">% в среднем за год к </w:t>
            </w:r>
            <w:r>
              <w:lastRenderedPageBreak/>
              <w:t>предыдущему году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lastRenderedPageBreak/>
              <w:t>Теплоснабжение (индекс-дефлятор цен на услуги теплоснабжения)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% в среднем за год к предыдущему году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  <w:tr w:rsidR="00795709">
        <w:tc>
          <w:tcPr>
            <w:tcW w:w="2268" w:type="dxa"/>
          </w:tcPr>
          <w:p w:rsidR="00795709" w:rsidRDefault="00795709">
            <w:pPr>
              <w:pStyle w:val="ConsPlusNormal"/>
            </w:pPr>
            <w:r>
              <w:t>Водоснабжение и водоотведение (индекс-дефлятор цен на услуги водоснабжения и водоотведения)</w:t>
            </w:r>
          </w:p>
        </w:tc>
        <w:tc>
          <w:tcPr>
            <w:tcW w:w="1590" w:type="dxa"/>
          </w:tcPr>
          <w:p w:rsidR="00795709" w:rsidRDefault="00795709">
            <w:pPr>
              <w:pStyle w:val="ConsPlusNormal"/>
              <w:jc w:val="center"/>
            </w:pPr>
            <w:r>
              <w:t>% в среднем за год к предыдущему году</w:t>
            </w:r>
          </w:p>
        </w:tc>
        <w:tc>
          <w:tcPr>
            <w:tcW w:w="1191" w:type="dxa"/>
          </w:tcPr>
          <w:p w:rsidR="00795709" w:rsidRDefault="00795709">
            <w:pPr>
              <w:pStyle w:val="ConsPlusNormal"/>
            </w:pPr>
          </w:p>
        </w:tc>
        <w:tc>
          <w:tcPr>
            <w:tcW w:w="1020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73" w:type="dxa"/>
          </w:tcPr>
          <w:p w:rsidR="00795709" w:rsidRDefault="00795709">
            <w:pPr>
              <w:pStyle w:val="ConsPlusNormal"/>
            </w:pPr>
          </w:p>
        </w:tc>
        <w:tc>
          <w:tcPr>
            <w:tcW w:w="680" w:type="dxa"/>
          </w:tcPr>
          <w:p w:rsidR="00795709" w:rsidRDefault="00795709">
            <w:pPr>
              <w:pStyle w:val="ConsPlusNormal"/>
            </w:pPr>
          </w:p>
        </w:tc>
      </w:tr>
    </w:tbl>
    <w:p w:rsidR="00795709" w:rsidRDefault="00795709">
      <w:pPr>
        <w:pStyle w:val="ConsPlusNormal"/>
        <w:jc w:val="both"/>
      </w:pPr>
    </w:p>
    <w:p w:rsidR="00795709" w:rsidRDefault="00795709">
      <w:pPr>
        <w:pStyle w:val="ConsPlusNormal"/>
        <w:jc w:val="both"/>
      </w:pPr>
    </w:p>
    <w:p w:rsidR="00795709" w:rsidRDefault="007957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9CF" w:rsidRDefault="00A829CF">
      <w:bookmarkStart w:id="2" w:name="_GoBack"/>
      <w:bookmarkEnd w:id="2"/>
    </w:p>
    <w:sectPr w:rsidR="00A829CF" w:rsidSect="000F09E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09"/>
    <w:rsid w:val="00795709"/>
    <w:rsid w:val="00A8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5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5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5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5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57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5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5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5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5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57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85325725AC7CE6D103CE8B593204E93FBE8FC7F77E15E5C99961228107E5AD98C2586DC3BFEF0CD9D1EC876EE314666B733B84D25B4795C4F322306FE75AG" TargetMode="External"/><Relationship Id="rId13" Type="http://schemas.openxmlformats.org/officeDocument/2006/relationships/hyperlink" Target="consultantplus://offline/ref=F785325725AC7CE6D103CE8B593204E93FBE8FC7F77E12E7CF9B61228107E5AD98C2586DC3BFEF0CD9D1EC876FE714666B733B84D25B4795C4F322306FE75AG" TargetMode="External"/><Relationship Id="rId18" Type="http://schemas.openxmlformats.org/officeDocument/2006/relationships/hyperlink" Target="consultantplus://offline/ref=F785325725AC7CE6D103D0864F5E58E13CBDD6CAF5711AB493C86528D45FBAF4C885096B95F9B501D1CFEE876FEE5FG" TargetMode="External"/><Relationship Id="rId26" Type="http://schemas.openxmlformats.org/officeDocument/2006/relationships/hyperlink" Target="consultantplus://offline/ref=F785325725AC7CE6D103CE8B593204E93FBE8FC7F77E12E7CF9B61228107E5AD98C2586DC3BFEF0CD9D1EC876CEF14666B733B84D25B4795C4F322306FE75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85325725AC7CE6D103CE8B593204E93FBE8FC7F77E12E7CF9B61228107E5AD98C2586DC3BFEF0CD9D1EC876CE414666B733B84D25B4795C4F322306FE75AG" TargetMode="External"/><Relationship Id="rId7" Type="http://schemas.openxmlformats.org/officeDocument/2006/relationships/hyperlink" Target="consultantplus://offline/ref=F785325725AC7CE6D103CE8B593204E93FBE8FC7F77E15E0C89B68228107E5AD98C2586DC3BFEF0CD9D1EC876EE314666B733B84D25B4795C4F322306FE75AG" TargetMode="External"/><Relationship Id="rId12" Type="http://schemas.openxmlformats.org/officeDocument/2006/relationships/hyperlink" Target="consultantplus://offline/ref=F785325725AC7CE6D103CE8B593204E93FBE8FC7F77E12E7CF9B61228107E5AD98C2586DC3BFEF0CD9D1EC876FE614666B733B84D25B4795C4F322306FE75AG" TargetMode="External"/><Relationship Id="rId17" Type="http://schemas.openxmlformats.org/officeDocument/2006/relationships/hyperlink" Target="consultantplus://offline/ref=F785325725AC7CE6D103CE8B593204E93FBE8FC7F77E12E7CF9B61228107E5AD98C2586DC3BFEF0CD9D1EC876FE214666B733B84D25B4795C4F322306FE75AG" TargetMode="External"/><Relationship Id="rId25" Type="http://schemas.openxmlformats.org/officeDocument/2006/relationships/hyperlink" Target="consultantplus://offline/ref=F785325725AC7CE6D103CE8B593204E93FBE8FC7F77E15E5C99961228107E5AD98C2586DC3BFEF0CD9D1EC876EE314666B733B84D25B4795C4F322306FE75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85325725AC7CE6D103CE8B593204E93FBE8FC7F77E12E7CF9B61228107E5AD98C2586DC3BFEF0CD9D1EC876FE514666B733B84D25B4795C4F322306FE75AG" TargetMode="External"/><Relationship Id="rId20" Type="http://schemas.openxmlformats.org/officeDocument/2006/relationships/hyperlink" Target="consultantplus://offline/ref=F785325725AC7CE6D103D0864F5E58E13CBDD6CAF5711AB493C86528D45FBAF4DA85516797FCAF05D8DAB8D62AB312303F296E80CE5C5994EC54G" TargetMode="External"/><Relationship Id="rId29" Type="http://schemas.openxmlformats.org/officeDocument/2006/relationships/hyperlink" Target="consultantplus://offline/ref=F785325725AC7CE6D103CE8B593204E93FBE8FC7F77E15E0C89B68228107E5AD98C2586DC3BFEF0CD9D1EC876EEF14666B733B84D25B4795C4F322306FE75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5325725AC7CE6D103CE8B593204E93FBE8FC7F77E12E7CF9B61228107E5AD98C2586DC3BFEF0CD9D1EC876EE314666B733B84D25B4795C4F322306FE75AG" TargetMode="External"/><Relationship Id="rId11" Type="http://schemas.openxmlformats.org/officeDocument/2006/relationships/hyperlink" Target="consultantplus://offline/ref=F785325725AC7CE6D103CE8B593204E93FBE8FC7F77E14E0CC946F228107E5AD98C2586DC3BFEF0CD9D1EC8566E314666B733B84D25B4795C4F322306FE75AG" TargetMode="External"/><Relationship Id="rId24" Type="http://schemas.openxmlformats.org/officeDocument/2006/relationships/hyperlink" Target="consultantplus://offline/ref=F785325725AC7CE6D103CE8B593204E93FBE8FC7F77E12E7CF9B61228107E5AD98C2586DC3BFEF0CD9D1EC876CE114666B733B84D25B4795C4F322306FE75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785325725AC7CE6D103CE8B593204E93FBE8FC7F77E15E5C99961228107E5AD98C2586DC3BFEF0CD9D1EC876EE314666B733B84D25B4795C4F322306FE75AG" TargetMode="External"/><Relationship Id="rId23" Type="http://schemas.openxmlformats.org/officeDocument/2006/relationships/hyperlink" Target="consultantplus://offline/ref=F785325725AC7CE6D103CE8B593204E93FBE8FC7F77E12E7CF9B61228107E5AD98C2586DC3BFEF0CD9D1EC876CE314666B733B84D25B4795C4F322306FE75AG" TargetMode="External"/><Relationship Id="rId28" Type="http://schemas.openxmlformats.org/officeDocument/2006/relationships/hyperlink" Target="consultantplus://offline/ref=F785325725AC7CE6D103CE8B593204E93FBE8FC7F77E15E0C89B68228107E5AD98C2586DC3BFEF0CD9D1EC876EE314666B733B84D25B4795C4F322306FE75AG" TargetMode="External"/><Relationship Id="rId10" Type="http://schemas.openxmlformats.org/officeDocument/2006/relationships/hyperlink" Target="consultantplus://offline/ref=F785325725AC7CE6D103D0864F5E58E13CBDD6CAF5711AB493C86528D45FBAF4DA85516797FCAF04D8DAB8D62AB312303F296E80CE5C5994EC54G" TargetMode="External"/><Relationship Id="rId19" Type="http://schemas.openxmlformats.org/officeDocument/2006/relationships/hyperlink" Target="consultantplus://offline/ref=F785325725AC7CE6D103CE8B593204E93FBE8FC7F77E12E7CF9B61228107E5AD98C2586DC3BFEF0CD9D1EC876FE314666B733B84D25B4795C4F322306FE75A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85325725AC7CE6D103D0864F5E58E13DB6D1CEF47A1AB493C86528D45FBAF4DA8551659FF8A90A8C80A8D263E41A2C3A3E708BD05FE550G" TargetMode="External"/><Relationship Id="rId14" Type="http://schemas.openxmlformats.org/officeDocument/2006/relationships/hyperlink" Target="consultantplus://offline/ref=F785325725AC7CE6D103CE8B593204E93FBE8FC7F77E15E0C89B68228107E5AD98C2586DC3BFEF0CD9D1EC876EE314666B733B84D25B4795C4F322306FE75AG" TargetMode="External"/><Relationship Id="rId22" Type="http://schemas.openxmlformats.org/officeDocument/2006/relationships/hyperlink" Target="consultantplus://offline/ref=F785325725AC7CE6D103CE8B593204E93FBE8FC7F77E12E7CF9B61228107E5AD98C2586DC3BFEF0CD9D1EC876CE514666B733B84D25B4795C4F322306FE75AG" TargetMode="External"/><Relationship Id="rId27" Type="http://schemas.openxmlformats.org/officeDocument/2006/relationships/hyperlink" Target="consultantplus://offline/ref=F785325725AC7CE6D103CE8B593204E93FBE8FC7F77E12E7CF9B61228107E5AD98C2586DC3BFEF0CD9D1EC876DE714666B733B84D25B4795C4F322306FE75A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Суконченко</dc:creator>
  <cp:lastModifiedBy>Елена Суконченко</cp:lastModifiedBy>
  <cp:revision>1</cp:revision>
  <dcterms:created xsi:type="dcterms:W3CDTF">2019-09-25T06:57:00Z</dcterms:created>
  <dcterms:modified xsi:type="dcterms:W3CDTF">2019-09-25T06:59:00Z</dcterms:modified>
</cp:coreProperties>
</file>