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F2" w:rsidRDefault="0039429B" w:rsidP="007C59F2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OLE_LINK1"/>
      <w:bookmarkStart w:id="2" w:name="OLE_LINK2"/>
      <w:r>
        <w:rPr>
          <w:noProof/>
          <w:lang w:eastAsia="ru-RU"/>
        </w:rPr>
        <w:drawing>
          <wp:inline distT="0" distB="0" distL="0" distR="0" wp14:anchorId="162FC851" wp14:editId="42247BAE">
            <wp:extent cx="803910" cy="8845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sz w:val="2"/>
          <w:szCs w:val="2"/>
        </w:rPr>
      </w:pPr>
    </w:p>
    <w:p w:rsidR="007C59F2" w:rsidRPr="00AB243D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C59F2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59F2" w:rsidRDefault="007C59F2" w:rsidP="007C59F2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C59F2" w:rsidRPr="00722412" w:rsidRDefault="007C59F2" w:rsidP="007C59F2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C59F2" w:rsidRDefault="007C59F2" w:rsidP="007C59F2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7C59F2" w:rsidRPr="00674D09" w:rsidRDefault="007C59F2" w:rsidP="007C59F2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C23D35" w:rsidRDefault="00C23D35" w:rsidP="002B652A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bookmarkEnd w:id="1"/>
    <w:bookmarkEnd w:id="2"/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377D16" w:rsidRDefault="00377D16" w:rsidP="0006060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lang w:eastAsia="ru-RU"/>
        </w:rPr>
      </w:pPr>
    </w:p>
    <w:p w:rsidR="009C617A" w:rsidRPr="00494985" w:rsidRDefault="009C617A" w:rsidP="009C617A">
      <w:pPr>
        <w:jc w:val="center"/>
        <w:rPr>
          <w:rFonts w:cs="Times New Roman"/>
          <w:sz w:val="20"/>
          <w:szCs w:val="24"/>
          <w:lang w:eastAsia="ru-RU"/>
        </w:rPr>
      </w:pPr>
    </w:p>
    <w:p w:rsidR="009C617A" w:rsidRDefault="009C617A" w:rsidP="009C617A">
      <w:pPr>
        <w:jc w:val="center"/>
        <w:rPr>
          <w:rFonts w:cs="Times New Roman"/>
          <w:b/>
          <w:lang w:eastAsia="ru-RU"/>
        </w:rPr>
      </w:pPr>
      <w:r w:rsidRPr="009C617A">
        <w:rPr>
          <w:rFonts w:cs="Times New Roman"/>
          <w:b/>
          <w:lang w:eastAsia="ru-RU"/>
        </w:rPr>
        <w:t>О</w:t>
      </w:r>
      <w:r>
        <w:rPr>
          <w:rFonts w:cs="Times New Roman"/>
          <w:b/>
          <w:lang w:eastAsia="ru-RU"/>
        </w:rPr>
        <w:t>б утверждении порядка установления и оценки применения обязательных требований, устанавливаемых нормативными правовыми актами Забайкальского края</w:t>
      </w:r>
    </w:p>
    <w:p w:rsidR="009C617A" w:rsidRDefault="009C617A" w:rsidP="009C617A">
      <w:pPr>
        <w:jc w:val="both"/>
        <w:rPr>
          <w:rFonts w:ascii="Arial" w:hAnsi="Arial"/>
          <w:sz w:val="24"/>
          <w:szCs w:val="24"/>
          <w:lang w:eastAsia="ru-RU"/>
        </w:rPr>
      </w:pPr>
    </w:p>
    <w:p w:rsidR="009C617A" w:rsidRDefault="009C617A" w:rsidP="009C617A">
      <w:pPr>
        <w:jc w:val="both"/>
        <w:rPr>
          <w:rFonts w:ascii="Arial" w:hAnsi="Arial"/>
          <w:sz w:val="24"/>
          <w:szCs w:val="24"/>
          <w:lang w:eastAsia="ru-RU"/>
        </w:rPr>
      </w:pPr>
    </w:p>
    <w:p w:rsidR="009C617A" w:rsidRPr="00122290" w:rsidRDefault="009C617A" w:rsidP="009C617A">
      <w:pPr>
        <w:jc w:val="both"/>
        <w:rPr>
          <w:rFonts w:cs="Times New Roman"/>
          <w:sz w:val="24"/>
          <w:szCs w:val="24"/>
          <w:lang w:eastAsia="ru-RU"/>
        </w:rPr>
      </w:pPr>
      <w:r w:rsidRPr="00122290">
        <w:rPr>
          <w:rFonts w:ascii="Arial" w:hAnsi="Arial"/>
          <w:sz w:val="24"/>
          <w:szCs w:val="24"/>
          <w:lang w:eastAsia="ru-RU"/>
        </w:rPr>
        <w:t> 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В соответствии с частью 5 статьи </w:t>
      </w:r>
      <w:r w:rsidRPr="009C617A">
        <w:rPr>
          <w:rFonts w:cs="Times New Roman"/>
          <w:color w:val="000000" w:themeColor="text1"/>
          <w:lang w:eastAsia="ru-RU"/>
        </w:rPr>
        <w:t xml:space="preserve">2 </w:t>
      </w:r>
      <w:hyperlink r:id="rId10" w:tgtFrame="_blank" w:history="1">
        <w:r w:rsidRPr="009C617A">
          <w:rPr>
            <w:rFonts w:cs="Times New Roman"/>
            <w:color w:val="000000" w:themeColor="text1"/>
            <w:lang w:eastAsia="ru-RU"/>
          </w:rPr>
          <w:t>Федерального закона  от 31</w:t>
        </w:r>
        <w:r w:rsidR="00CE4149">
          <w:rPr>
            <w:rFonts w:cs="Times New Roman"/>
            <w:color w:val="000000" w:themeColor="text1"/>
            <w:lang w:eastAsia="ru-RU"/>
          </w:rPr>
          <w:t xml:space="preserve"> июля </w:t>
        </w:r>
        <w:r w:rsidRPr="009C617A">
          <w:rPr>
            <w:rFonts w:cs="Times New Roman"/>
            <w:color w:val="000000" w:themeColor="text1"/>
            <w:lang w:eastAsia="ru-RU"/>
          </w:rPr>
          <w:t>2020</w:t>
        </w:r>
        <w:r w:rsidR="00CE4149">
          <w:rPr>
            <w:rFonts w:cs="Times New Roman"/>
            <w:color w:val="000000" w:themeColor="text1"/>
            <w:lang w:eastAsia="ru-RU"/>
          </w:rPr>
          <w:t xml:space="preserve"> года</w:t>
        </w:r>
        <w:r w:rsidRPr="009C617A">
          <w:rPr>
            <w:rFonts w:cs="Times New Roman"/>
            <w:color w:val="000000" w:themeColor="text1"/>
            <w:lang w:eastAsia="ru-RU"/>
          </w:rPr>
          <w:t>  № 247-ФЗ</w:t>
        </w:r>
      </w:hyperlink>
      <w:r w:rsidRPr="009C617A">
        <w:rPr>
          <w:rFonts w:cs="Times New Roman"/>
          <w:lang w:eastAsia="ru-RU"/>
        </w:rPr>
        <w:t xml:space="preserve"> «Об обязательных требованиях в Российской Федерации» Правительство </w:t>
      </w:r>
      <w:r>
        <w:rPr>
          <w:rFonts w:cs="Times New Roman"/>
          <w:lang w:eastAsia="ru-RU"/>
        </w:rPr>
        <w:t xml:space="preserve">Забайкальского края </w:t>
      </w:r>
      <w:r w:rsidR="00DC0FDA">
        <w:rPr>
          <w:rFonts w:cs="Times New Roman"/>
          <w:lang w:eastAsia="ru-RU"/>
        </w:rPr>
        <w:t xml:space="preserve"> </w:t>
      </w:r>
      <w:proofErr w:type="gramStart"/>
      <w:r w:rsidRPr="009C617A">
        <w:rPr>
          <w:rFonts w:cs="Times New Roman"/>
          <w:b/>
          <w:bCs/>
          <w:lang w:eastAsia="ru-RU"/>
        </w:rPr>
        <w:t>п</w:t>
      </w:r>
      <w:proofErr w:type="gramEnd"/>
      <w:r w:rsidRPr="009C617A">
        <w:rPr>
          <w:rFonts w:cs="Times New Roman"/>
          <w:b/>
          <w:bCs/>
          <w:lang w:eastAsia="ru-RU"/>
        </w:rPr>
        <w:t xml:space="preserve"> о с т а н о в л я е т:</w:t>
      </w:r>
    </w:p>
    <w:p w:rsidR="009C617A" w:rsidRPr="009C617A" w:rsidRDefault="009C617A" w:rsidP="009C617A">
      <w:pPr>
        <w:numPr>
          <w:ilvl w:val="0"/>
          <w:numId w:val="32"/>
        </w:numPr>
        <w:ind w:left="0"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Утвердить Порядок установления и оценки применения обязательных требований, устанавливаемых нормативными правовыми актами </w:t>
      </w:r>
      <w:r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 xml:space="preserve"> (прилагается).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2. </w:t>
      </w:r>
      <w:r w:rsidRPr="009C617A">
        <w:rPr>
          <w:rFonts w:cs="Times New Roman"/>
          <w:lang w:eastAsia="ru-RU"/>
        </w:rPr>
        <w:t xml:space="preserve">Рекомендовать органам местного самоуправления муниципальных образований </w:t>
      </w:r>
      <w:r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 xml:space="preserve"> принять муниципальные нормативные правовые акты, определяющие порядок установления и оценки </w:t>
      </w:r>
      <w:proofErr w:type="gramStart"/>
      <w:r w:rsidRPr="009C617A">
        <w:rPr>
          <w:rFonts w:cs="Times New Roman"/>
          <w:lang w:eastAsia="ru-RU"/>
        </w:rPr>
        <w:t>применения</w:t>
      </w:r>
      <w:proofErr w:type="gramEnd"/>
      <w:r w:rsidRPr="009C617A">
        <w:rPr>
          <w:rFonts w:cs="Times New Roman"/>
          <w:lang w:eastAsia="ru-RU"/>
        </w:rPr>
        <w:t xml:space="preserve"> содержащихся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9C617A" w:rsidRDefault="009C617A" w:rsidP="009C617A">
      <w:pPr>
        <w:jc w:val="both"/>
        <w:rPr>
          <w:rFonts w:cs="Times New Roman"/>
          <w:lang w:eastAsia="ru-RU"/>
        </w:rPr>
      </w:pPr>
    </w:p>
    <w:p w:rsidR="009C617A" w:rsidRDefault="009C617A" w:rsidP="009C617A">
      <w:pPr>
        <w:jc w:val="both"/>
        <w:rPr>
          <w:rFonts w:cs="Times New Roman"/>
          <w:lang w:eastAsia="ru-RU"/>
        </w:rPr>
      </w:pPr>
    </w:p>
    <w:p w:rsidR="009C617A" w:rsidRDefault="009C617A" w:rsidP="009C617A">
      <w:pPr>
        <w:jc w:val="both"/>
        <w:rPr>
          <w:rFonts w:cs="Times New Roman"/>
          <w:lang w:eastAsia="ru-RU"/>
        </w:rPr>
      </w:pPr>
    </w:p>
    <w:p w:rsidR="009C617A" w:rsidRDefault="009C617A" w:rsidP="009C617A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C37604">
        <w:rPr>
          <w:bCs/>
        </w:rPr>
        <w:t>Исполняющ</w:t>
      </w:r>
      <w:r>
        <w:rPr>
          <w:bCs/>
        </w:rPr>
        <w:t>ий</w:t>
      </w:r>
      <w:proofErr w:type="gramEnd"/>
      <w:r w:rsidRPr="00C37604">
        <w:rPr>
          <w:bCs/>
        </w:rPr>
        <w:t xml:space="preserve"> обязанности </w:t>
      </w:r>
    </w:p>
    <w:p w:rsidR="009C617A" w:rsidRDefault="009C617A" w:rsidP="009C617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первого </w:t>
      </w:r>
      <w:r w:rsidRPr="00C37604">
        <w:rPr>
          <w:bCs/>
        </w:rPr>
        <w:t xml:space="preserve">заместителя </w:t>
      </w:r>
    </w:p>
    <w:p w:rsidR="009C617A" w:rsidRDefault="009C617A" w:rsidP="009C617A">
      <w:pPr>
        <w:autoSpaceDE w:val="0"/>
        <w:autoSpaceDN w:val="0"/>
        <w:adjustRightInd w:val="0"/>
        <w:jc w:val="both"/>
        <w:rPr>
          <w:bCs/>
        </w:rPr>
      </w:pPr>
      <w:r w:rsidRPr="00C37604">
        <w:rPr>
          <w:bCs/>
        </w:rPr>
        <w:t>председателя Правительства</w:t>
      </w:r>
    </w:p>
    <w:p w:rsidR="009C617A" w:rsidRPr="009C617A" w:rsidRDefault="009C617A" w:rsidP="009C617A">
      <w:pPr>
        <w:jc w:val="both"/>
        <w:rPr>
          <w:rFonts w:cs="Times New Roman"/>
          <w:lang w:eastAsia="ru-RU"/>
        </w:rPr>
      </w:pPr>
      <w:r w:rsidRPr="00C37604">
        <w:rPr>
          <w:bCs/>
        </w:rPr>
        <w:t xml:space="preserve">Забайкальского края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</w:t>
      </w:r>
      <w:proofErr w:type="spellStart"/>
      <w:r>
        <w:rPr>
          <w:bCs/>
        </w:rPr>
        <w:t>А.И.Кефер</w:t>
      </w:r>
      <w:proofErr w:type="spellEnd"/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Default="009C617A" w:rsidP="009C617A">
      <w:pPr>
        <w:ind w:left="4956"/>
        <w:jc w:val="center"/>
        <w:rPr>
          <w:rFonts w:cs="Times New Roman"/>
          <w:lang w:eastAsia="ru-RU"/>
        </w:rPr>
      </w:pPr>
    </w:p>
    <w:p w:rsidR="009C617A" w:rsidRDefault="009C617A" w:rsidP="009C617A">
      <w:pPr>
        <w:ind w:left="4956"/>
        <w:jc w:val="center"/>
        <w:rPr>
          <w:rFonts w:cs="Times New Roman"/>
          <w:lang w:eastAsia="ru-RU"/>
        </w:rPr>
      </w:pPr>
    </w:p>
    <w:p w:rsidR="009C617A" w:rsidRPr="009C617A" w:rsidRDefault="009C617A" w:rsidP="009C617A">
      <w:pPr>
        <w:ind w:left="4956"/>
        <w:jc w:val="center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lastRenderedPageBreak/>
        <w:t>УТВЕРЖДЕН</w:t>
      </w:r>
    </w:p>
    <w:p w:rsidR="009C617A" w:rsidRPr="009C617A" w:rsidRDefault="009C617A" w:rsidP="009C617A">
      <w:pPr>
        <w:ind w:left="4956"/>
        <w:jc w:val="center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постановлением Правительства</w:t>
      </w:r>
    </w:p>
    <w:p w:rsidR="009C617A" w:rsidRDefault="009C617A" w:rsidP="009C617A">
      <w:pPr>
        <w:ind w:left="4956"/>
        <w:jc w:val="center"/>
        <w:rPr>
          <w:rFonts w:cs="Times New Roman"/>
          <w:b/>
          <w:bCs/>
          <w:lang w:eastAsia="ru-RU"/>
        </w:rPr>
      </w:pPr>
      <w:r w:rsidRPr="009C617A">
        <w:rPr>
          <w:rFonts w:cs="Times New Roman"/>
          <w:lang w:eastAsia="ru-RU"/>
        </w:rPr>
        <w:t>Забайкальского края</w:t>
      </w:r>
    </w:p>
    <w:p w:rsidR="009C617A" w:rsidRDefault="009C617A" w:rsidP="009C617A">
      <w:pPr>
        <w:ind w:left="4956"/>
        <w:jc w:val="both"/>
        <w:rPr>
          <w:rFonts w:cs="Times New Roman"/>
          <w:b/>
          <w:bCs/>
          <w:lang w:eastAsia="ru-RU"/>
        </w:rPr>
      </w:pPr>
    </w:p>
    <w:p w:rsidR="009C617A" w:rsidRDefault="009C617A" w:rsidP="009C617A">
      <w:pPr>
        <w:ind w:left="4956"/>
        <w:jc w:val="both"/>
        <w:rPr>
          <w:rFonts w:cs="Times New Roman"/>
          <w:b/>
          <w:bCs/>
          <w:lang w:eastAsia="ru-RU"/>
        </w:rPr>
      </w:pPr>
    </w:p>
    <w:p w:rsidR="00DC0FDA" w:rsidRDefault="00DC0FDA" w:rsidP="009C617A">
      <w:pPr>
        <w:jc w:val="center"/>
        <w:rPr>
          <w:rFonts w:cs="Times New Roman"/>
          <w:b/>
          <w:bCs/>
          <w:lang w:eastAsia="ru-RU"/>
        </w:rPr>
      </w:pPr>
    </w:p>
    <w:p w:rsidR="00DC0FDA" w:rsidRDefault="00DC0FDA" w:rsidP="009C617A">
      <w:pPr>
        <w:jc w:val="center"/>
        <w:rPr>
          <w:rFonts w:cs="Times New Roman"/>
          <w:b/>
          <w:bCs/>
          <w:lang w:eastAsia="ru-RU"/>
        </w:rPr>
      </w:pPr>
    </w:p>
    <w:p w:rsidR="009C617A" w:rsidRPr="009C617A" w:rsidRDefault="00CE4149" w:rsidP="009C617A">
      <w:pPr>
        <w:jc w:val="center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П</w:t>
      </w:r>
      <w:r w:rsidR="009C5143">
        <w:rPr>
          <w:rFonts w:cs="Times New Roman"/>
          <w:b/>
          <w:bCs/>
          <w:lang w:eastAsia="ru-RU"/>
        </w:rPr>
        <w:t>ОРЯДОК</w:t>
      </w:r>
    </w:p>
    <w:p w:rsidR="009C617A" w:rsidRPr="009C617A" w:rsidRDefault="009C617A" w:rsidP="009C617A">
      <w:pPr>
        <w:jc w:val="center"/>
        <w:rPr>
          <w:rFonts w:cs="Times New Roman"/>
          <w:lang w:eastAsia="ru-RU"/>
        </w:rPr>
      </w:pPr>
      <w:r w:rsidRPr="009C617A">
        <w:rPr>
          <w:rFonts w:cs="Times New Roman"/>
          <w:b/>
          <w:bCs/>
          <w:lang w:eastAsia="ru-RU"/>
        </w:rPr>
        <w:t>установления и оценки применения обязательных требований, устанавливаемых нормативными правовыми актами</w:t>
      </w:r>
    </w:p>
    <w:p w:rsidR="009C617A" w:rsidRPr="009C617A" w:rsidRDefault="00CE4149" w:rsidP="009C617A">
      <w:pPr>
        <w:jc w:val="center"/>
        <w:rPr>
          <w:rFonts w:cs="Times New Roman"/>
          <w:lang w:eastAsia="ru-RU"/>
        </w:rPr>
      </w:pPr>
      <w:r>
        <w:rPr>
          <w:rFonts w:cs="Times New Roman"/>
          <w:b/>
          <w:bCs/>
          <w:lang w:eastAsia="ru-RU"/>
        </w:rPr>
        <w:t>Забайкальского края</w:t>
      </w:r>
    </w:p>
    <w:p w:rsidR="009C617A" w:rsidRPr="009C617A" w:rsidRDefault="009C617A" w:rsidP="009C617A">
      <w:pPr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jc w:val="center"/>
        <w:rPr>
          <w:rFonts w:cs="Times New Roman"/>
          <w:lang w:eastAsia="ru-RU"/>
        </w:rPr>
      </w:pPr>
      <w:r w:rsidRPr="009C617A">
        <w:rPr>
          <w:rFonts w:cs="Times New Roman"/>
          <w:b/>
          <w:bCs/>
          <w:lang w:eastAsia="ru-RU"/>
        </w:rPr>
        <w:t>1. Общие положения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1.1. </w:t>
      </w:r>
      <w:proofErr w:type="gramStart"/>
      <w:r w:rsidRPr="009C617A">
        <w:rPr>
          <w:rFonts w:cs="Times New Roman"/>
          <w:lang w:eastAsia="ru-RU"/>
        </w:rPr>
        <w:t xml:space="preserve">Настоящий Порядок разработан в соответствии с </w:t>
      </w:r>
      <w:hyperlink r:id="rId11" w:tgtFrame="_blank" w:history="1">
        <w:r w:rsidR="00CE4149">
          <w:rPr>
            <w:rFonts w:cs="Times New Roman"/>
            <w:color w:val="000000" w:themeColor="text1"/>
            <w:lang w:eastAsia="ru-RU"/>
          </w:rPr>
          <w:t xml:space="preserve">федеральными законами от </w:t>
        </w:r>
        <w:r w:rsidRPr="00CE4149">
          <w:rPr>
            <w:rFonts w:cs="Times New Roman"/>
            <w:color w:val="000000" w:themeColor="text1"/>
            <w:lang w:eastAsia="ru-RU"/>
          </w:rPr>
          <w:t>6</w:t>
        </w:r>
        <w:r w:rsidR="00CE4149">
          <w:rPr>
            <w:rFonts w:cs="Times New Roman"/>
            <w:color w:val="000000" w:themeColor="text1"/>
            <w:lang w:eastAsia="ru-RU"/>
          </w:rPr>
          <w:t xml:space="preserve"> октября </w:t>
        </w:r>
        <w:r w:rsidRPr="00CE4149">
          <w:rPr>
            <w:rFonts w:cs="Times New Roman"/>
            <w:color w:val="000000" w:themeColor="text1"/>
            <w:lang w:eastAsia="ru-RU"/>
          </w:rPr>
          <w:t>1999</w:t>
        </w:r>
        <w:r w:rsidR="00CE4149">
          <w:rPr>
            <w:rFonts w:cs="Times New Roman"/>
            <w:color w:val="000000" w:themeColor="text1"/>
            <w:lang w:eastAsia="ru-RU"/>
          </w:rPr>
          <w:t xml:space="preserve"> года</w:t>
        </w:r>
        <w:r w:rsidRPr="00CE4149">
          <w:rPr>
            <w:rFonts w:cs="Times New Roman"/>
            <w:color w:val="000000" w:themeColor="text1"/>
            <w:lang w:eastAsia="ru-RU"/>
          </w:rPr>
          <w:t xml:space="preserve"> № 184-ФЗ</w:t>
        </w:r>
      </w:hyperlink>
      <w:r w:rsidRPr="009C617A">
        <w:rPr>
          <w:rFonts w:cs="Times New Roman"/>
          <w:lang w:eastAsia="ru-RU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 </w:t>
      </w:r>
      <w:hyperlink r:id="rId12" w:tgtFrame="_blank" w:history="1">
        <w:r w:rsidRPr="00CE4149">
          <w:rPr>
            <w:rFonts w:cs="Times New Roman"/>
            <w:color w:val="000000" w:themeColor="text1"/>
            <w:lang w:eastAsia="ru-RU"/>
          </w:rPr>
          <w:t>от 31</w:t>
        </w:r>
        <w:r w:rsidR="00CE4149">
          <w:rPr>
            <w:rFonts w:cs="Times New Roman"/>
            <w:color w:val="000000" w:themeColor="text1"/>
            <w:lang w:eastAsia="ru-RU"/>
          </w:rPr>
          <w:t xml:space="preserve"> июля </w:t>
        </w:r>
        <w:r w:rsidRPr="00CE4149">
          <w:rPr>
            <w:rFonts w:cs="Times New Roman"/>
            <w:color w:val="000000" w:themeColor="text1"/>
            <w:lang w:eastAsia="ru-RU"/>
          </w:rPr>
          <w:t>2020</w:t>
        </w:r>
        <w:r w:rsidR="00CE4149">
          <w:rPr>
            <w:rFonts w:cs="Times New Roman"/>
            <w:color w:val="000000" w:themeColor="text1"/>
            <w:lang w:eastAsia="ru-RU"/>
          </w:rPr>
          <w:t xml:space="preserve"> года</w:t>
        </w:r>
        <w:r w:rsidRPr="00CE4149">
          <w:rPr>
            <w:rFonts w:cs="Times New Roman"/>
            <w:color w:val="000000" w:themeColor="text1"/>
            <w:lang w:eastAsia="ru-RU"/>
          </w:rPr>
          <w:t xml:space="preserve"> № 247-ФЗ</w:t>
        </w:r>
      </w:hyperlink>
      <w:r w:rsidRPr="00CE4149">
        <w:rPr>
          <w:rFonts w:cs="Times New Roman"/>
          <w:color w:val="000000" w:themeColor="text1"/>
          <w:lang w:eastAsia="ru-RU"/>
        </w:rPr>
        <w:t xml:space="preserve"> «Об обязательных требованиях в Российской Федерации» (далее – </w:t>
      </w:r>
      <w:hyperlink r:id="rId13" w:tgtFrame="_blank" w:history="1">
        <w:r w:rsidRPr="00CE4149">
          <w:rPr>
            <w:rFonts w:cs="Times New Roman"/>
            <w:color w:val="000000" w:themeColor="text1"/>
            <w:lang w:eastAsia="ru-RU"/>
          </w:rPr>
          <w:t>Федеральный закон № 247-ФЗ</w:t>
        </w:r>
      </w:hyperlink>
      <w:r w:rsidRPr="009C617A">
        <w:rPr>
          <w:rFonts w:cs="Times New Roman"/>
          <w:lang w:eastAsia="ru-RU"/>
        </w:rPr>
        <w:t>)</w:t>
      </w:r>
      <w:r w:rsidR="00DA56AB">
        <w:rPr>
          <w:rFonts w:cs="Times New Roman"/>
          <w:lang w:eastAsia="ru-RU"/>
        </w:rPr>
        <w:t>, с учетом постановления Правительства Российской Федерации от 31 декабря 2020 года № 2454 «Об утверждении правил оценки</w:t>
      </w:r>
      <w:proofErr w:type="gramEnd"/>
      <w:r w:rsidR="00DA56AB">
        <w:rPr>
          <w:rFonts w:cs="Times New Roman"/>
          <w:lang w:eastAsia="ru-RU"/>
        </w:rPr>
        <w:t xml:space="preserve"> </w:t>
      </w:r>
      <w:proofErr w:type="gramStart"/>
      <w:r w:rsidR="00DA56AB">
        <w:rPr>
          <w:rFonts w:cs="Times New Roman"/>
          <w:lang w:eastAsia="ru-RU"/>
        </w:rPr>
        <w:t>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требования»</w:t>
      </w:r>
      <w:r w:rsidR="00C406E9">
        <w:rPr>
          <w:rFonts w:cs="Times New Roman"/>
          <w:lang w:eastAsia="ru-RU"/>
        </w:rPr>
        <w:t xml:space="preserve"> </w:t>
      </w:r>
      <w:r w:rsidRPr="009C617A">
        <w:rPr>
          <w:rFonts w:cs="Times New Roman"/>
          <w:lang w:eastAsia="ru-RU"/>
        </w:rPr>
        <w:t xml:space="preserve">в целях обеспечения единого подхода к установлению и оценке применения обязательных требований, устанавливаемых нормативными правовыми актами </w:t>
      </w:r>
      <w:r w:rsidR="00CE4149">
        <w:rPr>
          <w:rFonts w:cs="Times New Roman"/>
          <w:lang w:eastAsia="ru-RU"/>
        </w:rPr>
        <w:t>Забайкальского края</w:t>
      </w:r>
      <w:proofErr w:type="gramEnd"/>
      <w:r w:rsidR="00D07BC2">
        <w:rPr>
          <w:rFonts w:cs="Times New Roman"/>
          <w:lang w:eastAsia="ru-RU"/>
        </w:rPr>
        <w:t xml:space="preserve"> (далее – нормативный правовой акт)</w:t>
      </w:r>
      <w:r w:rsidR="00C406E9">
        <w:rPr>
          <w:rFonts w:cs="Times New Roman"/>
          <w:lang w:eastAsia="ru-RU"/>
        </w:rPr>
        <w:t>,</w:t>
      </w:r>
      <w:r w:rsidRPr="009C617A">
        <w:rPr>
          <w:rFonts w:cs="Times New Roman"/>
          <w:lang w:eastAsia="ru-RU"/>
        </w:rPr>
        <w:t xml:space="preserve"> </w:t>
      </w:r>
      <w:r w:rsidR="00C406E9">
        <w:rPr>
          <w:rFonts w:cs="Times New Roman"/>
          <w:lang w:eastAsia="ru-RU"/>
        </w:rPr>
        <w:t xml:space="preserve">связанных с </w:t>
      </w:r>
      <w:r w:rsidR="00C406E9" w:rsidRPr="00C406E9">
        <w:rPr>
          <w:rFonts w:cs="Times New Roman"/>
          <w:lang w:eastAsia="ru-RU"/>
        </w:rPr>
        <w:t>осуществлением предпринимательской и иной экономической деятельности, и оценка соблюдения которых осуществляется в рамках регионального государственного контроля (надзора), привлечения к административной ответственности</w:t>
      </w:r>
      <w:r w:rsidR="00C74071">
        <w:rPr>
          <w:rFonts w:cs="Times New Roman"/>
          <w:lang w:eastAsia="ru-RU"/>
        </w:rPr>
        <w:t xml:space="preserve">, </w:t>
      </w:r>
      <w:r w:rsidR="00C74071" w:rsidRPr="00C74071">
        <w:rPr>
          <w:rFonts w:cs="Times New Roman"/>
          <w:lang w:eastAsia="ru-RU"/>
        </w:rPr>
        <w:t>предоставления лицензий и иных разрешений, аккредитации, оценки соответствия продукции, иных форм оценки и экспертизы</w:t>
      </w:r>
      <w:r w:rsidR="00C406E9">
        <w:rPr>
          <w:rFonts w:cs="Times New Roman"/>
          <w:lang w:eastAsia="ru-RU"/>
        </w:rPr>
        <w:t xml:space="preserve"> </w:t>
      </w:r>
      <w:r w:rsidRPr="009C617A">
        <w:rPr>
          <w:rFonts w:cs="Times New Roman"/>
          <w:lang w:eastAsia="ru-RU"/>
        </w:rPr>
        <w:t>(далее – обязательные требования).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1.2. Настоящий Порядок устанавливает: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порядок установления обязательных требований;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порядок оценки применения обязательных требований.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color w:val="000000"/>
          <w:lang w:eastAsia="ru-RU"/>
        </w:rPr>
        <w:t xml:space="preserve">1.3. Настоящий Порядок применяется исполнительными органами государственной власти </w:t>
      </w:r>
      <w:r w:rsidR="00CE4149">
        <w:rPr>
          <w:rFonts w:cs="Times New Roman"/>
          <w:color w:val="000000"/>
          <w:lang w:eastAsia="ru-RU"/>
        </w:rPr>
        <w:t>Забайкальского края</w:t>
      </w:r>
      <w:r w:rsidR="00C85D12" w:rsidRPr="00C85D12">
        <w:rPr>
          <w:rFonts w:cs="Times New Roman"/>
          <w:color w:val="000000"/>
          <w:lang w:eastAsia="ru-RU"/>
        </w:rPr>
        <w:t>, уполномоченны</w:t>
      </w:r>
      <w:r w:rsidR="00C85D12">
        <w:rPr>
          <w:rFonts w:cs="Times New Roman"/>
          <w:color w:val="000000"/>
          <w:lang w:eastAsia="ru-RU"/>
        </w:rPr>
        <w:t>ми</w:t>
      </w:r>
      <w:r w:rsidR="00C85D12" w:rsidRPr="00C85D12">
        <w:rPr>
          <w:rFonts w:cs="Times New Roman"/>
          <w:color w:val="000000"/>
          <w:lang w:eastAsia="ru-RU"/>
        </w:rPr>
        <w:t xml:space="preserve"> на осуществление государственного контроля (надзора) (далее – контрольно-надзорные органы) </w:t>
      </w:r>
      <w:r w:rsidRPr="009C617A">
        <w:rPr>
          <w:rFonts w:cs="Times New Roman"/>
          <w:color w:val="000000"/>
          <w:lang w:eastAsia="ru-RU"/>
        </w:rPr>
        <w:t xml:space="preserve"> при разработке нормативных правовых актов </w:t>
      </w:r>
      <w:r w:rsidR="00CE4149">
        <w:rPr>
          <w:rFonts w:cs="Times New Roman"/>
          <w:color w:val="000000"/>
          <w:lang w:eastAsia="ru-RU"/>
        </w:rPr>
        <w:lastRenderedPageBreak/>
        <w:t>Забайкальского края</w:t>
      </w:r>
      <w:r w:rsidRPr="009C617A">
        <w:rPr>
          <w:rFonts w:cs="Times New Roman"/>
          <w:color w:val="000000"/>
          <w:lang w:eastAsia="ru-RU"/>
        </w:rPr>
        <w:t>, устанавливающих обязательные требования, а также при оценке применения обязательных требований.</w:t>
      </w:r>
    </w:p>
    <w:p w:rsidR="00DC0FDA" w:rsidRDefault="009C617A" w:rsidP="00DC0FD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DC0FDA">
      <w:pPr>
        <w:jc w:val="center"/>
        <w:rPr>
          <w:rFonts w:cs="Times New Roman"/>
          <w:lang w:eastAsia="ru-RU"/>
        </w:rPr>
      </w:pPr>
      <w:r w:rsidRPr="009C617A">
        <w:rPr>
          <w:rFonts w:cs="Times New Roman"/>
          <w:b/>
          <w:bCs/>
          <w:lang w:eastAsia="ru-RU"/>
        </w:rPr>
        <w:t>2. Порядок установления обязательных требований</w:t>
      </w:r>
    </w:p>
    <w:p w:rsidR="009C617A" w:rsidRPr="009C617A" w:rsidRDefault="009C617A" w:rsidP="009C617A">
      <w:pPr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CE4149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2.1. </w:t>
      </w:r>
      <w:r w:rsidR="00C406E9">
        <w:rPr>
          <w:rFonts w:cs="Times New Roman"/>
          <w:color w:val="000000"/>
          <w:lang w:eastAsia="ru-RU"/>
        </w:rPr>
        <w:t xml:space="preserve">Контрольно-надзорные органы </w:t>
      </w:r>
      <w:r w:rsidRPr="009C617A">
        <w:rPr>
          <w:rFonts w:cs="Times New Roman"/>
          <w:lang w:eastAsia="ru-RU"/>
        </w:rPr>
        <w:t xml:space="preserve">разрабатывают обязательные требования в соответствии с принципами, установленными статьей </w:t>
      </w:r>
      <w:r w:rsidRPr="00CE4149">
        <w:rPr>
          <w:rFonts w:cs="Times New Roman"/>
          <w:lang w:eastAsia="ru-RU"/>
        </w:rPr>
        <w:t xml:space="preserve">4 </w:t>
      </w:r>
      <w:hyperlink r:id="rId14" w:tgtFrame="_blank" w:history="1">
        <w:r w:rsidRPr="00CE4149">
          <w:rPr>
            <w:rFonts w:cs="Times New Roman"/>
            <w:color w:val="000000" w:themeColor="text1"/>
            <w:lang w:eastAsia="ru-RU"/>
          </w:rPr>
          <w:t>Федерального закона № 247-ФЗ</w:t>
        </w:r>
      </w:hyperlink>
      <w:r w:rsidRPr="00CE4149">
        <w:rPr>
          <w:rFonts w:cs="Times New Roman"/>
          <w:color w:val="000000" w:themeColor="text1"/>
          <w:lang w:eastAsia="ru-RU"/>
        </w:rPr>
        <w:t>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2.2. </w:t>
      </w:r>
      <w:r w:rsidR="00D93259">
        <w:rPr>
          <w:rFonts w:cs="Times New Roman"/>
          <w:color w:val="000000"/>
          <w:lang w:eastAsia="ru-RU"/>
        </w:rPr>
        <w:t>К</w:t>
      </w:r>
      <w:r w:rsidR="00D93259" w:rsidRPr="00D93259">
        <w:rPr>
          <w:rFonts w:cs="Times New Roman"/>
          <w:color w:val="000000"/>
          <w:lang w:eastAsia="ru-RU"/>
        </w:rPr>
        <w:t>онтрольно-надзорные органы</w:t>
      </w:r>
      <w:r w:rsidRPr="009C617A">
        <w:rPr>
          <w:rFonts w:cs="Times New Roman"/>
          <w:lang w:eastAsia="ru-RU"/>
        </w:rPr>
        <w:t xml:space="preserve"> при разработке проекта нормативного правового акта, устанавливающего обязательные требования, </w:t>
      </w:r>
      <w:r w:rsidR="00D93259">
        <w:rPr>
          <w:rFonts w:cs="Times New Roman"/>
          <w:lang w:eastAsia="ru-RU"/>
        </w:rPr>
        <w:t>направляют такой проект на</w:t>
      </w:r>
      <w:r w:rsidRPr="009C617A">
        <w:rPr>
          <w:rFonts w:cs="Times New Roman"/>
          <w:lang w:eastAsia="ru-RU"/>
        </w:rPr>
        <w:t xml:space="preserve"> оценку регулирующего воздействия в порядке, установленном </w:t>
      </w:r>
      <w:r w:rsidR="00D93259">
        <w:rPr>
          <w:rFonts w:cs="Times New Roman"/>
          <w:lang w:eastAsia="ru-RU"/>
        </w:rPr>
        <w:t>законодате</w:t>
      </w:r>
      <w:r w:rsidRPr="009C617A">
        <w:rPr>
          <w:rFonts w:cs="Times New Roman"/>
          <w:lang w:eastAsia="ru-RU"/>
        </w:rPr>
        <w:t xml:space="preserve">льством </w:t>
      </w:r>
      <w:r w:rsidR="00CE4149"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 xml:space="preserve">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2.3. При установлении обязательных требований должны быть определены: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1</w:t>
      </w:r>
      <w:r w:rsidR="00D93259">
        <w:rPr>
          <w:rFonts w:cs="Times New Roman"/>
          <w:lang w:eastAsia="ru-RU"/>
        </w:rPr>
        <w:t>)</w:t>
      </w:r>
      <w:r w:rsidRPr="009C617A">
        <w:rPr>
          <w:rFonts w:cs="Times New Roman"/>
          <w:lang w:eastAsia="ru-RU"/>
        </w:rPr>
        <w:t xml:space="preserve"> </w:t>
      </w:r>
      <w:r w:rsidR="00D93259">
        <w:rPr>
          <w:rFonts w:cs="Times New Roman"/>
          <w:lang w:eastAsia="ru-RU"/>
        </w:rPr>
        <w:t>с</w:t>
      </w:r>
      <w:r w:rsidRPr="009C617A">
        <w:rPr>
          <w:rFonts w:cs="Times New Roman"/>
          <w:lang w:eastAsia="ru-RU"/>
        </w:rPr>
        <w:t xml:space="preserve">одержание обязательных требований (условия, ограничения, запреты, обязанности). </w:t>
      </w:r>
    </w:p>
    <w:p w:rsidR="009C617A" w:rsidRPr="009C617A" w:rsidRDefault="00D93259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2)</w:t>
      </w:r>
      <w:r w:rsidR="009C617A" w:rsidRPr="009C617A">
        <w:rPr>
          <w:rFonts w:cs="Times New Roman"/>
          <w:lang w:eastAsia="ru-RU"/>
        </w:rPr>
        <w:t xml:space="preserve"> </w:t>
      </w:r>
      <w:r>
        <w:rPr>
          <w:rFonts w:cs="Times New Roman"/>
          <w:lang w:eastAsia="ru-RU"/>
        </w:rPr>
        <w:t>л</w:t>
      </w:r>
      <w:r w:rsidR="009C617A" w:rsidRPr="009C617A">
        <w:rPr>
          <w:rFonts w:cs="Times New Roman"/>
          <w:lang w:eastAsia="ru-RU"/>
        </w:rPr>
        <w:t xml:space="preserve">ица, обязанные соблюдать обязательные требования (далее – контролируемые лица).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3</w:t>
      </w:r>
      <w:r w:rsidR="00D93259">
        <w:rPr>
          <w:rFonts w:cs="Times New Roman"/>
          <w:lang w:eastAsia="ru-RU"/>
        </w:rPr>
        <w:t>)</w:t>
      </w:r>
      <w:r w:rsidRPr="009C617A">
        <w:rPr>
          <w:rFonts w:cs="Times New Roman"/>
          <w:lang w:eastAsia="ru-RU"/>
        </w:rPr>
        <w:t xml:space="preserve"> </w:t>
      </w:r>
      <w:r w:rsidR="00D93259">
        <w:rPr>
          <w:rFonts w:cs="Times New Roman"/>
          <w:lang w:eastAsia="ru-RU"/>
        </w:rPr>
        <w:t>в</w:t>
      </w:r>
      <w:r w:rsidRPr="009C617A">
        <w:rPr>
          <w:rFonts w:cs="Times New Roman"/>
          <w:lang w:eastAsia="ru-RU"/>
        </w:rPr>
        <w:t xml:space="preserve"> зависимости от объекта установления обязательных требований: </w:t>
      </w:r>
    </w:p>
    <w:p w:rsidR="009C617A" w:rsidRPr="009C617A" w:rsidRDefault="003C2ACE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а) </w:t>
      </w:r>
      <w:r w:rsidR="009C617A" w:rsidRPr="009C617A">
        <w:rPr>
          <w:rFonts w:cs="Times New Roman"/>
          <w:lang w:eastAsia="ru-RU"/>
        </w:rPr>
        <w:t xml:space="preserve">осуществляемая деятельность, совершаемые действия, в отношении которых устанавливаются обязательные требования; </w:t>
      </w:r>
    </w:p>
    <w:p w:rsidR="009C617A" w:rsidRPr="009C617A" w:rsidRDefault="003C2ACE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б) </w:t>
      </w:r>
      <w:r w:rsidR="009C617A" w:rsidRPr="009C617A">
        <w:rPr>
          <w:rFonts w:cs="Times New Roman"/>
          <w:lang w:eastAsia="ru-RU"/>
        </w:rPr>
        <w:t xml:space="preserve">лица и используемые объекты, к которым предъявляются обязательные требования при осуществлении деятельности, совершении действий; </w:t>
      </w:r>
    </w:p>
    <w:p w:rsidR="009C617A" w:rsidRPr="009C617A" w:rsidRDefault="003C2ACE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в) </w:t>
      </w:r>
      <w:r w:rsidR="009C617A" w:rsidRPr="009C617A">
        <w:rPr>
          <w:rFonts w:cs="Times New Roman"/>
          <w:lang w:eastAsia="ru-RU"/>
        </w:rPr>
        <w:t>результаты осуществления деятельности, совершения действий, в отношении которых устанавливаются обязательные требования;</w:t>
      </w:r>
    </w:p>
    <w:p w:rsidR="009C617A" w:rsidRPr="009C617A" w:rsidRDefault="003C2ACE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г) </w:t>
      </w:r>
      <w:r w:rsidR="009C617A" w:rsidRPr="009C617A">
        <w:rPr>
          <w:rFonts w:cs="Times New Roman"/>
          <w:lang w:eastAsia="ru-RU"/>
        </w:rPr>
        <w:t>формы оценки соблюдения обязательных требований (региональный государственный контроль (надзор), привлечение к административной ответственности);</w:t>
      </w:r>
    </w:p>
    <w:p w:rsidR="009C617A" w:rsidRPr="009C617A" w:rsidRDefault="003C2ACE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д) </w:t>
      </w:r>
      <w:r w:rsidR="009C617A" w:rsidRPr="009C617A">
        <w:rPr>
          <w:rFonts w:cs="Times New Roman"/>
          <w:lang w:eastAsia="ru-RU"/>
        </w:rPr>
        <w:t xml:space="preserve">исполнительные органы государственной власти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>, осуществляющие оценку применения обязательных требований.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2.4. Нормативным правовым актом, содержащим обязательные требования, должен предусматриваться срок его действия, который не может превышать </w:t>
      </w:r>
      <w:r w:rsidR="000D1B96">
        <w:rPr>
          <w:rFonts w:cs="Times New Roman"/>
          <w:lang w:eastAsia="ru-RU"/>
        </w:rPr>
        <w:t>6</w:t>
      </w:r>
      <w:r w:rsidRPr="009C617A">
        <w:rPr>
          <w:rFonts w:cs="Times New Roman"/>
          <w:lang w:eastAsia="ru-RU"/>
        </w:rPr>
        <w:t xml:space="preserve"> лет со дня его вступления в силу.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proofErr w:type="gramStart"/>
      <w:r w:rsidRPr="009C617A">
        <w:rPr>
          <w:rFonts w:cs="Times New Roman"/>
          <w:lang w:eastAsia="ru-RU"/>
        </w:rPr>
        <w:t xml:space="preserve"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</w:t>
      </w:r>
      <w:r w:rsidR="000D1B96">
        <w:rPr>
          <w:rFonts w:cs="Times New Roman"/>
          <w:lang w:eastAsia="ru-RU"/>
        </w:rPr>
        <w:t>6</w:t>
      </w:r>
      <w:r w:rsidRPr="009C617A">
        <w:rPr>
          <w:rFonts w:cs="Times New Roman"/>
          <w:lang w:eastAsia="ru-RU"/>
        </w:rPr>
        <w:t xml:space="preserve"> лет</w:t>
      </w:r>
      <w:r w:rsidR="0081681C">
        <w:rPr>
          <w:rFonts w:cs="Times New Roman"/>
          <w:lang w:eastAsia="ru-RU"/>
        </w:rPr>
        <w:t>, за исключением нормативных правовых актов, направленных на реализацию проектов государственно-частного партнерства, публичным партнером по которым выступает Забайкальский край</w:t>
      </w:r>
      <w:r w:rsidRPr="009C617A">
        <w:rPr>
          <w:rFonts w:cs="Times New Roman"/>
          <w:lang w:eastAsia="ru-RU"/>
        </w:rPr>
        <w:t xml:space="preserve">. </w:t>
      </w:r>
      <w:proofErr w:type="gramEnd"/>
    </w:p>
    <w:p w:rsidR="009C617A" w:rsidRDefault="009C617A" w:rsidP="009C617A">
      <w:pPr>
        <w:ind w:firstLine="705"/>
        <w:jc w:val="both"/>
        <w:rPr>
          <w:rFonts w:cs="Times New Roman"/>
          <w:color w:val="000000"/>
          <w:lang w:eastAsia="ru-RU"/>
        </w:rPr>
      </w:pPr>
      <w:r w:rsidRPr="009C617A">
        <w:rPr>
          <w:rFonts w:cs="Times New Roman"/>
          <w:lang w:eastAsia="ru-RU"/>
        </w:rPr>
        <w:t>2.5. Положения нормативных правовых актов</w:t>
      </w:r>
      <w:r w:rsidRPr="009C617A">
        <w:rPr>
          <w:rFonts w:cs="Times New Roman"/>
          <w:color w:val="000000"/>
          <w:lang w:eastAsia="ru-RU"/>
        </w:rPr>
        <w:t xml:space="preserve">, устанавливающих обязательные требования, должны вступать в силу либо с 1 марта, либо с 1 сентября соответствующего года, но не ранее чем по истечении </w:t>
      </w:r>
      <w:r w:rsidR="000D1B96">
        <w:rPr>
          <w:rFonts w:cs="Times New Roman"/>
          <w:color w:val="000000"/>
          <w:lang w:eastAsia="ru-RU"/>
        </w:rPr>
        <w:t>90</w:t>
      </w:r>
      <w:r w:rsidRPr="009C617A">
        <w:rPr>
          <w:rFonts w:cs="Times New Roman"/>
          <w:color w:val="000000"/>
          <w:lang w:eastAsia="ru-RU"/>
        </w:rPr>
        <w:t xml:space="preserve"> дней после дня официального опубликования соответствующего нормативного </w:t>
      </w:r>
      <w:r w:rsidRPr="009C617A">
        <w:rPr>
          <w:rFonts w:cs="Times New Roman"/>
          <w:color w:val="000000"/>
          <w:lang w:eastAsia="ru-RU"/>
        </w:rPr>
        <w:lastRenderedPageBreak/>
        <w:t>правового акта,</w:t>
      </w:r>
      <w:r w:rsidRPr="009C617A">
        <w:rPr>
          <w:rFonts w:cs="Times New Roman"/>
          <w:lang w:eastAsia="ru-RU"/>
        </w:rPr>
        <w:t xml:space="preserve"> </w:t>
      </w:r>
      <w:r w:rsidRPr="009C617A">
        <w:rPr>
          <w:rFonts w:cs="Times New Roman"/>
          <w:color w:val="000000"/>
          <w:lang w:eastAsia="ru-RU"/>
        </w:rPr>
        <w:t>если иное не установлено федеральным законом или международным договором Российской</w:t>
      </w:r>
      <w:r w:rsidRPr="009C617A">
        <w:rPr>
          <w:rFonts w:cs="Times New Roman"/>
          <w:lang w:eastAsia="ru-RU"/>
        </w:rPr>
        <w:t xml:space="preserve"> </w:t>
      </w:r>
      <w:r w:rsidRPr="009C617A">
        <w:rPr>
          <w:rFonts w:cs="Times New Roman"/>
          <w:color w:val="000000"/>
          <w:lang w:eastAsia="ru-RU"/>
        </w:rPr>
        <w:t>Федерации.</w:t>
      </w:r>
    </w:p>
    <w:p w:rsidR="00954265" w:rsidRDefault="000F0F2D" w:rsidP="000F0F2D">
      <w:pPr>
        <w:ind w:firstLine="705"/>
        <w:jc w:val="both"/>
        <w:rPr>
          <w:rFonts w:cs="Times New Roman"/>
          <w:color w:val="000000"/>
          <w:lang w:eastAsia="ru-RU"/>
        </w:rPr>
      </w:pPr>
      <w:proofErr w:type="gramStart"/>
      <w:r>
        <w:rPr>
          <w:rFonts w:cs="Times New Roman"/>
          <w:color w:val="000000"/>
          <w:lang w:eastAsia="ru-RU"/>
        </w:rPr>
        <w:t xml:space="preserve">Положения абзаца первого настоящего пункта </w:t>
      </w:r>
      <w:r w:rsidRPr="000F0F2D">
        <w:rPr>
          <w:rFonts w:cs="Times New Roman"/>
          <w:color w:val="000000"/>
          <w:lang w:eastAsia="ru-RU"/>
        </w:rPr>
        <w:t xml:space="preserve">не применяются в отношении нормативных правовых актов, подлежащих принятию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</w:t>
      </w:r>
      <w:r>
        <w:rPr>
          <w:rFonts w:cs="Times New Roman"/>
          <w:color w:val="000000"/>
          <w:lang w:eastAsia="ru-RU"/>
        </w:rPr>
        <w:t>Забайкальского края</w:t>
      </w:r>
      <w:r w:rsidRPr="000F0F2D">
        <w:rPr>
          <w:rFonts w:cs="Times New Roman"/>
          <w:color w:val="000000"/>
          <w:lang w:eastAsia="ru-RU"/>
        </w:rPr>
        <w:t xml:space="preserve"> либо на ее части, а также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</w:t>
      </w:r>
      <w:proofErr w:type="gramEnd"/>
      <w:r w:rsidRPr="000F0F2D">
        <w:rPr>
          <w:rFonts w:cs="Times New Roman"/>
          <w:color w:val="000000"/>
          <w:lang w:eastAsia="ru-RU"/>
        </w:rPr>
        <w:t xml:space="preserve"> данных условиях обстоятельств, в частности эпидемий, эпизоотий, техногенных аварий и катастроф.</w:t>
      </w:r>
    </w:p>
    <w:p w:rsidR="000F0F2D" w:rsidRDefault="000F0F2D" w:rsidP="000F0F2D">
      <w:pPr>
        <w:ind w:firstLine="705"/>
        <w:jc w:val="both"/>
        <w:rPr>
          <w:rFonts w:cs="Times New Roman"/>
          <w:b/>
          <w:bCs/>
          <w:color w:val="000000"/>
          <w:lang w:eastAsia="ru-RU"/>
        </w:rPr>
      </w:pPr>
    </w:p>
    <w:p w:rsidR="009C617A" w:rsidRPr="009C617A" w:rsidRDefault="009C617A" w:rsidP="003A2C39">
      <w:pPr>
        <w:jc w:val="center"/>
        <w:rPr>
          <w:rFonts w:cs="Times New Roman"/>
          <w:lang w:eastAsia="ru-RU"/>
        </w:rPr>
      </w:pPr>
      <w:r w:rsidRPr="009C617A">
        <w:rPr>
          <w:rFonts w:cs="Times New Roman"/>
          <w:b/>
          <w:bCs/>
          <w:color w:val="000000"/>
          <w:lang w:eastAsia="ru-RU"/>
        </w:rPr>
        <w:t>3.</w:t>
      </w:r>
      <w:r w:rsidRPr="009C617A">
        <w:rPr>
          <w:rFonts w:cs="Times New Roman"/>
          <w:color w:val="000000"/>
          <w:lang w:eastAsia="ru-RU"/>
        </w:rPr>
        <w:t xml:space="preserve"> </w:t>
      </w:r>
      <w:r w:rsidRPr="009C617A">
        <w:rPr>
          <w:rFonts w:cs="Times New Roman"/>
          <w:b/>
          <w:bCs/>
          <w:lang w:eastAsia="ru-RU"/>
        </w:rPr>
        <w:t>Порядок оценки применения обязательных требований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 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3.1.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</w:t>
      </w:r>
      <w:r w:rsidR="00807676">
        <w:rPr>
          <w:rFonts w:cs="Times New Roman"/>
          <w:lang w:eastAsia="ru-RU"/>
        </w:rPr>
        <w:t xml:space="preserve">, формируемая в виде доклада </w:t>
      </w:r>
      <w:r w:rsidR="00807676" w:rsidRPr="00807676">
        <w:rPr>
          <w:rFonts w:cs="Times New Roman"/>
          <w:lang w:eastAsia="ru-RU"/>
        </w:rPr>
        <w:t>(далее – доклад)</w:t>
      </w:r>
      <w:r w:rsidRPr="009C617A">
        <w:rPr>
          <w:rFonts w:cs="Times New Roman"/>
          <w:lang w:eastAsia="ru-RU"/>
        </w:rPr>
        <w:t xml:space="preserve">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3.2. Оценка применения обязательных требований проводится </w:t>
      </w:r>
      <w:r w:rsidR="003C2ACE" w:rsidRPr="0015709F">
        <w:rPr>
          <w:rFonts w:cs="Times New Roman"/>
          <w:color w:val="000000"/>
          <w:lang w:eastAsia="ru-RU"/>
        </w:rPr>
        <w:t>контрольно-надзорным органом</w:t>
      </w:r>
      <w:r w:rsidRPr="0015709F">
        <w:rPr>
          <w:rFonts w:cs="Times New Roman"/>
          <w:lang w:eastAsia="ru-RU"/>
        </w:rPr>
        <w:t xml:space="preserve"> в соответствии с ежегодно разрабатываемым</w:t>
      </w:r>
      <w:r w:rsidRPr="009C617A">
        <w:rPr>
          <w:rFonts w:cs="Times New Roman"/>
          <w:lang w:eastAsia="ru-RU"/>
        </w:rPr>
        <w:t xml:space="preserve"> им перечнем нормативных правовых актов, содержащих обязательные требования и подлежащих оценке применения обязательных требований (далее – Перечень).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Нормативные правовые акты, устанавливающие обязательные требования и срок действия которых составляет от 4 до 6 лет, включаются в проект Перечня для проведения оценки применения обязательных требований на очередной год</w:t>
      </w:r>
      <w:r w:rsidR="004D3A42">
        <w:rPr>
          <w:rFonts w:cs="Times New Roman"/>
          <w:lang w:eastAsia="ru-RU"/>
        </w:rPr>
        <w:t xml:space="preserve">, предшествующий году подготовки </w:t>
      </w:r>
      <w:r w:rsidR="0015709F">
        <w:rPr>
          <w:rFonts w:cs="Times New Roman"/>
          <w:lang w:eastAsia="ru-RU"/>
        </w:rPr>
        <w:t xml:space="preserve">контрольно-надзорным </w:t>
      </w:r>
      <w:r w:rsidR="004D3A42">
        <w:rPr>
          <w:rFonts w:cs="Times New Roman"/>
          <w:lang w:eastAsia="ru-RU"/>
        </w:rPr>
        <w:t xml:space="preserve">органом проекта доклада, но не ранее чем </w:t>
      </w:r>
      <w:r w:rsidRPr="009C617A">
        <w:rPr>
          <w:rFonts w:cs="Times New Roman"/>
          <w:lang w:eastAsia="ru-RU"/>
        </w:rPr>
        <w:t xml:space="preserve">за 3 года до окончания срока действия.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Нормативные правовые акты, устанавливающие обязательные требования и срок действия которых составляет от 3 до 4 лет, включаются в проект Перечня для проведения оценки применения обязательных требований </w:t>
      </w:r>
      <w:r w:rsidR="004D3A42" w:rsidRPr="004D3A42">
        <w:rPr>
          <w:rFonts w:cs="Times New Roman"/>
          <w:lang w:eastAsia="ru-RU"/>
        </w:rPr>
        <w:t xml:space="preserve">на очередной год, предшествующий году подготовки </w:t>
      </w:r>
      <w:r w:rsidR="0015709F" w:rsidRPr="0015709F">
        <w:rPr>
          <w:rFonts w:cs="Times New Roman"/>
          <w:lang w:eastAsia="ru-RU"/>
        </w:rPr>
        <w:t xml:space="preserve">контрольно-надзорным органом </w:t>
      </w:r>
      <w:r w:rsidR="004D3A42" w:rsidRPr="004D3A42">
        <w:rPr>
          <w:rFonts w:cs="Times New Roman"/>
          <w:lang w:eastAsia="ru-RU"/>
        </w:rPr>
        <w:t xml:space="preserve">проекта доклада, но не ранее чем </w:t>
      </w:r>
      <w:r w:rsidRPr="009C617A">
        <w:rPr>
          <w:rFonts w:cs="Times New Roman"/>
          <w:lang w:eastAsia="ru-RU"/>
        </w:rPr>
        <w:t xml:space="preserve">за 2 года до окончания срока действия.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Нормативные правовые акты, устанавливающие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</w:t>
      </w:r>
      <w:r w:rsidR="004D3A42" w:rsidRPr="004D3A42">
        <w:rPr>
          <w:rFonts w:cs="Times New Roman"/>
          <w:lang w:eastAsia="ru-RU"/>
        </w:rPr>
        <w:t xml:space="preserve">, предшествующий году подготовки </w:t>
      </w:r>
      <w:r w:rsidR="0015709F" w:rsidRPr="0015709F">
        <w:rPr>
          <w:rFonts w:cs="Times New Roman"/>
          <w:lang w:eastAsia="ru-RU"/>
        </w:rPr>
        <w:t>контрольно-надзорным органом</w:t>
      </w:r>
      <w:r w:rsidR="004D3A42" w:rsidRPr="004D3A42">
        <w:rPr>
          <w:rFonts w:cs="Times New Roman"/>
          <w:lang w:eastAsia="ru-RU"/>
        </w:rPr>
        <w:t xml:space="preserve"> проекта доклада, но не ранее чем</w:t>
      </w:r>
      <w:r w:rsidR="004D3A42">
        <w:rPr>
          <w:rFonts w:cs="Times New Roman"/>
          <w:lang w:eastAsia="ru-RU"/>
        </w:rPr>
        <w:t xml:space="preserve"> </w:t>
      </w:r>
      <w:r w:rsidRPr="009C617A">
        <w:rPr>
          <w:rFonts w:cs="Times New Roman"/>
          <w:lang w:eastAsia="ru-RU"/>
        </w:rPr>
        <w:t xml:space="preserve">за 1 год до окончания срока действия. </w:t>
      </w:r>
    </w:p>
    <w:p w:rsidR="009C617A" w:rsidRPr="009C617A" w:rsidRDefault="005B49EF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Утвержденный контрольно-надзорным органом Пе</w:t>
      </w:r>
      <w:r w:rsidR="009C617A" w:rsidRPr="009C617A">
        <w:rPr>
          <w:rFonts w:cs="Times New Roman"/>
          <w:lang w:eastAsia="ru-RU"/>
        </w:rPr>
        <w:t xml:space="preserve">речень размещается на официальном сайте </w:t>
      </w:r>
      <w:r w:rsidR="0015709F">
        <w:rPr>
          <w:rFonts w:cs="Times New Roman"/>
          <w:color w:val="000000"/>
          <w:lang w:eastAsia="ru-RU"/>
        </w:rPr>
        <w:t>контрольно-надзорного</w:t>
      </w:r>
      <w:r w:rsidR="009C617A" w:rsidRPr="009C617A">
        <w:rPr>
          <w:rFonts w:cs="Times New Roman"/>
          <w:color w:val="000000"/>
          <w:lang w:eastAsia="ru-RU"/>
        </w:rPr>
        <w:t xml:space="preserve"> органа </w:t>
      </w:r>
      <w:r w:rsidR="009C617A" w:rsidRPr="009C617A">
        <w:rPr>
          <w:rFonts w:cs="Times New Roman"/>
          <w:lang w:eastAsia="ru-RU"/>
        </w:rPr>
        <w:t>не позднее  1 декабря года, предшествующего году проведения оценки применения обязательных требований.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lastRenderedPageBreak/>
        <w:t xml:space="preserve">3.3. </w:t>
      </w:r>
      <w:r w:rsidR="0015709F">
        <w:rPr>
          <w:rFonts w:cs="Times New Roman"/>
          <w:lang w:eastAsia="ru-RU"/>
        </w:rPr>
        <w:t>К</w:t>
      </w:r>
      <w:r w:rsidR="0015709F">
        <w:rPr>
          <w:rFonts w:cs="Times New Roman"/>
          <w:color w:val="000000"/>
          <w:lang w:eastAsia="ru-RU"/>
        </w:rPr>
        <w:t>онтрольно-надзорный орган</w:t>
      </w:r>
      <w:r w:rsidRPr="009C617A">
        <w:rPr>
          <w:rFonts w:cs="Times New Roman"/>
          <w:lang w:eastAsia="ru-RU"/>
        </w:rPr>
        <w:t xml:space="preserve"> согласно Перечню проводит оценку применения обязательных требований в соответствии с целями, указанными в пункте 3.1 настоящего Порядка, и готовит проект доклада о достижении целей введения обязательных требований.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3.4. Источниками информации для подготовки доклада являются: </w:t>
      </w:r>
    </w:p>
    <w:p w:rsidR="009C617A" w:rsidRPr="009C617A" w:rsidRDefault="0099110D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 xml:space="preserve">) результаты мониторинга применения обязательных требований; </w:t>
      </w:r>
    </w:p>
    <w:p w:rsidR="009C617A" w:rsidRPr="009C617A" w:rsidRDefault="0099110D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9C617A" w:rsidRPr="009C617A">
        <w:rPr>
          <w:rFonts w:cs="Times New Roman"/>
          <w:lang w:eastAsia="ru-RU"/>
        </w:rPr>
        <w:t xml:space="preserve">) результаты анализа осуществления контрольно-надзорной </w:t>
      </w:r>
      <w:r w:rsidR="009C617A" w:rsidRPr="00954265">
        <w:rPr>
          <w:rFonts w:cs="Times New Roman"/>
          <w:lang w:eastAsia="ru-RU"/>
        </w:rPr>
        <w:t>и разрешительной</w:t>
      </w:r>
      <w:r w:rsidR="009C617A" w:rsidRPr="009C617A">
        <w:rPr>
          <w:rFonts w:cs="Times New Roman"/>
          <w:lang w:eastAsia="ru-RU"/>
        </w:rPr>
        <w:t xml:space="preserve"> деятельности; </w:t>
      </w:r>
    </w:p>
    <w:p w:rsidR="009C617A" w:rsidRPr="009C617A" w:rsidRDefault="0099110D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9C617A" w:rsidRPr="009C617A">
        <w:rPr>
          <w:rFonts w:cs="Times New Roman"/>
          <w:lang w:eastAsia="ru-RU"/>
        </w:rPr>
        <w:t xml:space="preserve">) результаты анализа судебной практики; </w:t>
      </w:r>
    </w:p>
    <w:p w:rsidR="009C617A" w:rsidRPr="009C617A" w:rsidRDefault="0099110D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4</w:t>
      </w:r>
      <w:r w:rsidR="009C617A" w:rsidRPr="009C617A">
        <w:rPr>
          <w:rFonts w:cs="Times New Roman"/>
          <w:lang w:eastAsia="ru-RU"/>
        </w:rPr>
        <w:t xml:space="preserve">) обращения, предложения и замечания контролируемых лиц; </w:t>
      </w:r>
    </w:p>
    <w:p w:rsidR="009C617A" w:rsidRPr="009C617A" w:rsidRDefault="0099110D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</w:t>
      </w:r>
      <w:r w:rsidR="009C617A" w:rsidRPr="009C617A">
        <w:rPr>
          <w:rFonts w:cs="Times New Roman"/>
          <w:lang w:eastAsia="ru-RU"/>
        </w:rPr>
        <w:t xml:space="preserve">) позиции исполнительных органов государственной власти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, в том числе полученные при разработке проекта нормативного правового акта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 на этапе правовой экспертизы, антикоррупционной экспертизы, оценки регулирующего воздействия; </w:t>
      </w:r>
    </w:p>
    <w:p w:rsidR="009C617A" w:rsidRPr="009C617A" w:rsidRDefault="00910772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6</w:t>
      </w:r>
      <w:r w:rsidR="009C617A" w:rsidRPr="009C617A">
        <w:rPr>
          <w:rFonts w:cs="Times New Roman"/>
          <w:lang w:eastAsia="ru-RU"/>
        </w:rPr>
        <w:t xml:space="preserve">) сведения, которые, позволяют объективно оценить применение обязательных требований.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3.5. В доклад включается следующая информация: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1)</w:t>
      </w:r>
      <w:r w:rsidR="009C617A" w:rsidRPr="009C617A">
        <w:rPr>
          <w:rFonts w:cs="Times New Roman"/>
          <w:lang w:eastAsia="ru-RU"/>
        </w:rPr>
        <w:t xml:space="preserve"> общая характеристика оцениваемых обязательных требований;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9C617A" w:rsidRPr="009C617A">
        <w:rPr>
          <w:rFonts w:cs="Times New Roman"/>
          <w:lang w:eastAsia="ru-RU"/>
        </w:rPr>
        <w:t xml:space="preserve">) результаты оценки применения обязательных требований;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9C617A" w:rsidRPr="009C617A">
        <w:rPr>
          <w:rFonts w:cs="Times New Roman"/>
          <w:lang w:eastAsia="ru-RU"/>
        </w:rPr>
        <w:t xml:space="preserve">) выводы и предложения по итогам оценки применения обязательных требований.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3.6. Общая характеристика оцениваемых обязательных требований должна включать следующие сведения: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>) цели введения обязательных требований</w:t>
      </w:r>
      <w:r w:rsidR="00954265">
        <w:rPr>
          <w:rFonts w:cs="Times New Roman"/>
          <w:lang w:eastAsia="ru-RU"/>
        </w:rPr>
        <w:t xml:space="preserve"> (группы обязательных требований) для каждого содержащегося в докладе нормативного правового акта (снижение (устранение) рисков причинения вреда охраняемым законом ценностям с указанием конкретных рисков)</w:t>
      </w:r>
      <w:r w:rsidR="009C617A" w:rsidRPr="009C617A">
        <w:rPr>
          <w:rFonts w:cs="Times New Roman"/>
          <w:lang w:eastAsia="ru-RU"/>
        </w:rPr>
        <w:t xml:space="preserve">; </w:t>
      </w:r>
    </w:p>
    <w:p w:rsidR="001B3580" w:rsidRDefault="00273F07" w:rsidP="009C617A">
      <w:pPr>
        <w:ind w:firstLine="705"/>
        <w:jc w:val="both"/>
        <w:rPr>
          <w:rFonts w:cs="Times New Roman"/>
          <w:lang w:eastAsia="ru-RU"/>
        </w:rPr>
      </w:pPr>
      <w:r w:rsidRPr="00954265">
        <w:rPr>
          <w:rFonts w:cs="Times New Roman"/>
          <w:lang w:eastAsia="ru-RU"/>
        </w:rPr>
        <w:t>2</w:t>
      </w:r>
      <w:r w:rsidR="009C617A" w:rsidRPr="00954265">
        <w:rPr>
          <w:rFonts w:cs="Times New Roman"/>
          <w:lang w:eastAsia="ru-RU"/>
        </w:rPr>
        <w:t xml:space="preserve">) </w:t>
      </w:r>
      <w:r w:rsidR="001B3580" w:rsidRPr="00954265">
        <w:rPr>
          <w:rFonts w:cs="Times New Roman"/>
          <w:lang w:eastAsia="ru-RU"/>
        </w:rPr>
        <w:t xml:space="preserve">нормативно обоснованный перечень охраняемых законом ценностей, защищаемых в рамках соответствующей </w:t>
      </w:r>
      <w:r w:rsidR="00F5456D" w:rsidRPr="00954265">
        <w:rPr>
          <w:rFonts w:cs="Times New Roman"/>
          <w:lang w:eastAsia="ru-RU"/>
        </w:rPr>
        <w:t>сферы общественных отношений;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3) </w:t>
      </w:r>
      <w:r w:rsidR="009C617A" w:rsidRPr="009C617A">
        <w:rPr>
          <w:rFonts w:cs="Times New Roman"/>
          <w:lang w:eastAsia="ru-RU"/>
        </w:rPr>
        <w:t xml:space="preserve">перечень нормативных правовых актов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 и содержащихся в них обязательных требований, в том </w:t>
      </w:r>
      <w:bookmarkStart w:id="3" w:name="_GoBack"/>
      <w:bookmarkEnd w:id="3"/>
      <w:r w:rsidR="009C617A" w:rsidRPr="009C617A">
        <w:rPr>
          <w:rFonts w:cs="Times New Roman"/>
          <w:lang w:eastAsia="ru-RU"/>
        </w:rPr>
        <w:t xml:space="preserve">числе реквизиты и источники официального опубликования нормативных правовых актов </w:t>
      </w:r>
      <w:r w:rsidR="00CE4149">
        <w:rPr>
          <w:rFonts w:cs="Times New Roman"/>
          <w:color w:val="000000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; 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4</w:t>
      </w:r>
      <w:r w:rsidR="009C617A" w:rsidRPr="009C617A">
        <w:rPr>
          <w:rFonts w:cs="Times New Roman"/>
          <w:lang w:eastAsia="ru-RU"/>
        </w:rPr>
        <w:t xml:space="preserve">) сведения о внесенных в нормативные правовые акты изменениях (при наличии); 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</w:t>
      </w:r>
      <w:r w:rsidR="009C617A" w:rsidRPr="009C617A">
        <w:rPr>
          <w:rFonts w:cs="Times New Roman"/>
          <w:lang w:eastAsia="ru-RU"/>
        </w:rPr>
        <w:t xml:space="preserve">) сведения о полномочиях </w:t>
      </w:r>
      <w:r w:rsidR="0015709F">
        <w:rPr>
          <w:rFonts w:cs="Times New Roman"/>
          <w:color w:val="000000"/>
          <w:lang w:eastAsia="ru-RU"/>
        </w:rPr>
        <w:t>контрольно-надзорного органа</w:t>
      </w:r>
      <w:r w:rsidR="009C617A" w:rsidRPr="009C617A">
        <w:rPr>
          <w:rFonts w:cs="Times New Roman"/>
          <w:lang w:eastAsia="ru-RU"/>
        </w:rPr>
        <w:t xml:space="preserve"> на установление соответствующих требований; 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6</w:t>
      </w:r>
      <w:r w:rsidR="009C617A" w:rsidRPr="009C617A">
        <w:rPr>
          <w:rFonts w:cs="Times New Roman"/>
          <w:lang w:eastAsia="ru-RU"/>
        </w:rPr>
        <w:t xml:space="preserve">) период действия нормативных правовых актов и их отдельных положений (при наличии); 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7</w:t>
      </w:r>
      <w:r w:rsidR="009C617A" w:rsidRPr="009C617A">
        <w:rPr>
          <w:rFonts w:cs="Times New Roman"/>
          <w:lang w:eastAsia="ru-RU"/>
        </w:rPr>
        <w:t xml:space="preserve">) сведения о сфере осуществления предпринимательской и иной экономической деятельности и конкретных общественных отношениях (группе общественных отношений), на регулирование которых направлены соответствующие обязательные требования; </w:t>
      </w:r>
    </w:p>
    <w:p w:rsidR="009C617A" w:rsidRPr="009C617A" w:rsidRDefault="001B3580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8</w:t>
      </w:r>
      <w:r w:rsidR="009C617A" w:rsidRPr="009C617A">
        <w:rPr>
          <w:rFonts w:cs="Times New Roman"/>
          <w:lang w:eastAsia="ru-RU"/>
        </w:rPr>
        <w:t xml:space="preserve">) сведения об основных группах контролируемых лиц, иных заинтересованных лицах, включая органы государственной власти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, органы местного самоуправления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, интересы которых затрагиваются оцениваемыми обязательными требованиями, количество таких субъектов.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3.7. Результат оценки  применения обязательных требований должен содержать следующую информацию: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 xml:space="preserve">) соблюдение принципов установления и оценки применения обязательных требований, установленных </w:t>
      </w:r>
      <w:hyperlink r:id="rId15" w:tgtFrame="_blank" w:history="1">
        <w:r w:rsidR="009C617A" w:rsidRPr="00273F07">
          <w:rPr>
            <w:rFonts w:cs="Times New Roman"/>
            <w:color w:val="000000" w:themeColor="text1"/>
            <w:lang w:eastAsia="ru-RU"/>
          </w:rPr>
          <w:t>Федеральным законом № 247-ФЗ</w:t>
        </w:r>
      </w:hyperlink>
      <w:r w:rsidR="009C617A" w:rsidRPr="009C617A">
        <w:rPr>
          <w:rFonts w:cs="Times New Roman"/>
          <w:lang w:eastAsia="ru-RU"/>
        </w:rPr>
        <w:t xml:space="preserve">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9C617A" w:rsidRPr="009C617A">
        <w:rPr>
          <w:rFonts w:cs="Times New Roman"/>
          <w:lang w:eastAsia="ru-RU"/>
        </w:rPr>
        <w:t xml:space="preserve">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соответствующих обязательных требований);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9C617A" w:rsidRPr="009C617A">
        <w:rPr>
          <w:rFonts w:cs="Times New Roman"/>
          <w:lang w:eastAsia="ru-RU"/>
        </w:rPr>
        <w:t xml:space="preserve">) оценку фактических расходов и доходов контролируемых лиц, связанных с необходимостью соблюдения установленных нормативными правовыми актами обязанностей или ограничений;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4</w:t>
      </w:r>
      <w:r w:rsidR="009C617A" w:rsidRPr="009C617A">
        <w:rPr>
          <w:rFonts w:cs="Times New Roman"/>
          <w:lang w:eastAsia="ru-RU"/>
        </w:rPr>
        <w:t xml:space="preserve">) информацию о динамике ведения предпринимательской деятельности в соответствующей сфере;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</w:t>
      </w:r>
      <w:r w:rsidR="009C617A" w:rsidRPr="009C617A">
        <w:rPr>
          <w:rFonts w:cs="Times New Roman"/>
          <w:lang w:eastAsia="ru-RU"/>
        </w:rPr>
        <w:t xml:space="preserve">) сведения о реализации </w:t>
      </w:r>
      <w:proofErr w:type="gramStart"/>
      <w:r w:rsidR="009C617A" w:rsidRPr="009C617A">
        <w:rPr>
          <w:rFonts w:cs="Times New Roman"/>
          <w:lang w:eastAsia="ru-RU"/>
        </w:rPr>
        <w:t>методов контроля эффективности достижения цели</w:t>
      </w:r>
      <w:proofErr w:type="gramEnd"/>
      <w:r w:rsidR="009C617A" w:rsidRPr="009C617A">
        <w:rPr>
          <w:rFonts w:cs="Times New Roman"/>
          <w:lang w:eastAsia="ru-RU"/>
        </w:rPr>
        <w:t xml:space="preserve"> регулирования, установленных нормативными правовыми актами, а также организационно-технических, методологических, информационных и иных мероприятий;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6</w:t>
      </w:r>
      <w:r w:rsidR="009C617A" w:rsidRPr="009C617A">
        <w:rPr>
          <w:rFonts w:cs="Times New Roman"/>
          <w:lang w:eastAsia="ru-RU"/>
        </w:rPr>
        <w:t xml:space="preserve">) изменение бюджетных расходов и доходов от реализации предусмотренных нормативными правовыми актами функций, полномочий, обязанностей и прав </w:t>
      </w:r>
      <w:r w:rsidR="00F52883">
        <w:rPr>
          <w:rFonts w:cs="Times New Roman"/>
          <w:color w:val="000000"/>
          <w:lang w:eastAsia="ru-RU"/>
        </w:rPr>
        <w:t>контрольно-надзорных органов</w:t>
      </w:r>
      <w:r w:rsidR="009C617A" w:rsidRPr="009C617A">
        <w:rPr>
          <w:rFonts w:cs="Times New Roman"/>
          <w:lang w:eastAsia="ru-RU"/>
        </w:rPr>
        <w:t xml:space="preserve">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7</w:t>
      </w:r>
      <w:r w:rsidR="009C617A" w:rsidRPr="009C617A">
        <w:rPr>
          <w:rFonts w:cs="Times New Roman"/>
          <w:lang w:eastAsia="ru-RU"/>
        </w:rPr>
        <w:t xml:space="preserve">) сведения о привлечении к ответственности за нарушение установленных обязательных требований, в случае если нормативными правовыми актами установлена такая ответственность, в том числе количество зафиксированных правонарушений;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8</w:t>
      </w:r>
      <w:r w:rsidR="009C617A" w:rsidRPr="009C617A">
        <w:rPr>
          <w:rFonts w:cs="Times New Roman"/>
          <w:lang w:eastAsia="ru-RU"/>
        </w:rPr>
        <w:t>) количество и содержание обращений контролируемых лиц в </w:t>
      </w:r>
      <w:r w:rsidR="009C617A" w:rsidRPr="009C617A">
        <w:rPr>
          <w:rFonts w:cs="Times New Roman"/>
          <w:color w:val="000000"/>
          <w:lang w:eastAsia="ru-RU"/>
        </w:rPr>
        <w:t xml:space="preserve"> </w:t>
      </w:r>
      <w:r w:rsidR="00F52883">
        <w:rPr>
          <w:rFonts w:cs="Times New Roman"/>
          <w:color w:val="000000"/>
          <w:lang w:eastAsia="ru-RU"/>
        </w:rPr>
        <w:t xml:space="preserve">контрольно-надзорный </w:t>
      </w:r>
      <w:r w:rsidR="009C617A" w:rsidRPr="009C617A">
        <w:rPr>
          <w:rFonts w:cs="Times New Roman"/>
          <w:color w:val="000000"/>
          <w:lang w:eastAsia="ru-RU"/>
        </w:rPr>
        <w:t>орган</w:t>
      </w:r>
      <w:r w:rsidR="009C617A" w:rsidRPr="009C617A">
        <w:rPr>
          <w:rFonts w:cs="Times New Roman"/>
          <w:lang w:eastAsia="ru-RU"/>
        </w:rPr>
        <w:t xml:space="preserve">, связанных с применением обязательных требований;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9</w:t>
      </w:r>
      <w:r w:rsidR="009C617A" w:rsidRPr="009C617A">
        <w:rPr>
          <w:rFonts w:cs="Times New Roman"/>
          <w:lang w:eastAsia="ru-RU"/>
        </w:rPr>
        <w:t xml:space="preserve">) количество и содержание вступивших в законную силу судебных актов, связанных с применением обязательных требований, по делам об оспаривании нормативных правовых актов;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10</w:t>
      </w:r>
      <w:r w:rsidR="009C617A" w:rsidRPr="009C617A">
        <w:rPr>
          <w:rFonts w:cs="Times New Roman"/>
          <w:lang w:eastAsia="ru-RU"/>
        </w:rPr>
        <w:t>) анализ влияния социально-экономических последствий реализации установленных обязательных требований на деятельность субъектов малого и среднего предпринимательства.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3.8. Выводы и предложения по итогам оценки применения обязательных требований должны содержать </w:t>
      </w:r>
      <w:r w:rsidR="00954265">
        <w:rPr>
          <w:rFonts w:cs="Times New Roman"/>
          <w:lang w:eastAsia="ru-RU"/>
        </w:rPr>
        <w:t xml:space="preserve">применительно к каждому рассматриваемому в рамках доклада нормативному правовому акту </w:t>
      </w:r>
      <w:r w:rsidRPr="009C617A">
        <w:rPr>
          <w:rFonts w:cs="Times New Roman"/>
          <w:lang w:eastAsia="ru-RU"/>
        </w:rPr>
        <w:t xml:space="preserve">один из следующих выводов: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 xml:space="preserve">) о целесообразности дальнейшего применения обязательных требований без внесения изменений в нормативный правовой акт;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2</w:t>
      </w:r>
      <w:r w:rsidR="009C617A" w:rsidRPr="009C617A">
        <w:rPr>
          <w:rFonts w:cs="Times New Roman"/>
          <w:lang w:eastAsia="ru-RU"/>
        </w:rPr>
        <w:t xml:space="preserve">) о целесообразности дальнейшего применения обязательных требований с внесением изменений нормативный правовой акт;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</w:t>
      </w:r>
      <w:r w:rsidR="009C617A" w:rsidRPr="009C617A">
        <w:rPr>
          <w:rFonts w:cs="Times New Roman"/>
          <w:lang w:eastAsia="ru-RU"/>
        </w:rPr>
        <w:t xml:space="preserve">) о нецелесообразности дальнейшего применения обязательных требований и отмене нормативных правовых актов, содержащих обязательные требования, их положений.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3.9. Вывод о целесообразности дальнейшего применения обязательных требований </w:t>
      </w:r>
      <w:r w:rsidR="00954265">
        <w:rPr>
          <w:rFonts w:cs="Times New Roman"/>
          <w:lang w:eastAsia="ru-RU"/>
        </w:rPr>
        <w:t>(группы обязательных требований) и необходимости</w:t>
      </w:r>
      <w:r w:rsidRPr="009C617A">
        <w:rPr>
          <w:rFonts w:cs="Times New Roman"/>
          <w:lang w:eastAsia="ru-RU"/>
        </w:rPr>
        <w:t xml:space="preserve"> внесения изменений в соответствующи</w:t>
      </w:r>
      <w:r w:rsidR="00954265">
        <w:rPr>
          <w:rFonts w:cs="Times New Roman"/>
          <w:lang w:eastAsia="ru-RU"/>
        </w:rPr>
        <w:t>й</w:t>
      </w:r>
      <w:r w:rsidRPr="009C617A">
        <w:rPr>
          <w:rFonts w:cs="Times New Roman"/>
          <w:lang w:eastAsia="ru-RU"/>
        </w:rPr>
        <w:t xml:space="preserve"> нормативны</w:t>
      </w:r>
      <w:r w:rsidR="00954265">
        <w:rPr>
          <w:rFonts w:cs="Times New Roman"/>
          <w:lang w:eastAsia="ru-RU"/>
        </w:rPr>
        <w:t>й правовый</w:t>
      </w:r>
      <w:r w:rsidRPr="009C617A">
        <w:rPr>
          <w:rFonts w:cs="Times New Roman"/>
          <w:lang w:eastAsia="ru-RU"/>
        </w:rPr>
        <w:t xml:space="preserve"> акт формулируется при выявлении одного или нескольких из следующих случаев: </w:t>
      </w:r>
    </w:p>
    <w:p w:rsidR="0062182B" w:rsidRDefault="00273F07" w:rsidP="0062182B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 xml:space="preserve">) </w:t>
      </w:r>
      <w:r w:rsidR="0062182B" w:rsidRPr="0062182B">
        <w:rPr>
          <w:rFonts w:cs="Times New Roman"/>
          <w:lang w:eastAsia="ru-RU"/>
        </w:rPr>
        <w:t xml:space="preserve">невозможность исполнения обязательных требований, </w:t>
      </w:r>
      <w:proofErr w:type="gramStart"/>
      <w:r w:rsidR="0062182B" w:rsidRPr="0062182B">
        <w:rPr>
          <w:rFonts w:cs="Times New Roman"/>
          <w:lang w:eastAsia="ru-RU"/>
        </w:rPr>
        <w:t>устанавливаемая</w:t>
      </w:r>
      <w:proofErr w:type="gramEnd"/>
      <w:r w:rsidR="0062182B" w:rsidRPr="0062182B">
        <w:rPr>
          <w:rFonts w:cs="Times New Roman"/>
          <w:lang w:eastAsia="ru-RU"/>
        </w:rPr>
        <w:t xml:space="preserve"> в том числе при выявлении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</w:t>
      </w:r>
      <w:r w:rsidR="0062182B">
        <w:rPr>
          <w:rFonts w:cs="Times New Roman"/>
          <w:lang w:eastAsia="ru-RU"/>
        </w:rPr>
        <w:t>;</w:t>
      </w:r>
    </w:p>
    <w:p w:rsidR="0062182B" w:rsidRDefault="00273F07" w:rsidP="0062182B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9C617A" w:rsidRPr="009C617A">
        <w:rPr>
          <w:rFonts w:cs="Times New Roman"/>
          <w:lang w:eastAsia="ru-RU"/>
        </w:rPr>
        <w:t xml:space="preserve">) </w:t>
      </w:r>
      <w:r w:rsidR="0062182B">
        <w:rPr>
          <w:rFonts w:cs="Times New Roman"/>
          <w:lang w:eastAsia="ru-RU"/>
        </w:rPr>
        <w:t xml:space="preserve">несоответствие системы обязательных требований или отдельных обязательных требований </w:t>
      </w:r>
      <w:r w:rsidR="0062182B" w:rsidRPr="0062182B">
        <w:rPr>
          <w:rFonts w:cs="Times New Roman"/>
          <w:lang w:eastAsia="ru-RU"/>
        </w:rPr>
        <w:t>принципам Федерального закона № 247-ФЗ, вышестоящим нормативным правовым актам Забайкальского края</w:t>
      </w:r>
      <w:r w:rsidR="0062182B">
        <w:rPr>
          <w:rFonts w:cs="Times New Roman"/>
          <w:lang w:eastAsia="ru-RU"/>
        </w:rPr>
        <w:t>;</w:t>
      </w:r>
    </w:p>
    <w:p w:rsidR="0062182B" w:rsidRDefault="0062182B" w:rsidP="0062182B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3) </w:t>
      </w:r>
      <w:proofErr w:type="spellStart"/>
      <w:r>
        <w:rPr>
          <w:rFonts w:cs="Times New Roman"/>
          <w:lang w:eastAsia="ru-RU"/>
        </w:rPr>
        <w:t>недостижение</w:t>
      </w:r>
      <w:proofErr w:type="spellEnd"/>
      <w:r>
        <w:rPr>
          <w:rFonts w:cs="Times New Roman"/>
          <w:lang w:eastAsia="ru-RU"/>
        </w:rPr>
        <w:t xml:space="preserve"> обязательными требованиями целей их введения;</w:t>
      </w:r>
    </w:p>
    <w:p w:rsidR="009C617A" w:rsidRPr="009C617A" w:rsidRDefault="00607818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4</w:t>
      </w:r>
      <w:r w:rsidR="009C617A" w:rsidRPr="009C617A">
        <w:rPr>
          <w:rFonts w:cs="Times New Roman"/>
          <w:lang w:eastAsia="ru-RU"/>
        </w:rPr>
        <w:t xml:space="preserve">) наличие в различных нормативных правовых актах </w:t>
      </w:r>
      <w:r w:rsidR="00CE4149">
        <w:rPr>
          <w:rFonts w:cs="Times New Roman"/>
          <w:lang w:eastAsia="ru-RU"/>
        </w:rPr>
        <w:t>Забайкальского края</w:t>
      </w:r>
      <w:r w:rsidR="009C617A" w:rsidRPr="009C617A">
        <w:rPr>
          <w:rFonts w:cs="Times New Roman"/>
          <w:lang w:eastAsia="ru-RU"/>
        </w:rPr>
        <w:t xml:space="preserve"> (в том числе разной юридической силы) противоречащих друг другу обязательных требований; </w:t>
      </w:r>
    </w:p>
    <w:p w:rsidR="009C617A" w:rsidRPr="009C617A" w:rsidRDefault="00607818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5</w:t>
      </w:r>
      <w:r w:rsidR="009C617A" w:rsidRPr="009C617A">
        <w:rPr>
          <w:rFonts w:cs="Times New Roman"/>
          <w:lang w:eastAsia="ru-RU"/>
        </w:rPr>
        <w:t xml:space="preserve">) отсутствие однозначных критериев оценки соблюдения обязательных требований; </w:t>
      </w:r>
    </w:p>
    <w:p w:rsidR="009C617A" w:rsidRPr="009C617A" w:rsidRDefault="00607818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6</w:t>
      </w:r>
      <w:r w:rsidR="009C617A" w:rsidRPr="009C617A">
        <w:rPr>
          <w:rFonts w:cs="Times New Roman"/>
          <w:lang w:eastAsia="ru-RU"/>
        </w:rPr>
        <w:t xml:space="preserve">) наличие в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 </w:t>
      </w:r>
    </w:p>
    <w:p w:rsidR="009C617A" w:rsidRPr="009C617A" w:rsidRDefault="00607818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7</w:t>
      </w:r>
      <w:r w:rsidR="009C617A" w:rsidRPr="009C617A">
        <w:rPr>
          <w:rFonts w:cs="Times New Roman"/>
          <w:lang w:eastAsia="ru-RU"/>
        </w:rPr>
        <w:t xml:space="preserve">) наличия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 </w:t>
      </w:r>
    </w:p>
    <w:p w:rsidR="009C617A" w:rsidRPr="009C617A" w:rsidRDefault="00607818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8</w:t>
      </w:r>
      <w:r w:rsidR="009C617A" w:rsidRPr="009C617A">
        <w:rPr>
          <w:rFonts w:cs="Times New Roman"/>
          <w:lang w:eastAsia="ru-RU"/>
        </w:rPr>
        <w:t xml:space="preserve">) наличие устойчивых противоречий в практике применения обязательных требований правоприменительными органами; 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9</w:t>
      </w:r>
      <w:r w:rsidR="009C617A" w:rsidRPr="009C617A">
        <w:rPr>
          <w:rFonts w:cs="Times New Roman"/>
          <w:lang w:eastAsia="ru-RU"/>
        </w:rPr>
        <w:t xml:space="preserve">) отсутствие у </w:t>
      </w:r>
      <w:r w:rsidR="00F52883">
        <w:rPr>
          <w:rFonts w:cs="Times New Roman"/>
          <w:color w:val="000000"/>
          <w:lang w:eastAsia="ru-RU"/>
        </w:rPr>
        <w:t>контрольно-надзорного органа</w:t>
      </w:r>
      <w:r w:rsidR="009C617A" w:rsidRPr="009C617A">
        <w:rPr>
          <w:rFonts w:cs="Times New Roman"/>
          <w:lang w:eastAsia="ru-RU"/>
        </w:rPr>
        <w:t xml:space="preserve"> предусмотренных в соответствии с законодательством Российской Федерации полномочий по установлению соответствующих обязательных требований. </w:t>
      </w:r>
    </w:p>
    <w:p w:rsidR="0015709F" w:rsidRPr="009C617A" w:rsidRDefault="0015709F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3.10. </w:t>
      </w:r>
      <w:r w:rsidRPr="0015709F">
        <w:rPr>
          <w:rFonts w:cs="Times New Roman"/>
          <w:lang w:eastAsia="ru-RU"/>
        </w:rPr>
        <w:t xml:space="preserve">В целях публичного обсуждения проекта доклада </w:t>
      </w:r>
      <w:r>
        <w:rPr>
          <w:rFonts w:cs="Times New Roman"/>
          <w:lang w:eastAsia="ru-RU"/>
        </w:rPr>
        <w:t xml:space="preserve">контрольно-надзорный </w:t>
      </w:r>
      <w:r w:rsidRPr="0015709F">
        <w:rPr>
          <w:rFonts w:cs="Times New Roman"/>
          <w:lang w:eastAsia="ru-RU"/>
        </w:rPr>
        <w:t xml:space="preserve">орган не позднее 1 марта года, следующего за годом подготовки </w:t>
      </w:r>
      <w:r>
        <w:rPr>
          <w:rFonts w:cs="Times New Roman"/>
          <w:lang w:eastAsia="ru-RU"/>
        </w:rPr>
        <w:t>контрольно-надзорным органом</w:t>
      </w:r>
      <w:r w:rsidRPr="0015709F">
        <w:rPr>
          <w:rFonts w:cs="Times New Roman"/>
          <w:lang w:eastAsia="ru-RU"/>
        </w:rPr>
        <w:t xml:space="preserve"> перечня, размещает проект доклада на официальном сайте с одновременным извещением субъектов регулирования, органов и организаций, </w:t>
      </w:r>
      <w:proofErr w:type="gramStart"/>
      <w:r w:rsidRPr="0015709F">
        <w:rPr>
          <w:rFonts w:cs="Times New Roman"/>
          <w:lang w:eastAsia="ru-RU"/>
        </w:rPr>
        <w:t>целями</w:t>
      </w:r>
      <w:proofErr w:type="gramEnd"/>
      <w:r w:rsidRPr="0015709F">
        <w:rPr>
          <w:rFonts w:cs="Times New Roman"/>
          <w:lang w:eastAsia="ru-RU"/>
        </w:rP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lastRenderedPageBreak/>
        <w:t xml:space="preserve">3.11. Срок публичного обсуждения проекта доклада не может составлять менее 20 рабочих дней со дня его размещения на официальном сайте </w:t>
      </w:r>
      <w:r w:rsidR="00F52883">
        <w:rPr>
          <w:rFonts w:cs="Times New Roman"/>
          <w:color w:val="000000"/>
          <w:lang w:eastAsia="ru-RU"/>
        </w:rPr>
        <w:t>контрольно-надзорного органа</w:t>
      </w:r>
      <w:r w:rsidRPr="009C617A">
        <w:rPr>
          <w:rFonts w:cs="Times New Roman"/>
          <w:lang w:eastAsia="ru-RU"/>
        </w:rPr>
        <w:t xml:space="preserve">. 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3.12. </w:t>
      </w:r>
      <w:r w:rsidR="00F52883">
        <w:rPr>
          <w:rFonts w:cs="Times New Roman"/>
          <w:color w:val="000000"/>
          <w:lang w:eastAsia="ru-RU"/>
        </w:rPr>
        <w:t>Контрольно-надзорный орган</w:t>
      </w:r>
      <w:r w:rsidRPr="009C617A">
        <w:rPr>
          <w:rFonts w:cs="Times New Roman"/>
          <w:lang w:eastAsia="ru-RU"/>
        </w:rPr>
        <w:t xml:space="preserve"> рассматривает все предложения, поступившие в  установленный срок в связи с проведением публичного обсуждения проекта доклада, составляет свод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своем официальном сайте. Свод предложений подписывается руководителем (заместителем руководителя) </w:t>
      </w:r>
      <w:r w:rsidR="00F52883">
        <w:rPr>
          <w:rFonts w:cs="Times New Roman"/>
          <w:color w:val="000000"/>
          <w:lang w:eastAsia="ru-RU"/>
        </w:rPr>
        <w:t>контрольно-надзорного органа</w:t>
      </w:r>
      <w:r w:rsidRPr="009C617A">
        <w:rPr>
          <w:rFonts w:cs="Times New Roman"/>
          <w:lang w:eastAsia="ru-RU"/>
        </w:rPr>
        <w:t xml:space="preserve"> и приобщается к проекту доклада.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3.13. </w:t>
      </w:r>
      <w:proofErr w:type="gramStart"/>
      <w:r w:rsidR="00F52883">
        <w:rPr>
          <w:rFonts w:cs="Times New Roman"/>
          <w:color w:val="000000"/>
          <w:lang w:eastAsia="ru-RU"/>
        </w:rPr>
        <w:t>Контрольно-надзорный орган</w:t>
      </w:r>
      <w:r w:rsidRPr="009C617A">
        <w:rPr>
          <w:rFonts w:cs="Times New Roman"/>
          <w:lang w:eastAsia="ru-RU"/>
        </w:rPr>
        <w:t xml:space="preserve"> дорабатывает (при необходимости) проект доклада по замечаниям и предложениям, поступившим в ходе публичного обсуждения проекта доклада, и направляет до 1 июня года, в котором проводится оценка применения обязательных требований</w:t>
      </w:r>
      <w:r w:rsidRPr="009C617A">
        <w:rPr>
          <w:rFonts w:cs="Times New Roman"/>
          <w:i/>
          <w:iCs/>
          <w:lang w:eastAsia="ru-RU"/>
        </w:rPr>
        <w:t>,</w:t>
      </w:r>
      <w:r w:rsidRPr="009C617A">
        <w:rPr>
          <w:rFonts w:cs="Times New Roman"/>
          <w:lang w:eastAsia="ru-RU"/>
        </w:rPr>
        <w:t xml:space="preserve"> доработанный доклад, подписанный руководителем </w:t>
      </w:r>
      <w:r w:rsidR="00F52883">
        <w:rPr>
          <w:rFonts w:cs="Times New Roman"/>
          <w:lang w:eastAsia="ru-RU"/>
        </w:rPr>
        <w:t>контрольно-надзорного  органа</w:t>
      </w:r>
      <w:r w:rsidRPr="009C617A">
        <w:rPr>
          <w:rFonts w:cs="Times New Roman"/>
          <w:lang w:eastAsia="ru-RU"/>
        </w:rPr>
        <w:t xml:space="preserve">, для рассмотрения в Общественный совет (или специально созданную уполномоченную комиссию) при </w:t>
      </w:r>
      <w:r w:rsidR="00F52883">
        <w:rPr>
          <w:rFonts w:cs="Times New Roman"/>
          <w:color w:val="000000"/>
          <w:lang w:eastAsia="ru-RU"/>
        </w:rPr>
        <w:t>контрольно-надзорном органе</w:t>
      </w:r>
      <w:r w:rsidRPr="009C617A">
        <w:rPr>
          <w:rFonts w:cs="Times New Roman"/>
          <w:color w:val="000000"/>
          <w:lang w:eastAsia="ru-RU"/>
        </w:rPr>
        <w:t xml:space="preserve"> (далее – Общественный совет (или уполномоченная комиссия))</w:t>
      </w:r>
      <w:r w:rsidRPr="009C617A">
        <w:rPr>
          <w:rFonts w:cs="Times New Roman"/>
          <w:lang w:eastAsia="ru-RU"/>
        </w:rPr>
        <w:t xml:space="preserve">. </w:t>
      </w:r>
      <w:proofErr w:type="gramEnd"/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>3.14. Общественный совет (или уполномоченная комиссия) рассматривает доклад на своем заседании</w:t>
      </w:r>
      <w:r w:rsidR="00A01023">
        <w:rPr>
          <w:rFonts w:cs="Times New Roman"/>
          <w:lang w:eastAsia="ru-RU"/>
        </w:rPr>
        <w:t xml:space="preserve">  в срок не позднее 1 календарного месяца со дня его поступления</w:t>
      </w:r>
      <w:r w:rsidRPr="009C617A">
        <w:rPr>
          <w:rFonts w:cs="Times New Roman"/>
          <w:lang w:eastAsia="ru-RU"/>
        </w:rPr>
        <w:t xml:space="preserve">. Относительно каждого рассмотренного в докладе нормативного правового акта </w:t>
      </w:r>
      <w:r w:rsidR="00CE4149"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 xml:space="preserve">, устанавливающего обязательные требования, Общественный совет </w:t>
      </w:r>
      <w:r w:rsidRPr="009C617A">
        <w:rPr>
          <w:rFonts w:cs="Times New Roman"/>
          <w:color w:val="000000"/>
          <w:lang w:eastAsia="ru-RU"/>
        </w:rPr>
        <w:t>(или уполномоченная комиссия)</w:t>
      </w:r>
      <w:r w:rsidRPr="009C617A">
        <w:rPr>
          <w:rFonts w:cs="Times New Roman"/>
          <w:lang w:eastAsia="ru-RU"/>
        </w:rPr>
        <w:t xml:space="preserve"> </w:t>
      </w:r>
      <w:r w:rsidR="00F83D7B">
        <w:rPr>
          <w:rFonts w:cs="Times New Roman"/>
          <w:lang w:eastAsia="ru-RU"/>
        </w:rPr>
        <w:t>рекомендует</w:t>
      </w:r>
      <w:r w:rsidRPr="009C617A">
        <w:rPr>
          <w:rFonts w:cs="Times New Roman"/>
          <w:lang w:eastAsia="ru-RU"/>
        </w:rPr>
        <w:t xml:space="preserve"> </w:t>
      </w:r>
      <w:r w:rsidR="00F52883">
        <w:rPr>
          <w:rFonts w:cs="Times New Roman"/>
          <w:color w:val="000000"/>
          <w:lang w:eastAsia="ru-RU"/>
        </w:rPr>
        <w:t>контрольно-надзорному органу</w:t>
      </w:r>
      <w:r w:rsidRPr="009C617A">
        <w:rPr>
          <w:rFonts w:cs="Times New Roman"/>
          <w:color w:val="000000"/>
          <w:lang w:eastAsia="ru-RU"/>
        </w:rPr>
        <w:t xml:space="preserve"> </w:t>
      </w:r>
      <w:r w:rsidR="00A01023">
        <w:rPr>
          <w:rFonts w:cs="Times New Roman"/>
          <w:color w:val="000000"/>
          <w:lang w:eastAsia="ru-RU"/>
        </w:rPr>
        <w:t xml:space="preserve">в срок не позднее 10 рабочих дней </w:t>
      </w:r>
      <w:r w:rsidRPr="009C617A">
        <w:rPr>
          <w:rFonts w:cs="Times New Roman"/>
          <w:color w:val="000000"/>
          <w:lang w:eastAsia="ru-RU"/>
        </w:rPr>
        <w:t xml:space="preserve">принять </w:t>
      </w:r>
      <w:r w:rsidR="00F83D7B">
        <w:rPr>
          <w:rFonts w:cs="Times New Roman"/>
          <w:color w:val="000000"/>
          <w:lang w:eastAsia="ru-RU"/>
        </w:rPr>
        <w:t xml:space="preserve">одно из следующих </w:t>
      </w:r>
      <w:r w:rsidRPr="009C617A">
        <w:rPr>
          <w:rFonts w:cs="Times New Roman"/>
          <w:color w:val="000000"/>
          <w:lang w:eastAsia="ru-RU"/>
        </w:rPr>
        <w:t>решени</w:t>
      </w:r>
      <w:r w:rsidR="00F83D7B">
        <w:rPr>
          <w:rFonts w:cs="Times New Roman"/>
          <w:color w:val="000000"/>
          <w:lang w:eastAsia="ru-RU"/>
        </w:rPr>
        <w:t>й</w:t>
      </w:r>
      <w:r w:rsidRPr="009C617A">
        <w:rPr>
          <w:rFonts w:cs="Times New Roman"/>
          <w:lang w:eastAsia="ru-RU"/>
        </w:rPr>
        <w:t>:</w:t>
      </w:r>
    </w:p>
    <w:p w:rsidR="009C617A" w:rsidRPr="009C617A" w:rsidRDefault="00273F07" w:rsidP="009C617A">
      <w:pPr>
        <w:ind w:firstLine="705"/>
        <w:jc w:val="both"/>
        <w:rPr>
          <w:rFonts w:cs="Times New Roman"/>
          <w:lang w:eastAsia="ru-RU"/>
        </w:rPr>
      </w:pPr>
      <w:proofErr w:type="gramStart"/>
      <w:r>
        <w:rPr>
          <w:rFonts w:cs="Times New Roman"/>
          <w:lang w:eastAsia="ru-RU"/>
        </w:rPr>
        <w:t>1</w:t>
      </w:r>
      <w:r w:rsidR="009C617A" w:rsidRPr="009C617A">
        <w:rPr>
          <w:rFonts w:cs="Times New Roman"/>
          <w:lang w:eastAsia="ru-RU"/>
        </w:rPr>
        <w:t>) о возможности продления срока действия нормативного правового акта, устанавливающего обязательные требования, его отдельных положений (в отношении нормативных правовых актов, имеющих срок действия), в том числе о возможности внесения изменений в нормативный правовой акт или об отсутствии необходимости внесения изменений в нормативный правовой акт, либо о необходимости отмены (признания утратившим силу) нормативного правового акта, его отдельных положений;</w:t>
      </w:r>
      <w:proofErr w:type="gramEnd"/>
    </w:p>
    <w:p w:rsidR="004018FD" w:rsidRDefault="00273F07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</w:t>
      </w:r>
      <w:r w:rsidR="009C617A" w:rsidRPr="009C617A">
        <w:rPr>
          <w:rFonts w:cs="Times New Roman"/>
          <w:lang w:eastAsia="ru-RU"/>
        </w:rPr>
        <w:t xml:space="preserve">) о </w:t>
      </w:r>
      <w:r w:rsidR="004018FD">
        <w:rPr>
          <w:rFonts w:cs="Times New Roman"/>
          <w:lang w:eastAsia="ru-RU"/>
        </w:rPr>
        <w:t xml:space="preserve">проведении </w:t>
      </w:r>
      <w:r w:rsidR="00726D04">
        <w:rPr>
          <w:rFonts w:cs="Times New Roman"/>
          <w:lang w:eastAsia="ru-RU"/>
        </w:rPr>
        <w:t xml:space="preserve">оценки фактического воздействия действующего </w:t>
      </w:r>
      <w:r w:rsidR="004018FD">
        <w:rPr>
          <w:rFonts w:cs="Times New Roman"/>
          <w:lang w:eastAsia="ru-RU"/>
        </w:rPr>
        <w:t xml:space="preserve">нормативного правового акта, </w:t>
      </w:r>
      <w:proofErr w:type="gramStart"/>
      <w:r w:rsidR="004018FD">
        <w:rPr>
          <w:rFonts w:cs="Times New Roman"/>
          <w:lang w:eastAsia="ru-RU"/>
        </w:rPr>
        <w:t>затрагивающих</w:t>
      </w:r>
      <w:proofErr w:type="gramEnd"/>
      <w:r w:rsidR="004018FD">
        <w:rPr>
          <w:rFonts w:cs="Times New Roman"/>
          <w:lang w:eastAsia="ru-RU"/>
        </w:rPr>
        <w:t xml:space="preserve"> вопросы осуществления предпринимательской и инвестиционной деятельности</w:t>
      </w:r>
      <w:r w:rsidR="00A953C2">
        <w:rPr>
          <w:rFonts w:cs="Times New Roman"/>
          <w:lang w:eastAsia="ru-RU"/>
        </w:rPr>
        <w:t xml:space="preserve"> (далее – экспертиза нормативного правового акта</w:t>
      </w:r>
      <w:r w:rsidR="00726D04">
        <w:rPr>
          <w:rFonts w:cs="Times New Roman"/>
          <w:lang w:eastAsia="ru-RU"/>
        </w:rPr>
        <w:t>, оценка фактического воздействия</w:t>
      </w:r>
      <w:r w:rsidR="00A953C2">
        <w:rPr>
          <w:rFonts w:cs="Times New Roman"/>
          <w:lang w:eastAsia="ru-RU"/>
        </w:rPr>
        <w:t>)</w:t>
      </w:r>
      <w:r w:rsidR="004018FD">
        <w:rPr>
          <w:rFonts w:cs="Times New Roman"/>
          <w:lang w:eastAsia="ru-RU"/>
        </w:rPr>
        <w:t xml:space="preserve">. </w:t>
      </w:r>
    </w:p>
    <w:p w:rsidR="004018FD" w:rsidRDefault="00614274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О</w:t>
      </w:r>
      <w:r w:rsidR="00726D04">
        <w:rPr>
          <w:rFonts w:cs="Times New Roman"/>
          <w:lang w:eastAsia="ru-RU"/>
        </w:rPr>
        <w:t>ценка фактического воздействия</w:t>
      </w:r>
      <w:r w:rsidR="004018FD" w:rsidRPr="004018FD">
        <w:rPr>
          <w:rFonts w:cs="Times New Roman"/>
          <w:lang w:eastAsia="ru-RU"/>
        </w:rPr>
        <w:t xml:space="preserve"> </w:t>
      </w:r>
      <w:r w:rsidR="00A953C2">
        <w:rPr>
          <w:rFonts w:cs="Times New Roman"/>
          <w:lang w:eastAsia="ru-RU"/>
        </w:rPr>
        <w:t xml:space="preserve">проводится </w:t>
      </w:r>
      <w:r w:rsidR="00084979" w:rsidRPr="00084979">
        <w:rPr>
          <w:rFonts w:cs="Times New Roman"/>
          <w:lang w:eastAsia="ru-RU"/>
        </w:rPr>
        <w:t>в порядке, установленном законодательством Забайкальского края.</w:t>
      </w:r>
    </w:p>
    <w:p w:rsidR="00C30B35" w:rsidRDefault="00A953C2" w:rsidP="009C617A">
      <w:pPr>
        <w:ind w:firstLine="705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В случае принятия </w:t>
      </w:r>
      <w:r w:rsidRPr="00A953C2">
        <w:rPr>
          <w:rFonts w:cs="Times New Roman"/>
          <w:lang w:eastAsia="ru-RU"/>
        </w:rPr>
        <w:t>Общественны</w:t>
      </w:r>
      <w:r>
        <w:rPr>
          <w:rFonts w:cs="Times New Roman"/>
          <w:lang w:eastAsia="ru-RU"/>
        </w:rPr>
        <w:t>м</w:t>
      </w:r>
      <w:r w:rsidRPr="00A953C2">
        <w:rPr>
          <w:rFonts w:cs="Times New Roman"/>
          <w:lang w:eastAsia="ru-RU"/>
        </w:rPr>
        <w:t xml:space="preserve"> совет</w:t>
      </w:r>
      <w:r>
        <w:rPr>
          <w:rFonts w:cs="Times New Roman"/>
          <w:lang w:eastAsia="ru-RU"/>
        </w:rPr>
        <w:t>ом</w:t>
      </w:r>
      <w:r w:rsidRPr="00A953C2">
        <w:rPr>
          <w:rFonts w:cs="Times New Roman"/>
          <w:lang w:eastAsia="ru-RU"/>
        </w:rPr>
        <w:t xml:space="preserve"> (или уполномоченн</w:t>
      </w:r>
      <w:r>
        <w:rPr>
          <w:rFonts w:cs="Times New Roman"/>
          <w:lang w:eastAsia="ru-RU"/>
        </w:rPr>
        <w:t>ой</w:t>
      </w:r>
      <w:r w:rsidRPr="00A953C2">
        <w:rPr>
          <w:rFonts w:cs="Times New Roman"/>
          <w:lang w:eastAsia="ru-RU"/>
        </w:rPr>
        <w:t xml:space="preserve"> комисси</w:t>
      </w:r>
      <w:r>
        <w:rPr>
          <w:rFonts w:cs="Times New Roman"/>
          <w:lang w:eastAsia="ru-RU"/>
        </w:rPr>
        <w:t>ей</w:t>
      </w:r>
      <w:r w:rsidRPr="00A953C2">
        <w:rPr>
          <w:rFonts w:cs="Times New Roman"/>
          <w:lang w:eastAsia="ru-RU"/>
        </w:rPr>
        <w:t>)</w:t>
      </w:r>
      <w:r>
        <w:rPr>
          <w:rFonts w:cs="Times New Roman"/>
          <w:lang w:eastAsia="ru-RU"/>
        </w:rPr>
        <w:t xml:space="preserve"> решения о проведении экспертизы</w:t>
      </w:r>
      <w:r w:rsidRPr="00A953C2">
        <w:t xml:space="preserve"> </w:t>
      </w:r>
      <w:r>
        <w:t>нормативного правового акта</w:t>
      </w:r>
      <w:r w:rsidR="00E41C5F">
        <w:t xml:space="preserve"> либо оценки фактического воздействия</w:t>
      </w:r>
      <w:r>
        <w:t xml:space="preserve"> </w:t>
      </w:r>
      <w:r w:rsidR="00A53362">
        <w:t xml:space="preserve">контрольно-надзорный орган </w:t>
      </w:r>
      <w:r>
        <w:rPr>
          <w:rFonts w:cs="Times New Roman"/>
          <w:lang w:eastAsia="ru-RU"/>
        </w:rPr>
        <w:t>направляет предложения в план проведения экспертизы</w:t>
      </w:r>
      <w:r w:rsidR="00C30B35" w:rsidRPr="00C30B35">
        <w:rPr>
          <w:rFonts w:cs="Times New Roman"/>
          <w:lang w:eastAsia="ru-RU"/>
        </w:rPr>
        <w:t xml:space="preserve"> нормативных правовых актов</w:t>
      </w:r>
      <w:r w:rsidR="00E41C5F">
        <w:rPr>
          <w:rFonts w:cs="Times New Roman"/>
          <w:lang w:eastAsia="ru-RU"/>
        </w:rPr>
        <w:t xml:space="preserve"> либо в </w:t>
      </w:r>
      <w:r w:rsidR="00C30B35" w:rsidRPr="00C30B35">
        <w:rPr>
          <w:rFonts w:cs="Times New Roman"/>
          <w:lang w:eastAsia="ru-RU"/>
        </w:rPr>
        <w:t xml:space="preserve"> </w:t>
      </w:r>
      <w:r w:rsidR="00E41C5F" w:rsidRPr="00E41C5F">
        <w:rPr>
          <w:rFonts w:cs="Times New Roman"/>
          <w:lang w:eastAsia="ru-RU"/>
        </w:rPr>
        <w:t xml:space="preserve">план проведения мониторинга фактического </w:t>
      </w:r>
      <w:r w:rsidR="00E41C5F" w:rsidRPr="00E41C5F">
        <w:rPr>
          <w:rFonts w:cs="Times New Roman"/>
          <w:lang w:eastAsia="ru-RU"/>
        </w:rPr>
        <w:lastRenderedPageBreak/>
        <w:t xml:space="preserve">воздействия </w:t>
      </w:r>
      <w:r w:rsidR="00C30B35">
        <w:rPr>
          <w:rFonts w:cs="Times New Roman"/>
          <w:lang w:eastAsia="ru-RU"/>
        </w:rPr>
        <w:t xml:space="preserve">на очередной календарный год в срок до 1 декабря года, </w:t>
      </w:r>
      <w:proofErr w:type="gramStart"/>
      <w:r w:rsidR="00C30B35">
        <w:rPr>
          <w:rFonts w:cs="Times New Roman"/>
          <w:lang w:eastAsia="ru-RU"/>
        </w:rPr>
        <w:t>предшествующему</w:t>
      </w:r>
      <w:proofErr w:type="gramEnd"/>
      <w:r w:rsidR="00C30B35">
        <w:rPr>
          <w:rFonts w:cs="Times New Roman"/>
          <w:lang w:eastAsia="ru-RU"/>
        </w:rPr>
        <w:t xml:space="preserve"> плановому.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3.15. В случае принятия </w:t>
      </w:r>
      <w:r w:rsidR="00A53362">
        <w:rPr>
          <w:rFonts w:cs="Times New Roman"/>
          <w:lang w:eastAsia="ru-RU"/>
        </w:rPr>
        <w:t xml:space="preserve">контрольно-надзорным органом </w:t>
      </w:r>
      <w:r w:rsidRPr="009C617A">
        <w:rPr>
          <w:rFonts w:cs="Times New Roman"/>
          <w:lang w:eastAsia="ru-RU"/>
        </w:rPr>
        <w:t>ре</w:t>
      </w:r>
      <w:r w:rsidR="00273F07">
        <w:rPr>
          <w:rFonts w:cs="Times New Roman"/>
          <w:lang w:eastAsia="ru-RU"/>
        </w:rPr>
        <w:t>шения, указанного в подпункте 1</w:t>
      </w:r>
      <w:r w:rsidRPr="009C617A">
        <w:rPr>
          <w:rFonts w:cs="Times New Roman"/>
          <w:lang w:eastAsia="ru-RU"/>
        </w:rPr>
        <w:t xml:space="preserve"> пункта 3.14 настоящего Порядка, исполнение решения осуществляется </w:t>
      </w:r>
      <w:r w:rsidR="00C85D12">
        <w:rPr>
          <w:rFonts w:cs="Times New Roman"/>
          <w:lang w:eastAsia="ru-RU"/>
        </w:rPr>
        <w:t xml:space="preserve">в 3 месячный срок со дня его принятия </w:t>
      </w:r>
      <w:r w:rsidRPr="009C617A">
        <w:rPr>
          <w:rFonts w:cs="Times New Roman"/>
          <w:lang w:eastAsia="ru-RU"/>
        </w:rPr>
        <w:t xml:space="preserve">путем внесения соответствующих изменений в нормативный правовой акт в порядке, предусмотренном законодательством </w:t>
      </w:r>
      <w:r w:rsidR="00CE4149"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>.</w:t>
      </w:r>
    </w:p>
    <w:p w:rsidR="009C617A" w:rsidRPr="009C617A" w:rsidRDefault="009C617A" w:rsidP="009C617A">
      <w:pPr>
        <w:ind w:firstLine="705"/>
        <w:jc w:val="both"/>
        <w:rPr>
          <w:rFonts w:cs="Times New Roman"/>
          <w:lang w:eastAsia="ru-RU"/>
        </w:rPr>
      </w:pPr>
      <w:r w:rsidRPr="009C617A">
        <w:rPr>
          <w:rFonts w:cs="Times New Roman"/>
          <w:lang w:eastAsia="ru-RU"/>
        </w:rPr>
        <w:t xml:space="preserve">3.16. После проведения оценки фактического воздействия нормативного правового акта исполнение решения осуществляется путем разработки соответствующего нормативного правового акта в порядке, предусмотренном законодательством </w:t>
      </w:r>
      <w:r w:rsidR="00CE4149">
        <w:rPr>
          <w:rFonts w:cs="Times New Roman"/>
          <w:lang w:eastAsia="ru-RU"/>
        </w:rPr>
        <w:t>Забайкальского края</w:t>
      </w:r>
      <w:r w:rsidRPr="009C617A">
        <w:rPr>
          <w:rFonts w:cs="Times New Roman"/>
          <w:lang w:eastAsia="ru-RU"/>
        </w:rPr>
        <w:t>.</w:t>
      </w:r>
    </w:p>
    <w:p w:rsidR="0014650A" w:rsidRDefault="0014650A" w:rsidP="00EB2D2F">
      <w:pPr>
        <w:autoSpaceDE w:val="0"/>
        <w:autoSpaceDN w:val="0"/>
        <w:adjustRightInd w:val="0"/>
        <w:ind w:firstLine="709"/>
        <w:jc w:val="both"/>
        <w:rPr>
          <w:b/>
          <w:bCs/>
          <w:spacing w:val="20"/>
        </w:rPr>
      </w:pPr>
    </w:p>
    <w:p w:rsidR="00EF1336" w:rsidRDefault="00E41C5F" w:rsidP="00E41C5F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</w:t>
      </w:r>
    </w:p>
    <w:p w:rsidR="001A1329" w:rsidRDefault="001A1329" w:rsidP="001A1329">
      <w:pPr>
        <w:suppressAutoHyphens/>
        <w:jc w:val="both"/>
        <w:rPr>
          <w:rFonts w:cs="Times New Roman"/>
          <w:lang w:eastAsia="ar-SA"/>
        </w:rPr>
      </w:pPr>
    </w:p>
    <w:p w:rsidR="002E0A47" w:rsidRPr="009D1C5F" w:rsidRDefault="002E0A47" w:rsidP="009D1C5F">
      <w:pPr>
        <w:suppressAutoHyphens/>
        <w:jc w:val="center"/>
        <w:rPr>
          <w:rFonts w:cs="Times New Roman"/>
          <w:lang w:eastAsia="ar-SA"/>
        </w:rPr>
      </w:pPr>
    </w:p>
    <w:sectPr w:rsidR="002E0A47" w:rsidRPr="009D1C5F" w:rsidSect="00C74071">
      <w:headerReference w:type="default" r:id="rId16"/>
      <w:pgSz w:w="11906" w:h="16838"/>
      <w:pgMar w:top="1134" w:right="567" w:bottom="993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EF" w:rsidRDefault="005B49EF" w:rsidP="00935E5C">
      <w:r>
        <w:separator/>
      </w:r>
    </w:p>
  </w:endnote>
  <w:endnote w:type="continuationSeparator" w:id="0">
    <w:p w:rsidR="005B49EF" w:rsidRDefault="005B49EF" w:rsidP="0093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EF" w:rsidRDefault="005B49EF" w:rsidP="00935E5C">
      <w:r>
        <w:separator/>
      </w:r>
    </w:p>
  </w:footnote>
  <w:footnote w:type="continuationSeparator" w:id="0">
    <w:p w:rsidR="005B49EF" w:rsidRDefault="005B49EF" w:rsidP="00935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EF" w:rsidRPr="00C23D35" w:rsidRDefault="005B49EF">
    <w:pPr>
      <w:pStyle w:val="a3"/>
      <w:jc w:val="center"/>
      <w:rPr>
        <w:sz w:val="28"/>
        <w:szCs w:val="28"/>
      </w:rPr>
    </w:pPr>
    <w:r w:rsidRPr="00C23D35">
      <w:rPr>
        <w:sz w:val="28"/>
        <w:szCs w:val="28"/>
      </w:rPr>
      <w:fldChar w:fldCharType="begin"/>
    </w:r>
    <w:r w:rsidRPr="00C23D35">
      <w:rPr>
        <w:sz w:val="28"/>
        <w:szCs w:val="28"/>
      </w:rPr>
      <w:instrText>PAGE   \* MERGEFORMAT</w:instrText>
    </w:r>
    <w:r w:rsidRPr="00C23D35">
      <w:rPr>
        <w:sz w:val="28"/>
        <w:szCs w:val="28"/>
      </w:rPr>
      <w:fldChar w:fldCharType="separate"/>
    </w:r>
    <w:r w:rsidR="000E1228">
      <w:rPr>
        <w:noProof/>
        <w:sz w:val="28"/>
        <w:szCs w:val="28"/>
      </w:rPr>
      <w:t>5</w:t>
    </w:r>
    <w:r w:rsidRPr="00C23D35">
      <w:rPr>
        <w:sz w:val="28"/>
        <w:szCs w:val="28"/>
      </w:rPr>
      <w:fldChar w:fldCharType="end"/>
    </w:r>
  </w:p>
  <w:p w:rsidR="005B49EF" w:rsidRDefault="005B49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17A"/>
    <w:multiLevelType w:val="hybridMultilevel"/>
    <w:tmpl w:val="59AC85F2"/>
    <w:lvl w:ilvl="0" w:tplc="548E1B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42D6D54"/>
    <w:multiLevelType w:val="hybridMultilevel"/>
    <w:tmpl w:val="9A0C5C8C"/>
    <w:lvl w:ilvl="0" w:tplc="82BE16A8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0CA962FF"/>
    <w:multiLevelType w:val="hybridMultilevel"/>
    <w:tmpl w:val="152238E6"/>
    <w:lvl w:ilvl="0" w:tplc="86EE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E0B97"/>
    <w:multiLevelType w:val="hybridMultilevel"/>
    <w:tmpl w:val="D1064B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B81344"/>
    <w:multiLevelType w:val="hybridMultilevel"/>
    <w:tmpl w:val="7B561CBE"/>
    <w:lvl w:ilvl="0" w:tplc="1ACE9632">
      <w:start w:val="1"/>
      <w:numFmt w:val="decimal"/>
      <w:lvlText w:val="%1)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5">
    <w:nsid w:val="17B8117D"/>
    <w:multiLevelType w:val="hybridMultilevel"/>
    <w:tmpl w:val="D924EB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D3FD4"/>
    <w:multiLevelType w:val="hybridMultilevel"/>
    <w:tmpl w:val="E5A6D638"/>
    <w:lvl w:ilvl="0" w:tplc="FFFFFFFF">
      <w:start w:val="1"/>
      <w:numFmt w:val="decimal"/>
      <w:lvlText w:val="%1."/>
      <w:lvlJc w:val="left"/>
      <w:pPr>
        <w:tabs>
          <w:tab w:val="num" w:pos="1774"/>
        </w:tabs>
        <w:ind w:left="1774" w:hanging="105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7">
    <w:nsid w:val="1F40054D"/>
    <w:multiLevelType w:val="multilevel"/>
    <w:tmpl w:val="09B47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E1648"/>
    <w:multiLevelType w:val="hybridMultilevel"/>
    <w:tmpl w:val="1E7845E8"/>
    <w:lvl w:ilvl="0" w:tplc="F940C7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27122744"/>
    <w:multiLevelType w:val="hybridMultilevel"/>
    <w:tmpl w:val="FA6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F1952"/>
    <w:multiLevelType w:val="hybridMultilevel"/>
    <w:tmpl w:val="BC2C83FA"/>
    <w:lvl w:ilvl="0" w:tplc="DB501ADC">
      <w:start w:val="1"/>
      <w:numFmt w:val="decimal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37515DF8"/>
    <w:multiLevelType w:val="hybridMultilevel"/>
    <w:tmpl w:val="5BBCBAC8"/>
    <w:lvl w:ilvl="0" w:tplc="FFFFFFFF">
      <w:start w:val="4"/>
      <w:numFmt w:val="bullet"/>
      <w:lvlText w:val="-"/>
      <w:lvlJc w:val="left"/>
      <w:pPr>
        <w:tabs>
          <w:tab w:val="num" w:pos="1624"/>
        </w:tabs>
        <w:ind w:left="1624" w:hanging="90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2">
    <w:nsid w:val="38170F55"/>
    <w:multiLevelType w:val="hybridMultilevel"/>
    <w:tmpl w:val="0FD6D34A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BE5B86"/>
    <w:multiLevelType w:val="hybridMultilevel"/>
    <w:tmpl w:val="D6B8F056"/>
    <w:lvl w:ilvl="0" w:tplc="9F9EDFB0">
      <w:start w:val="1"/>
      <w:numFmt w:val="decimal"/>
      <w:lvlText w:val="%1)"/>
      <w:lvlJc w:val="left"/>
      <w:pPr>
        <w:ind w:left="1804" w:hanging="109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8837BB"/>
    <w:multiLevelType w:val="hybridMultilevel"/>
    <w:tmpl w:val="A7A011D0"/>
    <w:lvl w:ilvl="0" w:tplc="74D487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125A53"/>
    <w:multiLevelType w:val="hybridMultilevel"/>
    <w:tmpl w:val="8172728E"/>
    <w:lvl w:ilvl="0" w:tplc="FFFFFFFF">
      <w:start w:val="2"/>
      <w:numFmt w:val="bullet"/>
      <w:lvlText w:val="-"/>
      <w:lvlJc w:val="left"/>
      <w:pPr>
        <w:tabs>
          <w:tab w:val="num" w:pos="1669"/>
        </w:tabs>
        <w:ind w:left="1669" w:hanging="94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6">
    <w:nsid w:val="410108E6"/>
    <w:multiLevelType w:val="hybridMultilevel"/>
    <w:tmpl w:val="16B0CC58"/>
    <w:lvl w:ilvl="0" w:tplc="21809A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413674F9"/>
    <w:multiLevelType w:val="hybridMultilevel"/>
    <w:tmpl w:val="E3388BC4"/>
    <w:lvl w:ilvl="0" w:tplc="7556EBFC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2DB1E8F"/>
    <w:multiLevelType w:val="hybridMultilevel"/>
    <w:tmpl w:val="2AC073F6"/>
    <w:lvl w:ilvl="0" w:tplc="945626FC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B1422"/>
    <w:multiLevelType w:val="hybridMultilevel"/>
    <w:tmpl w:val="AFE09EFA"/>
    <w:lvl w:ilvl="0" w:tplc="FFFFFFFF">
      <w:start w:val="2"/>
      <w:numFmt w:val="decimal"/>
      <w:lvlText w:val="%1."/>
      <w:lvlJc w:val="left"/>
      <w:pPr>
        <w:tabs>
          <w:tab w:val="num" w:pos="1834"/>
        </w:tabs>
        <w:ind w:left="1834" w:hanging="11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  <w:rPr>
        <w:rFonts w:cs="Times New Roman"/>
      </w:rPr>
    </w:lvl>
  </w:abstractNum>
  <w:abstractNum w:abstractNumId="20">
    <w:nsid w:val="4EFD0FC2"/>
    <w:multiLevelType w:val="hybridMultilevel"/>
    <w:tmpl w:val="4BA8F676"/>
    <w:lvl w:ilvl="0" w:tplc="5A1C43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C2241DC"/>
    <w:multiLevelType w:val="hybridMultilevel"/>
    <w:tmpl w:val="97DA25E8"/>
    <w:lvl w:ilvl="0" w:tplc="7ABA9D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D802F5F"/>
    <w:multiLevelType w:val="hybridMultilevel"/>
    <w:tmpl w:val="315C05F0"/>
    <w:lvl w:ilvl="0" w:tplc="E000E38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DE863CB"/>
    <w:multiLevelType w:val="hybridMultilevel"/>
    <w:tmpl w:val="6D967E9E"/>
    <w:lvl w:ilvl="0" w:tplc="8234977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2D37426"/>
    <w:multiLevelType w:val="hybridMultilevel"/>
    <w:tmpl w:val="5FFCD6DA"/>
    <w:lvl w:ilvl="0" w:tplc="FFFFFFFF">
      <w:start w:val="2"/>
      <w:numFmt w:val="bullet"/>
      <w:lvlText w:val="-"/>
      <w:lvlJc w:val="left"/>
      <w:pPr>
        <w:tabs>
          <w:tab w:val="num" w:pos="1263"/>
        </w:tabs>
        <w:ind w:left="1263" w:hanging="72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25">
    <w:nsid w:val="67CB27B6"/>
    <w:multiLevelType w:val="hybridMultilevel"/>
    <w:tmpl w:val="8C343F3C"/>
    <w:lvl w:ilvl="0" w:tplc="C7663452">
      <w:start w:val="1"/>
      <w:numFmt w:val="decimal"/>
      <w:lvlText w:val="%1)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A724C3"/>
    <w:multiLevelType w:val="hybridMultilevel"/>
    <w:tmpl w:val="38C2D42C"/>
    <w:lvl w:ilvl="0" w:tplc="FFFFFFFF">
      <w:start w:val="1"/>
      <w:numFmt w:val="decimal"/>
      <w:lvlText w:val="%1.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23"/>
        </w:tabs>
        <w:ind w:left="1623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27">
    <w:nsid w:val="73CA5359"/>
    <w:multiLevelType w:val="hybridMultilevel"/>
    <w:tmpl w:val="87E61F54"/>
    <w:lvl w:ilvl="0" w:tplc="FFFFFFFF">
      <w:start w:val="1"/>
      <w:numFmt w:val="decimal"/>
      <w:lvlText w:val="%1)"/>
      <w:lvlJc w:val="left"/>
      <w:pPr>
        <w:tabs>
          <w:tab w:val="num" w:pos="903"/>
        </w:tabs>
        <w:ind w:left="90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3"/>
        </w:tabs>
        <w:ind w:left="234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  <w:rPr>
        <w:rFonts w:cs="Times New Roman"/>
      </w:rPr>
    </w:lvl>
  </w:abstractNum>
  <w:abstractNum w:abstractNumId="28">
    <w:nsid w:val="78DB2BBA"/>
    <w:multiLevelType w:val="hybridMultilevel"/>
    <w:tmpl w:val="52FA93F8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FC2DAC"/>
    <w:multiLevelType w:val="hybridMultilevel"/>
    <w:tmpl w:val="93F0DC82"/>
    <w:lvl w:ilvl="0" w:tplc="E786914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7F6E04F2"/>
    <w:multiLevelType w:val="hybridMultilevel"/>
    <w:tmpl w:val="B43E48BE"/>
    <w:lvl w:ilvl="0" w:tplc="FBCA29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BD5A4C"/>
    <w:multiLevelType w:val="hybridMultilevel"/>
    <w:tmpl w:val="53427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30"/>
  </w:num>
  <w:num w:numId="5">
    <w:abstractNumId w:val="9"/>
  </w:num>
  <w:num w:numId="6">
    <w:abstractNumId w:val="4"/>
  </w:num>
  <w:num w:numId="7">
    <w:abstractNumId w:val="1"/>
  </w:num>
  <w:num w:numId="8">
    <w:abstractNumId w:val="17"/>
  </w:num>
  <w:num w:numId="9">
    <w:abstractNumId w:val="22"/>
  </w:num>
  <w:num w:numId="10">
    <w:abstractNumId w:val="19"/>
  </w:num>
  <w:num w:numId="11">
    <w:abstractNumId w:val="11"/>
  </w:num>
  <w:num w:numId="12">
    <w:abstractNumId w:val="5"/>
  </w:num>
  <w:num w:numId="13">
    <w:abstractNumId w:val="15"/>
  </w:num>
  <w:num w:numId="14">
    <w:abstractNumId w:val="3"/>
  </w:num>
  <w:num w:numId="15">
    <w:abstractNumId w:val="24"/>
  </w:num>
  <w:num w:numId="16">
    <w:abstractNumId w:val="27"/>
  </w:num>
  <w:num w:numId="17">
    <w:abstractNumId w:val="6"/>
  </w:num>
  <w:num w:numId="18">
    <w:abstractNumId w:val="26"/>
  </w:num>
  <w:num w:numId="19">
    <w:abstractNumId w:val="29"/>
  </w:num>
  <w:num w:numId="20">
    <w:abstractNumId w:val="16"/>
  </w:num>
  <w:num w:numId="21">
    <w:abstractNumId w:val="31"/>
  </w:num>
  <w:num w:numId="22">
    <w:abstractNumId w:val="0"/>
  </w:num>
  <w:num w:numId="23">
    <w:abstractNumId w:val="2"/>
  </w:num>
  <w:num w:numId="24">
    <w:abstractNumId w:val="14"/>
  </w:num>
  <w:num w:numId="25">
    <w:abstractNumId w:val="21"/>
  </w:num>
  <w:num w:numId="26">
    <w:abstractNumId w:val="12"/>
  </w:num>
  <w:num w:numId="27">
    <w:abstractNumId w:val="10"/>
  </w:num>
  <w:num w:numId="28">
    <w:abstractNumId w:val="25"/>
  </w:num>
  <w:num w:numId="29">
    <w:abstractNumId w:val="28"/>
  </w:num>
  <w:num w:numId="30">
    <w:abstractNumId w:val="18"/>
  </w:num>
  <w:num w:numId="31">
    <w:abstractNumId w:val="8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5C"/>
    <w:rsid w:val="00000557"/>
    <w:rsid w:val="00003E24"/>
    <w:rsid w:val="00007074"/>
    <w:rsid w:val="00007902"/>
    <w:rsid w:val="000146DC"/>
    <w:rsid w:val="0005346C"/>
    <w:rsid w:val="0006060D"/>
    <w:rsid w:val="00061476"/>
    <w:rsid w:val="00061AEB"/>
    <w:rsid w:val="00066AAC"/>
    <w:rsid w:val="00072BEE"/>
    <w:rsid w:val="00077937"/>
    <w:rsid w:val="00084979"/>
    <w:rsid w:val="00086DC4"/>
    <w:rsid w:val="00094E9E"/>
    <w:rsid w:val="00097EA9"/>
    <w:rsid w:val="000A3801"/>
    <w:rsid w:val="000A4160"/>
    <w:rsid w:val="000C48BC"/>
    <w:rsid w:val="000C6EDF"/>
    <w:rsid w:val="000D1B96"/>
    <w:rsid w:val="000D1F70"/>
    <w:rsid w:val="000D3895"/>
    <w:rsid w:val="000E1228"/>
    <w:rsid w:val="000E3A5B"/>
    <w:rsid w:val="000E5125"/>
    <w:rsid w:val="000F0F2D"/>
    <w:rsid w:val="000F36FE"/>
    <w:rsid w:val="000F4CE9"/>
    <w:rsid w:val="00106614"/>
    <w:rsid w:val="0012059A"/>
    <w:rsid w:val="001211F6"/>
    <w:rsid w:val="001228A6"/>
    <w:rsid w:val="00123325"/>
    <w:rsid w:val="00123A5D"/>
    <w:rsid w:val="00130007"/>
    <w:rsid w:val="0014650A"/>
    <w:rsid w:val="00147A70"/>
    <w:rsid w:val="00147F49"/>
    <w:rsid w:val="00152569"/>
    <w:rsid w:val="0015709F"/>
    <w:rsid w:val="00160682"/>
    <w:rsid w:val="00171637"/>
    <w:rsid w:val="00173664"/>
    <w:rsid w:val="001821AF"/>
    <w:rsid w:val="00184E9A"/>
    <w:rsid w:val="0018684E"/>
    <w:rsid w:val="001870E4"/>
    <w:rsid w:val="001A1329"/>
    <w:rsid w:val="001A6599"/>
    <w:rsid w:val="001B3580"/>
    <w:rsid w:val="001B547C"/>
    <w:rsid w:val="001D65DF"/>
    <w:rsid w:val="001E1C59"/>
    <w:rsid w:val="001E2449"/>
    <w:rsid w:val="001E340B"/>
    <w:rsid w:val="001F4AB3"/>
    <w:rsid w:val="001F4D21"/>
    <w:rsid w:val="001F56F1"/>
    <w:rsid w:val="001F6CA7"/>
    <w:rsid w:val="0020732A"/>
    <w:rsid w:val="00207BEB"/>
    <w:rsid w:val="00212460"/>
    <w:rsid w:val="002245D5"/>
    <w:rsid w:val="002420EE"/>
    <w:rsid w:val="00243B60"/>
    <w:rsid w:val="00246394"/>
    <w:rsid w:val="002553FD"/>
    <w:rsid w:val="00260FE3"/>
    <w:rsid w:val="002647E0"/>
    <w:rsid w:val="0027280D"/>
    <w:rsid w:val="00273517"/>
    <w:rsid w:val="00273F07"/>
    <w:rsid w:val="00280B82"/>
    <w:rsid w:val="00282F7E"/>
    <w:rsid w:val="00287876"/>
    <w:rsid w:val="002A20F1"/>
    <w:rsid w:val="002B4DF7"/>
    <w:rsid w:val="002B652A"/>
    <w:rsid w:val="002B7B97"/>
    <w:rsid w:val="002C1363"/>
    <w:rsid w:val="002C49C6"/>
    <w:rsid w:val="002E0A47"/>
    <w:rsid w:val="002E2C45"/>
    <w:rsid w:val="002E4EA7"/>
    <w:rsid w:val="00302245"/>
    <w:rsid w:val="00310BE0"/>
    <w:rsid w:val="00312396"/>
    <w:rsid w:val="003220AA"/>
    <w:rsid w:val="00334279"/>
    <w:rsid w:val="00340925"/>
    <w:rsid w:val="0034645D"/>
    <w:rsid w:val="00350067"/>
    <w:rsid w:val="00377D16"/>
    <w:rsid w:val="00393F7B"/>
    <w:rsid w:val="0039429B"/>
    <w:rsid w:val="003953BF"/>
    <w:rsid w:val="003A2C39"/>
    <w:rsid w:val="003A56B3"/>
    <w:rsid w:val="003A6051"/>
    <w:rsid w:val="003C2ACE"/>
    <w:rsid w:val="003C3D4D"/>
    <w:rsid w:val="003D2A34"/>
    <w:rsid w:val="003E0171"/>
    <w:rsid w:val="003E57DB"/>
    <w:rsid w:val="003F13F5"/>
    <w:rsid w:val="003F3C0A"/>
    <w:rsid w:val="003F5D7A"/>
    <w:rsid w:val="003F6490"/>
    <w:rsid w:val="003F65C8"/>
    <w:rsid w:val="00400C93"/>
    <w:rsid w:val="00400DEE"/>
    <w:rsid w:val="004018FD"/>
    <w:rsid w:val="00401D64"/>
    <w:rsid w:val="00404D2F"/>
    <w:rsid w:val="00412EBA"/>
    <w:rsid w:val="00414D01"/>
    <w:rsid w:val="00444F24"/>
    <w:rsid w:val="00463F87"/>
    <w:rsid w:val="0046685E"/>
    <w:rsid w:val="00467F37"/>
    <w:rsid w:val="00475C97"/>
    <w:rsid w:val="00484C3E"/>
    <w:rsid w:val="00490AE6"/>
    <w:rsid w:val="00492210"/>
    <w:rsid w:val="004A4703"/>
    <w:rsid w:val="004A5381"/>
    <w:rsid w:val="004A6738"/>
    <w:rsid w:val="004B0801"/>
    <w:rsid w:val="004B0BDE"/>
    <w:rsid w:val="004C0B2A"/>
    <w:rsid w:val="004C178D"/>
    <w:rsid w:val="004C1EA6"/>
    <w:rsid w:val="004D0D42"/>
    <w:rsid w:val="004D3A42"/>
    <w:rsid w:val="004D4BDD"/>
    <w:rsid w:val="004D60C2"/>
    <w:rsid w:val="004E1B27"/>
    <w:rsid w:val="004E59E6"/>
    <w:rsid w:val="004F72B8"/>
    <w:rsid w:val="005100FA"/>
    <w:rsid w:val="005378EC"/>
    <w:rsid w:val="00545202"/>
    <w:rsid w:val="00546D9B"/>
    <w:rsid w:val="005524D8"/>
    <w:rsid w:val="0055479D"/>
    <w:rsid w:val="00555F5F"/>
    <w:rsid w:val="00561D39"/>
    <w:rsid w:val="005637A0"/>
    <w:rsid w:val="005645BE"/>
    <w:rsid w:val="00564AD9"/>
    <w:rsid w:val="005709E0"/>
    <w:rsid w:val="00573B7F"/>
    <w:rsid w:val="00592DF7"/>
    <w:rsid w:val="005A0391"/>
    <w:rsid w:val="005A66ED"/>
    <w:rsid w:val="005B17CB"/>
    <w:rsid w:val="005B49EF"/>
    <w:rsid w:val="005C0D46"/>
    <w:rsid w:val="005C4B6B"/>
    <w:rsid w:val="005D1167"/>
    <w:rsid w:val="005D3A95"/>
    <w:rsid w:val="005E17DE"/>
    <w:rsid w:val="005E50DB"/>
    <w:rsid w:val="005F05F4"/>
    <w:rsid w:val="005F21E7"/>
    <w:rsid w:val="00607818"/>
    <w:rsid w:val="00613927"/>
    <w:rsid w:val="00614274"/>
    <w:rsid w:val="0062034B"/>
    <w:rsid w:val="0062182B"/>
    <w:rsid w:val="00623A9F"/>
    <w:rsid w:val="006259EB"/>
    <w:rsid w:val="0062617A"/>
    <w:rsid w:val="006327BE"/>
    <w:rsid w:val="006365E9"/>
    <w:rsid w:val="0064036E"/>
    <w:rsid w:val="00641632"/>
    <w:rsid w:val="00643A6E"/>
    <w:rsid w:val="00644826"/>
    <w:rsid w:val="00644C0E"/>
    <w:rsid w:val="00644EC5"/>
    <w:rsid w:val="00653179"/>
    <w:rsid w:val="00656805"/>
    <w:rsid w:val="00656BD9"/>
    <w:rsid w:val="00663C9F"/>
    <w:rsid w:val="0066440D"/>
    <w:rsid w:val="00665488"/>
    <w:rsid w:val="00674D09"/>
    <w:rsid w:val="00676B2D"/>
    <w:rsid w:val="00682FD2"/>
    <w:rsid w:val="0068392F"/>
    <w:rsid w:val="006861E1"/>
    <w:rsid w:val="006952AF"/>
    <w:rsid w:val="006A4ADD"/>
    <w:rsid w:val="006B063C"/>
    <w:rsid w:val="006B2795"/>
    <w:rsid w:val="006B3C14"/>
    <w:rsid w:val="006B66E4"/>
    <w:rsid w:val="006C7D36"/>
    <w:rsid w:val="006D12B2"/>
    <w:rsid w:val="006E0A1D"/>
    <w:rsid w:val="006E3128"/>
    <w:rsid w:val="006F4830"/>
    <w:rsid w:val="006F748C"/>
    <w:rsid w:val="006F7729"/>
    <w:rsid w:val="0070310A"/>
    <w:rsid w:val="00704959"/>
    <w:rsid w:val="007063F0"/>
    <w:rsid w:val="0070763F"/>
    <w:rsid w:val="00716C52"/>
    <w:rsid w:val="00720234"/>
    <w:rsid w:val="00726D04"/>
    <w:rsid w:val="00727AB9"/>
    <w:rsid w:val="007300F3"/>
    <w:rsid w:val="00737485"/>
    <w:rsid w:val="00737DB1"/>
    <w:rsid w:val="0074017C"/>
    <w:rsid w:val="00740E3E"/>
    <w:rsid w:val="007478D9"/>
    <w:rsid w:val="00750334"/>
    <w:rsid w:val="007511FF"/>
    <w:rsid w:val="007712EF"/>
    <w:rsid w:val="007720DA"/>
    <w:rsid w:val="00772A22"/>
    <w:rsid w:val="00776BB3"/>
    <w:rsid w:val="00777B48"/>
    <w:rsid w:val="0078415E"/>
    <w:rsid w:val="007869BE"/>
    <w:rsid w:val="007909A7"/>
    <w:rsid w:val="00794759"/>
    <w:rsid w:val="00797D8F"/>
    <w:rsid w:val="007A2C26"/>
    <w:rsid w:val="007A6889"/>
    <w:rsid w:val="007B5E4A"/>
    <w:rsid w:val="007C3262"/>
    <w:rsid w:val="007C59F2"/>
    <w:rsid w:val="007D1106"/>
    <w:rsid w:val="007D3017"/>
    <w:rsid w:val="007D5629"/>
    <w:rsid w:val="007F008D"/>
    <w:rsid w:val="007F03C9"/>
    <w:rsid w:val="007F1450"/>
    <w:rsid w:val="007F36E4"/>
    <w:rsid w:val="00806D4E"/>
    <w:rsid w:val="00807676"/>
    <w:rsid w:val="0081681C"/>
    <w:rsid w:val="008318A8"/>
    <w:rsid w:val="00834154"/>
    <w:rsid w:val="00835906"/>
    <w:rsid w:val="00846399"/>
    <w:rsid w:val="00847E19"/>
    <w:rsid w:val="008546EB"/>
    <w:rsid w:val="008645D4"/>
    <w:rsid w:val="00864E07"/>
    <w:rsid w:val="00870A7E"/>
    <w:rsid w:val="00871241"/>
    <w:rsid w:val="0089397A"/>
    <w:rsid w:val="008946B8"/>
    <w:rsid w:val="008B3578"/>
    <w:rsid w:val="008C2AA5"/>
    <w:rsid w:val="008C2B26"/>
    <w:rsid w:val="008C56BD"/>
    <w:rsid w:val="008D5C54"/>
    <w:rsid w:val="008F657F"/>
    <w:rsid w:val="0090182B"/>
    <w:rsid w:val="0090222D"/>
    <w:rsid w:val="00910772"/>
    <w:rsid w:val="00915074"/>
    <w:rsid w:val="00927926"/>
    <w:rsid w:val="0093109D"/>
    <w:rsid w:val="0093546E"/>
    <w:rsid w:val="00935E5C"/>
    <w:rsid w:val="00947D75"/>
    <w:rsid w:val="00954265"/>
    <w:rsid w:val="0096058F"/>
    <w:rsid w:val="00960961"/>
    <w:rsid w:val="009626D7"/>
    <w:rsid w:val="00970CBD"/>
    <w:rsid w:val="0098392E"/>
    <w:rsid w:val="00986954"/>
    <w:rsid w:val="0098716C"/>
    <w:rsid w:val="0099002C"/>
    <w:rsid w:val="0099110D"/>
    <w:rsid w:val="009960E7"/>
    <w:rsid w:val="00996EBE"/>
    <w:rsid w:val="009A7923"/>
    <w:rsid w:val="009B0775"/>
    <w:rsid w:val="009B1030"/>
    <w:rsid w:val="009C15A8"/>
    <w:rsid w:val="009C5143"/>
    <w:rsid w:val="009C539B"/>
    <w:rsid w:val="009C617A"/>
    <w:rsid w:val="009D1C5F"/>
    <w:rsid w:val="009D2F73"/>
    <w:rsid w:val="009E16E0"/>
    <w:rsid w:val="009E2B7D"/>
    <w:rsid w:val="009E2ECB"/>
    <w:rsid w:val="009F2D60"/>
    <w:rsid w:val="009F4C7C"/>
    <w:rsid w:val="009F6226"/>
    <w:rsid w:val="00A01023"/>
    <w:rsid w:val="00A044AC"/>
    <w:rsid w:val="00A06712"/>
    <w:rsid w:val="00A12D47"/>
    <w:rsid w:val="00A15BE4"/>
    <w:rsid w:val="00A20EEA"/>
    <w:rsid w:val="00A219D1"/>
    <w:rsid w:val="00A36A8C"/>
    <w:rsid w:val="00A46A65"/>
    <w:rsid w:val="00A50341"/>
    <w:rsid w:val="00A53362"/>
    <w:rsid w:val="00A65F08"/>
    <w:rsid w:val="00A75FBF"/>
    <w:rsid w:val="00A846FD"/>
    <w:rsid w:val="00A84D4D"/>
    <w:rsid w:val="00A9098D"/>
    <w:rsid w:val="00A953C2"/>
    <w:rsid w:val="00AA52FD"/>
    <w:rsid w:val="00AC0A4F"/>
    <w:rsid w:val="00AC43C6"/>
    <w:rsid w:val="00AE6774"/>
    <w:rsid w:val="00AF2615"/>
    <w:rsid w:val="00B00EEA"/>
    <w:rsid w:val="00B0756F"/>
    <w:rsid w:val="00B11DD0"/>
    <w:rsid w:val="00B13395"/>
    <w:rsid w:val="00B14C8A"/>
    <w:rsid w:val="00B15D1B"/>
    <w:rsid w:val="00B36E56"/>
    <w:rsid w:val="00B379A2"/>
    <w:rsid w:val="00B442A5"/>
    <w:rsid w:val="00B4441F"/>
    <w:rsid w:val="00B523F7"/>
    <w:rsid w:val="00B67F8F"/>
    <w:rsid w:val="00B76C17"/>
    <w:rsid w:val="00B90468"/>
    <w:rsid w:val="00BB4C96"/>
    <w:rsid w:val="00BB61BF"/>
    <w:rsid w:val="00BC1217"/>
    <w:rsid w:val="00BC1A46"/>
    <w:rsid w:val="00BC67F3"/>
    <w:rsid w:val="00BC6B6D"/>
    <w:rsid w:val="00BC7EAB"/>
    <w:rsid w:val="00BD003A"/>
    <w:rsid w:val="00BD2153"/>
    <w:rsid w:val="00BE5374"/>
    <w:rsid w:val="00BE5700"/>
    <w:rsid w:val="00BF07B3"/>
    <w:rsid w:val="00BF298B"/>
    <w:rsid w:val="00BF30F1"/>
    <w:rsid w:val="00BF4498"/>
    <w:rsid w:val="00BF67E5"/>
    <w:rsid w:val="00BF7A9B"/>
    <w:rsid w:val="00C026A4"/>
    <w:rsid w:val="00C04D5D"/>
    <w:rsid w:val="00C06AFA"/>
    <w:rsid w:val="00C14461"/>
    <w:rsid w:val="00C23D35"/>
    <w:rsid w:val="00C2492E"/>
    <w:rsid w:val="00C272CE"/>
    <w:rsid w:val="00C30B35"/>
    <w:rsid w:val="00C355FA"/>
    <w:rsid w:val="00C37604"/>
    <w:rsid w:val="00C406E9"/>
    <w:rsid w:val="00C4289B"/>
    <w:rsid w:val="00C5239D"/>
    <w:rsid w:val="00C52B3A"/>
    <w:rsid w:val="00C65169"/>
    <w:rsid w:val="00C73135"/>
    <w:rsid w:val="00C74071"/>
    <w:rsid w:val="00C85D12"/>
    <w:rsid w:val="00C872C1"/>
    <w:rsid w:val="00C9236E"/>
    <w:rsid w:val="00CB168D"/>
    <w:rsid w:val="00CB6FFE"/>
    <w:rsid w:val="00CC0A06"/>
    <w:rsid w:val="00CC39FD"/>
    <w:rsid w:val="00CD02E3"/>
    <w:rsid w:val="00CD53F9"/>
    <w:rsid w:val="00CE17EF"/>
    <w:rsid w:val="00CE4149"/>
    <w:rsid w:val="00CF00C0"/>
    <w:rsid w:val="00CF36F4"/>
    <w:rsid w:val="00CF5B22"/>
    <w:rsid w:val="00D0019B"/>
    <w:rsid w:val="00D00757"/>
    <w:rsid w:val="00D014EB"/>
    <w:rsid w:val="00D06F52"/>
    <w:rsid w:val="00D07BC2"/>
    <w:rsid w:val="00D20977"/>
    <w:rsid w:val="00D217DA"/>
    <w:rsid w:val="00D31704"/>
    <w:rsid w:val="00D31A7C"/>
    <w:rsid w:val="00D32735"/>
    <w:rsid w:val="00D3493D"/>
    <w:rsid w:val="00D374F2"/>
    <w:rsid w:val="00D3782D"/>
    <w:rsid w:val="00D520FA"/>
    <w:rsid w:val="00D54A76"/>
    <w:rsid w:val="00D577C6"/>
    <w:rsid w:val="00D77182"/>
    <w:rsid w:val="00D925E6"/>
    <w:rsid w:val="00D93259"/>
    <w:rsid w:val="00DA0F59"/>
    <w:rsid w:val="00DA56AB"/>
    <w:rsid w:val="00DB3E0C"/>
    <w:rsid w:val="00DC0FDA"/>
    <w:rsid w:val="00DC7600"/>
    <w:rsid w:val="00DD0C02"/>
    <w:rsid w:val="00DD0EA5"/>
    <w:rsid w:val="00DD5A46"/>
    <w:rsid w:val="00DD7493"/>
    <w:rsid w:val="00DD7758"/>
    <w:rsid w:val="00E035DE"/>
    <w:rsid w:val="00E057B0"/>
    <w:rsid w:val="00E11800"/>
    <w:rsid w:val="00E2535B"/>
    <w:rsid w:val="00E32897"/>
    <w:rsid w:val="00E41C5F"/>
    <w:rsid w:val="00E45C0A"/>
    <w:rsid w:val="00E50D5C"/>
    <w:rsid w:val="00E54A2E"/>
    <w:rsid w:val="00E6179E"/>
    <w:rsid w:val="00E66007"/>
    <w:rsid w:val="00E66ABC"/>
    <w:rsid w:val="00E72C6A"/>
    <w:rsid w:val="00E755F2"/>
    <w:rsid w:val="00E7680B"/>
    <w:rsid w:val="00E879DD"/>
    <w:rsid w:val="00E95B0A"/>
    <w:rsid w:val="00EA2CD8"/>
    <w:rsid w:val="00EA4150"/>
    <w:rsid w:val="00EA71B9"/>
    <w:rsid w:val="00EB001B"/>
    <w:rsid w:val="00EB2D2F"/>
    <w:rsid w:val="00EC4AC5"/>
    <w:rsid w:val="00EC6B90"/>
    <w:rsid w:val="00ED04A4"/>
    <w:rsid w:val="00EE3BDE"/>
    <w:rsid w:val="00EF1336"/>
    <w:rsid w:val="00EF56BA"/>
    <w:rsid w:val="00F03383"/>
    <w:rsid w:val="00F11C98"/>
    <w:rsid w:val="00F15697"/>
    <w:rsid w:val="00F177BA"/>
    <w:rsid w:val="00F20A19"/>
    <w:rsid w:val="00F22082"/>
    <w:rsid w:val="00F244AA"/>
    <w:rsid w:val="00F33898"/>
    <w:rsid w:val="00F3680A"/>
    <w:rsid w:val="00F41804"/>
    <w:rsid w:val="00F45E19"/>
    <w:rsid w:val="00F4656F"/>
    <w:rsid w:val="00F52883"/>
    <w:rsid w:val="00F5456D"/>
    <w:rsid w:val="00F56ACD"/>
    <w:rsid w:val="00F6102D"/>
    <w:rsid w:val="00F6594C"/>
    <w:rsid w:val="00F668D6"/>
    <w:rsid w:val="00F80529"/>
    <w:rsid w:val="00F8323E"/>
    <w:rsid w:val="00F83BF7"/>
    <w:rsid w:val="00F83D7B"/>
    <w:rsid w:val="00F83E8A"/>
    <w:rsid w:val="00F86AB6"/>
    <w:rsid w:val="00F86ABB"/>
    <w:rsid w:val="00F86EAF"/>
    <w:rsid w:val="00F87B8D"/>
    <w:rsid w:val="00F95E23"/>
    <w:rsid w:val="00F97411"/>
    <w:rsid w:val="00F97A94"/>
    <w:rsid w:val="00FA1752"/>
    <w:rsid w:val="00FA4585"/>
    <w:rsid w:val="00FB5DE6"/>
    <w:rsid w:val="00FC0C9F"/>
    <w:rsid w:val="00FC328F"/>
    <w:rsid w:val="00FC4FE2"/>
    <w:rsid w:val="00FD299D"/>
    <w:rsid w:val="00FD35EA"/>
    <w:rsid w:val="00FE1BF1"/>
    <w:rsid w:val="00FE68B9"/>
    <w:rsid w:val="00FF0640"/>
    <w:rsid w:val="00FF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42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1465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42"/>
    <w:rPr>
      <w:rFonts w:cs="Arial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4036E"/>
    <w:pPr>
      <w:keepNext/>
      <w:outlineLvl w:val="0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935E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35E5C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935E5C"/>
    <w:rPr>
      <w:rFonts w:cs="Times New Roman"/>
    </w:rPr>
  </w:style>
  <w:style w:type="table" w:styleId="a7">
    <w:name w:val="Table Grid"/>
    <w:basedOn w:val="a1"/>
    <w:uiPriority w:val="99"/>
    <w:rsid w:val="00935E5C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"/>
    <w:basedOn w:val="a"/>
    <w:uiPriority w:val="99"/>
    <w:rsid w:val="00935E5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35E5C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35E5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D0C02"/>
    <w:pPr>
      <w:ind w:left="720"/>
      <w:contextualSpacing/>
    </w:pPr>
  </w:style>
  <w:style w:type="paragraph" w:customStyle="1" w:styleId="ConsPlusTitle">
    <w:name w:val="ConsPlusTitle"/>
    <w:uiPriority w:val="99"/>
    <w:rsid w:val="006F74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C355FA"/>
    <w:pPr>
      <w:ind w:firstLine="543"/>
      <w:jc w:val="both"/>
    </w:pPr>
    <w:rPr>
      <w:rFonts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C355FA"/>
    <w:rPr>
      <w:rFonts w:cs="Times New Roman"/>
      <w:lang w:eastAsia="ru-RU"/>
    </w:rPr>
  </w:style>
  <w:style w:type="paragraph" w:customStyle="1" w:styleId="4">
    <w:name w:val="Знак Знак Знак4"/>
    <w:basedOn w:val="a"/>
    <w:uiPriority w:val="99"/>
    <w:rsid w:val="00C355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50D5C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styleId="ae">
    <w:name w:val="Hyperlink"/>
    <w:uiPriority w:val="99"/>
    <w:unhideWhenUsed/>
    <w:rsid w:val="007511FF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rsid w:val="0064036E"/>
    <w:rPr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64036E"/>
  </w:style>
  <w:style w:type="paragraph" w:styleId="2">
    <w:name w:val="Body Text Indent 2"/>
    <w:basedOn w:val="a"/>
    <w:link w:val="20"/>
    <w:uiPriority w:val="99"/>
    <w:rsid w:val="0064036E"/>
    <w:pPr>
      <w:ind w:firstLine="724"/>
      <w:jc w:val="both"/>
    </w:pPr>
    <w:rPr>
      <w:rFonts w:cs="Times New Roman"/>
      <w:szCs w:val="24"/>
    </w:rPr>
  </w:style>
  <w:style w:type="character" w:customStyle="1" w:styleId="20">
    <w:name w:val="Основной текст с отступом 2 Знак"/>
    <w:link w:val="2"/>
    <w:uiPriority w:val="99"/>
    <w:rsid w:val="0064036E"/>
    <w:rPr>
      <w:sz w:val="28"/>
      <w:szCs w:val="24"/>
    </w:rPr>
  </w:style>
  <w:style w:type="paragraph" w:styleId="3">
    <w:name w:val="Body Text Indent 3"/>
    <w:basedOn w:val="a"/>
    <w:link w:val="30"/>
    <w:uiPriority w:val="99"/>
    <w:rsid w:val="0064036E"/>
    <w:pPr>
      <w:ind w:firstLine="567"/>
      <w:jc w:val="both"/>
    </w:pPr>
    <w:rPr>
      <w:rFonts w:cs="Times New Roman"/>
      <w:szCs w:val="20"/>
    </w:rPr>
  </w:style>
  <w:style w:type="character" w:customStyle="1" w:styleId="30">
    <w:name w:val="Основной текст с отступом 3 Знак"/>
    <w:link w:val="3"/>
    <w:uiPriority w:val="99"/>
    <w:rsid w:val="0064036E"/>
    <w:rPr>
      <w:sz w:val="28"/>
    </w:rPr>
  </w:style>
  <w:style w:type="paragraph" w:styleId="af">
    <w:name w:val="Body Text"/>
    <w:basedOn w:val="a"/>
    <w:link w:val="af0"/>
    <w:uiPriority w:val="99"/>
    <w:rsid w:val="0064036E"/>
    <w:pPr>
      <w:autoSpaceDE w:val="0"/>
      <w:autoSpaceDN w:val="0"/>
      <w:adjustRightInd w:val="0"/>
      <w:jc w:val="both"/>
    </w:pPr>
    <w:rPr>
      <w:rFonts w:cs="Times New Roman"/>
      <w:szCs w:val="24"/>
    </w:rPr>
  </w:style>
  <w:style w:type="character" w:customStyle="1" w:styleId="af0">
    <w:name w:val="Основной текст Знак"/>
    <w:link w:val="af"/>
    <w:uiPriority w:val="99"/>
    <w:rsid w:val="0064036E"/>
    <w:rPr>
      <w:sz w:val="28"/>
      <w:szCs w:val="24"/>
    </w:rPr>
  </w:style>
  <w:style w:type="paragraph" w:styleId="21">
    <w:name w:val="Body Text 2"/>
    <w:basedOn w:val="a"/>
    <w:link w:val="22"/>
    <w:uiPriority w:val="99"/>
    <w:rsid w:val="0064036E"/>
    <w:pPr>
      <w:jc w:val="center"/>
    </w:pPr>
    <w:rPr>
      <w:rFonts w:cs="Times New Roman"/>
      <w:sz w:val="24"/>
      <w:szCs w:val="20"/>
    </w:rPr>
  </w:style>
  <w:style w:type="character" w:customStyle="1" w:styleId="22">
    <w:name w:val="Основной текст 2 Знак"/>
    <w:link w:val="21"/>
    <w:uiPriority w:val="99"/>
    <w:rsid w:val="0064036E"/>
    <w:rPr>
      <w:sz w:val="24"/>
    </w:rPr>
  </w:style>
  <w:style w:type="paragraph" w:customStyle="1" w:styleId="af1">
    <w:name w:val="Знак Знак 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2">
    <w:name w:val="Знак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3">
    <w:name w:val="Гипертекстовая ссылка"/>
    <w:uiPriority w:val="99"/>
    <w:rsid w:val="0064036E"/>
    <w:rPr>
      <w:rFonts w:cs="Times New Roman"/>
      <w:color w:val="008000"/>
    </w:rPr>
  </w:style>
  <w:style w:type="character" w:styleId="af4">
    <w:name w:val="page number"/>
    <w:uiPriority w:val="99"/>
    <w:rsid w:val="0064036E"/>
    <w:rPr>
      <w:rFonts w:cs="Times New Roman"/>
    </w:rPr>
  </w:style>
  <w:style w:type="table" w:customStyle="1" w:styleId="13">
    <w:name w:val="Сетка таблицы1"/>
    <w:basedOn w:val="a1"/>
    <w:next w:val="a7"/>
    <w:uiPriority w:val="99"/>
    <w:rsid w:val="00640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Нормальный (таблица)"/>
    <w:basedOn w:val="a"/>
    <w:next w:val="a"/>
    <w:uiPriority w:val="99"/>
    <w:rsid w:val="0064036E"/>
    <w:pPr>
      <w:autoSpaceDE w:val="0"/>
      <w:autoSpaceDN w:val="0"/>
      <w:adjustRightInd w:val="0"/>
      <w:jc w:val="both"/>
    </w:pPr>
    <w:rPr>
      <w:rFonts w:ascii="Arial" w:hAnsi="Arial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64036E"/>
    <w:pPr>
      <w:spacing w:after="288"/>
    </w:pPr>
    <w:rPr>
      <w:rFonts w:cs="Times New Roman"/>
      <w:sz w:val="24"/>
      <w:szCs w:val="24"/>
      <w:lang w:eastAsia="ru-RU"/>
    </w:rPr>
  </w:style>
  <w:style w:type="paragraph" w:customStyle="1" w:styleId="23">
    <w:name w:val="Знак Знак Знак2"/>
    <w:basedOn w:val="a"/>
    <w:uiPriority w:val="99"/>
    <w:rsid w:val="0064036E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1465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1D73A852-DCB8-4474-A3CE-BF2EC935402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1D73A852-DCB8-4474-A3CE-BF2EC935402B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5724AFAA-4194-470C-8DF3-8737D9C801C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1D73A852-DCB8-4474-A3CE-BF2EC935402B" TargetMode="External"/><Relationship Id="rId10" Type="http://schemas.openxmlformats.org/officeDocument/2006/relationships/hyperlink" Target="http://pravo-search.minjust.ru:8080/bigs/showDocument.html?id=1D73A852-DCB8-4474-A3CE-BF2EC935402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pravo-search.minjust.ru:8080/bigs/showDocument.html?id=1D73A852-DCB8-4474-A3CE-BF2EC93540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2D554-7626-4DC0-AC4F-EC68308D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9</Pages>
  <Words>2131</Words>
  <Characters>17765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Sibeleva</dc:creator>
  <cp:lastModifiedBy>Сухобаторова Жаргалма Б.</cp:lastModifiedBy>
  <cp:revision>19</cp:revision>
  <cp:lastPrinted>2021-06-22T02:54:00Z</cp:lastPrinted>
  <dcterms:created xsi:type="dcterms:W3CDTF">2021-06-21T03:36:00Z</dcterms:created>
  <dcterms:modified xsi:type="dcterms:W3CDTF">2021-06-22T09:05:00Z</dcterms:modified>
</cp:coreProperties>
</file>