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5AB4478E" wp14:editId="5129FAA9">
            <wp:extent cx="800100" cy="8890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FD6795" w:rsidRPr="00113D4A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D6795" w:rsidRPr="00FC4874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5"/>
          <w:szCs w:val="35"/>
        </w:rPr>
      </w:pPr>
      <w:r w:rsidRPr="00FC4874">
        <w:rPr>
          <w:rFonts w:ascii="Times New Roman" w:hAnsi="Times New Roman" w:cs="Times New Roman"/>
          <w:b/>
          <w:spacing w:val="-11"/>
          <w:sz w:val="35"/>
          <w:szCs w:val="35"/>
        </w:rPr>
        <w:t>ПРАВИТЕЛЬСТВО ЗАБАЙКАЛЬСКОГО КРАЯ</w:t>
      </w:r>
    </w:p>
    <w:p w:rsidR="00FD6795" w:rsidRPr="00FC4874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4"/>
          <w:sz w:val="35"/>
          <w:szCs w:val="35"/>
        </w:rPr>
      </w:pPr>
      <w:r w:rsidRPr="00FC4874">
        <w:rPr>
          <w:rFonts w:ascii="Times New Roman" w:hAnsi="Times New Roman" w:cs="Times New Roman"/>
          <w:b/>
          <w:bCs/>
          <w:spacing w:val="-14"/>
          <w:sz w:val="35"/>
          <w:szCs w:val="35"/>
        </w:rPr>
        <w:t>ПОСТАНОВЛЕНИЕ</w:t>
      </w:r>
    </w:p>
    <w:p w:rsidR="00FD6795" w:rsidRPr="00FC4874" w:rsidRDefault="00FD6795" w:rsidP="00FD679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4"/>
          <w:sz w:val="35"/>
          <w:szCs w:val="35"/>
        </w:rPr>
      </w:pPr>
      <w:r w:rsidRPr="00FC4874">
        <w:rPr>
          <w:rFonts w:ascii="Times New Roman" w:hAnsi="Times New Roman" w:cs="Times New Roman"/>
          <w:b/>
          <w:bCs/>
          <w:spacing w:val="-6"/>
          <w:sz w:val="35"/>
          <w:szCs w:val="35"/>
        </w:rPr>
        <w:t>г. Чита</w:t>
      </w:r>
    </w:p>
    <w:bookmarkEnd w:id="0"/>
    <w:p w:rsidR="00FD6795" w:rsidRPr="00FC4874" w:rsidRDefault="00FD6795" w:rsidP="00FD6795">
      <w:pPr>
        <w:ind w:right="-5" w:firstLine="0"/>
        <w:rPr>
          <w:rFonts w:ascii="Times New Roman" w:hAnsi="Times New Roman" w:cs="Times New Roman"/>
          <w:b/>
          <w:bCs/>
          <w:sz w:val="35"/>
          <w:szCs w:val="35"/>
        </w:rPr>
      </w:pPr>
    </w:p>
    <w:p w:rsidR="00FD6795" w:rsidRPr="00FC4874" w:rsidRDefault="00FD6795" w:rsidP="00FD679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постановления Правительства Забайкальского края в сфере сельского хозяйства </w:t>
      </w:r>
    </w:p>
    <w:p w:rsidR="00FD6795" w:rsidRPr="00A57377" w:rsidRDefault="00FD6795" w:rsidP="00FD6795"/>
    <w:p w:rsidR="00FD6795" w:rsidRPr="00D31C0D" w:rsidRDefault="00FD6795" w:rsidP="00FD6795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D31C0D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FD6795" w:rsidRDefault="00FD6795" w:rsidP="00FD67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E7E54" w:rsidRDefault="00161910" w:rsidP="004C37F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37F3">
        <w:rPr>
          <w:rFonts w:ascii="Times New Roman" w:hAnsi="Times New Roman" w:cs="Times New Roman"/>
          <w:sz w:val="28"/>
          <w:szCs w:val="28"/>
        </w:rPr>
        <w:t>В</w:t>
      </w:r>
      <w:r w:rsidR="004C37F3" w:rsidRPr="004C37F3">
        <w:rPr>
          <w:rFonts w:ascii="Times New Roman" w:hAnsi="Times New Roman" w:cs="Times New Roman"/>
          <w:sz w:val="28"/>
          <w:szCs w:val="28"/>
        </w:rPr>
        <w:t xml:space="preserve">нести в пункт 6 Порядка </w:t>
      </w:r>
      <w:r w:rsidRPr="004C37F3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из бюджета Забайкальского края субсидий на возмещение части затрат на п</w:t>
      </w:r>
      <w:r w:rsidR="004C37F3">
        <w:rPr>
          <w:rFonts w:ascii="Times New Roman" w:hAnsi="Times New Roman" w:cs="Times New Roman"/>
          <w:sz w:val="28"/>
          <w:szCs w:val="28"/>
        </w:rPr>
        <w:t xml:space="preserve">оддержку элитного семеноводства, </w:t>
      </w:r>
      <w:r w:rsidRPr="004C37F3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Забайкальского края от 13 июля 2020 года № 265</w:t>
      </w:r>
      <w:r w:rsidR="004C37F3">
        <w:rPr>
          <w:rFonts w:ascii="Times New Roman" w:hAnsi="Times New Roman" w:cs="Times New Roman"/>
          <w:sz w:val="28"/>
          <w:szCs w:val="28"/>
        </w:rPr>
        <w:t xml:space="preserve"> изменение, слова </w:t>
      </w:r>
      <w:r w:rsidR="004C37F3" w:rsidRPr="004C37F3">
        <w:rPr>
          <w:rFonts w:ascii="Times New Roman" w:hAnsi="Times New Roman" w:cs="Times New Roman"/>
          <w:sz w:val="28"/>
          <w:szCs w:val="28"/>
        </w:rPr>
        <w:t xml:space="preserve">«признаваемые сельскохозяйственными товаропроизводителями в соответствии со </w:t>
      </w:r>
      <w:hyperlink r:id="rId8" w:history="1">
        <w:r w:rsidR="004C37F3" w:rsidRPr="004C37F3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 w:rsidR="004C37F3" w:rsidRPr="004C37F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4C37F3">
        <w:rPr>
          <w:rFonts w:ascii="Times New Roman" w:hAnsi="Times New Roman" w:cs="Times New Roman"/>
          <w:sz w:val="28"/>
          <w:szCs w:val="28"/>
        </w:rPr>
        <w:t xml:space="preserve">закона от 29 декабря 2006 года № 264-ФЗ «О развитии сельского хозяйства» заменить словами </w:t>
      </w:r>
      <w:r w:rsidR="004C37F3" w:rsidRPr="004B1105">
        <w:rPr>
          <w:rFonts w:ascii="Times New Roman" w:hAnsi="Times New Roman" w:cs="Times New Roman"/>
          <w:sz w:val="28"/>
          <w:szCs w:val="28"/>
        </w:rPr>
        <w:t>«являющиеся сельскохозяйственными товаропроизводителями»</w:t>
      </w:r>
      <w:r w:rsidR="004C37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1910" w:rsidRDefault="002E7E54" w:rsidP="00855BAD">
      <w:pPr>
        <w:widowControl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B1105">
        <w:rPr>
          <w:rFonts w:ascii="Times New Roman" w:hAnsi="Times New Roman" w:cs="Times New Roman"/>
          <w:sz w:val="28"/>
          <w:szCs w:val="28"/>
        </w:rPr>
        <w:t>2. В</w:t>
      </w:r>
      <w:r w:rsidR="004B1105" w:rsidRPr="004B1105">
        <w:rPr>
          <w:rFonts w:ascii="Times New Roman" w:hAnsi="Times New Roman" w:cs="Times New Roman"/>
          <w:sz w:val="28"/>
          <w:szCs w:val="28"/>
        </w:rPr>
        <w:t xml:space="preserve">нести в пункт 5 Порядка </w:t>
      </w:r>
      <w:r w:rsidRPr="004B1105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животноводства, утвержденном постановлением Правительства Забайкальского края от 10 апреля 2020 года № 98 (с изменениями, внесенными постановлениями Правительства Забайкальского края от 13 июля 2020 года № 265, от 19 марта 2021 года № 70, </w:t>
      </w:r>
      <w:r w:rsidR="004B1105" w:rsidRPr="004B1105">
        <w:rPr>
          <w:rFonts w:ascii="Times New Roman" w:hAnsi="Times New Roman" w:cs="Times New Roman"/>
          <w:sz w:val="28"/>
          <w:szCs w:val="28"/>
        </w:rPr>
        <w:t>от            2021 года №</w:t>
      </w:r>
      <w:proofErr w:type="gramStart"/>
      <w:r w:rsidR="004B1105" w:rsidRPr="004B1105">
        <w:rPr>
          <w:rFonts w:ascii="Times New Roman" w:hAnsi="Times New Roman" w:cs="Times New Roman"/>
          <w:sz w:val="28"/>
          <w:szCs w:val="28"/>
        </w:rPr>
        <w:t xml:space="preserve">      </w:t>
      </w:r>
      <w:r w:rsidRPr="004B110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B1105" w:rsidRPr="004B1105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855BAD">
        <w:rPr>
          <w:rFonts w:ascii="Times New Roman" w:hAnsi="Times New Roman" w:cs="Times New Roman"/>
          <w:sz w:val="28"/>
          <w:szCs w:val="28"/>
        </w:rPr>
        <w:t xml:space="preserve">изложив его в следующей редакции: </w:t>
      </w:r>
    </w:p>
    <w:p w:rsidR="00855BAD" w:rsidRPr="00855BAD" w:rsidRDefault="00855BAD" w:rsidP="00855BAD">
      <w:pPr>
        <w:rPr>
          <w:lang w:eastAsia="en-US"/>
        </w:rPr>
      </w:pPr>
      <w:r w:rsidRPr="00855BAD">
        <w:rPr>
          <w:rFonts w:ascii="Times New Roman" w:hAnsi="Times New Roman" w:cs="Times New Roman"/>
          <w:sz w:val="28"/>
          <w:szCs w:val="28"/>
          <w:lang w:eastAsia="en-US"/>
        </w:rPr>
        <w:t>«</w:t>
      </w:r>
      <w:bookmarkStart w:id="2" w:name="sub_9"/>
      <w:r w:rsidRPr="00855BAD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855B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категории получателей субсидий на возмещение части затрат на уплату страховых премий в рамках настоящего Порядка относятся юридические лица (за исключением государственных (муниципальных) учреждений), индивидуальные предприниматели,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являющиеся </w:t>
      </w:r>
      <w:r w:rsidRPr="00855BAD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сельскохозяйственными товаропроизводителями (за исключением граждан, ведущих личное подсобное хозяйство и сельскохозяйственных кредитны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потребительских кооперативов) </w:t>
      </w:r>
      <w:r w:rsidRPr="00855BAD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соответственно - сельскохозяйственные товаропроизводители, получатели субсидий)</w:t>
      </w:r>
      <w:proofErr w:type="gramStart"/>
      <w:r w:rsidRPr="00855B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End w:id="2"/>
    </w:p>
    <w:p w:rsidR="00161910" w:rsidRPr="009F7AEA" w:rsidRDefault="004C37F3" w:rsidP="0016191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619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Внести </w:t>
      </w:r>
      <w:r w:rsidR="00161910" w:rsidRPr="00FC4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1619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6 Порядка </w:t>
      </w:r>
      <w:r w:rsidR="00161910" w:rsidRPr="00FD679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земель сельскохозяйственного назначения, утвержденный постановлением </w:t>
      </w:r>
      <w:r w:rsidR="00161910" w:rsidRPr="00FD679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Правительства Забайкальского края 14 августа 2020 года № 330 </w:t>
      </w:r>
      <w:r w:rsidR="00161910" w:rsidRPr="00FD6795">
        <w:rPr>
          <w:rFonts w:ascii="Times New Roman" w:hAnsi="Times New Roman" w:cs="Times New Roman"/>
          <w:b w:val="0"/>
          <w:sz w:val="28"/>
          <w:szCs w:val="28"/>
        </w:rPr>
        <w:br/>
        <w:t>(с изменениями, внесенными постановлениями Правительства Забайкальского края от 15 июня 2021 года № 198, от 1 июля 2021 года № 231</w:t>
      </w:r>
      <w:r w:rsidR="00161910">
        <w:rPr>
          <w:rFonts w:ascii="Times New Roman" w:hAnsi="Times New Roman" w:cs="Times New Roman"/>
          <w:b w:val="0"/>
          <w:sz w:val="28"/>
          <w:szCs w:val="28"/>
        </w:rPr>
        <w:t>, от          2021 года №</w:t>
      </w:r>
      <w:proofErr w:type="gramStart"/>
      <w:r w:rsidR="00161910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61910" w:rsidRPr="00FD6795">
        <w:rPr>
          <w:rFonts w:ascii="Times New Roman" w:hAnsi="Times New Roman" w:cs="Times New Roman"/>
          <w:b w:val="0"/>
          <w:sz w:val="28"/>
          <w:szCs w:val="28"/>
        </w:rPr>
        <w:t>)</w:t>
      </w:r>
      <w:proofErr w:type="gramEnd"/>
      <w:r w:rsidR="00161910" w:rsidRPr="00FD679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61910">
        <w:rPr>
          <w:rFonts w:ascii="Times New Roman" w:hAnsi="Times New Roman" w:cs="Times New Roman"/>
          <w:b w:val="0"/>
          <w:sz w:val="28"/>
          <w:szCs w:val="28"/>
        </w:rPr>
        <w:t xml:space="preserve">изменение, изложив его в следующей редакции: </w:t>
      </w:r>
    </w:p>
    <w:p w:rsidR="00161910" w:rsidRPr="00CF7F65" w:rsidRDefault="00161910" w:rsidP="00161910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7F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«6. К категории получателей субсидий в рамках настоящего Порядка относятся юридические лица (за исключением государственных (муниципальных) учреждений), индивидуальные предприниматели, являющиеся сельскохозяйственными товаропроизводителями (за исключением граждан, ведущих личное подсобное хозяйство) (далее - сельскохозяйственные товаропроизводители, заявители, получатели субсидий), соответствующие на дату представления документов на получение субсидии следующим требованиям</w:t>
      </w:r>
      <w:proofErr w:type="gramStart"/>
      <w:r w:rsidRPr="00CF7F6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D6795" w:rsidRDefault="00FD6795" w:rsidP="00FD6795">
      <w:pPr>
        <w:ind w:right="-5" w:firstLine="0"/>
        <w:rPr>
          <w:rFonts w:eastAsiaTheme="minorHAnsi"/>
          <w:lang w:eastAsia="en-US"/>
        </w:rPr>
      </w:pPr>
    </w:p>
    <w:p w:rsidR="00CF7F65" w:rsidRDefault="00CF7F65" w:rsidP="00FD6795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113D4A" w:rsidRDefault="00FD6795" w:rsidP="00FD6795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 w:rsidRPr="00A66AAE">
        <w:rPr>
          <w:rFonts w:ascii="Times New Roman" w:hAnsi="Times New Roman" w:cs="Times New Roman"/>
          <w:bCs/>
          <w:sz w:val="28"/>
          <w:szCs w:val="28"/>
        </w:rPr>
        <w:t>Губ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ернатор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А.М.Осипов</w:t>
      </w:r>
      <w:proofErr w:type="spellEnd"/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FD6795" w:rsidRPr="00A66AAE" w:rsidRDefault="00FD6795" w:rsidP="00FD6795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A97D68" w:rsidRPr="00FD6795" w:rsidRDefault="00A97D68" w:rsidP="00FD67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7D68" w:rsidRPr="00FD6795" w:rsidSect="00FC487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D7" w:rsidRDefault="000628D7">
      <w:r>
        <w:separator/>
      </w:r>
    </w:p>
  </w:endnote>
  <w:endnote w:type="continuationSeparator" w:id="0">
    <w:p w:rsidR="000628D7" w:rsidRDefault="0006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D7" w:rsidRDefault="000628D7">
      <w:r>
        <w:separator/>
      </w:r>
    </w:p>
  </w:footnote>
  <w:footnote w:type="continuationSeparator" w:id="0">
    <w:p w:rsidR="000628D7" w:rsidRDefault="0006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425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5C4" w:rsidRPr="004115C4" w:rsidRDefault="004C37F3" w:rsidP="00031DE5">
        <w:pPr>
          <w:pStyle w:val="a3"/>
          <w:rPr>
            <w:rFonts w:ascii="Times New Roman" w:hAnsi="Times New Roman" w:cs="Times New Roman"/>
          </w:rPr>
        </w:pPr>
        <w:r>
          <w:t xml:space="preserve">                                                      </w:t>
        </w:r>
        <w:r w:rsidRPr="004115C4">
          <w:rPr>
            <w:rFonts w:ascii="Times New Roman" w:hAnsi="Times New Roman" w:cs="Times New Roman"/>
          </w:rPr>
          <w:fldChar w:fldCharType="begin"/>
        </w:r>
        <w:r w:rsidRPr="004115C4">
          <w:rPr>
            <w:rFonts w:ascii="Times New Roman" w:hAnsi="Times New Roman" w:cs="Times New Roman"/>
          </w:rPr>
          <w:instrText>PAGE   \* MERGEFORMAT</w:instrText>
        </w:r>
        <w:r w:rsidRPr="004115C4">
          <w:rPr>
            <w:rFonts w:ascii="Times New Roman" w:hAnsi="Times New Roman" w:cs="Times New Roman"/>
          </w:rPr>
          <w:fldChar w:fldCharType="separate"/>
        </w:r>
        <w:r w:rsidR="00855BAD">
          <w:rPr>
            <w:rFonts w:ascii="Times New Roman" w:hAnsi="Times New Roman" w:cs="Times New Roman"/>
            <w:noProof/>
          </w:rPr>
          <w:t>2</w:t>
        </w:r>
        <w:r w:rsidRPr="004115C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A0"/>
    <w:rsid w:val="000628D7"/>
    <w:rsid w:val="00161910"/>
    <w:rsid w:val="002E7E54"/>
    <w:rsid w:val="004B1105"/>
    <w:rsid w:val="004C37F3"/>
    <w:rsid w:val="00855BAD"/>
    <w:rsid w:val="00912EA0"/>
    <w:rsid w:val="00A97D68"/>
    <w:rsid w:val="00CF7F65"/>
    <w:rsid w:val="00FD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67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7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D6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795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D6795"/>
    <w:pPr>
      <w:widowControl/>
      <w:ind w:firstLine="0"/>
      <w:jc w:val="left"/>
    </w:pPr>
    <w:rPr>
      <w:rFonts w:eastAsiaTheme="minorHAnsi"/>
      <w:lang w:eastAsia="en-US"/>
    </w:rPr>
  </w:style>
  <w:style w:type="character" w:customStyle="1" w:styleId="a8">
    <w:name w:val="Гипертекстовая ссылка"/>
    <w:basedOn w:val="a0"/>
    <w:uiPriority w:val="99"/>
    <w:rsid w:val="00FD6795"/>
    <w:rPr>
      <w:color w:val="106BBE"/>
    </w:rPr>
  </w:style>
  <w:style w:type="paragraph" w:customStyle="1" w:styleId="ConsPlusNormal">
    <w:name w:val="ConsPlusNormal"/>
    <w:rsid w:val="00FD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679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67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D6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795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7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D6795"/>
    <w:pPr>
      <w:widowControl/>
      <w:ind w:firstLine="0"/>
      <w:jc w:val="left"/>
    </w:pPr>
    <w:rPr>
      <w:rFonts w:eastAsiaTheme="minorHAnsi"/>
      <w:lang w:eastAsia="en-US"/>
    </w:rPr>
  </w:style>
  <w:style w:type="character" w:customStyle="1" w:styleId="a8">
    <w:name w:val="Гипертекстовая ссылка"/>
    <w:basedOn w:val="a0"/>
    <w:uiPriority w:val="99"/>
    <w:rsid w:val="00FD6795"/>
    <w:rPr>
      <w:color w:val="106BBE"/>
    </w:rPr>
  </w:style>
  <w:style w:type="paragraph" w:customStyle="1" w:styleId="ConsPlusNormal">
    <w:name w:val="ConsPlusNormal"/>
    <w:rsid w:val="00FD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6</cp:revision>
  <dcterms:created xsi:type="dcterms:W3CDTF">2021-08-16T01:46:00Z</dcterms:created>
  <dcterms:modified xsi:type="dcterms:W3CDTF">2021-08-16T03:30:00Z</dcterms:modified>
</cp:coreProperties>
</file>