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3" w:rsidRDefault="008F1CAD" w:rsidP="00217403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sz w:val="2"/>
          <w:szCs w:val="2"/>
        </w:rPr>
        <w:t xml:space="preserve">                  </w:t>
      </w:r>
      <w:r w:rsidR="00B21151"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Pr="00AB243D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Pr="00B30093" w:rsidRDefault="00217403" w:rsidP="0021740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B30093">
        <w:rPr>
          <w:bCs/>
          <w:spacing w:val="-14"/>
          <w:sz w:val="32"/>
          <w:szCs w:val="32"/>
        </w:rPr>
        <w:t>ПОСТАНОВЛЕНИЕ</w:t>
      </w:r>
    </w:p>
    <w:p w:rsidR="003235DE" w:rsidRPr="007B1E8D" w:rsidRDefault="003235DE" w:rsidP="00217403">
      <w:pPr>
        <w:shd w:val="clear" w:color="auto" w:fill="FFFFFF"/>
        <w:jc w:val="center"/>
        <w:rPr>
          <w:bCs/>
          <w:spacing w:val="-6"/>
          <w:sz w:val="22"/>
          <w:szCs w:val="35"/>
        </w:rPr>
      </w:pPr>
    </w:p>
    <w:p w:rsidR="00217403" w:rsidRPr="00B30093" w:rsidRDefault="00217403" w:rsidP="0021740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B30093">
        <w:rPr>
          <w:bCs/>
          <w:spacing w:val="-6"/>
          <w:sz w:val="32"/>
          <w:szCs w:val="32"/>
        </w:rPr>
        <w:t>г. Чита</w:t>
      </w:r>
    </w:p>
    <w:bookmarkEnd w:id="0"/>
    <w:p w:rsidR="007B1E8D" w:rsidRPr="007B1E8D" w:rsidRDefault="007B1E8D" w:rsidP="00F30351">
      <w:pPr>
        <w:autoSpaceDE w:val="0"/>
        <w:autoSpaceDN w:val="0"/>
        <w:adjustRightInd w:val="0"/>
        <w:jc w:val="both"/>
        <w:rPr>
          <w:b/>
          <w:bCs/>
          <w:color w:val="26282F"/>
          <w:sz w:val="20"/>
          <w:szCs w:val="28"/>
        </w:rPr>
      </w:pPr>
    </w:p>
    <w:p w:rsidR="00BE6961" w:rsidRDefault="00BE6961" w:rsidP="00BE6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r w:rsidRPr="00B97899">
        <w:rPr>
          <w:b/>
          <w:sz w:val="28"/>
          <w:szCs w:val="28"/>
        </w:rPr>
        <w:t>О</w:t>
      </w:r>
      <w:r w:rsidR="00EE7CFD">
        <w:rPr>
          <w:b/>
          <w:sz w:val="28"/>
          <w:szCs w:val="28"/>
        </w:rPr>
        <w:t>б утверждении П</w:t>
      </w:r>
      <w:r>
        <w:rPr>
          <w:b/>
          <w:sz w:val="28"/>
          <w:szCs w:val="28"/>
        </w:rPr>
        <w:t xml:space="preserve">оложения о региональном </w:t>
      </w:r>
    </w:p>
    <w:p w:rsidR="00F30351" w:rsidRPr="008A2534" w:rsidRDefault="00BE6961" w:rsidP="00BE69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контроле </w:t>
      </w:r>
      <w:r w:rsidR="001C7EDE">
        <w:rPr>
          <w:b/>
          <w:sz w:val="28"/>
          <w:szCs w:val="28"/>
        </w:rPr>
        <w:t xml:space="preserve">(надзоре) </w:t>
      </w:r>
      <w:r w:rsidR="00362FFC" w:rsidRPr="00362FFC">
        <w:rPr>
          <w:b/>
          <w:sz w:val="28"/>
          <w:szCs w:val="28"/>
        </w:rPr>
        <w:t>в сфере перевозок пассажиров и багажа легковым такси</w:t>
      </w:r>
      <w:r w:rsidR="008A24AB">
        <w:rPr>
          <w:b/>
          <w:sz w:val="28"/>
          <w:szCs w:val="28"/>
        </w:rPr>
        <w:t xml:space="preserve"> на территории Забайкальского края</w:t>
      </w:r>
    </w:p>
    <w:bookmarkEnd w:id="1"/>
    <w:p w:rsidR="00AA41AE" w:rsidRPr="003235DE" w:rsidRDefault="00AA41AE" w:rsidP="00BE722F">
      <w:pPr>
        <w:autoSpaceDE w:val="0"/>
        <w:autoSpaceDN w:val="0"/>
        <w:adjustRightInd w:val="0"/>
        <w:jc w:val="both"/>
        <w:outlineLvl w:val="0"/>
        <w:rPr>
          <w:b/>
          <w:bCs/>
          <w:color w:val="26282F"/>
          <w:sz w:val="28"/>
          <w:szCs w:val="28"/>
        </w:rPr>
      </w:pPr>
    </w:p>
    <w:p w:rsidR="00CF5D74" w:rsidRDefault="00CF5D74" w:rsidP="004447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F5D74">
        <w:rPr>
          <w:sz w:val="28"/>
          <w:szCs w:val="28"/>
        </w:rPr>
        <w:t>В соответствии со статьей 3 Федерального закона от 31</w:t>
      </w:r>
      <w:r w:rsidR="00FB560B">
        <w:rPr>
          <w:sz w:val="28"/>
          <w:szCs w:val="28"/>
        </w:rPr>
        <w:t xml:space="preserve"> июля </w:t>
      </w:r>
      <w:r w:rsidRPr="00CF5D74">
        <w:rPr>
          <w:sz w:val="28"/>
          <w:szCs w:val="28"/>
        </w:rPr>
        <w:t>2020</w:t>
      </w:r>
      <w:r w:rsidR="00FB560B">
        <w:rPr>
          <w:sz w:val="28"/>
          <w:szCs w:val="28"/>
        </w:rPr>
        <w:t xml:space="preserve"> года</w:t>
      </w:r>
      <w:r w:rsidRPr="00CF5D74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Федерации», </w:t>
      </w:r>
      <w:r w:rsidR="00444790">
        <w:rPr>
          <w:sz w:val="28"/>
          <w:szCs w:val="28"/>
        </w:rPr>
        <w:t xml:space="preserve">пунктом 12 части 2 статьи 26.3 Федерального закона от </w:t>
      </w:r>
      <w:r w:rsidRPr="00CF5D74">
        <w:rPr>
          <w:sz w:val="28"/>
          <w:szCs w:val="28"/>
        </w:rPr>
        <w:t>6</w:t>
      </w:r>
      <w:r w:rsidR="00444790">
        <w:rPr>
          <w:sz w:val="28"/>
          <w:szCs w:val="28"/>
        </w:rPr>
        <w:t xml:space="preserve"> октября </w:t>
      </w:r>
      <w:r w:rsidRPr="00CF5D74">
        <w:rPr>
          <w:sz w:val="28"/>
          <w:szCs w:val="28"/>
        </w:rPr>
        <w:t>1999</w:t>
      </w:r>
      <w:r w:rsidR="00444790">
        <w:rPr>
          <w:sz w:val="28"/>
          <w:szCs w:val="28"/>
        </w:rPr>
        <w:t xml:space="preserve"> года</w:t>
      </w:r>
      <w:r w:rsidRPr="00CF5D74">
        <w:rPr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444790">
        <w:rPr>
          <w:sz w:val="28"/>
          <w:szCs w:val="28"/>
        </w:rPr>
        <w:t>Законом Забайкальского края от 1 ноября 2011 года № 574-ЗЗК «</w:t>
      </w:r>
      <w:r w:rsidR="00444790" w:rsidRPr="00444790">
        <w:rPr>
          <w:sz w:val="28"/>
          <w:szCs w:val="28"/>
        </w:rPr>
        <w:t>О порядке осуществления контроля за соблюдением</w:t>
      </w:r>
      <w:r w:rsidR="00444790">
        <w:rPr>
          <w:sz w:val="28"/>
          <w:szCs w:val="28"/>
        </w:rPr>
        <w:t xml:space="preserve"> </w:t>
      </w:r>
      <w:r w:rsidR="00444790" w:rsidRPr="00444790">
        <w:rPr>
          <w:sz w:val="28"/>
          <w:szCs w:val="28"/>
        </w:rPr>
        <w:t>юридическими лицами и индивидуальными</w:t>
      </w:r>
      <w:r w:rsidR="00444790">
        <w:rPr>
          <w:sz w:val="28"/>
          <w:szCs w:val="28"/>
        </w:rPr>
        <w:t xml:space="preserve"> </w:t>
      </w:r>
      <w:r w:rsidR="00444790" w:rsidRPr="00444790">
        <w:rPr>
          <w:sz w:val="28"/>
          <w:szCs w:val="28"/>
        </w:rPr>
        <w:t>предпринимателями требований, предъявляемых</w:t>
      </w:r>
      <w:r w:rsidR="00444790">
        <w:rPr>
          <w:sz w:val="28"/>
          <w:szCs w:val="28"/>
        </w:rPr>
        <w:t xml:space="preserve"> </w:t>
      </w:r>
      <w:r w:rsidR="00444790" w:rsidRPr="00444790">
        <w:rPr>
          <w:sz w:val="28"/>
          <w:szCs w:val="28"/>
        </w:rPr>
        <w:t>к осуществлению деятельности по оказанию услуг</w:t>
      </w:r>
      <w:r w:rsidR="00444790">
        <w:rPr>
          <w:sz w:val="28"/>
          <w:szCs w:val="28"/>
        </w:rPr>
        <w:t xml:space="preserve"> </w:t>
      </w:r>
      <w:r w:rsidR="00444790" w:rsidRPr="00444790">
        <w:rPr>
          <w:sz w:val="28"/>
          <w:szCs w:val="28"/>
        </w:rPr>
        <w:t>по перевозке пассажиров и багажа легковым такси</w:t>
      </w:r>
      <w:r w:rsidR="00444790">
        <w:rPr>
          <w:sz w:val="28"/>
          <w:szCs w:val="28"/>
        </w:rPr>
        <w:t xml:space="preserve"> </w:t>
      </w:r>
      <w:r w:rsidR="00444790" w:rsidRPr="00444790">
        <w:rPr>
          <w:sz w:val="28"/>
          <w:szCs w:val="28"/>
        </w:rPr>
        <w:t>на территории Забайкальского края</w:t>
      </w:r>
      <w:r w:rsidR="00281AF4">
        <w:rPr>
          <w:sz w:val="28"/>
          <w:szCs w:val="28"/>
        </w:rPr>
        <w:t>»</w:t>
      </w:r>
      <w:r w:rsidR="00444790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 xml:space="preserve">Правительство </w:t>
      </w:r>
      <w:r w:rsidR="00444790">
        <w:rPr>
          <w:sz w:val="28"/>
          <w:szCs w:val="28"/>
        </w:rPr>
        <w:t>Забайкальского края</w:t>
      </w:r>
      <w:r w:rsidRPr="00CF5D74">
        <w:rPr>
          <w:sz w:val="28"/>
          <w:szCs w:val="28"/>
        </w:rPr>
        <w:t xml:space="preserve"> </w:t>
      </w:r>
      <w:r w:rsidRPr="00CF5D74">
        <w:rPr>
          <w:b/>
          <w:sz w:val="28"/>
          <w:szCs w:val="28"/>
        </w:rPr>
        <w:t>п о с т а н о в л я е т:</w:t>
      </w:r>
    </w:p>
    <w:p w:rsidR="00444790" w:rsidRPr="00CF5D74" w:rsidRDefault="00444790" w:rsidP="004447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5D74" w:rsidRPr="00CF5D74" w:rsidRDefault="00C652F2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5D74" w:rsidRPr="00CF5D74">
        <w:rPr>
          <w:sz w:val="28"/>
          <w:szCs w:val="28"/>
        </w:rPr>
        <w:t>Утвердить прилагаемое Положение о региональном государственном контроле</w:t>
      </w:r>
      <w:r w:rsidR="001C7EDE">
        <w:rPr>
          <w:sz w:val="28"/>
          <w:szCs w:val="28"/>
        </w:rPr>
        <w:t xml:space="preserve"> (надзоре)</w:t>
      </w:r>
      <w:r w:rsidR="00CF5D74" w:rsidRPr="00CF5D74">
        <w:rPr>
          <w:sz w:val="28"/>
          <w:szCs w:val="28"/>
        </w:rPr>
        <w:t xml:space="preserve"> </w:t>
      </w:r>
      <w:r w:rsidR="00362FFC" w:rsidRPr="00362FFC">
        <w:rPr>
          <w:sz w:val="28"/>
          <w:szCs w:val="28"/>
        </w:rPr>
        <w:t>в сфере перевозок пассажиров и багажа легковым такси</w:t>
      </w:r>
      <w:r w:rsidR="008A24AB">
        <w:rPr>
          <w:sz w:val="28"/>
          <w:szCs w:val="28"/>
        </w:rPr>
        <w:t xml:space="preserve"> на территории Забайкальского края</w:t>
      </w:r>
      <w:r w:rsidR="004C1178">
        <w:rPr>
          <w:sz w:val="28"/>
          <w:szCs w:val="28"/>
        </w:rPr>
        <w:t>.</w:t>
      </w:r>
    </w:p>
    <w:p w:rsidR="00CF5D74" w:rsidRPr="00CF5D74" w:rsidRDefault="00281AF4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5D74" w:rsidRPr="00CF5D74">
        <w:rPr>
          <w:sz w:val="28"/>
          <w:szCs w:val="28"/>
        </w:rPr>
        <w:t xml:space="preserve">Настоящее постановление вступает в силу с </w:t>
      </w:r>
      <w:r w:rsidR="004C1178">
        <w:rPr>
          <w:sz w:val="28"/>
          <w:szCs w:val="28"/>
        </w:rPr>
        <w:t>1 января 2022 года.</w:t>
      </w:r>
    </w:p>
    <w:p w:rsidR="00CF5D74" w:rsidRDefault="00CF5D74" w:rsidP="006C6C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178" w:rsidRDefault="004C1178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178" w:rsidRPr="00CF5D74" w:rsidRDefault="004C1178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178" w:rsidRDefault="00A566F6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566F6" w:rsidRPr="004C1178" w:rsidRDefault="00A566F6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А.М.Осипов</w:t>
      </w:r>
      <w:proofErr w:type="spellEnd"/>
    </w:p>
    <w:p w:rsidR="004C1178" w:rsidRDefault="004C1178" w:rsidP="00CF5D7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FB560B" w:rsidRDefault="00FB560B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</w:p>
    <w:p w:rsidR="00CF5D74" w:rsidRPr="00CF5D74" w:rsidRDefault="00BF6E37" w:rsidP="00362FFC">
      <w:pPr>
        <w:widowControl w:val="0"/>
        <w:autoSpaceDE w:val="0"/>
        <w:autoSpaceDN w:val="0"/>
        <w:adjustRightInd w:val="0"/>
        <w:spacing w:after="240"/>
        <w:ind w:left="5245"/>
        <w:jc w:val="center"/>
        <w:outlineLvl w:val="0"/>
        <w:rPr>
          <w:sz w:val="28"/>
          <w:szCs w:val="28"/>
        </w:rPr>
      </w:pPr>
      <w:r w:rsidRPr="00CF5D74">
        <w:rPr>
          <w:sz w:val="28"/>
          <w:szCs w:val="28"/>
        </w:rPr>
        <w:lastRenderedPageBreak/>
        <w:t>УТВЕРЖДЕНО</w:t>
      </w:r>
    </w:p>
    <w:p w:rsidR="00CF5D74" w:rsidRPr="00CF5D74" w:rsidRDefault="00CF5D74" w:rsidP="00362FFC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CF5D74">
        <w:rPr>
          <w:sz w:val="28"/>
          <w:szCs w:val="28"/>
        </w:rPr>
        <w:t>постановлением Правительства</w:t>
      </w:r>
    </w:p>
    <w:p w:rsidR="00CF5D74" w:rsidRPr="00CF5D74" w:rsidRDefault="004C1178" w:rsidP="00362FFC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F5D74" w:rsidRDefault="00CF5D74" w:rsidP="00362FFC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</w:p>
    <w:p w:rsidR="004C1178" w:rsidRPr="00CF5D74" w:rsidRDefault="004C1178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D74" w:rsidRPr="00CF5D74" w:rsidRDefault="00CF5D74" w:rsidP="00CF5D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9"/>
      <w:bookmarkEnd w:id="2"/>
      <w:r w:rsidRPr="00CF5D74">
        <w:rPr>
          <w:b/>
          <w:bCs/>
          <w:sz w:val="28"/>
          <w:szCs w:val="28"/>
        </w:rPr>
        <w:t>ПОЛОЖЕНИЕ</w:t>
      </w:r>
    </w:p>
    <w:p w:rsidR="004C1178" w:rsidRDefault="004C1178" w:rsidP="004C11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D74">
        <w:rPr>
          <w:b/>
          <w:bCs/>
          <w:sz w:val="28"/>
          <w:szCs w:val="28"/>
        </w:rPr>
        <w:t>о региональном государственном контроле</w:t>
      </w:r>
      <w:r w:rsidR="001C7EDE">
        <w:rPr>
          <w:b/>
          <w:bCs/>
          <w:sz w:val="28"/>
          <w:szCs w:val="28"/>
        </w:rPr>
        <w:t xml:space="preserve"> (надзоре)</w:t>
      </w:r>
      <w:r w:rsidRPr="00CF5D74">
        <w:rPr>
          <w:b/>
          <w:bCs/>
          <w:sz w:val="28"/>
          <w:szCs w:val="28"/>
        </w:rPr>
        <w:t xml:space="preserve"> </w:t>
      </w:r>
      <w:r w:rsidR="00362FFC" w:rsidRPr="00362FFC">
        <w:rPr>
          <w:b/>
          <w:bCs/>
          <w:sz w:val="28"/>
          <w:szCs w:val="28"/>
        </w:rPr>
        <w:t>в сфере перевозок пассажиров и багажа легковым такси</w:t>
      </w:r>
      <w:r w:rsidR="008A24AB">
        <w:rPr>
          <w:b/>
          <w:bCs/>
          <w:sz w:val="28"/>
          <w:szCs w:val="28"/>
        </w:rPr>
        <w:t xml:space="preserve"> на территории </w:t>
      </w:r>
      <w:r w:rsidR="00281AF4">
        <w:rPr>
          <w:b/>
          <w:bCs/>
          <w:sz w:val="28"/>
          <w:szCs w:val="28"/>
        </w:rPr>
        <w:br/>
      </w:r>
      <w:r w:rsidR="008A24AB">
        <w:rPr>
          <w:b/>
          <w:bCs/>
          <w:sz w:val="28"/>
          <w:szCs w:val="28"/>
        </w:rPr>
        <w:t>Забайкальского края</w:t>
      </w:r>
    </w:p>
    <w:p w:rsidR="00362FFC" w:rsidRDefault="00362FFC" w:rsidP="004C11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5D74" w:rsidRPr="00CF5D74" w:rsidRDefault="00CF5D74" w:rsidP="004C11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D74">
        <w:rPr>
          <w:b/>
          <w:bCs/>
          <w:sz w:val="28"/>
          <w:szCs w:val="28"/>
        </w:rPr>
        <w:t>I. Общие положения</w:t>
      </w:r>
    </w:p>
    <w:p w:rsidR="00CF5D74" w:rsidRPr="00CF5D74" w:rsidRDefault="00CF5D74" w:rsidP="00CF5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D74" w:rsidRPr="00CF5D74" w:rsidRDefault="00EE7CFD" w:rsidP="002F4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5D74" w:rsidRPr="00CF5D74">
        <w:rPr>
          <w:sz w:val="28"/>
          <w:szCs w:val="28"/>
        </w:rPr>
        <w:t xml:space="preserve">Положение </w:t>
      </w:r>
      <w:r w:rsidR="002F4A6E" w:rsidRPr="002F4A6E">
        <w:rPr>
          <w:sz w:val="28"/>
          <w:szCs w:val="28"/>
        </w:rPr>
        <w:t>о региональном государственном контроле (надзоре) в сфере перевозок пассажиров и багажа легковым такси на территории Забайкальского края</w:t>
      </w:r>
      <w:r w:rsidR="002F4A6E">
        <w:rPr>
          <w:sz w:val="28"/>
          <w:szCs w:val="28"/>
        </w:rPr>
        <w:t xml:space="preserve"> (далее – Положение) </w:t>
      </w:r>
      <w:r w:rsidR="00CF5D74" w:rsidRPr="00CF5D74">
        <w:rPr>
          <w:sz w:val="28"/>
          <w:szCs w:val="28"/>
        </w:rPr>
        <w:t xml:space="preserve">устанавливает порядок организации </w:t>
      </w:r>
      <w:r w:rsidR="00CF5D74" w:rsidRPr="00CF5D74">
        <w:rPr>
          <w:sz w:val="28"/>
          <w:szCs w:val="28"/>
        </w:rPr>
        <w:br/>
        <w:t>и осуществления регионального государственного контроля</w:t>
      </w:r>
      <w:r w:rsidR="001C7EDE">
        <w:rPr>
          <w:sz w:val="28"/>
          <w:szCs w:val="28"/>
        </w:rPr>
        <w:t xml:space="preserve"> (надзора)</w:t>
      </w:r>
      <w:r w:rsidR="00CF5D74" w:rsidRPr="00CF5D74">
        <w:rPr>
          <w:sz w:val="28"/>
          <w:szCs w:val="28"/>
        </w:rPr>
        <w:t xml:space="preserve"> </w:t>
      </w:r>
      <w:r w:rsidR="00362FFC" w:rsidRPr="00362FFC">
        <w:rPr>
          <w:sz w:val="28"/>
          <w:szCs w:val="28"/>
        </w:rPr>
        <w:t>в сфере перевозок пассажиров и багажа легковым такси</w:t>
      </w:r>
      <w:r w:rsidR="008A24AB">
        <w:rPr>
          <w:sz w:val="28"/>
          <w:szCs w:val="28"/>
        </w:rPr>
        <w:t xml:space="preserve"> на территории Забайкальского края</w:t>
      </w:r>
      <w:r w:rsidR="00362FFC" w:rsidRPr="00362FFC">
        <w:rPr>
          <w:sz w:val="28"/>
          <w:szCs w:val="28"/>
        </w:rPr>
        <w:t xml:space="preserve"> </w:t>
      </w:r>
      <w:r w:rsidR="00CF5D74" w:rsidRPr="00CF5D74">
        <w:rPr>
          <w:sz w:val="28"/>
          <w:szCs w:val="28"/>
        </w:rPr>
        <w:t>(д</w:t>
      </w:r>
      <w:r w:rsidR="00362FFC">
        <w:rPr>
          <w:sz w:val="28"/>
          <w:szCs w:val="28"/>
        </w:rPr>
        <w:t xml:space="preserve">алее – </w:t>
      </w:r>
      <w:r w:rsidR="00750321">
        <w:rPr>
          <w:sz w:val="28"/>
          <w:szCs w:val="28"/>
        </w:rPr>
        <w:t xml:space="preserve">региональный </w:t>
      </w:r>
      <w:r w:rsidR="00362FFC">
        <w:rPr>
          <w:sz w:val="28"/>
          <w:szCs w:val="28"/>
        </w:rPr>
        <w:t>государственный контроль</w:t>
      </w:r>
      <w:r w:rsidR="001C7EDE">
        <w:rPr>
          <w:sz w:val="28"/>
          <w:szCs w:val="28"/>
        </w:rPr>
        <w:t xml:space="preserve"> (надзор)</w:t>
      </w:r>
      <w:r w:rsidR="00362FFC">
        <w:rPr>
          <w:sz w:val="28"/>
          <w:szCs w:val="28"/>
        </w:rPr>
        <w:t>)</w:t>
      </w:r>
      <w:r w:rsidR="00750321">
        <w:rPr>
          <w:sz w:val="28"/>
          <w:szCs w:val="28"/>
        </w:rPr>
        <w:t>.</w:t>
      </w:r>
    </w:p>
    <w:p w:rsidR="00CF5D74" w:rsidRPr="00CF5D74" w:rsidRDefault="00667948" w:rsidP="00667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5D74" w:rsidRPr="00CF5D74">
        <w:rPr>
          <w:sz w:val="28"/>
          <w:szCs w:val="28"/>
        </w:rPr>
        <w:t xml:space="preserve">К отношениям, связанным с осуществлением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>государственного контроля</w:t>
      </w:r>
      <w:r w:rsidR="001C7EDE">
        <w:rPr>
          <w:sz w:val="28"/>
          <w:szCs w:val="28"/>
        </w:rPr>
        <w:t xml:space="preserve"> (надзора)</w:t>
      </w:r>
      <w:r w:rsidR="00CF5D74" w:rsidRPr="00CF5D74">
        <w:rPr>
          <w:sz w:val="28"/>
          <w:szCs w:val="28"/>
        </w:rPr>
        <w:t>, организацией и проведением профилактических мероприятий и контрольных</w:t>
      </w:r>
      <w:r w:rsidR="001C7EDE">
        <w:rPr>
          <w:sz w:val="28"/>
          <w:szCs w:val="28"/>
        </w:rPr>
        <w:t xml:space="preserve"> (надзорных)</w:t>
      </w:r>
      <w:r w:rsidR="00CF5D74" w:rsidRPr="00CF5D74">
        <w:rPr>
          <w:sz w:val="28"/>
          <w:szCs w:val="28"/>
        </w:rPr>
        <w:t xml:space="preserve"> мероприятий в отношении </w:t>
      </w:r>
      <w:r w:rsidR="001C7EDE">
        <w:rPr>
          <w:sz w:val="28"/>
          <w:szCs w:val="28"/>
        </w:rPr>
        <w:t>объектов</w:t>
      </w:r>
      <w:r w:rsidR="00CF5D74" w:rsidRPr="00CF5D74">
        <w:rPr>
          <w:sz w:val="28"/>
          <w:szCs w:val="28"/>
        </w:rPr>
        <w:t xml:space="preserve"> </w:t>
      </w:r>
      <w:r w:rsidR="00582ADF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>госу</w:t>
      </w:r>
      <w:r w:rsidR="00564B8D">
        <w:rPr>
          <w:sz w:val="28"/>
          <w:szCs w:val="28"/>
        </w:rPr>
        <w:t xml:space="preserve">дарственного контроля (далее – </w:t>
      </w:r>
      <w:r w:rsidR="001C7EDE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>бъект контроля, контролируемые лица) применяются положения Федерального закона от 31</w:t>
      </w:r>
      <w:r>
        <w:rPr>
          <w:sz w:val="28"/>
          <w:szCs w:val="28"/>
        </w:rPr>
        <w:t xml:space="preserve"> июля </w:t>
      </w:r>
      <w:r w:rsidR="00CF5D74" w:rsidRPr="00CF5D7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CF5D74" w:rsidRPr="00CF5D74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E09EC">
        <w:rPr>
          <w:sz w:val="28"/>
          <w:szCs w:val="28"/>
        </w:rPr>
        <w:t xml:space="preserve"> (далее – Федеральный закон № 248-ФЗ)</w:t>
      </w:r>
      <w:r w:rsidR="00CF5D74" w:rsidRPr="00CF5D74">
        <w:rPr>
          <w:sz w:val="28"/>
          <w:szCs w:val="28"/>
        </w:rPr>
        <w:t>.</w:t>
      </w:r>
    </w:p>
    <w:p w:rsidR="00CF5D74" w:rsidRPr="00CF5D74" w:rsidRDefault="00667948" w:rsidP="00667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0659">
        <w:rPr>
          <w:sz w:val="28"/>
          <w:szCs w:val="28"/>
        </w:rPr>
        <w:t>Региональный г</w:t>
      </w:r>
      <w:r w:rsidR="00CF5D74" w:rsidRPr="00CF5D74">
        <w:rPr>
          <w:sz w:val="28"/>
          <w:szCs w:val="28"/>
        </w:rPr>
        <w:t>осударс</w:t>
      </w:r>
      <w:r w:rsidR="00EE7CFD">
        <w:rPr>
          <w:sz w:val="28"/>
          <w:szCs w:val="28"/>
        </w:rPr>
        <w:t>твенный контроль</w:t>
      </w:r>
      <w:r w:rsidR="001C7EDE">
        <w:rPr>
          <w:sz w:val="28"/>
          <w:szCs w:val="28"/>
        </w:rPr>
        <w:t xml:space="preserve"> (надзор)</w:t>
      </w:r>
      <w:r w:rsidR="00EE7CF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Министерством строительства, дорожного хозяйства и транспорта Забайкальского края</w:t>
      </w:r>
      <w:r w:rsidR="00CF5D74" w:rsidRPr="00CF5D7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>).</w:t>
      </w:r>
    </w:p>
    <w:p w:rsidR="00CF5D74" w:rsidRPr="00CF5D74" w:rsidRDefault="00667948" w:rsidP="002E0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6C6B" w:rsidRPr="006C6C6B">
        <w:rPr>
          <w:sz w:val="28"/>
          <w:szCs w:val="28"/>
        </w:rPr>
        <w:t>Предметом регионального государственного контроля</w:t>
      </w:r>
      <w:r w:rsidR="001C7EDE">
        <w:rPr>
          <w:sz w:val="28"/>
          <w:szCs w:val="28"/>
        </w:rPr>
        <w:t xml:space="preserve"> (надзора)</w:t>
      </w:r>
      <w:r w:rsidR="006C6C6B" w:rsidRPr="006C6C6B">
        <w:rPr>
          <w:sz w:val="28"/>
          <w:szCs w:val="28"/>
        </w:rPr>
        <w:t xml:space="preserve"> легковым такси является соблюдение </w:t>
      </w:r>
      <w:r w:rsidR="00750321">
        <w:rPr>
          <w:sz w:val="28"/>
          <w:szCs w:val="28"/>
        </w:rPr>
        <w:t>юридическими лицами</w:t>
      </w:r>
      <w:r w:rsidR="006C6C6B" w:rsidRPr="006C6C6B">
        <w:rPr>
          <w:sz w:val="28"/>
          <w:szCs w:val="28"/>
        </w:rPr>
        <w:t xml:space="preserve"> и индивидуальными предпринимателями, осуществляющими деятельность по оказанию услуг по перевозке пассажиров и багажа легковым такси, обязательных требований, установленных статьей 9 Федерального закона </w:t>
      </w:r>
      <w:r w:rsidR="00750321" w:rsidRPr="00750321">
        <w:rPr>
          <w:sz w:val="28"/>
          <w:szCs w:val="28"/>
        </w:rPr>
        <w:t>от 21 апреля 2011 года № 69-ФЗ «О внесении изменений в отдельные законодательные акты Российской Федерации»</w:t>
      </w:r>
      <w:r w:rsidR="00750321">
        <w:rPr>
          <w:sz w:val="28"/>
          <w:szCs w:val="28"/>
        </w:rPr>
        <w:t xml:space="preserve"> </w:t>
      </w:r>
      <w:r w:rsidR="006C6C6B" w:rsidRPr="006C6C6B">
        <w:rPr>
          <w:sz w:val="28"/>
          <w:szCs w:val="28"/>
        </w:rPr>
        <w:t xml:space="preserve">и </w:t>
      </w:r>
      <w:r w:rsidR="00CC1508">
        <w:rPr>
          <w:sz w:val="28"/>
          <w:szCs w:val="28"/>
        </w:rPr>
        <w:t>п</w:t>
      </w:r>
      <w:r w:rsidR="006C6C6B" w:rsidRPr="006C6C6B">
        <w:rPr>
          <w:sz w:val="28"/>
          <w:szCs w:val="28"/>
        </w:rPr>
        <w:t xml:space="preserve">равилами </w:t>
      </w:r>
      <w:r w:rsidR="002E0659" w:rsidRPr="002E0659">
        <w:rPr>
          <w:sz w:val="28"/>
          <w:szCs w:val="28"/>
        </w:rPr>
        <w:t>перевозок пассажиров и багажа</w:t>
      </w:r>
      <w:r w:rsidR="00CC1508">
        <w:rPr>
          <w:sz w:val="28"/>
          <w:szCs w:val="28"/>
        </w:rPr>
        <w:t xml:space="preserve"> легковым такси</w:t>
      </w:r>
      <w:r w:rsidR="002E0659">
        <w:rPr>
          <w:sz w:val="28"/>
          <w:szCs w:val="28"/>
        </w:rPr>
        <w:t xml:space="preserve">, </w:t>
      </w:r>
      <w:r w:rsidR="006C6C6B" w:rsidRPr="006C6C6B">
        <w:rPr>
          <w:sz w:val="28"/>
          <w:szCs w:val="28"/>
        </w:rPr>
        <w:t>а также 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r w:rsidR="00EE7CFD">
        <w:rPr>
          <w:sz w:val="28"/>
          <w:szCs w:val="28"/>
        </w:rPr>
        <w:t>г (далее –</w:t>
      </w:r>
      <w:r w:rsidR="006C6C6B" w:rsidRPr="006C6C6B">
        <w:rPr>
          <w:sz w:val="28"/>
          <w:szCs w:val="28"/>
        </w:rPr>
        <w:t xml:space="preserve"> обязательные требования</w:t>
      </w:r>
      <w:r w:rsidR="006C6C6B">
        <w:rPr>
          <w:sz w:val="28"/>
          <w:szCs w:val="28"/>
        </w:rPr>
        <w:t>).</w:t>
      </w:r>
    </w:p>
    <w:p w:rsidR="00CF5D74" w:rsidRPr="00CF5D74" w:rsidRDefault="001523E5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0659">
        <w:rPr>
          <w:sz w:val="28"/>
          <w:szCs w:val="28"/>
        </w:rPr>
        <w:t>. Региональный г</w:t>
      </w:r>
      <w:r w:rsidR="00CF5D74" w:rsidRPr="00CF5D74">
        <w:rPr>
          <w:sz w:val="28"/>
          <w:szCs w:val="28"/>
        </w:rPr>
        <w:t>осударственный контроль</w:t>
      </w:r>
      <w:r w:rsidR="00B66ADD">
        <w:rPr>
          <w:sz w:val="28"/>
          <w:szCs w:val="28"/>
        </w:rPr>
        <w:t xml:space="preserve"> (надзор)</w:t>
      </w:r>
      <w:r w:rsidR="00CF5D74" w:rsidRPr="00CF5D74">
        <w:rPr>
          <w:sz w:val="28"/>
          <w:szCs w:val="28"/>
        </w:rPr>
        <w:t xml:space="preserve"> осуществляется посредством проведения:</w:t>
      </w:r>
    </w:p>
    <w:p w:rsidR="00CF5D74" w:rsidRPr="00CF5D74" w:rsidRDefault="00CF5D74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1) профилактических мероприятий;</w:t>
      </w:r>
    </w:p>
    <w:p w:rsidR="00CF5D74" w:rsidRPr="00CF5D74" w:rsidRDefault="00EE7CFD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F4A6E">
        <w:rPr>
          <w:sz w:val="28"/>
          <w:szCs w:val="28"/>
        </w:rPr>
        <w:t xml:space="preserve">контрольных (надзорных) </w:t>
      </w:r>
      <w:r w:rsidR="00CF5D74" w:rsidRPr="00CF5D74">
        <w:rPr>
          <w:sz w:val="28"/>
          <w:szCs w:val="28"/>
        </w:rPr>
        <w:t>мероприятий без взаимодействия с контролируемыми лицами;</w:t>
      </w:r>
    </w:p>
    <w:p w:rsidR="00CF5D74" w:rsidRPr="00CF5D74" w:rsidRDefault="00CF5D74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lastRenderedPageBreak/>
        <w:t xml:space="preserve">3) контрольных </w:t>
      </w:r>
      <w:r w:rsidR="00B66ADD">
        <w:rPr>
          <w:sz w:val="28"/>
          <w:szCs w:val="28"/>
        </w:rPr>
        <w:t xml:space="preserve">(надзорных) </w:t>
      </w:r>
      <w:r w:rsidRPr="00CF5D74">
        <w:rPr>
          <w:sz w:val="28"/>
          <w:szCs w:val="28"/>
        </w:rPr>
        <w:t xml:space="preserve">мероприятий. </w:t>
      </w:r>
      <w:r w:rsidRPr="00CF5D74">
        <w:rPr>
          <w:sz w:val="28"/>
          <w:szCs w:val="28"/>
        </w:rPr>
        <w:tab/>
      </w:r>
    </w:p>
    <w:p w:rsidR="00CF5D74" w:rsidRPr="00CF5D74" w:rsidRDefault="001523E5" w:rsidP="006C6C6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5951F6">
        <w:rPr>
          <w:sz w:val="28"/>
          <w:szCs w:val="28"/>
        </w:rPr>
        <w:t>. Региональный г</w:t>
      </w:r>
      <w:r w:rsidR="00CF5D74" w:rsidRPr="00CF5D74">
        <w:rPr>
          <w:sz w:val="28"/>
          <w:szCs w:val="28"/>
        </w:rPr>
        <w:t xml:space="preserve">осударственный контроль </w:t>
      </w:r>
      <w:r w:rsidR="00B66ADD">
        <w:rPr>
          <w:sz w:val="28"/>
          <w:szCs w:val="28"/>
        </w:rPr>
        <w:t xml:space="preserve">(надзор) </w:t>
      </w:r>
      <w:r w:rsidR="00CF5D74" w:rsidRPr="00CF5D74">
        <w:rPr>
          <w:sz w:val="28"/>
          <w:szCs w:val="28"/>
        </w:rPr>
        <w:t>вправе осуществлят</w:t>
      </w:r>
      <w:r w:rsidR="00A934D5">
        <w:rPr>
          <w:sz w:val="28"/>
          <w:szCs w:val="28"/>
        </w:rPr>
        <w:t>ь следующие должностные лица</w:t>
      </w:r>
      <w:r w:rsidR="00CF5D74" w:rsidRPr="00CF5D74">
        <w:rPr>
          <w:sz w:val="28"/>
          <w:szCs w:val="28"/>
        </w:rPr>
        <w:t>:</w:t>
      </w:r>
      <w:r w:rsidR="00A934D5">
        <w:rPr>
          <w:sz w:val="28"/>
          <w:szCs w:val="28"/>
        </w:rPr>
        <w:t xml:space="preserve"> </w:t>
      </w:r>
    </w:p>
    <w:p w:rsidR="00CF5D74" w:rsidRPr="00CF5D74" w:rsidRDefault="00EE7CFD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0843">
        <w:rPr>
          <w:sz w:val="28"/>
          <w:szCs w:val="28"/>
        </w:rPr>
        <w:t xml:space="preserve">начальник, </w:t>
      </w:r>
      <w:r w:rsidR="00CF5D74" w:rsidRPr="00CF5D74">
        <w:rPr>
          <w:sz w:val="28"/>
          <w:szCs w:val="28"/>
        </w:rPr>
        <w:t>заместител</w:t>
      </w:r>
      <w:r w:rsidR="00480843">
        <w:rPr>
          <w:sz w:val="28"/>
          <w:szCs w:val="28"/>
        </w:rPr>
        <w:t>ь</w:t>
      </w:r>
      <w:r w:rsidR="00CF5D74" w:rsidRPr="00CF5D74">
        <w:rPr>
          <w:sz w:val="28"/>
          <w:szCs w:val="28"/>
        </w:rPr>
        <w:t xml:space="preserve"> </w:t>
      </w:r>
      <w:r w:rsidR="00480843">
        <w:rPr>
          <w:sz w:val="28"/>
          <w:szCs w:val="28"/>
        </w:rPr>
        <w:t>начальника</w:t>
      </w:r>
      <w:r w:rsidR="00CF5D74" w:rsidRPr="00CF5D74">
        <w:rPr>
          <w:sz w:val="28"/>
          <w:szCs w:val="28"/>
        </w:rPr>
        <w:t xml:space="preserve"> </w:t>
      </w:r>
      <w:r w:rsidR="00480843">
        <w:rPr>
          <w:sz w:val="28"/>
          <w:szCs w:val="28"/>
        </w:rPr>
        <w:t>отдела транспорта Министерства</w:t>
      </w:r>
      <w:r w:rsidR="00CF5D74" w:rsidRPr="00CF5D74">
        <w:rPr>
          <w:sz w:val="28"/>
          <w:szCs w:val="28"/>
        </w:rPr>
        <w:t>;</w:t>
      </w:r>
    </w:p>
    <w:p w:rsidR="00CF5D74" w:rsidRPr="00CF5D74" w:rsidRDefault="00EE7CFD" w:rsidP="00480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0843">
        <w:rPr>
          <w:sz w:val="28"/>
          <w:szCs w:val="28"/>
        </w:rPr>
        <w:t xml:space="preserve">консультант, главный специалист, </w:t>
      </w:r>
      <w:r w:rsidR="00B66ADD">
        <w:rPr>
          <w:sz w:val="28"/>
          <w:szCs w:val="28"/>
        </w:rPr>
        <w:t xml:space="preserve">главный специалист-эксперт, </w:t>
      </w:r>
      <w:r w:rsidR="00480843">
        <w:rPr>
          <w:sz w:val="28"/>
          <w:szCs w:val="28"/>
        </w:rPr>
        <w:t>ведущий эксперт отдела транспорта Министерства (далее также – инспектор).</w:t>
      </w:r>
    </w:p>
    <w:p w:rsidR="00CF5D74" w:rsidRPr="00CF5D74" w:rsidRDefault="001523E5" w:rsidP="006C6C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7CFD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Принятие решений о проведении контрольных </w:t>
      </w:r>
      <w:r w:rsidR="00B66ADD">
        <w:rPr>
          <w:sz w:val="28"/>
          <w:szCs w:val="28"/>
        </w:rPr>
        <w:t xml:space="preserve">(надзорных) </w:t>
      </w:r>
      <w:r w:rsidR="00CF5D74" w:rsidRPr="00CF5D74">
        <w:rPr>
          <w:sz w:val="28"/>
          <w:szCs w:val="28"/>
        </w:rPr>
        <w:t xml:space="preserve">мероприятий осуществляет </w:t>
      </w:r>
      <w:r w:rsidR="00480843">
        <w:rPr>
          <w:sz w:val="28"/>
          <w:szCs w:val="28"/>
        </w:rPr>
        <w:t>министр,</w:t>
      </w:r>
      <w:r w:rsidR="00CF5D74" w:rsidRPr="00CF5D74">
        <w:rPr>
          <w:sz w:val="28"/>
          <w:szCs w:val="28"/>
        </w:rPr>
        <w:t xml:space="preserve"> заместители </w:t>
      </w:r>
      <w:r w:rsidR="00480843">
        <w:rPr>
          <w:sz w:val="28"/>
          <w:szCs w:val="28"/>
        </w:rPr>
        <w:t>министра.</w:t>
      </w:r>
      <w:r w:rsidR="00CF5D74" w:rsidRPr="00CF5D74">
        <w:rPr>
          <w:sz w:val="28"/>
          <w:szCs w:val="28"/>
        </w:rPr>
        <w:tab/>
      </w:r>
    </w:p>
    <w:p w:rsidR="00962596" w:rsidRPr="00962596" w:rsidRDefault="00962596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62596">
        <w:rPr>
          <w:sz w:val="28"/>
          <w:szCs w:val="28"/>
        </w:rPr>
        <w:t>Объектами контроля являются:</w:t>
      </w:r>
    </w:p>
    <w:p w:rsidR="00962596" w:rsidRPr="00962596" w:rsidRDefault="00962596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596">
        <w:rPr>
          <w:sz w:val="28"/>
          <w:szCs w:val="28"/>
        </w:rPr>
        <w:t xml:space="preserve">1) деятельность, действия (бездействие) </w:t>
      </w:r>
      <w:r>
        <w:rPr>
          <w:sz w:val="28"/>
          <w:szCs w:val="28"/>
        </w:rPr>
        <w:t>юридических лиц, индивидуальных предпринимателей, осуществляющих деятельность по перевозке пассажиров и багажа легковым такси на территории Забайкальского края;</w:t>
      </w:r>
    </w:p>
    <w:p w:rsidR="00962596" w:rsidRDefault="00962596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596">
        <w:rPr>
          <w:sz w:val="28"/>
          <w:szCs w:val="28"/>
        </w:rPr>
        <w:t>2) результаты деятельности юридических лиц, индивидуальных предпринимателей, осуществляющих деятельность по перевозке пассажиров и багажа легковым такси на территории Забайкальского края;</w:t>
      </w:r>
    </w:p>
    <w:p w:rsidR="00962596" w:rsidRPr="00962596" w:rsidRDefault="00962596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596">
        <w:rPr>
          <w:sz w:val="28"/>
          <w:szCs w:val="28"/>
        </w:rPr>
        <w:t xml:space="preserve">3) транспортные средства, которыми </w:t>
      </w:r>
      <w:r w:rsidR="002F4A6E" w:rsidRPr="002F4A6E">
        <w:rPr>
          <w:sz w:val="28"/>
          <w:szCs w:val="28"/>
        </w:rPr>
        <w:t>юридически</w:t>
      </w:r>
      <w:r w:rsidR="002F4A6E">
        <w:rPr>
          <w:sz w:val="28"/>
          <w:szCs w:val="28"/>
        </w:rPr>
        <w:t>е</w:t>
      </w:r>
      <w:r w:rsidR="002F4A6E" w:rsidRPr="002F4A6E">
        <w:rPr>
          <w:sz w:val="28"/>
          <w:szCs w:val="28"/>
        </w:rPr>
        <w:t xml:space="preserve"> лиц</w:t>
      </w:r>
      <w:r w:rsidR="002F4A6E">
        <w:rPr>
          <w:sz w:val="28"/>
          <w:szCs w:val="28"/>
        </w:rPr>
        <w:t>а</w:t>
      </w:r>
      <w:r w:rsidR="002F4A6E" w:rsidRPr="002F4A6E">
        <w:rPr>
          <w:sz w:val="28"/>
          <w:szCs w:val="28"/>
        </w:rPr>
        <w:t>, индивидуальны</w:t>
      </w:r>
      <w:r w:rsidR="002F4A6E">
        <w:rPr>
          <w:sz w:val="28"/>
          <w:szCs w:val="28"/>
        </w:rPr>
        <w:t>е</w:t>
      </w:r>
      <w:r w:rsidR="002F4A6E" w:rsidRPr="002F4A6E">
        <w:rPr>
          <w:sz w:val="28"/>
          <w:szCs w:val="28"/>
        </w:rPr>
        <w:t xml:space="preserve"> предпринимател</w:t>
      </w:r>
      <w:r w:rsidR="002F4A6E">
        <w:rPr>
          <w:sz w:val="28"/>
          <w:szCs w:val="28"/>
        </w:rPr>
        <w:t>и</w:t>
      </w:r>
      <w:r w:rsidR="002F4A6E" w:rsidRPr="002F4A6E">
        <w:rPr>
          <w:sz w:val="28"/>
          <w:szCs w:val="28"/>
        </w:rPr>
        <w:t>, осуществляющи</w:t>
      </w:r>
      <w:r w:rsidR="002F4A6E">
        <w:rPr>
          <w:sz w:val="28"/>
          <w:szCs w:val="28"/>
        </w:rPr>
        <w:t>е</w:t>
      </w:r>
      <w:r w:rsidR="002F4A6E" w:rsidRPr="002F4A6E">
        <w:rPr>
          <w:sz w:val="28"/>
          <w:szCs w:val="28"/>
        </w:rPr>
        <w:t xml:space="preserve"> деятельность по перевозке пассажиров и багажа легковым такси на</w:t>
      </w:r>
      <w:r w:rsidR="002F4A6E">
        <w:rPr>
          <w:sz w:val="28"/>
          <w:szCs w:val="28"/>
        </w:rPr>
        <w:t xml:space="preserve"> территории Забайкальского края, </w:t>
      </w:r>
      <w:r w:rsidRPr="00962596">
        <w:rPr>
          <w:sz w:val="28"/>
          <w:szCs w:val="28"/>
        </w:rPr>
        <w:t>владеют и (или) пользуются и к которым предъяв</w:t>
      </w:r>
      <w:r w:rsidR="002F4A6E">
        <w:rPr>
          <w:sz w:val="28"/>
          <w:szCs w:val="28"/>
        </w:rPr>
        <w:t>ляются обязательные требования.</w:t>
      </w:r>
    </w:p>
    <w:p w:rsidR="00962596" w:rsidRPr="00962596" w:rsidRDefault="00FB560B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2596" w:rsidRPr="00962596">
        <w:rPr>
          <w:sz w:val="28"/>
          <w:szCs w:val="28"/>
        </w:rPr>
        <w:t xml:space="preserve">. </w:t>
      </w:r>
      <w:r w:rsidR="002F4A6E">
        <w:rPr>
          <w:sz w:val="28"/>
          <w:szCs w:val="28"/>
        </w:rPr>
        <w:t>Министерством</w:t>
      </w:r>
      <w:r w:rsidR="00962596" w:rsidRPr="00962596">
        <w:rPr>
          <w:sz w:val="28"/>
          <w:szCs w:val="28"/>
        </w:rPr>
        <w:t xml:space="preserve"> в рамках </w:t>
      </w:r>
      <w:r w:rsidR="002F4A6E">
        <w:rPr>
          <w:sz w:val="28"/>
          <w:szCs w:val="28"/>
        </w:rPr>
        <w:t xml:space="preserve">регионального государственного </w:t>
      </w:r>
      <w:r w:rsidR="00962596" w:rsidRPr="00962596">
        <w:rPr>
          <w:sz w:val="28"/>
          <w:szCs w:val="28"/>
        </w:rPr>
        <w:t xml:space="preserve">контроля </w:t>
      </w:r>
      <w:r w:rsidR="002F4A6E">
        <w:rPr>
          <w:sz w:val="28"/>
          <w:szCs w:val="28"/>
        </w:rPr>
        <w:t xml:space="preserve">(надзора) </w:t>
      </w:r>
      <w:r w:rsidR="00962596" w:rsidRPr="00962596">
        <w:rPr>
          <w:sz w:val="28"/>
          <w:szCs w:val="28"/>
        </w:rPr>
        <w:t>обеспечивается учет объектов контроля в соответствии с Федеральным законом</w:t>
      </w:r>
      <w:r w:rsidR="002F4A6E">
        <w:rPr>
          <w:sz w:val="28"/>
          <w:szCs w:val="28"/>
        </w:rPr>
        <w:t xml:space="preserve"> № 248-ФЗ</w:t>
      </w:r>
      <w:r w:rsidR="00962596" w:rsidRPr="00962596">
        <w:rPr>
          <w:sz w:val="28"/>
          <w:szCs w:val="28"/>
        </w:rPr>
        <w:t xml:space="preserve">, </w:t>
      </w:r>
      <w:r w:rsidR="002F4A6E">
        <w:rPr>
          <w:sz w:val="28"/>
          <w:szCs w:val="28"/>
        </w:rPr>
        <w:t>настоящим П</w:t>
      </w:r>
      <w:r w:rsidR="00962596" w:rsidRPr="00962596">
        <w:rPr>
          <w:sz w:val="28"/>
          <w:szCs w:val="28"/>
        </w:rPr>
        <w:t>оложени</w:t>
      </w:r>
      <w:r w:rsidR="002F4A6E">
        <w:rPr>
          <w:sz w:val="28"/>
          <w:szCs w:val="28"/>
        </w:rPr>
        <w:t>ем</w:t>
      </w:r>
      <w:r w:rsidR="00962596" w:rsidRPr="00962596">
        <w:rPr>
          <w:sz w:val="28"/>
          <w:szCs w:val="28"/>
        </w:rPr>
        <w:t>.</w:t>
      </w:r>
    </w:p>
    <w:p w:rsidR="00962596" w:rsidRPr="00962596" w:rsidRDefault="00FB560B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2596" w:rsidRPr="00962596">
        <w:rPr>
          <w:sz w:val="28"/>
          <w:szCs w:val="28"/>
        </w:rPr>
        <w:t xml:space="preserve">. При сборе, обработке, анализе и учете сведений об объектах контроля для целей их учета </w:t>
      </w:r>
      <w:r w:rsidR="004D777C">
        <w:rPr>
          <w:sz w:val="28"/>
          <w:szCs w:val="28"/>
        </w:rPr>
        <w:t>Министерство</w:t>
      </w:r>
      <w:r w:rsidR="00962596" w:rsidRPr="00962596">
        <w:rPr>
          <w:sz w:val="28"/>
          <w:szCs w:val="28"/>
        </w:rPr>
        <w:t xml:space="preserve"> использу</w:t>
      </w:r>
      <w:r w:rsidR="004D777C">
        <w:rPr>
          <w:sz w:val="28"/>
          <w:szCs w:val="28"/>
        </w:rPr>
        <w:t>е</w:t>
      </w:r>
      <w:r w:rsidR="00962596" w:rsidRPr="00962596">
        <w:rPr>
          <w:sz w:val="28"/>
          <w:szCs w:val="28"/>
        </w:rPr>
        <w:t xml:space="preserve">т информацию, представляемую </w:t>
      </w:r>
      <w:r w:rsidR="004D777C">
        <w:rPr>
          <w:sz w:val="28"/>
          <w:szCs w:val="28"/>
        </w:rPr>
        <w:t>ему</w:t>
      </w:r>
      <w:r w:rsidR="00962596" w:rsidRPr="00962596">
        <w:rPr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F5D74" w:rsidRDefault="00FB560B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2596" w:rsidRPr="00962596">
        <w:rPr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B560B" w:rsidRPr="00CF5D74" w:rsidRDefault="00FB560B" w:rsidP="00962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5D74" w:rsidRPr="00CF5D74" w:rsidRDefault="00CF5D74" w:rsidP="00CF5D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 xml:space="preserve">II. Управление рисками причинения вреда (ущерба) охраняемым законом ценностям при осуществлении </w:t>
      </w:r>
      <w:r w:rsidR="0059745E">
        <w:rPr>
          <w:b/>
          <w:sz w:val="28"/>
          <w:szCs w:val="28"/>
        </w:rPr>
        <w:t xml:space="preserve">регионального </w:t>
      </w:r>
      <w:r w:rsidRPr="00CF5D74">
        <w:rPr>
          <w:b/>
          <w:sz w:val="28"/>
          <w:szCs w:val="28"/>
        </w:rPr>
        <w:t xml:space="preserve">государственного </w:t>
      </w:r>
    </w:p>
    <w:p w:rsidR="00CF5D74" w:rsidRPr="00CF5D74" w:rsidRDefault="00B66ADD" w:rsidP="00CF5D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80843">
        <w:rPr>
          <w:b/>
          <w:sz w:val="28"/>
          <w:szCs w:val="28"/>
        </w:rPr>
        <w:t>онтроля</w:t>
      </w:r>
      <w:r>
        <w:rPr>
          <w:b/>
          <w:sz w:val="28"/>
          <w:szCs w:val="28"/>
        </w:rPr>
        <w:t xml:space="preserve"> (надзора)</w:t>
      </w:r>
    </w:p>
    <w:p w:rsidR="00CF5D74" w:rsidRPr="00CF5D74" w:rsidRDefault="00CF5D74" w:rsidP="00CF5D74">
      <w:pPr>
        <w:widowControl w:val="0"/>
        <w:jc w:val="center"/>
        <w:rPr>
          <w:sz w:val="28"/>
          <w:szCs w:val="28"/>
        </w:rPr>
      </w:pPr>
    </w:p>
    <w:p w:rsidR="00CF5D74" w:rsidRPr="00CF5D74" w:rsidRDefault="00FB560B" w:rsidP="004808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51F6">
        <w:rPr>
          <w:sz w:val="28"/>
          <w:szCs w:val="28"/>
        </w:rPr>
        <w:t>. Региональный г</w:t>
      </w:r>
      <w:r w:rsidR="00CF5D74" w:rsidRPr="00CF5D74">
        <w:rPr>
          <w:sz w:val="28"/>
          <w:szCs w:val="28"/>
        </w:rPr>
        <w:t xml:space="preserve">осударственный контроль </w:t>
      </w:r>
      <w:r w:rsidR="00B66ADD">
        <w:rPr>
          <w:sz w:val="28"/>
          <w:szCs w:val="28"/>
        </w:rPr>
        <w:t xml:space="preserve">(надзор) </w:t>
      </w:r>
      <w:r w:rsidR="00CF5D74" w:rsidRPr="00CF5D74">
        <w:rPr>
          <w:sz w:val="28"/>
          <w:szCs w:val="28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</w:t>
      </w:r>
      <w:r w:rsidR="00B66ADD">
        <w:rPr>
          <w:sz w:val="28"/>
          <w:szCs w:val="28"/>
        </w:rPr>
        <w:t xml:space="preserve">(надзорных) </w:t>
      </w:r>
      <w:r w:rsidR="00CF5D74" w:rsidRPr="00CF5D74">
        <w:rPr>
          <w:sz w:val="28"/>
          <w:szCs w:val="28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9745E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</w:t>
      </w:r>
      <w:r w:rsidR="00B66ADD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бъекты контроля подлежат отнесению к категориям </w:t>
      </w:r>
      <w:r w:rsidR="005951F6">
        <w:rPr>
          <w:sz w:val="28"/>
          <w:szCs w:val="28"/>
        </w:rPr>
        <w:t>высокого, среднего и низкого</w:t>
      </w:r>
      <w:r w:rsidR="00CF5D74" w:rsidRPr="00CF5D74">
        <w:rPr>
          <w:sz w:val="28"/>
          <w:szCs w:val="28"/>
        </w:rPr>
        <w:t xml:space="preserve"> риска (далее – категории риска).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</w:t>
      </w:r>
      <w:r w:rsidR="00FB560B">
        <w:rPr>
          <w:sz w:val="28"/>
          <w:szCs w:val="28"/>
        </w:rPr>
        <w:t>4</w:t>
      </w:r>
      <w:r w:rsidR="0059745E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Критерии отнесения </w:t>
      </w:r>
      <w:r w:rsidR="00B66ADD">
        <w:rPr>
          <w:sz w:val="28"/>
          <w:szCs w:val="28"/>
        </w:rPr>
        <w:t>о</w:t>
      </w:r>
      <w:r w:rsidRPr="00CF5D74">
        <w:rPr>
          <w:sz w:val="28"/>
          <w:szCs w:val="28"/>
        </w:rPr>
        <w:t xml:space="preserve">бъектов контроля к категориям риска </w:t>
      </w:r>
      <w:r w:rsidRPr="00CF5D74">
        <w:rPr>
          <w:sz w:val="28"/>
          <w:szCs w:val="28"/>
        </w:rPr>
        <w:br/>
        <w:t xml:space="preserve">в рамках осуществления </w:t>
      </w:r>
      <w:r w:rsidR="005951F6">
        <w:rPr>
          <w:sz w:val="28"/>
          <w:szCs w:val="28"/>
        </w:rPr>
        <w:t xml:space="preserve">регионального </w:t>
      </w:r>
      <w:r w:rsidRPr="00CF5D74">
        <w:rPr>
          <w:sz w:val="28"/>
          <w:szCs w:val="28"/>
        </w:rPr>
        <w:t>государственного контроля</w:t>
      </w:r>
      <w:r w:rsidR="00B66ADD">
        <w:rPr>
          <w:sz w:val="28"/>
          <w:szCs w:val="28"/>
        </w:rPr>
        <w:t xml:space="preserve"> (надзора)</w:t>
      </w:r>
      <w:r w:rsidRPr="00CF5D74">
        <w:rPr>
          <w:sz w:val="28"/>
          <w:szCs w:val="28"/>
        </w:rPr>
        <w:t xml:space="preserve"> указаны в </w:t>
      </w:r>
      <w:r w:rsidRPr="00AA28A7">
        <w:rPr>
          <w:sz w:val="28"/>
          <w:szCs w:val="28"/>
        </w:rPr>
        <w:t>приложении № 1</w:t>
      </w:r>
      <w:r w:rsidRPr="00CF5D74">
        <w:rPr>
          <w:sz w:val="28"/>
          <w:szCs w:val="28"/>
        </w:rPr>
        <w:t xml:space="preserve"> к настоящему Положению.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</w:t>
      </w:r>
      <w:r w:rsidR="00FB560B">
        <w:rPr>
          <w:sz w:val="28"/>
          <w:szCs w:val="28"/>
        </w:rPr>
        <w:t>5</w:t>
      </w:r>
      <w:r w:rsidR="0059745E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Допустимый уровень риска причинения вреда (ущерба) в рамках </w:t>
      </w:r>
      <w:r w:rsidR="007E48C9" w:rsidRPr="007E48C9">
        <w:rPr>
          <w:sz w:val="28"/>
          <w:szCs w:val="28"/>
        </w:rPr>
        <w:t xml:space="preserve">осуществления </w:t>
      </w:r>
      <w:r w:rsidR="007E48C9">
        <w:rPr>
          <w:sz w:val="28"/>
          <w:szCs w:val="28"/>
        </w:rPr>
        <w:t>регионального</w:t>
      </w:r>
      <w:r w:rsidRPr="00CF5D74">
        <w:rPr>
          <w:sz w:val="28"/>
          <w:szCs w:val="28"/>
        </w:rPr>
        <w:t xml:space="preserve"> государственного контроля</w:t>
      </w:r>
      <w:r w:rsidR="00B66ADD">
        <w:rPr>
          <w:sz w:val="28"/>
          <w:szCs w:val="28"/>
        </w:rPr>
        <w:t xml:space="preserve"> (надзора)</w:t>
      </w:r>
      <w:r w:rsidRPr="00CF5D74">
        <w:rPr>
          <w:sz w:val="28"/>
          <w:szCs w:val="28"/>
        </w:rPr>
        <w:t xml:space="preserve"> закреплен в </w:t>
      </w:r>
      <w:r w:rsidRPr="00AA28A7">
        <w:rPr>
          <w:sz w:val="28"/>
          <w:szCs w:val="28"/>
        </w:rPr>
        <w:t>приложени</w:t>
      </w:r>
      <w:r w:rsidR="007E48C9">
        <w:rPr>
          <w:sz w:val="28"/>
          <w:szCs w:val="28"/>
        </w:rPr>
        <w:t>и</w:t>
      </w:r>
      <w:r w:rsidRPr="00AA28A7">
        <w:rPr>
          <w:sz w:val="28"/>
          <w:szCs w:val="28"/>
        </w:rPr>
        <w:t xml:space="preserve"> № </w:t>
      </w:r>
      <w:r w:rsidR="0075422D">
        <w:rPr>
          <w:sz w:val="28"/>
          <w:szCs w:val="28"/>
        </w:rPr>
        <w:t>1</w:t>
      </w:r>
      <w:r w:rsidRPr="00CF5D74">
        <w:rPr>
          <w:sz w:val="28"/>
          <w:szCs w:val="28"/>
        </w:rPr>
        <w:t xml:space="preserve"> к настоящему Положению.</w:t>
      </w:r>
    </w:p>
    <w:p w:rsidR="00CF5D74" w:rsidRPr="00CF5D74" w:rsidRDefault="001523E5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560B">
        <w:rPr>
          <w:sz w:val="28"/>
          <w:szCs w:val="28"/>
        </w:rPr>
        <w:t>6</w:t>
      </w:r>
      <w:r w:rsidR="007E48C9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При отнесении </w:t>
      </w:r>
      <w:r w:rsidR="00B66ADD">
        <w:rPr>
          <w:sz w:val="28"/>
          <w:szCs w:val="28"/>
        </w:rPr>
        <w:t>объектов</w:t>
      </w:r>
      <w:r w:rsidR="00CF5D74" w:rsidRPr="00CF5D74">
        <w:rPr>
          <w:sz w:val="28"/>
          <w:szCs w:val="28"/>
        </w:rPr>
        <w:t xml:space="preserve"> контроля к категориям риска, применении критериев риска и выявлении индикаторов риска нарушения обязательных требований </w:t>
      </w:r>
      <w:r w:rsidR="00480843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о</w:t>
      </w:r>
      <w:r w:rsidR="00B66ADD">
        <w:rPr>
          <w:sz w:val="28"/>
          <w:szCs w:val="28"/>
        </w:rPr>
        <w:t>б</w:t>
      </w:r>
      <w:r w:rsidR="00CF5D74" w:rsidRPr="00CF5D74">
        <w:rPr>
          <w:sz w:val="28"/>
          <w:szCs w:val="28"/>
        </w:rPr>
        <w:t xml:space="preserve"> </w:t>
      </w:r>
      <w:r w:rsidR="00B66ADD">
        <w:rPr>
          <w:sz w:val="28"/>
          <w:szCs w:val="28"/>
        </w:rPr>
        <w:t>объектах</w:t>
      </w:r>
      <w:r w:rsidR="00CF5D74" w:rsidRPr="00CF5D74">
        <w:rPr>
          <w:sz w:val="28"/>
          <w:szCs w:val="28"/>
        </w:rPr>
        <w:t xml:space="preserve"> контроля.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</w:t>
      </w:r>
      <w:r w:rsidR="00FB560B">
        <w:rPr>
          <w:sz w:val="28"/>
          <w:szCs w:val="28"/>
        </w:rPr>
        <w:t>7</w:t>
      </w:r>
      <w:r w:rsidR="007E48C9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Отнесение </w:t>
      </w:r>
      <w:r w:rsidR="00B66ADD">
        <w:rPr>
          <w:sz w:val="28"/>
          <w:szCs w:val="28"/>
        </w:rPr>
        <w:t>о</w:t>
      </w:r>
      <w:r w:rsidRPr="00CF5D74">
        <w:rPr>
          <w:sz w:val="28"/>
          <w:szCs w:val="28"/>
        </w:rPr>
        <w:t xml:space="preserve">бъекта контроля к одной из категорий риска осуществляется </w:t>
      </w:r>
      <w:r w:rsidR="00480843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на основе сопоставления его характеристик </w:t>
      </w:r>
      <w:r w:rsidR="0080091D">
        <w:rPr>
          <w:sz w:val="28"/>
          <w:szCs w:val="28"/>
        </w:rPr>
        <w:t xml:space="preserve">с критериями риска </w:t>
      </w:r>
      <w:r w:rsidRPr="00CF5D74">
        <w:rPr>
          <w:sz w:val="28"/>
          <w:szCs w:val="28"/>
        </w:rPr>
        <w:t xml:space="preserve">в соответствии с </w:t>
      </w:r>
      <w:r w:rsidRPr="00AA28A7">
        <w:rPr>
          <w:sz w:val="28"/>
          <w:szCs w:val="28"/>
        </w:rPr>
        <w:t>приложением № 1</w:t>
      </w:r>
      <w:r w:rsidRPr="00CF5D74">
        <w:rPr>
          <w:sz w:val="28"/>
          <w:szCs w:val="28"/>
        </w:rPr>
        <w:t xml:space="preserve"> к настоящему Положению.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</w:t>
      </w:r>
      <w:r w:rsidR="00FB560B">
        <w:rPr>
          <w:sz w:val="28"/>
          <w:szCs w:val="28"/>
        </w:rPr>
        <w:t>8</w:t>
      </w:r>
      <w:r w:rsidR="007E48C9">
        <w:rPr>
          <w:sz w:val="28"/>
          <w:szCs w:val="28"/>
        </w:rPr>
        <w:t xml:space="preserve">. </w:t>
      </w:r>
      <w:r w:rsidR="00480843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</w:t>
      </w:r>
      <w:r w:rsidR="00FB560B">
        <w:rPr>
          <w:sz w:val="28"/>
          <w:szCs w:val="28"/>
        </w:rPr>
        <w:t>9</w:t>
      </w:r>
      <w:r w:rsidR="007E48C9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В случае поступления в</w:t>
      </w:r>
      <w:r w:rsidR="00480843">
        <w:rPr>
          <w:sz w:val="28"/>
          <w:szCs w:val="28"/>
        </w:rPr>
        <w:t xml:space="preserve"> Министерство</w:t>
      </w:r>
      <w:r w:rsidRPr="00CF5D74">
        <w:rPr>
          <w:sz w:val="28"/>
          <w:szCs w:val="28"/>
        </w:rPr>
        <w:t xml:space="preserve"> сведений о соответствии </w:t>
      </w:r>
      <w:r w:rsidR="00B66ADD">
        <w:rPr>
          <w:sz w:val="28"/>
          <w:szCs w:val="28"/>
        </w:rPr>
        <w:t>объекта</w:t>
      </w:r>
      <w:r w:rsidRPr="00CF5D74">
        <w:rPr>
          <w:sz w:val="28"/>
          <w:szCs w:val="28"/>
        </w:rPr>
        <w:t xml:space="preserve"> контроля критериям риска иной категории риска либо об изменении критериев риска </w:t>
      </w:r>
      <w:r w:rsidR="00480843">
        <w:rPr>
          <w:sz w:val="28"/>
          <w:szCs w:val="28"/>
        </w:rPr>
        <w:t>Министерство</w:t>
      </w:r>
      <w:r w:rsidRPr="00CF5D74">
        <w:rPr>
          <w:sz w:val="28"/>
          <w:szCs w:val="28"/>
        </w:rPr>
        <w:t xml:space="preserve"> в течение пяти рабочих дней со дня поступления указанных сведений принимает решение об изменении категории риска указанного </w:t>
      </w:r>
      <w:r w:rsidR="00B66ADD">
        <w:rPr>
          <w:sz w:val="28"/>
          <w:szCs w:val="28"/>
        </w:rPr>
        <w:t>о</w:t>
      </w:r>
      <w:r w:rsidRPr="00CF5D74">
        <w:rPr>
          <w:sz w:val="28"/>
          <w:szCs w:val="28"/>
        </w:rPr>
        <w:t>бъекта контроля.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E48C9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В случае, если </w:t>
      </w:r>
      <w:r w:rsidR="00B66ADD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бъект контроля не отнесен </w:t>
      </w:r>
      <w:r w:rsidR="00CA74CB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к определенной категории риска, он считается отнесенным к категории низкого риска.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E48C9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Виды, периодичность проведения плановых контрольных </w:t>
      </w:r>
      <w:r w:rsidR="007F7B38">
        <w:rPr>
          <w:sz w:val="28"/>
          <w:szCs w:val="28"/>
        </w:rPr>
        <w:t xml:space="preserve">(надзорных) </w:t>
      </w:r>
      <w:r w:rsidR="00CF5D74" w:rsidRPr="00CF5D74">
        <w:rPr>
          <w:sz w:val="28"/>
          <w:szCs w:val="28"/>
        </w:rPr>
        <w:t xml:space="preserve">мероприятий в отношении </w:t>
      </w:r>
      <w:r w:rsidR="007F7B38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бъектов контроля, отнесенных </w:t>
      </w:r>
      <w:r w:rsidR="00CF5D74" w:rsidRPr="00CF5D74">
        <w:rPr>
          <w:sz w:val="28"/>
          <w:szCs w:val="28"/>
        </w:rPr>
        <w:br/>
        <w:t xml:space="preserve">к определенным категориям риска, определяются настоящим положением соразмерно рискам причинения вреда (ущерба). 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E48C9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Отнесение </w:t>
      </w:r>
      <w:r w:rsidR="007F7B38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бъектов контроля к категориям риска осуществляется решениями </w:t>
      </w:r>
      <w:r w:rsidR="00CA74CB">
        <w:rPr>
          <w:sz w:val="28"/>
          <w:szCs w:val="28"/>
        </w:rPr>
        <w:t>министра</w:t>
      </w:r>
      <w:r w:rsidR="00CF5D74" w:rsidRPr="00CF5D74">
        <w:rPr>
          <w:sz w:val="28"/>
          <w:szCs w:val="28"/>
        </w:rPr>
        <w:t xml:space="preserve"> или заместителей </w:t>
      </w:r>
      <w:r w:rsidR="00CA74CB">
        <w:rPr>
          <w:sz w:val="28"/>
          <w:szCs w:val="28"/>
        </w:rPr>
        <w:t>министра</w:t>
      </w:r>
      <w:r w:rsidR="00CF5D74" w:rsidRPr="00CF5D74">
        <w:rPr>
          <w:sz w:val="28"/>
          <w:szCs w:val="28"/>
        </w:rPr>
        <w:t xml:space="preserve">, которые в соответствии с должностными регламентами </w:t>
      </w:r>
      <w:r w:rsidR="00C55262">
        <w:rPr>
          <w:sz w:val="28"/>
          <w:szCs w:val="28"/>
        </w:rPr>
        <w:t xml:space="preserve">и настоящим Положением </w:t>
      </w:r>
      <w:r w:rsidR="00CF5D74" w:rsidRPr="00CF5D74">
        <w:rPr>
          <w:sz w:val="28"/>
          <w:szCs w:val="28"/>
        </w:rPr>
        <w:t xml:space="preserve">уполномочены на принятие решения об отнесении </w:t>
      </w:r>
      <w:r w:rsidR="007F7B38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>бъектов контроля к соответствующим категориям риска.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0091D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Контролируемые лица вправе подать в </w:t>
      </w:r>
      <w:r w:rsidR="00CA74CB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заявление об изменении присвоенной ранее категории риска.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</w:t>
      </w:r>
      <w:r w:rsidR="00FB560B">
        <w:rPr>
          <w:sz w:val="28"/>
          <w:szCs w:val="28"/>
        </w:rPr>
        <w:t>4</w:t>
      </w:r>
      <w:r w:rsidR="0080091D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По запросу контролируемого лица </w:t>
      </w:r>
      <w:r w:rsidR="00CA74CB">
        <w:rPr>
          <w:sz w:val="28"/>
          <w:szCs w:val="28"/>
        </w:rPr>
        <w:t>Министерство</w:t>
      </w:r>
      <w:r w:rsidRPr="00CF5D74">
        <w:rPr>
          <w:sz w:val="28"/>
          <w:szCs w:val="28"/>
        </w:rPr>
        <w:t xml:space="preserve">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</w:t>
      </w:r>
      <w:r w:rsidR="00FB560B">
        <w:rPr>
          <w:sz w:val="28"/>
          <w:szCs w:val="28"/>
        </w:rPr>
        <w:t>5</w:t>
      </w:r>
      <w:r w:rsidR="0080091D">
        <w:rPr>
          <w:sz w:val="28"/>
          <w:szCs w:val="28"/>
        </w:rPr>
        <w:t xml:space="preserve">. </w:t>
      </w:r>
      <w:r w:rsidR="00564B8D">
        <w:rPr>
          <w:sz w:val="28"/>
          <w:szCs w:val="28"/>
        </w:rPr>
        <w:t xml:space="preserve">Отнесение </w:t>
      </w:r>
      <w:r w:rsidR="007F7B38">
        <w:rPr>
          <w:sz w:val="28"/>
          <w:szCs w:val="28"/>
        </w:rPr>
        <w:t>о</w:t>
      </w:r>
      <w:r w:rsidR="00122770">
        <w:rPr>
          <w:sz w:val="28"/>
          <w:szCs w:val="28"/>
        </w:rPr>
        <w:t>бъектов контроля</w:t>
      </w:r>
      <w:r w:rsidRPr="00CF5D74">
        <w:rPr>
          <w:sz w:val="28"/>
          <w:szCs w:val="28"/>
        </w:rPr>
        <w:t xml:space="preserve"> к определенной категории риска, в том числе изменение ранее присвоенной </w:t>
      </w:r>
      <w:r w:rsidR="007F7B38">
        <w:rPr>
          <w:sz w:val="28"/>
          <w:szCs w:val="28"/>
        </w:rPr>
        <w:t>о</w:t>
      </w:r>
      <w:r w:rsidR="00122770">
        <w:rPr>
          <w:sz w:val="28"/>
          <w:szCs w:val="28"/>
        </w:rPr>
        <w:t>бъекту контроля</w:t>
      </w:r>
      <w:r w:rsidR="007F7B38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 xml:space="preserve">категории риска, осуществляется соответствующим решением </w:t>
      </w:r>
      <w:r w:rsidR="00CA74CB">
        <w:rPr>
          <w:sz w:val="28"/>
          <w:szCs w:val="28"/>
        </w:rPr>
        <w:t>министра</w:t>
      </w:r>
      <w:r w:rsidRPr="00CF5D74">
        <w:rPr>
          <w:sz w:val="28"/>
          <w:szCs w:val="28"/>
        </w:rPr>
        <w:t xml:space="preserve"> (заместителя </w:t>
      </w:r>
      <w:r w:rsidR="00CA74CB">
        <w:rPr>
          <w:sz w:val="28"/>
          <w:szCs w:val="28"/>
        </w:rPr>
        <w:t>министра</w:t>
      </w:r>
      <w:r w:rsidRPr="00CF5D74">
        <w:rPr>
          <w:sz w:val="28"/>
          <w:szCs w:val="28"/>
        </w:rPr>
        <w:t>) в соответ</w:t>
      </w:r>
      <w:r w:rsidR="00564B8D">
        <w:rPr>
          <w:sz w:val="28"/>
          <w:szCs w:val="28"/>
        </w:rPr>
        <w:t xml:space="preserve">ствии с критериями отнесения </w:t>
      </w:r>
      <w:r w:rsidR="007F7B38">
        <w:rPr>
          <w:sz w:val="28"/>
          <w:szCs w:val="28"/>
        </w:rPr>
        <w:t>о</w:t>
      </w:r>
      <w:r w:rsidRPr="00CF5D74">
        <w:rPr>
          <w:sz w:val="28"/>
          <w:szCs w:val="28"/>
        </w:rPr>
        <w:t xml:space="preserve">бъектов контроля к категориям риска согласно </w:t>
      </w:r>
      <w:r w:rsidRPr="007F7B38">
        <w:rPr>
          <w:sz w:val="28"/>
          <w:szCs w:val="28"/>
        </w:rPr>
        <w:t>приложению № 1</w:t>
      </w:r>
      <w:r w:rsidRPr="00CF5D74">
        <w:rPr>
          <w:sz w:val="28"/>
          <w:szCs w:val="28"/>
        </w:rPr>
        <w:t xml:space="preserve"> к настоящему Положению.</w:t>
      </w:r>
    </w:p>
    <w:p w:rsidR="00C55262" w:rsidRPr="00CF5D74" w:rsidRDefault="00C55262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60B">
        <w:rPr>
          <w:sz w:val="28"/>
          <w:szCs w:val="28"/>
        </w:rPr>
        <w:t>6</w:t>
      </w:r>
      <w:r>
        <w:rPr>
          <w:sz w:val="28"/>
          <w:szCs w:val="28"/>
        </w:rPr>
        <w:t xml:space="preserve">. Индикаторы риска </w:t>
      </w:r>
      <w:r w:rsidR="001F38B7" w:rsidRPr="001F38B7">
        <w:rPr>
          <w:sz w:val="28"/>
          <w:szCs w:val="28"/>
        </w:rPr>
        <w:t>нарушения обязательных требований</w:t>
      </w:r>
      <w:r w:rsidR="001F38B7">
        <w:rPr>
          <w:sz w:val="28"/>
          <w:szCs w:val="28"/>
        </w:rPr>
        <w:t xml:space="preserve"> определены в </w:t>
      </w:r>
      <w:r w:rsidR="0075422D">
        <w:rPr>
          <w:sz w:val="28"/>
          <w:szCs w:val="28"/>
        </w:rPr>
        <w:t xml:space="preserve">пункте 3 </w:t>
      </w:r>
      <w:r w:rsidR="001F38B7">
        <w:rPr>
          <w:sz w:val="28"/>
          <w:szCs w:val="28"/>
        </w:rPr>
        <w:t>Приложени</w:t>
      </w:r>
      <w:r w:rsidR="0075422D">
        <w:rPr>
          <w:sz w:val="28"/>
          <w:szCs w:val="28"/>
        </w:rPr>
        <w:t>я</w:t>
      </w:r>
      <w:r w:rsidR="001F38B7">
        <w:rPr>
          <w:sz w:val="28"/>
          <w:szCs w:val="28"/>
        </w:rPr>
        <w:t xml:space="preserve"> № </w:t>
      </w:r>
      <w:r w:rsidR="0075422D">
        <w:rPr>
          <w:sz w:val="28"/>
          <w:szCs w:val="28"/>
        </w:rPr>
        <w:t>1</w:t>
      </w:r>
      <w:r w:rsidR="001F38B7">
        <w:rPr>
          <w:sz w:val="28"/>
          <w:szCs w:val="28"/>
        </w:rPr>
        <w:t>.</w:t>
      </w:r>
    </w:p>
    <w:p w:rsidR="00CF5D74" w:rsidRPr="00CF5D74" w:rsidRDefault="00CF5D74" w:rsidP="00CF5D74">
      <w:pPr>
        <w:widowControl w:val="0"/>
        <w:jc w:val="center"/>
        <w:rPr>
          <w:sz w:val="32"/>
          <w:szCs w:val="16"/>
        </w:rPr>
      </w:pPr>
    </w:p>
    <w:p w:rsidR="00CF5D74" w:rsidRPr="00CF5D74" w:rsidRDefault="00CF5D74" w:rsidP="00CF5D74">
      <w:pPr>
        <w:widowControl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>III.</w:t>
      </w:r>
      <w:r w:rsidRPr="00CF5D74">
        <w:rPr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CF5D74" w:rsidRPr="00CF5D74" w:rsidRDefault="00CF5D74" w:rsidP="00CF5D74">
      <w:pPr>
        <w:widowControl w:val="0"/>
        <w:jc w:val="center"/>
        <w:rPr>
          <w:sz w:val="28"/>
          <w:szCs w:val="28"/>
        </w:rPr>
      </w:pPr>
    </w:p>
    <w:p w:rsidR="00CF5D74" w:rsidRPr="00CF5D74" w:rsidRDefault="00CF5D74" w:rsidP="006C6C6B">
      <w:pPr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</w:t>
      </w:r>
      <w:r w:rsidR="00FB560B">
        <w:rPr>
          <w:sz w:val="28"/>
          <w:szCs w:val="28"/>
        </w:rPr>
        <w:t>7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F5D74" w:rsidRPr="00CF5D74" w:rsidRDefault="002E537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F5D74" w:rsidRPr="00CF5D74" w:rsidRDefault="002E537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5D74" w:rsidRPr="00CF5D74" w:rsidRDefault="002E537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F5D74" w:rsidRPr="00CF5D7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5D74" w:rsidRPr="00CF5D74" w:rsidRDefault="00CF5D74" w:rsidP="006C6C6B">
      <w:pPr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</w:t>
      </w:r>
      <w:r w:rsidR="00FB560B">
        <w:rPr>
          <w:sz w:val="28"/>
          <w:szCs w:val="28"/>
        </w:rPr>
        <w:t>8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</w:t>
      </w:r>
      <w:r w:rsidR="002E537B">
        <w:rPr>
          <w:sz w:val="28"/>
          <w:szCs w:val="28"/>
        </w:rPr>
        <w:t>мым законом ценностям (далее – П</w:t>
      </w:r>
      <w:r w:rsidRPr="00CF5D74">
        <w:rPr>
          <w:sz w:val="28"/>
          <w:szCs w:val="28"/>
        </w:rPr>
        <w:t xml:space="preserve">рограмма профилактики рисков причинения вреда), утвержденной </w:t>
      </w:r>
      <w:r w:rsidR="00CA74CB">
        <w:rPr>
          <w:sz w:val="28"/>
          <w:szCs w:val="28"/>
        </w:rPr>
        <w:t>министром, заместителем министра</w:t>
      </w:r>
      <w:r w:rsidRPr="00CF5D74">
        <w:rPr>
          <w:sz w:val="28"/>
          <w:szCs w:val="28"/>
        </w:rPr>
        <w:t xml:space="preserve">, прошедшей общественное обсуждение, и размещенной на официальном сайте </w:t>
      </w:r>
      <w:r w:rsidR="00750321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в сети «Интернет».</w:t>
      </w:r>
    </w:p>
    <w:p w:rsidR="00CF5D74" w:rsidRPr="00CF5D74" w:rsidRDefault="00CF5D74" w:rsidP="006C6C6B">
      <w:pPr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</w:t>
      </w:r>
      <w:r w:rsidR="00FB560B">
        <w:rPr>
          <w:sz w:val="28"/>
          <w:szCs w:val="28"/>
        </w:rPr>
        <w:t>9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Программа профилактики рисков причинения вреда утверждается ежегодно. </w:t>
      </w:r>
    </w:p>
    <w:p w:rsidR="00CF5D74" w:rsidRPr="00CF5D74" w:rsidRDefault="00FB560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E537B">
        <w:rPr>
          <w:sz w:val="28"/>
          <w:szCs w:val="28"/>
        </w:rPr>
        <w:t xml:space="preserve">. </w:t>
      </w:r>
      <w:r w:rsidR="00CA74CB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F5D74" w:rsidRPr="00CF5D74">
        <w:rPr>
          <w:sz w:val="28"/>
          <w:szCs w:val="28"/>
        </w:rPr>
        <w:t xml:space="preserve">. В случае, если при проведении профилактических мероприятий установлено, что </w:t>
      </w:r>
      <w:r w:rsidR="007F7B38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543E85">
        <w:rPr>
          <w:sz w:val="28"/>
          <w:szCs w:val="28"/>
        </w:rPr>
        <w:t>министру</w:t>
      </w:r>
      <w:r w:rsidR="00CF5D74" w:rsidRPr="00CF5D74">
        <w:rPr>
          <w:sz w:val="28"/>
          <w:szCs w:val="28"/>
        </w:rPr>
        <w:t xml:space="preserve"> (заместителю </w:t>
      </w:r>
      <w:r w:rsidR="00543E85">
        <w:rPr>
          <w:sz w:val="28"/>
          <w:szCs w:val="28"/>
        </w:rPr>
        <w:t>министра</w:t>
      </w:r>
      <w:r w:rsidR="00CF5D74" w:rsidRPr="00CF5D74">
        <w:rPr>
          <w:sz w:val="28"/>
          <w:szCs w:val="28"/>
        </w:rPr>
        <w:t>) для принятия решения о проведении контрольных</w:t>
      </w:r>
      <w:r w:rsidR="007F7B38">
        <w:rPr>
          <w:sz w:val="28"/>
          <w:szCs w:val="28"/>
        </w:rPr>
        <w:t xml:space="preserve"> (надзорных)</w:t>
      </w:r>
      <w:r w:rsidR="00CF5D74" w:rsidRPr="00CF5D74">
        <w:rPr>
          <w:sz w:val="28"/>
          <w:szCs w:val="28"/>
        </w:rPr>
        <w:t xml:space="preserve"> мероприятий.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F5D74" w:rsidRPr="00CF5D74">
        <w:rPr>
          <w:sz w:val="28"/>
          <w:szCs w:val="28"/>
        </w:rPr>
        <w:t>. Профилактически</w:t>
      </w:r>
      <w:r w:rsidR="002E537B">
        <w:rPr>
          <w:sz w:val="28"/>
          <w:szCs w:val="28"/>
        </w:rPr>
        <w:t>е мероприятия, предусмотренные П</w:t>
      </w:r>
      <w:r w:rsidR="00CF5D74" w:rsidRPr="00CF5D74">
        <w:rPr>
          <w:sz w:val="28"/>
          <w:szCs w:val="28"/>
        </w:rPr>
        <w:t xml:space="preserve">рограммой профилактики рисков причинения вреда, обязательны для проведения </w:t>
      </w:r>
      <w:r w:rsidR="00543E85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>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E537B">
        <w:rPr>
          <w:sz w:val="28"/>
          <w:szCs w:val="28"/>
        </w:rPr>
        <w:t xml:space="preserve">. </w:t>
      </w:r>
      <w:r w:rsidR="00543E85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может проводить профилактические мероприятия, не предусмотренные </w:t>
      </w:r>
      <w:r w:rsidR="002E537B">
        <w:rPr>
          <w:sz w:val="28"/>
          <w:szCs w:val="28"/>
        </w:rPr>
        <w:t>П</w:t>
      </w:r>
      <w:r w:rsidR="00CF5D74" w:rsidRPr="00CF5D74">
        <w:rPr>
          <w:sz w:val="28"/>
          <w:szCs w:val="28"/>
        </w:rPr>
        <w:t>рограммой профилактики рисков причинения вреда.</w:t>
      </w:r>
    </w:p>
    <w:p w:rsidR="00CF5D74" w:rsidRPr="00CF5D74" w:rsidRDefault="00FB560B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34</w:t>
      </w:r>
      <w:r w:rsidR="002E537B">
        <w:rPr>
          <w:sz w:val="28"/>
          <w:szCs w:val="28"/>
        </w:rPr>
        <w:t xml:space="preserve">. </w:t>
      </w:r>
      <w:r w:rsidR="00543E85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в рамках осуществления </w:t>
      </w:r>
      <w:r w:rsidR="002E537B">
        <w:rPr>
          <w:sz w:val="28"/>
          <w:szCs w:val="28"/>
        </w:rPr>
        <w:t xml:space="preserve">регионального </w:t>
      </w:r>
      <w:r w:rsidR="00543E85">
        <w:rPr>
          <w:sz w:val="28"/>
          <w:szCs w:val="28"/>
        </w:rPr>
        <w:t>г</w:t>
      </w:r>
      <w:r w:rsidR="00CF5D74" w:rsidRPr="00CF5D74">
        <w:rPr>
          <w:sz w:val="28"/>
          <w:szCs w:val="28"/>
        </w:rPr>
        <w:t>осударственного контроля</w:t>
      </w:r>
      <w:r w:rsidR="007F7B38">
        <w:rPr>
          <w:sz w:val="28"/>
          <w:szCs w:val="28"/>
        </w:rPr>
        <w:t xml:space="preserve"> (надзора)</w:t>
      </w:r>
      <w:r w:rsidR="00CF5D74" w:rsidRPr="00CF5D74">
        <w:rPr>
          <w:sz w:val="28"/>
          <w:szCs w:val="28"/>
        </w:rPr>
        <w:t xml:space="preserve"> проводит следующие профилактические мероприятия: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1) информирование;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2) обобщение правоприменительной практики;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3) объявление предостережения;</w:t>
      </w:r>
    </w:p>
    <w:p w:rsidR="00CF5D74" w:rsidRPr="00CF5D74" w:rsidRDefault="00543E85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CF5D74" w:rsidRPr="00CF5D74">
        <w:rPr>
          <w:sz w:val="28"/>
          <w:szCs w:val="28"/>
        </w:rPr>
        <w:t>) консультирование;</w:t>
      </w:r>
    </w:p>
    <w:p w:rsidR="00CF5D74" w:rsidRPr="00CF5D74" w:rsidRDefault="00543E85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</w:t>
      </w:r>
      <w:r w:rsidR="00CF5D74" w:rsidRPr="00CF5D74">
        <w:rPr>
          <w:sz w:val="28"/>
          <w:szCs w:val="28"/>
        </w:rPr>
        <w:t>) профилактический визит.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</w:t>
      </w:r>
      <w:r w:rsidR="00FB560B">
        <w:rPr>
          <w:sz w:val="28"/>
          <w:szCs w:val="28"/>
        </w:rPr>
        <w:t>5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Информирование осуществляется должностными лицами </w:t>
      </w:r>
      <w:r w:rsidR="00543E85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посредством размещения сведений, предусмотренных частью 3 статьи 46 Федерального закона № 248-ФЗ</w:t>
      </w:r>
      <w:r w:rsidR="00543E85">
        <w:rPr>
          <w:sz w:val="28"/>
          <w:szCs w:val="28"/>
        </w:rPr>
        <w:t>,</w:t>
      </w:r>
      <w:r w:rsidRPr="00CF5D74">
        <w:rPr>
          <w:sz w:val="28"/>
          <w:szCs w:val="28"/>
        </w:rPr>
        <w:t xml:space="preserve"> на официальном сайте </w:t>
      </w:r>
      <w:r w:rsidR="00543E85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в сети «Интернет», в средствах массовой информации</w:t>
      </w:r>
      <w:r w:rsidR="00543E85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Размещенные сведения поддерживаются в актуальном состоянии и обновляются в срок не </w:t>
      </w:r>
      <w:r w:rsidRPr="00543E85">
        <w:rPr>
          <w:sz w:val="28"/>
          <w:szCs w:val="28"/>
        </w:rPr>
        <w:t xml:space="preserve">позднее </w:t>
      </w:r>
      <w:r w:rsidR="00543E85" w:rsidRPr="00543E85">
        <w:rPr>
          <w:sz w:val="28"/>
          <w:szCs w:val="28"/>
        </w:rPr>
        <w:t>5</w:t>
      </w:r>
      <w:r w:rsidRPr="00CF5D74">
        <w:rPr>
          <w:sz w:val="28"/>
          <w:szCs w:val="28"/>
        </w:rPr>
        <w:t xml:space="preserve"> рабочих дней с момента их изменения.</w:t>
      </w:r>
    </w:p>
    <w:p w:rsidR="00CF5D74" w:rsidRPr="00543E85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приказом </w:t>
      </w:r>
      <w:r w:rsidR="00543E85" w:rsidRPr="00543E85">
        <w:rPr>
          <w:sz w:val="28"/>
          <w:szCs w:val="28"/>
        </w:rPr>
        <w:t>Министерства</w:t>
      </w:r>
      <w:r w:rsidRPr="00543E85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</w:t>
      </w:r>
      <w:r w:rsidR="00FB560B">
        <w:rPr>
          <w:sz w:val="28"/>
          <w:szCs w:val="28"/>
        </w:rPr>
        <w:t>6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Обобщение правоприменительной практики осуществляется должностными лицами </w:t>
      </w:r>
      <w:r w:rsidR="00543E85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путем сбора и анализа данных о проведенных контрольных</w:t>
      </w:r>
      <w:r w:rsidR="006E65C6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мероприятиях и их результатов, а также поступивших в </w:t>
      </w:r>
      <w:r w:rsidR="00543E85">
        <w:rPr>
          <w:sz w:val="28"/>
          <w:szCs w:val="28"/>
        </w:rPr>
        <w:t>Министерство</w:t>
      </w:r>
      <w:r w:rsidRPr="00CF5D74">
        <w:rPr>
          <w:sz w:val="28"/>
          <w:szCs w:val="28"/>
        </w:rPr>
        <w:t xml:space="preserve"> обращений.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По итогам обобщения правоприменительной практики </w:t>
      </w:r>
      <w:r w:rsidR="00543E85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не реже 1 раза в год готовится доклад, содержащий результаты обобщения правоприменительной практики по осуществлению </w:t>
      </w:r>
      <w:r w:rsidR="00C652F2">
        <w:rPr>
          <w:sz w:val="28"/>
          <w:szCs w:val="28"/>
        </w:rPr>
        <w:t xml:space="preserve">регионального </w:t>
      </w:r>
      <w:r w:rsidRPr="00CF5D74">
        <w:rPr>
          <w:sz w:val="28"/>
          <w:szCs w:val="28"/>
        </w:rPr>
        <w:t>государственного контроля</w:t>
      </w:r>
      <w:r w:rsidR="006E65C6">
        <w:rPr>
          <w:sz w:val="28"/>
          <w:szCs w:val="28"/>
        </w:rPr>
        <w:t xml:space="preserve"> (надзора)</w:t>
      </w:r>
      <w:r w:rsidRPr="00CF5D74">
        <w:rPr>
          <w:sz w:val="28"/>
          <w:szCs w:val="28"/>
        </w:rPr>
        <w:t xml:space="preserve">, который в обязательном порядке проходит публичные обсуждения.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Доклад утверждается приказом </w:t>
      </w:r>
      <w:r w:rsidR="004D1F3C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7C3B48">
        <w:rPr>
          <w:sz w:val="28"/>
          <w:szCs w:val="28"/>
        </w:rPr>
        <w:t xml:space="preserve">регионального </w:t>
      </w:r>
      <w:r w:rsidRPr="00CF5D74">
        <w:rPr>
          <w:sz w:val="28"/>
          <w:szCs w:val="28"/>
        </w:rPr>
        <w:t>государственного контроля</w:t>
      </w:r>
      <w:r w:rsidR="006E65C6">
        <w:rPr>
          <w:sz w:val="28"/>
          <w:szCs w:val="28"/>
        </w:rPr>
        <w:t xml:space="preserve"> (надзора)</w:t>
      </w:r>
      <w:r w:rsidRPr="00CF5D74">
        <w:rPr>
          <w:sz w:val="28"/>
          <w:szCs w:val="28"/>
        </w:rPr>
        <w:t xml:space="preserve"> за предыдущий год, размещается в срок </w:t>
      </w:r>
      <w:r w:rsidR="004D1F3C">
        <w:rPr>
          <w:sz w:val="28"/>
          <w:szCs w:val="28"/>
        </w:rPr>
        <w:t>до 1 марта</w:t>
      </w:r>
      <w:r w:rsidRPr="00CF5D74">
        <w:rPr>
          <w:sz w:val="28"/>
          <w:szCs w:val="28"/>
        </w:rPr>
        <w:t xml:space="preserve"> на официальном сайте </w:t>
      </w:r>
      <w:r w:rsidR="004D1F3C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в сети «Интернет».</w:t>
      </w:r>
    </w:p>
    <w:p w:rsidR="0005666A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</w:t>
      </w:r>
      <w:r w:rsidR="00FB560B">
        <w:rPr>
          <w:sz w:val="28"/>
          <w:szCs w:val="28"/>
        </w:rPr>
        <w:t>7</w:t>
      </w:r>
      <w:r w:rsidR="002E537B">
        <w:rPr>
          <w:sz w:val="28"/>
          <w:szCs w:val="28"/>
        </w:rPr>
        <w:t xml:space="preserve">. </w:t>
      </w:r>
      <w:r w:rsidR="0005666A" w:rsidRPr="0005666A">
        <w:rPr>
          <w:sz w:val="28"/>
          <w:szCs w:val="28"/>
        </w:rPr>
        <w:t xml:space="preserve">При наличии у </w:t>
      </w:r>
      <w:r w:rsidR="0005666A">
        <w:rPr>
          <w:sz w:val="28"/>
          <w:szCs w:val="28"/>
        </w:rPr>
        <w:t>Министерства</w:t>
      </w:r>
      <w:r w:rsidR="0005666A" w:rsidRPr="0005666A">
        <w:rPr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</w:r>
      <w:r w:rsidR="0005666A">
        <w:rPr>
          <w:sz w:val="28"/>
          <w:szCs w:val="28"/>
        </w:rPr>
        <w:t>Министерство</w:t>
      </w:r>
      <w:r w:rsidR="0005666A" w:rsidRPr="0005666A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5666A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Предостережение оформляется в письменной форме или в форме электронного документа. </w:t>
      </w:r>
    </w:p>
    <w:p w:rsidR="00CF5D74" w:rsidRPr="00CF5D74" w:rsidRDefault="0005666A" w:rsidP="006C6C6B">
      <w:pPr>
        <w:widowControl w:val="0"/>
        <w:ind w:firstLine="709"/>
        <w:jc w:val="both"/>
        <w:rPr>
          <w:sz w:val="28"/>
          <w:szCs w:val="28"/>
        </w:rPr>
      </w:pPr>
      <w:r w:rsidRPr="0005666A">
        <w:rPr>
          <w:sz w:val="28"/>
          <w:szCs w:val="28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Объявленное предостережение направляется в адрес контролируемого лица почтовым отправлением, в течение 3 рабочих дней с момента объявления.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случае объявления </w:t>
      </w:r>
      <w:r w:rsidR="004D1F3C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Возражение направляется инспектору, объявившему предостережение, не позднее 15 календарных дней с момента получения предостережения почтовым отправлением.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а) наименование контролируемого лица;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б) дату и номер предостережения, направленного в адрес контролируемого лица;</w:t>
      </w:r>
    </w:p>
    <w:p w:rsidR="00CF5D74" w:rsidRPr="00CF5D74" w:rsidRDefault="004D1F3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537B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F5D74" w:rsidRPr="00CF5D74" w:rsidRDefault="004D1F3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537B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F5D74" w:rsidRPr="00CF5D74" w:rsidRDefault="004D1F3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F5D74" w:rsidRPr="00CF5D74">
        <w:rPr>
          <w:sz w:val="28"/>
          <w:szCs w:val="28"/>
        </w:rPr>
        <w:t>) фамилию, имя, отчество направившего возражение;</w:t>
      </w:r>
    </w:p>
    <w:p w:rsidR="00CF5D74" w:rsidRPr="00CF5D74" w:rsidRDefault="004D1F3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E537B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дату направления возражения.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Возражение рассматривается инспектором, объявившим предостережение, не позднее 30 дней с момента получения такого возражения.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</w:t>
      </w:r>
      <w:r w:rsidR="00FB560B">
        <w:rPr>
          <w:sz w:val="28"/>
          <w:szCs w:val="28"/>
        </w:rPr>
        <w:t>8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</w:t>
      </w:r>
      <w:r w:rsidR="001523E5">
        <w:rPr>
          <w:sz w:val="28"/>
          <w:szCs w:val="28"/>
        </w:rPr>
        <w:t xml:space="preserve">ением </w:t>
      </w:r>
      <w:r w:rsidR="00C652F2">
        <w:rPr>
          <w:sz w:val="28"/>
          <w:szCs w:val="28"/>
        </w:rPr>
        <w:t xml:space="preserve">регионального </w:t>
      </w:r>
      <w:r w:rsidR="001523E5">
        <w:rPr>
          <w:sz w:val="28"/>
          <w:szCs w:val="28"/>
        </w:rPr>
        <w:t>государственного контроля</w:t>
      </w:r>
      <w:r w:rsidR="006E65C6">
        <w:rPr>
          <w:sz w:val="28"/>
          <w:szCs w:val="28"/>
        </w:rPr>
        <w:t xml:space="preserve"> (надзора)</w:t>
      </w:r>
      <w:r w:rsidRPr="00CF5D74">
        <w:rPr>
          <w:sz w:val="28"/>
          <w:szCs w:val="28"/>
        </w:rPr>
        <w:t>.</w:t>
      </w:r>
    </w:p>
    <w:p w:rsidR="00205D1F" w:rsidRDefault="00CF5D74" w:rsidP="00205D1F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Консультирование осуществляется без взимания платы.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Консультирование может осуществляться инспектором по телефону, посредством видеоконференцсвязи, на личном приеме, либо в ходе проведения профилактических мероприятий, контрольных</w:t>
      </w:r>
      <w:r w:rsidR="006E65C6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мероприятий.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Время консультирования не должно превышать 15 минут.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Личный прием граждан проводится </w:t>
      </w:r>
      <w:r w:rsidR="001523E5">
        <w:rPr>
          <w:sz w:val="28"/>
          <w:szCs w:val="28"/>
        </w:rPr>
        <w:t>министром или заместителем министра</w:t>
      </w:r>
      <w:r w:rsidRPr="00CF5D74">
        <w:rPr>
          <w:sz w:val="28"/>
          <w:szCs w:val="28"/>
        </w:rPr>
        <w:t xml:space="preserve">. 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AB0E47">
        <w:rPr>
          <w:sz w:val="28"/>
          <w:szCs w:val="28"/>
        </w:rPr>
        <w:t xml:space="preserve">Министерства </w:t>
      </w:r>
      <w:r w:rsidRPr="00CF5D74">
        <w:rPr>
          <w:sz w:val="28"/>
          <w:szCs w:val="28"/>
        </w:rPr>
        <w:t>в сети «Интернет».</w:t>
      </w:r>
    </w:p>
    <w:p w:rsidR="00435161" w:rsidRDefault="00CF5D74" w:rsidP="006C6C6B">
      <w:pPr>
        <w:widowControl w:val="0"/>
        <w:ind w:firstLine="709"/>
        <w:jc w:val="both"/>
        <w:rPr>
          <w:i/>
          <w:sz w:val="28"/>
          <w:szCs w:val="28"/>
        </w:rPr>
      </w:pPr>
      <w:r w:rsidRPr="00435161">
        <w:rPr>
          <w:sz w:val="28"/>
          <w:szCs w:val="28"/>
        </w:rPr>
        <w:t>Консультирование осуществляется по следующим вопросам</w:t>
      </w:r>
      <w:r w:rsidR="00435161">
        <w:rPr>
          <w:i/>
          <w:sz w:val="28"/>
          <w:szCs w:val="28"/>
        </w:rPr>
        <w:t>:</w:t>
      </w:r>
    </w:p>
    <w:p w:rsidR="00CF5D74" w:rsidRPr="00435161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435161">
        <w:rPr>
          <w:sz w:val="28"/>
          <w:szCs w:val="28"/>
        </w:rPr>
        <w:t xml:space="preserve">организация и осуществление </w:t>
      </w:r>
      <w:r w:rsidR="00C652F2">
        <w:rPr>
          <w:sz w:val="28"/>
          <w:szCs w:val="28"/>
        </w:rPr>
        <w:t xml:space="preserve">регионального </w:t>
      </w:r>
      <w:r w:rsidR="00CF5D74" w:rsidRPr="00435161">
        <w:rPr>
          <w:sz w:val="28"/>
          <w:szCs w:val="28"/>
        </w:rPr>
        <w:t>государственного контроля</w:t>
      </w:r>
      <w:r w:rsidR="006E65C6">
        <w:rPr>
          <w:sz w:val="28"/>
          <w:szCs w:val="28"/>
        </w:rPr>
        <w:t xml:space="preserve"> (надзора)</w:t>
      </w:r>
      <w:r w:rsidR="00CF5D74" w:rsidRPr="00435161">
        <w:rPr>
          <w:sz w:val="28"/>
          <w:szCs w:val="28"/>
        </w:rPr>
        <w:t>;</w:t>
      </w:r>
    </w:p>
    <w:p w:rsidR="00CF5D74" w:rsidRPr="00435161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435161">
        <w:rPr>
          <w:sz w:val="28"/>
          <w:szCs w:val="28"/>
        </w:rPr>
        <w:t>порядок осуществления контрольных</w:t>
      </w:r>
      <w:r w:rsidR="006E65C6">
        <w:rPr>
          <w:sz w:val="28"/>
          <w:szCs w:val="28"/>
        </w:rPr>
        <w:t xml:space="preserve"> (надзорных)</w:t>
      </w:r>
      <w:r w:rsidR="00CF5D74" w:rsidRPr="00435161">
        <w:rPr>
          <w:sz w:val="28"/>
          <w:szCs w:val="28"/>
        </w:rPr>
        <w:t xml:space="preserve"> мероприятий, установленных настоящим положением;</w:t>
      </w:r>
    </w:p>
    <w:p w:rsidR="00CF5D74" w:rsidRPr="00435161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F5D74" w:rsidRPr="00435161">
        <w:rPr>
          <w:sz w:val="28"/>
          <w:szCs w:val="28"/>
        </w:rPr>
        <w:t xml:space="preserve">обязательные требования;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Консультирование в письменной форме осуществляется инспектором в сроки, устано</w:t>
      </w:r>
      <w:r w:rsidR="00435161">
        <w:rPr>
          <w:sz w:val="28"/>
          <w:szCs w:val="28"/>
        </w:rPr>
        <w:t xml:space="preserve">вленные Федеральным законом от </w:t>
      </w:r>
      <w:r w:rsidRPr="00CF5D74">
        <w:rPr>
          <w:sz w:val="28"/>
          <w:szCs w:val="28"/>
        </w:rPr>
        <w:t>2</w:t>
      </w:r>
      <w:r w:rsidR="00435161">
        <w:rPr>
          <w:sz w:val="28"/>
          <w:szCs w:val="28"/>
        </w:rPr>
        <w:t xml:space="preserve"> мая </w:t>
      </w:r>
      <w:r w:rsidRPr="00CF5D74">
        <w:rPr>
          <w:sz w:val="28"/>
          <w:szCs w:val="28"/>
        </w:rPr>
        <w:t>2006</w:t>
      </w:r>
      <w:r w:rsidR="00435161">
        <w:rPr>
          <w:sz w:val="28"/>
          <w:szCs w:val="28"/>
        </w:rPr>
        <w:t xml:space="preserve"> года</w:t>
      </w:r>
      <w:r w:rsidRPr="00CF5D74">
        <w:rPr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 xml:space="preserve">за время </w:t>
      </w:r>
      <w:r w:rsidR="00AB0E47">
        <w:rPr>
          <w:sz w:val="28"/>
          <w:szCs w:val="28"/>
        </w:rPr>
        <w:t xml:space="preserve">устного </w:t>
      </w:r>
      <w:r w:rsidR="00CF5D74" w:rsidRPr="00CF5D74">
        <w:rPr>
          <w:sz w:val="28"/>
          <w:szCs w:val="28"/>
        </w:rPr>
        <w:t>консультирования предоставить ответ на поставленные вопросы невозможно;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F5D74" w:rsidRPr="00CF5D74">
        <w:rPr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F665E3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</w:t>
      </w:r>
      <w:r w:rsidR="006E65C6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 xml:space="preserve">мероприятия, решений и (или) действий должностных лиц </w:t>
      </w:r>
      <w:r w:rsidR="00435161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>, иных учас</w:t>
      </w:r>
      <w:r w:rsidR="00F665E3">
        <w:rPr>
          <w:sz w:val="28"/>
          <w:szCs w:val="28"/>
        </w:rPr>
        <w:t>тников контрольного</w:t>
      </w:r>
      <w:r w:rsidR="006E65C6">
        <w:rPr>
          <w:sz w:val="28"/>
          <w:szCs w:val="28"/>
        </w:rPr>
        <w:t xml:space="preserve"> (надзорного)</w:t>
      </w:r>
      <w:r w:rsidR="00F665E3">
        <w:rPr>
          <w:sz w:val="28"/>
          <w:szCs w:val="28"/>
        </w:rPr>
        <w:t xml:space="preserve"> мероприятия.</w:t>
      </w:r>
      <w:r w:rsidRPr="00CF5D74">
        <w:rPr>
          <w:sz w:val="28"/>
          <w:szCs w:val="28"/>
        </w:rPr>
        <w:t xml:space="preserve">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Информация, ставшая известной должностному лицу </w:t>
      </w:r>
      <w:r w:rsidR="00435161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в ходе консультирования, не может использоваться </w:t>
      </w:r>
      <w:r w:rsidR="00435161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CF5D74" w:rsidRPr="00CF5D74" w:rsidRDefault="00435161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При проведении консультирования во время контрольных </w:t>
      </w:r>
      <w:r w:rsidR="006E65C6">
        <w:rPr>
          <w:sz w:val="28"/>
          <w:szCs w:val="28"/>
        </w:rPr>
        <w:t xml:space="preserve">(надзорных) </w:t>
      </w:r>
      <w:r w:rsidRPr="00CF5D74">
        <w:rPr>
          <w:sz w:val="28"/>
          <w:szCs w:val="28"/>
        </w:rPr>
        <w:t>мероприятий запись о проведенной консультации отражается в Акте проверки.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435161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F5D74" w:rsidRPr="00CF5D74" w:rsidRDefault="00CF5D74" w:rsidP="00135EFA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</w:t>
      </w:r>
      <w:r w:rsidR="00FB560B">
        <w:rPr>
          <w:sz w:val="28"/>
          <w:szCs w:val="28"/>
        </w:rPr>
        <w:t>9</w:t>
      </w:r>
      <w:r w:rsidR="002E537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деятельности, </w:t>
      </w:r>
      <w:r w:rsidR="00135EFA">
        <w:rPr>
          <w:sz w:val="28"/>
          <w:szCs w:val="28"/>
        </w:rPr>
        <w:t>его</w:t>
      </w:r>
      <w:r w:rsidRPr="00CF5D74">
        <w:rPr>
          <w:sz w:val="28"/>
          <w:szCs w:val="28"/>
        </w:rPr>
        <w:t xml:space="preserve"> соответствии критериям риска, о рекомендуемых способах снижения категории риска, а также о видах, содержании </w:t>
      </w:r>
      <w:r w:rsidR="00135EFA">
        <w:rPr>
          <w:sz w:val="28"/>
          <w:szCs w:val="28"/>
        </w:rPr>
        <w:t>и об интенсивности контрольных</w:t>
      </w:r>
      <w:r w:rsidR="006E65C6">
        <w:rPr>
          <w:sz w:val="28"/>
          <w:szCs w:val="28"/>
        </w:rPr>
        <w:t xml:space="preserve"> (надзорных)</w:t>
      </w:r>
      <w:r w:rsidR="00135EFA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 xml:space="preserve">мероприятий, проводимых в </w:t>
      </w:r>
      <w:r w:rsidR="00135EFA">
        <w:rPr>
          <w:sz w:val="28"/>
          <w:szCs w:val="28"/>
        </w:rPr>
        <w:t xml:space="preserve">его </w:t>
      </w:r>
      <w:r w:rsidRPr="00CF5D74">
        <w:rPr>
          <w:sz w:val="28"/>
          <w:szCs w:val="28"/>
        </w:rPr>
        <w:t>отношении</w:t>
      </w:r>
      <w:r w:rsidR="00135EFA">
        <w:rPr>
          <w:sz w:val="28"/>
          <w:szCs w:val="28"/>
        </w:rPr>
        <w:t>.</w:t>
      </w:r>
      <w:r w:rsidRPr="00CF5D74">
        <w:rPr>
          <w:sz w:val="28"/>
          <w:szCs w:val="28"/>
        </w:rPr>
        <w:t xml:space="preserve">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№ 248-ФЗ. </w:t>
      </w:r>
      <w:r w:rsidRPr="00CF5D74">
        <w:rPr>
          <w:sz w:val="28"/>
          <w:szCs w:val="28"/>
        </w:rPr>
        <w:tab/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лицом.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При проведении профилактического визита представление контролируемым лицом запрашиваемых сведений, предоставления доступа к принадлежащим контролируемому лицу </w:t>
      </w:r>
      <w:r w:rsidR="00F665E3">
        <w:rPr>
          <w:sz w:val="28"/>
          <w:szCs w:val="28"/>
        </w:rPr>
        <w:t>транспортным средствам</w:t>
      </w:r>
      <w:r w:rsidRPr="00CF5D74">
        <w:rPr>
          <w:sz w:val="28"/>
          <w:szCs w:val="28"/>
        </w:rPr>
        <w:t xml:space="preserve"> не является обязательным.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 случае осуществления профилактического визита путем использования</w:t>
      </w:r>
      <w:r w:rsidR="008B2F99">
        <w:rPr>
          <w:sz w:val="28"/>
          <w:szCs w:val="28"/>
        </w:rPr>
        <w:t xml:space="preserve"> видеоконференц</w:t>
      </w:r>
      <w:r w:rsidRPr="00CF5D74">
        <w:rPr>
          <w:sz w:val="28"/>
          <w:szCs w:val="28"/>
        </w:rPr>
        <w:t>связи инспектор осуществляет указанные в настоящем пункте действия посредством использования электронных каналов связи.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случае если при проведении профилактического визита установлено, что </w:t>
      </w:r>
      <w:r w:rsidR="00AB39C6">
        <w:rPr>
          <w:sz w:val="28"/>
          <w:szCs w:val="28"/>
        </w:rPr>
        <w:t>деятельность контролируемого лица представляет</w:t>
      </w:r>
      <w:r w:rsidRPr="00CF5D74">
        <w:rPr>
          <w:sz w:val="28"/>
          <w:szCs w:val="28"/>
        </w:rPr>
        <w:t xml:space="preserve">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AB39C6">
        <w:rPr>
          <w:sz w:val="28"/>
          <w:szCs w:val="28"/>
        </w:rPr>
        <w:t>министру</w:t>
      </w:r>
      <w:r w:rsidRPr="00CF5D74">
        <w:rPr>
          <w:sz w:val="28"/>
          <w:szCs w:val="28"/>
        </w:rPr>
        <w:t xml:space="preserve"> для принятия решения о проведении контрольных </w:t>
      </w:r>
      <w:r w:rsidR="006E65C6">
        <w:rPr>
          <w:sz w:val="28"/>
          <w:szCs w:val="28"/>
        </w:rPr>
        <w:t xml:space="preserve">(надзорных) </w:t>
      </w:r>
      <w:r w:rsidRPr="00CF5D74">
        <w:rPr>
          <w:sz w:val="28"/>
          <w:szCs w:val="28"/>
        </w:rPr>
        <w:t>мероприятий</w:t>
      </w:r>
      <w:r w:rsidR="00AB0E47">
        <w:rPr>
          <w:sz w:val="28"/>
          <w:szCs w:val="28"/>
        </w:rPr>
        <w:t xml:space="preserve">. Информация направляется </w:t>
      </w:r>
      <w:r w:rsidRPr="00CF5D74">
        <w:rPr>
          <w:sz w:val="28"/>
          <w:szCs w:val="28"/>
        </w:rPr>
        <w:t>в форме отчета о проведенном профилактическом визите.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Обязательный профилактический визит проводится в отношении контролируемых лиц, отнесенных к категори</w:t>
      </w:r>
      <w:r w:rsidR="00AB39C6">
        <w:rPr>
          <w:sz w:val="28"/>
          <w:szCs w:val="28"/>
        </w:rPr>
        <w:t>и</w:t>
      </w:r>
      <w:r w:rsidRPr="00CF5D74">
        <w:rPr>
          <w:sz w:val="28"/>
          <w:szCs w:val="28"/>
        </w:rPr>
        <w:t xml:space="preserve"> </w:t>
      </w:r>
      <w:r w:rsidR="00AB39C6">
        <w:rPr>
          <w:sz w:val="28"/>
          <w:szCs w:val="28"/>
        </w:rPr>
        <w:t>высокого</w:t>
      </w:r>
      <w:r w:rsidRPr="00CF5D74">
        <w:rPr>
          <w:sz w:val="28"/>
          <w:szCs w:val="28"/>
        </w:rPr>
        <w:t xml:space="preserve"> риска.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B39C6">
        <w:rPr>
          <w:sz w:val="28"/>
          <w:szCs w:val="28"/>
        </w:rPr>
        <w:t>Министерством</w:t>
      </w:r>
      <w:r w:rsidRPr="00CF5D74">
        <w:rPr>
          <w:sz w:val="28"/>
          <w:szCs w:val="28"/>
        </w:rPr>
        <w:t xml:space="preserve"> не позднее, чем за пять рабочих дней до даты его проведения.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1) дату, время и место составления уведомления;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 xml:space="preserve">наименование структурного подразделения </w:t>
      </w:r>
      <w:r w:rsidR="00AB39C6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3) полное наименование контролируемого лица;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4) фамилию, имя, отчество (при наличии) инспектора;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5) дату, время и место обязательного профилактического визита;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6) подпись инспектора.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почтовым отправлением.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CF5D74" w:rsidRPr="00AB39C6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AB39C6">
        <w:rPr>
          <w:sz w:val="28"/>
          <w:szCs w:val="28"/>
        </w:rPr>
        <w:t>Срок проведения профилактического визита определяется инспектором самостоятельно и не должен превышать 1 рабочего дня.</w:t>
      </w:r>
    </w:p>
    <w:p w:rsidR="00CF5D74" w:rsidRPr="00CF5D74" w:rsidRDefault="008A24A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 xml:space="preserve">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</w:r>
    </w:p>
    <w:p w:rsidR="00CF5D74" w:rsidRPr="00CF5D74" w:rsidRDefault="00CF5D74" w:rsidP="00CF5D74">
      <w:pPr>
        <w:widowControl w:val="0"/>
        <w:jc w:val="center"/>
        <w:rPr>
          <w:sz w:val="28"/>
          <w:szCs w:val="28"/>
        </w:rPr>
      </w:pPr>
    </w:p>
    <w:p w:rsidR="00CF5D74" w:rsidRDefault="00CF5D74" w:rsidP="00CF5D74">
      <w:pPr>
        <w:widowControl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>IV.</w:t>
      </w:r>
      <w:r w:rsidRPr="00CF5D74">
        <w:rPr>
          <w:b/>
          <w:sz w:val="28"/>
          <w:szCs w:val="28"/>
        </w:rPr>
        <w:tab/>
        <w:t xml:space="preserve">Осуществление </w:t>
      </w:r>
      <w:r w:rsidR="002E537B">
        <w:rPr>
          <w:b/>
          <w:sz w:val="28"/>
          <w:szCs w:val="28"/>
        </w:rPr>
        <w:t xml:space="preserve">регионального </w:t>
      </w:r>
      <w:r w:rsidRPr="00CF5D74">
        <w:rPr>
          <w:b/>
          <w:sz w:val="28"/>
          <w:szCs w:val="28"/>
        </w:rPr>
        <w:t xml:space="preserve">государственного контроля </w:t>
      </w:r>
      <w:r w:rsidR="006E65C6">
        <w:rPr>
          <w:b/>
          <w:sz w:val="28"/>
          <w:szCs w:val="28"/>
        </w:rPr>
        <w:t>(надзора)</w:t>
      </w:r>
    </w:p>
    <w:p w:rsidR="00AB39C6" w:rsidRPr="00CF5D74" w:rsidRDefault="00AB39C6" w:rsidP="00CF5D74">
      <w:pPr>
        <w:widowControl w:val="0"/>
        <w:jc w:val="center"/>
        <w:rPr>
          <w:sz w:val="28"/>
          <w:szCs w:val="28"/>
        </w:rPr>
      </w:pP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При осуществлении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 xml:space="preserve">государственного контроля </w:t>
      </w:r>
      <w:r w:rsidR="006E65C6">
        <w:rPr>
          <w:sz w:val="28"/>
          <w:szCs w:val="28"/>
        </w:rPr>
        <w:t xml:space="preserve">(надзора) </w:t>
      </w:r>
      <w:r w:rsidR="00CF5D74" w:rsidRPr="00CF5D74">
        <w:rPr>
          <w:sz w:val="28"/>
          <w:szCs w:val="28"/>
        </w:rPr>
        <w:t xml:space="preserve">взаимодействие должностного лица </w:t>
      </w:r>
      <w:r w:rsidR="00AB39C6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 с контролируемым лицом осуществляется при проведении следующих контрольных</w:t>
      </w:r>
      <w:r w:rsidR="006E65C6">
        <w:rPr>
          <w:sz w:val="28"/>
          <w:szCs w:val="28"/>
        </w:rPr>
        <w:t xml:space="preserve"> (надзорных)</w:t>
      </w:r>
      <w:r w:rsidR="00AB39C6">
        <w:rPr>
          <w:sz w:val="28"/>
          <w:szCs w:val="28"/>
        </w:rPr>
        <w:t xml:space="preserve"> мероприятий:</w:t>
      </w:r>
    </w:p>
    <w:p w:rsidR="00D900EB" w:rsidRPr="00D900EB" w:rsidRDefault="00CF5D74" w:rsidP="00D900E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1) </w:t>
      </w:r>
      <w:r w:rsidR="00D900EB" w:rsidRPr="00D900EB">
        <w:rPr>
          <w:sz w:val="28"/>
          <w:szCs w:val="28"/>
        </w:rPr>
        <w:t>контрольная закупка;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D74" w:rsidRPr="00CF5D74">
        <w:rPr>
          <w:sz w:val="28"/>
          <w:szCs w:val="28"/>
        </w:rPr>
        <w:t>) документарная проверка;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D74" w:rsidRPr="00CF5D74">
        <w:rPr>
          <w:sz w:val="28"/>
          <w:szCs w:val="28"/>
        </w:rPr>
        <w:t>) выездная проверка.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Для проведения контрольного </w:t>
      </w:r>
      <w:r w:rsidR="006E65C6">
        <w:rPr>
          <w:sz w:val="28"/>
          <w:szCs w:val="28"/>
        </w:rPr>
        <w:t xml:space="preserve">(надзорного) </w:t>
      </w:r>
      <w:r w:rsidR="00CF5D74" w:rsidRPr="00CF5D74">
        <w:rPr>
          <w:sz w:val="28"/>
          <w:szCs w:val="28"/>
        </w:rPr>
        <w:t xml:space="preserve">мероприятия принимается решение </w:t>
      </w:r>
      <w:r w:rsidR="00CF5D74" w:rsidRPr="00AB39C6">
        <w:rPr>
          <w:sz w:val="28"/>
          <w:szCs w:val="28"/>
        </w:rPr>
        <w:t>(распоряжение)</w:t>
      </w:r>
      <w:r w:rsidR="00CF5D74" w:rsidRPr="00CF5D74">
        <w:rPr>
          <w:sz w:val="28"/>
          <w:szCs w:val="28"/>
        </w:rPr>
        <w:t xml:space="preserve"> </w:t>
      </w:r>
      <w:r w:rsidR="00AB39C6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, подписанное </w:t>
      </w:r>
      <w:r w:rsidR="00AB39C6">
        <w:rPr>
          <w:sz w:val="28"/>
          <w:szCs w:val="28"/>
        </w:rPr>
        <w:t>министром</w:t>
      </w:r>
      <w:r w:rsidR="00D7648F">
        <w:rPr>
          <w:sz w:val="28"/>
          <w:szCs w:val="28"/>
        </w:rPr>
        <w:t>, заместителем министра</w:t>
      </w:r>
      <w:r w:rsidR="00D900EB">
        <w:rPr>
          <w:sz w:val="28"/>
          <w:szCs w:val="28"/>
        </w:rPr>
        <w:t>,</w:t>
      </w:r>
      <w:r w:rsidR="00CF5D74" w:rsidRPr="00CF5D74">
        <w:rPr>
          <w:sz w:val="28"/>
          <w:szCs w:val="28"/>
        </w:rPr>
        <w:t xml:space="preserve"> в котором указываются сведения, предусмотренные частью 1 статьи 64 Федерального закона № 248-ФЗ.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Без взаимодействия с контролируемым лицом осуществля</w:t>
      </w:r>
      <w:r w:rsidR="00A5219A">
        <w:rPr>
          <w:sz w:val="28"/>
          <w:szCs w:val="28"/>
        </w:rPr>
        <w:t>е</w:t>
      </w:r>
      <w:r w:rsidR="00CF5D74" w:rsidRPr="00CF5D74">
        <w:rPr>
          <w:sz w:val="28"/>
          <w:szCs w:val="28"/>
        </w:rPr>
        <w:t>тся наблюдение за соблюдением обяза</w:t>
      </w:r>
      <w:r w:rsidR="00AB0E47">
        <w:rPr>
          <w:sz w:val="28"/>
          <w:szCs w:val="28"/>
        </w:rPr>
        <w:t>тельных требований.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Контрольные</w:t>
      </w:r>
      <w:r w:rsidR="006E65C6">
        <w:rPr>
          <w:sz w:val="28"/>
          <w:szCs w:val="28"/>
        </w:rPr>
        <w:t xml:space="preserve"> (надзорные)</w:t>
      </w:r>
      <w:r w:rsidRPr="00CF5D74">
        <w:rPr>
          <w:sz w:val="28"/>
          <w:szCs w:val="28"/>
        </w:rPr>
        <w:t xml:space="preserve"> мероприятия без взаимодействия проводятся должностными лицами </w:t>
      </w:r>
      <w:r w:rsidR="00D900EB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на основании заданий уполномоченных должностных лиц </w:t>
      </w:r>
      <w:r w:rsidR="00D900EB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, включая задания, содержащиеся в планах работы </w:t>
      </w:r>
      <w:r w:rsidR="00D900EB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>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Оценка соблюдения контролируемыми лицами обязательных требований не может проводиться иными способами, кроме как посредством контрольных</w:t>
      </w:r>
      <w:r w:rsidR="006E65C6">
        <w:rPr>
          <w:sz w:val="28"/>
          <w:szCs w:val="28"/>
        </w:rPr>
        <w:t xml:space="preserve"> (надзорных)</w:t>
      </w:r>
      <w:r w:rsidR="00CF5D74" w:rsidRPr="00CF5D74">
        <w:rPr>
          <w:sz w:val="28"/>
          <w:szCs w:val="28"/>
        </w:rPr>
        <w:t xml:space="preserve"> мероприятий, указанных в настоящем Положении.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F5D74" w:rsidRPr="00CF5D74">
        <w:rPr>
          <w:sz w:val="28"/>
          <w:szCs w:val="28"/>
        </w:rPr>
        <w:t>. При проведении контрольных</w:t>
      </w:r>
      <w:r w:rsidR="006E65C6">
        <w:rPr>
          <w:sz w:val="28"/>
          <w:szCs w:val="28"/>
        </w:rPr>
        <w:t xml:space="preserve"> (надзорных)</w:t>
      </w:r>
      <w:r w:rsidR="00CF5D74" w:rsidRPr="00CF5D74">
        <w:rPr>
          <w:sz w:val="28"/>
          <w:szCs w:val="28"/>
        </w:rPr>
        <w:t xml:space="preserve"> мероприятий в рамках осуществления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>государственного контроля</w:t>
      </w:r>
      <w:r w:rsidR="006E65C6">
        <w:rPr>
          <w:sz w:val="28"/>
          <w:szCs w:val="28"/>
        </w:rPr>
        <w:t xml:space="preserve"> (надзора)</w:t>
      </w:r>
      <w:r w:rsidR="00CF5D74" w:rsidRPr="00CF5D74">
        <w:rPr>
          <w:sz w:val="28"/>
          <w:szCs w:val="28"/>
        </w:rPr>
        <w:t xml:space="preserve"> должностное лицо </w:t>
      </w:r>
      <w:r w:rsidR="00025197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 имеет право: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 xml:space="preserve">совершать действия, предусмотренные частью 2 статьи 29 Федерального закона </w:t>
      </w:r>
      <w:r w:rsidR="007E09EC">
        <w:rPr>
          <w:sz w:val="28"/>
          <w:szCs w:val="28"/>
        </w:rPr>
        <w:t>№ 248-ФЗ</w:t>
      </w:r>
      <w:r w:rsidR="00CF5D74" w:rsidRPr="00CF5D74">
        <w:rPr>
          <w:sz w:val="28"/>
          <w:szCs w:val="28"/>
        </w:rPr>
        <w:t>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F5D74" w:rsidRPr="00CF5D74">
        <w:rPr>
          <w:sz w:val="28"/>
          <w:szCs w:val="28"/>
        </w:rPr>
        <w:t>выдавать предписания об устранении выявленных нарушений с указанием сроков их устранения;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5D74" w:rsidRPr="00CF5D74">
        <w:rPr>
          <w:sz w:val="28"/>
          <w:szCs w:val="28"/>
        </w:rPr>
        <w:t>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4</w:t>
      </w:r>
      <w:r w:rsidR="00FB560B">
        <w:rPr>
          <w:sz w:val="28"/>
          <w:szCs w:val="28"/>
        </w:rPr>
        <w:t>5</w:t>
      </w:r>
      <w:r w:rsidR="00D900EB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В случае, если проведение контрольного</w:t>
      </w:r>
      <w:r w:rsidR="006E65C6">
        <w:rPr>
          <w:sz w:val="28"/>
          <w:szCs w:val="28"/>
        </w:rPr>
        <w:t xml:space="preserve"> (надзорного)</w:t>
      </w:r>
      <w:r w:rsidRPr="00CF5D74">
        <w:rPr>
          <w:sz w:val="28"/>
          <w:szCs w:val="28"/>
        </w:rPr>
        <w:t xml:space="preserve">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</w:t>
      </w:r>
      <w:r w:rsidR="006E65C6">
        <w:rPr>
          <w:sz w:val="28"/>
          <w:szCs w:val="28"/>
        </w:rPr>
        <w:t xml:space="preserve"> (надзорного)</w:t>
      </w:r>
      <w:r w:rsidRPr="00CF5D74">
        <w:rPr>
          <w:sz w:val="28"/>
          <w:szCs w:val="28"/>
        </w:rPr>
        <w:t xml:space="preserve"> мероприятия, инспектор составляет акт о невозможности проведения контрольного</w:t>
      </w:r>
      <w:r w:rsidR="006E65C6">
        <w:rPr>
          <w:sz w:val="28"/>
          <w:szCs w:val="28"/>
        </w:rPr>
        <w:t xml:space="preserve"> (надзорного)</w:t>
      </w:r>
      <w:r w:rsidRPr="00CF5D74">
        <w:rPr>
          <w:sz w:val="28"/>
          <w:szCs w:val="28"/>
        </w:rPr>
        <w:t xml:space="preserve"> мероприятия с указанием причин и информирует контролируемое лицо о невозможности проведения контрольного </w:t>
      </w:r>
      <w:r w:rsidR="006E65C6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>мероприятия в порядке, предусмотренном частями 4 и 5 статьи 21 Федерального закона № 248-ФЗ. В этом случае инспекто</w:t>
      </w:r>
      <w:r w:rsidR="000B5A68">
        <w:rPr>
          <w:sz w:val="28"/>
          <w:szCs w:val="28"/>
        </w:rPr>
        <w:t>р вправе совершить контрольные</w:t>
      </w:r>
      <w:r w:rsidR="006E65C6">
        <w:rPr>
          <w:sz w:val="28"/>
          <w:szCs w:val="28"/>
        </w:rPr>
        <w:t xml:space="preserve"> (надзорные)</w:t>
      </w:r>
      <w:r w:rsidR="000B5A68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 xml:space="preserve">действия в рамках указанного контрольного </w:t>
      </w:r>
      <w:r w:rsidR="006E65C6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 xml:space="preserve">мероприятия в любое время до завершения проведения контрольного </w:t>
      </w:r>
      <w:r w:rsidR="006E65C6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>мероприятия.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4</w:t>
      </w:r>
      <w:r w:rsidR="00FB560B">
        <w:rPr>
          <w:sz w:val="28"/>
          <w:szCs w:val="28"/>
        </w:rPr>
        <w:t>6</w:t>
      </w:r>
      <w:r w:rsidR="0025434C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>При проведении контрольных</w:t>
      </w:r>
      <w:r w:rsidR="006E65C6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мероприятий и совершении контрольных</w:t>
      </w:r>
      <w:r w:rsidR="006E65C6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</w:t>
      </w:r>
      <w:r w:rsidR="00F2376A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мероприятий, совершения контрольных</w:t>
      </w:r>
      <w:r w:rsidR="00F2376A">
        <w:rPr>
          <w:sz w:val="28"/>
          <w:szCs w:val="28"/>
        </w:rPr>
        <w:t xml:space="preserve"> (надзорных)</w:t>
      </w:r>
      <w:r w:rsidRPr="00CF5D74">
        <w:rPr>
          <w:sz w:val="28"/>
          <w:szCs w:val="28"/>
        </w:rPr>
        <w:t xml:space="preserve"> действий, не требующих взаимодействия с контролируемым лицом. 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случаях отсутствия контролируемого лица либо его представителя, предоставления </w:t>
      </w:r>
      <w:r w:rsidR="000B5A68">
        <w:rPr>
          <w:sz w:val="28"/>
          <w:szCs w:val="28"/>
        </w:rPr>
        <w:t>контролируемым лицом информации</w:t>
      </w:r>
      <w:r w:rsidRPr="00CF5D74">
        <w:rPr>
          <w:sz w:val="28"/>
          <w:szCs w:val="28"/>
        </w:rPr>
        <w:t xml:space="preserve"> о невозможности присутствия при проведении контрольного</w:t>
      </w:r>
      <w:r w:rsidR="00F2376A">
        <w:rPr>
          <w:sz w:val="28"/>
          <w:szCs w:val="28"/>
        </w:rPr>
        <w:t xml:space="preserve"> (надзорного)</w:t>
      </w:r>
      <w:r w:rsidRPr="00CF5D74">
        <w:rPr>
          <w:sz w:val="28"/>
          <w:szCs w:val="28"/>
        </w:rPr>
        <w:t xml:space="preserve"> мероприятия контрольные</w:t>
      </w:r>
      <w:r w:rsidR="00F2376A">
        <w:rPr>
          <w:sz w:val="28"/>
          <w:szCs w:val="28"/>
        </w:rPr>
        <w:t xml:space="preserve"> (надзорные)</w:t>
      </w:r>
      <w:r w:rsidRPr="00CF5D74">
        <w:rPr>
          <w:sz w:val="28"/>
          <w:szCs w:val="28"/>
        </w:rPr>
        <w:t xml:space="preserve"> мероприятия проводятся, контрольные </w:t>
      </w:r>
      <w:r w:rsidR="00F2376A">
        <w:rPr>
          <w:sz w:val="28"/>
          <w:szCs w:val="28"/>
        </w:rPr>
        <w:t xml:space="preserve">(надзорные) </w:t>
      </w:r>
      <w:r w:rsidRPr="00CF5D74">
        <w:rPr>
          <w:sz w:val="28"/>
          <w:szCs w:val="28"/>
        </w:rPr>
        <w:t xml:space="preserve">действия совершаются, если оценка соблюдения обязательных требований при проведении контрольного </w:t>
      </w:r>
      <w:r w:rsidR="00F2376A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 xml:space="preserve">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</w:t>
      </w:r>
      <w:r w:rsidR="00F2376A">
        <w:rPr>
          <w:sz w:val="28"/>
          <w:szCs w:val="28"/>
        </w:rPr>
        <w:t xml:space="preserve">(надзорного) </w:t>
      </w:r>
      <w:r w:rsidRPr="00CF5D74">
        <w:rPr>
          <w:sz w:val="28"/>
          <w:szCs w:val="28"/>
        </w:rPr>
        <w:t>мероприятия.</w:t>
      </w:r>
    </w:p>
    <w:p w:rsidR="00CF5D74" w:rsidRPr="00CF5D74" w:rsidRDefault="00E54822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60B">
        <w:rPr>
          <w:sz w:val="28"/>
          <w:szCs w:val="28"/>
        </w:rPr>
        <w:t>7</w:t>
      </w:r>
      <w:r w:rsidR="00CF5D74" w:rsidRPr="00CF5D74">
        <w:rPr>
          <w:sz w:val="28"/>
          <w:szCs w:val="28"/>
        </w:rPr>
        <w:t>. Контрольное</w:t>
      </w:r>
      <w:r w:rsidR="00F2376A">
        <w:rPr>
          <w:sz w:val="28"/>
          <w:szCs w:val="28"/>
        </w:rPr>
        <w:t xml:space="preserve"> (надзорное)</w:t>
      </w:r>
      <w:r w:rsidR="00CF5D74" w:rsidRPr="00CF5D74">
        <w:rPr>
          <w:sz w:val="28"/>
          <w:szCs w:val="28"/>
        </w:rPr>
        <w:t xml:space="preserve"> мероприятие может быть начато после внесения </w:t>
      </w:r>
      <w:r w:rsidR="00176BE9" w:rsidRPr="00CF5D74">
        <w:rPr>
          <w:sz w:val="28"/>
          <w:szCs w:val="28"/>
        </w:rPr>
        <w:t xml:space="preserve">сведений </w:t>
      </w:r>
      <w:r w:rsidR="00CF5D74" w:rsidRPr="00CF5D74">
        <w:rPr>
          <w:sz w:val="28"/>
          <w:szCs w:val="28"/>
        </w:rPr>
        <w:t xml:space="preserve">в единый реестр контрольных </w:t>
      </w:r>
      <w:r w:rsidR="00176BE9">
        <w:rPr>
          <w:sz w:val="28"/>
          <w:szCs w:val="28"/>
        </w:rPr>
        <w:t xml:space="preserve">(надзорных) </w:t>
      </w:r>
      <w:r w:rsidR="00CF5D74" w:rsidRPr="00CF5D74">
        <w:rPr>
          <w:sz w:val="28"/>
          <w:szCs w:val="28"/>
        </w:rPr>
        <w:t xml:space="preserve">мероприятий </w:t>
      </w:r>
      <w:r w:rsidR="00176BE9">
        <w:rPr>
          <w:sz w:val="28"/>
          <w:szCs w:val="28"/>
        </w:rPr>
        <w:t>(далее – ЕРКНМ)</w:t>
      </w:r>
      <w:r w:rsidR="00CF5D74" w:rsidRPr="00CF5D74">
        <w:rPr>
          <w:sz w:val="28"/>
          <w:szCs w:val="28"/>
        </w:rPr>
        <w:t xml:space="preserve"> в соответствии с Правилами формирования и ведения ЕРКНМ, утвержденными постановлением Правительства Российской Федерации от 16</w:t>
      </w:r>
      <w:r>
        <w:rPr>
          <w:sz w:val="28"/>
          <w:szCs w:val="28"/>
        </w:rPr>
        <w:t xml:space="preserve"> апреля </w:t>
      </w:r>
      <w:r w:rsidR="00CF5D74" w:rsidRPr="00CF5D74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</w:t>
      </w:r>
      <w:r w:rsidR="00CF5D74" w:rsidRPr="00CF5D74">
        <w:rPr>
          <w:sz w:val="28"/>
          <w:szCs w:val="28"/>
        </w:rPr>
        <w:t>№ 604.</w:t>
      </w:r>
    </w:p>
    <w:p w:rsidR="00CF5D74" w:rsidRPr="00CF5D74" w:rsidRDefault="00E54822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60B">
        <w:rPr>
          <w:sz w:val="28"/>
          <w:szCs w:val="28"/>
        </w:rPr>
        <w:t>8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Проведение контрольного</w:t>
      </w:r>
      <w:r w:rsidR="00F2376A">
        <w:rPr>
          <w:sz w:val="28"/>
          <w:szCs w:val="28"/>
        </w:rPr>
        <w:t xml:space="preserve"> (надзорного)</w:t>
      </w:r>
      <w:r w:rsidR="00CF5D74" w:rsidRPr="00CF5D74">
        <w:rPr>
          <w:sz w:val="28"/>
          <w:szCs w:val="28"/>
        </w:rPr>
        <w:t xml:space="preserve"> мероприятия, не включенного в ЕРКНМ</w:t>
      </w:r>
      <w:r>
        <w:rPr>
          <w:sz w:val="28"/>
          <w:szCs w:val="28"/>
        </w:rPr>
        <w:t>,</w:t>
      </w:r>
      <w:r w:rsidR="00CF5D74" w:rsidRPr="00CF5D74">
        <w:rPr>
          <w:sz w:val="28"/>
          <w:szCs w:val="28"/>
        </w:rPr>
        <w:t xml:space="preserve"> является грубым нарушением требований к организации и осуществлению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 xml:space="preserve">государственного контроля </w:t>
      </w:r>
      <w:r w:rsidR="00F2376A">
        <w:rPr>
          <w:sz w:val="28"/>
          <w:szCs w:val="28"/>
        </w:rPr>
        <w:t xml:space="preserve">(надзора) </w:t>
      </w:r>
      <w:r w:rsidR="00CF5D74" w:rsidRPr="00CF5D74">
        <w:rPr>
          <w:sz w:val="28"/>
          <w:szCs w:val="28"/>
        </w:rPr>
        <w:t>и подлежит отмене, результаты такого мероприятия признаются недействительными.</w:t>
      </w:r>
    </w:p>
    <w:p w:rsidR="00E54822" w:rsidRDefault="0025434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60B">
        <w:rPr>
          <w:sz w:val="28"/>
          <w:szCs w:val="28"/>
        </w:rPr>
        <w:t>9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Контрольные </w:t>
      </w:r>
      <w:r w:rsidR="00F2376A">
        <w:rPr>
          <w:sz w:val="28"/>
          <w:szCs w:val="28"/>
        </w:rPr>
        <w:t xml:space="preserve">(надзорные) </w:t>
      </w:r>
      <w:r w:rsidR="00CF5D74" w:rsidRPr="00CF5D74">
        <w:rPr>
          <w:sz w:val="28"/>
          <w:szCs w:val="28"/>
        </w:rPr>
        <w:t>мероприятия, за исключением контрольных</w:t>
      </w:r>
      <w:r w:rsidR="00F2376A">
        <w:rPr>
          <w:sz w:val="28"/>
          <w:szCs w:val="28"/>
        </w:rPr>
        <w:t xml:space="preserve"> (надзорных)</w:t>
      </w:r>
      <w:r w:rsidR="00CF5D74" w:rsidRPr="00CF5D74">
        <w:rPr>
          <w:sz w:val="28"/>
          <w:szCs w:val="28"/>
        </w:rPr>
        <w:t xml:space="preserve"> мероприятий без взаимодействия, могут проводиться на плановой и внеплановой основе. 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Плановые контрольные</w:t>
      </w:r>
      <w:r w:rsidR="00F2376A">
        <w:rPr>
          <w:sz w:val="28"/>
          <w:szCs w:val="28"/>
        </w:rPr>
        <w:t xml:space="preserve"> (надзорные)</w:t>
      </w:r>
      <w:r w:rsidR="00CF5D74" w:rsidRPr="00CF5D74">
        <w:rPr>
          <w:sz w:val="28"/>
          <w:szCs w:val="28"/>
        </w:rPr>
        <w:t xml:space="preserve"> мероприятия осуществляются инспекторами на основании ежегодного плана проведения плановых контрольных</w:t>
      </w:r>
      <w:r w:rsidR="00F2376A">
        <w:rPr>
          <w:sz w:val="28"/>
          <w:szCs w:val="28"/>
        </w:rPr>
        <w:t xml:space="preserve"> </w:t>
      </w:r>
      <w:r w:rsidR="00F2376A" w:rsidRPr="00F2376A">
        <w:rPr>
          <w:sz w:val="28"/>
          <w:szCs w:val="28"/>
        </w:rPr>
        <w:t>(надзорны</w:t>
      </w:r>
      <w:r w:rsidR="00F2376A">
        <w:rPr>
          <w:sz w:val="28"/>
          <w:szCs w:val="28"/>
        </w:rPr>
        <w:t>х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мероприятий, формируемого </w:t>
      </w:r>
      <w:r w:rsidR="00E54822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и подлежащего согласованию с органами прокуратуры.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План проведения плановых контрольных </w:t>
      </w:r>
      <w:r w:rsidR="00F2376A" w:rsidRPr="00F2376A">
        <w:rPr>
          <w:sz w:val="28"/>
          <w:szCs w:val="28"/>
        </w:rPr>
        <w:t>(надзорны</w:t>
      </w:r>
      <w:r w:rsidR="00F2376A">
        <w:rPr>
          <w:sz w:val="28"/>
          <w:szCs w:val="28"/>
        </w:rPr>
        <w:t>х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мероприятий разрабатывается в соответствии с постановлением Правительства Российской Федерации от 31</w:t>
      </w:r>
      <w:r w:rsidR="00E54822">
        <w:rPr>
          <w:sz w:val="28"/>
          <w:szCs w:val="28"/>
        </w:rPr>
        <w:t xml:space="preserve"> декабря </w:t>
      </w:r>
      <w:r w:rsidR="00CF5D74" w:rsidRPr="00CF5D74">
        <w:rPr>
          <w:sz w:val="28"/>
          <w:szCs w:val="28"/>
        </w:rPr>
        <w:t>2020</w:t>
      </w:r>
      <w:r w:rsidR="00E54822">
        <w:rPr>
          <w:sz w:val="28"/>
          <w:szCs w:val="28"/>
        </w:rPr>
        <w:t xml:space="preserve"> года</w:t>
      </w:r>
      <w:r w:rsidR="00CF5D74" w:rsidRPr="00CF5D74">
        <w:rPr>
          <w:sz w:val="28"/>
          <w:szCs w:val="28"/>
        </w:rPr>
        <w:t xml:space="preserve">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CF5D74" w:rsidRPr="00CF5D74" w:rsidRDefault="00FB560B" w:rsidP="006C6C6B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52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Плановыми контрольными </w:t>
      </w:r>
      <w:r w:rsidR="00F2376A" w:rsidRPr="00F2376A">
        <w:rPr>
          <w:sz w:val="28"/>
          <w:szCs w:val="28"/>
        </w:rPr>
        <w:t>(надзорны</w:t>
      </w:r>
      <w:r w:rsidR="00F2376A">
        <w:rPr>
          <w:sz w:val="28"/>
          <w:szCs w:val="28"/>
        </w:rPr>
        <w:t>ми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мероприятиями при осуществлении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 xml:space="preserve">государственного контроля </w:t>
      </w:r>
      <w:r w:rsidR="00F2376A" w:rsidRPr="00F2376A">
        <w:rPr>
          <w:sz w:val="28"/>
          <w:szCs w:val="28"/>
        </w:rPr>
        <w:t>(надзор</w:t>
      </w:r>
      <w:r w:rsidR="00F2376A">
        <w:rPr>
          <w:sz w:val="28"/>
          <w:szCs w:val="28"/>
        </w:rPr>
        <w:t>а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являются: </w:t>
      </w:r>
    </w:p>
    <w:p w:rsidR="0025434C" w:rsidRPr="0025434C" w:rsidRDefault="0025434C" w:rsidP="0025434C">
      <w:pPr>
        <w:widowControl w:val="0"/>
        <w:ind w:firstLine="709"/>
        <w:jc w:val="both"/>
        <w:rPr>
          <w:sz w:val="28"/>
          <w:szCs w:val="28"/>
        </w:rPr>
      </w:pPr>
      <w:r w:rsidRPr="0025434C">
        <w:rPr>
          <w:sz w:val="28"/>
          <w:szCs w:val="28"/>
        </w:rPr>
        <w:t>1) контрольная закупка;</w:t>
      </w:r>
    </w:p>
    <w:p w:rsidR="0025434C" w:rsidRPr="0025434C" w:rsidRDefault="0075422D" w:rsidP="002543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34C" w:rsidRPr="0025434C">
        <w:rPr>
          <w:sz w:val="28"/>
          <w:szCs w:val="28"/>
        </w:rPr>
        <w:t>) документарная проверка;</w:t>
      </w:r>
    </w:p>
    <w:p w:rsidR="0025434C" w:rsidRDefault="0075422D" w:rsidP="002543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34C" w:rsidRPr="0025434C">
        <w:rPr>
          <w:sz w:val="28"/>
          <w:szCs w:val="28"/>
        </w:rPr>
        <w:t>) выездная проверка.</w:t>
      </w:r>
    </w:p>
    <w:p w:rsidR="00CF5D74" w:rsidRPr="00CF5D74" w:rsidRDefault="00FB560B" w:rsidP="002543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E537B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Частота проведения плановых контрольных </w:t>
      </w:r>
      <w:r w:rsidR="00F2376A" w:rsidRPr="00F2376A">
        <w:rPr>
          <w:sz w:val="28"/>
          <w:szCs w:val="28"/>
        </w:rPr>
        <w:t>(надзорны</w:t>
      </w:r>
      <w:r w:rsidR="00F2376A">
        <w:rPr>
          <w:sz w:val="28"/>
          <w:szCs w:val="28"/>
        </w:rPr>
        <w:t>х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мероприятий устанавливается для </w:t>
      </w:r>
      <w:r w:rsidR="00F2376A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>бъектов контроля</w:t>
      </w:r>
      <w:r w:rsidR="00CF5D74" w:rsidRPr="00F2376A">
        <w:rPr>
          <w:sz w:val="28"/>
          <w:szCs w:val="28"/>
        </w:rPr>
        <w:t>,</w:t>
      </w:r>
      <w:r w:rsidR="00CF5D74" w:rsidRPr="00CF5D74">
        <w:rPr>
          <w:sz w:val="28"/>
          <w:szCs w:val="28"/>
        </w:rPr>
        <w:t xml:space="preserve"> отнесенных к категории</w:t>
      </w:r>
      <w:r w:rsidR="00F2376A">
        <w:rPr>
          <w:sz w:val="28"/>
          <w:szCs w:val="28"/>
        </w:rPr>
        <w:t>:</w:t>
      </w:r>
      <w:r w:rsidR="00CF5D74" w:rsidRPr="00CF5D74">
        <w:rPr>
          <w:sz w:val="28"/>
          <w:szCs w:val="28"/>
        </w:rPr>
        <w:t xml:space="preserve"> 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F5D74" w:rsidRPr="00CF5D74">
        <w:rPr>
          <w:sz w:val="28"/>
          <w:szCs w:val="28"/>
        </w:rPr>
        <w:t xml:space="preserve"> высокого риска – один раз в два года;</w:t>
      </w:r>
    </w:p>
    <w:p w:rsidR="00CF5D74" w:rsidRPr="00CF5D74" w:rsidRDefault="002E537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F5D74" w:rsidRPr="00CF5D74">
        <w:rPr>
          <w:sz w:val="28"/>
          <w:szCs w:val="28"/>
        </w:rPr>
        <w:t xml:space="preserve"> среднего риска –</w:t>
      </w:r>
      <w:r w:rsidR="00DF58F5" w:rsidRPr="00DF58F5">
        <w:rPr>
          <w:sz w:val="28"/>
          <w:szCs w:val="28"/>
        </w:rPr>
        <w:t>од</w:t>
      </w:r>
      <w:r w:rsidR="00DF58F5">
        <w:rPr>
          <w:sz w:val="28"/>
          <w:szCs w:val="28"/>
        </w:rPr>
        <w:t>ин</w:t>
      </w:r>
      <w:r w:rsidR="00DF58F5" w:rsidRPr="00DF58F5">
        <w:rPr>
          <w:sz w:val="28"/>
          <w:szCs w:val="28"/>
        </w:rPr>
        <w:t xml:space="preserve"> раз в 4 года</w:t>
      </w:r>
      <w:r w:rsidR="00DF58F5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отношении </w:t>
      </w:r>
      <w:r w:rsidR="00F2376A">
        <w:rPr>
          <w:sz w:val="28"/>
          <w:szCs w:val="28"/>
        </w:rPr>
        <w:t>о</w:t>
      </w:r>
      <w:r w:rsidRPr="00CF5D74">
        <w:rPr>
          <w:sz w:val="28"/>
          <w:szCs w:val="28"/>
        </w:rPr>
        <w:t>бъектов контроля</w:t>
      </w:r>
      <w:r w:rsidRPr="00F2376A">
        <w:rPr>
          <w:sz w:val="28"/>
          <w:szCs w:val="28"/>
        </w:rPr>
        <w:t>,</w:t>
      </w:r>
      <w:r w:rsidRPr="00CF5D74">
        <w:rPr>
          <w:sz w:val="28"/>
          <w:szCs w:val="28"/>
        </w:rPr>
        <w:t xml:space="preserve"> отнесенных к категории низкого риска, плановые контрольные </w:t>
      </w:r>
      <w:r w:rsidR="00F2376A" w:rsidRPr="00F2376A">
        <w:rPr>
          <w:sz w:val="28"/>
          <w:szCs w:val="28"/>
        </w:rPr>
        <w:t xml:space="preserve">(надзорные) </w:t>
      </w:r>
      <w:r w:rsidRPr="00CF5D74">
        <w:rPr>
          <w:sz w:val="28"/>
          <w:szCs w:val="28"/>
        </w:rPr>
        <w:t>мероприятия не проводятся.</w:t>
      </w:r>
    </w:p>
    <w:p w:rsidR="00CF5D74" w:rsidRPr="00CF5D74" w:rsidRDefault="00FB560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CF5D74" w:rsidRPr="00CF5D74">
        <w:rPr>
          <w:sz w:val="28"/>
          <w:szCs w:val="28"/>
        </w:rPr>
        <w:t>. При наличии основан</w:t>
      </w:r>
      <w:r w:rsidR="00DF58F5">
        <w:rPr>
          <w:sz w:val="28"/>
          <w:szCs w:val="28"/>
        </w:rPr>
        <w:t>ий, установленных пунктами 1, 3–5</w:t>
      </w:r>
      <w:r w:rsidR="00CF5D74" w:rsidRPr="00CF5D74">
        <w:rPr>
          <w:sz w:val="28"/>
          <w:szCs w:val="28"/>
        </w:rPr>
        <w:t xml:space="preserve"> </w:t>
      </w:r>
      <w:r w:rsidR="00CF5D74" w:rsidRPr="00CF5D74">
        <w:rPr>
          <w:sz w:val="28"/>
          <w:szCs w:val="28"/>
        </w:rPr>
        <w:br/>
        <w:t xml:space="preserve">части 1 статьи 57 Федерального закона № 248-ФЗ, </w:t>
      </w:r>
      <w:r w:rsidR="00DF58F5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проводятся следующие внеплановые контрольные </w:t>
      </w:r>
      <w:r w:rsidR="00F2376A" w:rsidRPr="00F2376A">
        <w:rPr>
          <w:sz w:val="28"/>
          <w:szCs w:val="28"/>
        </w:rPr>
        <w:t xml:space="preserve">(надзорные) </w:t>
      </w:r>
      <w:r w:rsidR="00DF58F5">
        <w:rPr>
          <w:sz w:val="28"/>
          <w:szCs w:val="28"/>
        </w:rPr>
        <w:t>мероприятия:</w:t>
      </w:r>
    </w:p>
    <w:p w:rsidR="0025434C" w:rsidRPr="0025434C" w:rsidRDefault="0025434C" w:rsidP="0025434C">
      <w:pPr>
        <w:widowControl w:val="0"/>
        <w:ind w:firstLine="709"/>
        <w:jc w:val="both"/>
        <w:rPr>
          <w:sz w:val="28"/>
          <w:szCs w:val="28"/>
        </w:rPr>
      </w:pPr>
      <w:r w:rsidRPr="0025434C">
        <w:rPr>
          <w:sz w:val="28"/>
          <w:szCs w:val="28"/>
        </w:rPr>
        <w:t>1) контрольная закупка;</w:t>
      </w:r>
    </w:p>
    <w:p w:rsidR="0025434C" w:rsidRPr="0025434C" w:rsidRDefault="0025434C" w:rsidP="0025434C">
      <w:pPr>
        <w:widowControl w:val="0"/>
        <w:ind w:firstLine="709"/>
        <w:jc w:val="both"/>
        <w:rPr>
          <w:sz w:val="28"/>
          <w:szCs w:val="28"/>
        </w:rPr>
      </w:pPr>
      <w:r w:rsidRPr="0025434C">
        <w:rPr>
          <w:sz w:val="28"/>
          <w:szCs w:val="28"/>
        </w:rPr>
        <w:t>2) документарная проверка;</w:t>
      </w:r>
    </w:p>
    <w:p w:rsidR="0025434C" w:rsidRDefault="0075422D" w:rsidP="002543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434C" w:rsidRPr="0025434C">
        <w:rPr>
          <w:sz w:val="28"/>
          <w:szCs w:val="28"/>
        </w:rPr>
        <w:t>) выездная проверка.</w:t>
      </w:r>
    </w:p>
    <w:p w:rsidR="00CF5D74" w:rsidRPr="00CF5D74" w:rsidRDefault="00CF5D74" w:rsidP="0025434C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5</w:t>
      </w:r>
      <w:r w:rsidR="00FB560B">
        <w:rPr>
          <w:sz w:val="28"/>
          <w:szCs w:val="28"/>
        </w:rPr>
        <w:t>5</w:t>
      </w:r>
      <w:r w:rsidR="00C652F2">
        <w:rPr>
          <w:sz w:val="28"/>
          <w:szCs w:val="28"/>
        </w:rPr>
        <w:t xml:space="preserve">. </w:t>
      </w:r>
      <w:r w:rsidRPr="00CF5D74">
        <w:rPr>
          <w:sz w:val="28"/>
          <w:szCs w:val="28"/>
        </w:rPr>
        <w:t xml:space="preserve">В случае, если внеплановое контрольное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</w:t>
      </w:r>
      <w:r w:rsidR="00F2376A" w:rsidRPr="00F2376A">
        <w:rPr>
          <w:sz w:val="28"/>
          <w:szCs w:val="28"/>
        </w:rPr>
        <w:t xml:space="preserve">е) </w:t>
      </w:r>
      <w:r w:rsidRPr="00CF5D74">
        <w:rPr>
          <w:sz w:val="28"/>
          <w:szCs w:val="28"/>
        </w:rPr>
        <w:t>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F5D74" w:rsidRPr="00CF5D74" w:rsidRDefault="00DF58F5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60B">
        <w:rPr>
          <w:sz w:val="28"/>
          <w:szCs w:val="28"/>
        </w:rPr>
        <w:t>6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В день подписания решения о проведении внепланового контрольного </w:t>
      </w:r>
      <w:r w:rsidR="00F2376A" w:rsidRPr="00F2376A">
        <w:rPr>
          <w:sz w:val="28"/>
          <w:szCs w:val="28"/>
        </w:rPr>
        <w:t xml:space="preserve">(надзорные) </w:t>
      </w:r>
      <w:r w:rsidR="00CF5D74" w:rsidRPr="00CF5D74">
        <w:rPr>
          <w:sz w:val="28"/>
          <w:szCs w:val="28"/>
        </w:rPr>
        <w:t xml:space="preserve">мероприятия в целях согласования его проведения </w:t>
      </w: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направляет в орган прокуратуры сведения о внеплановом контрольном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ом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мероприятии с приложением копии решения о проведении внепланового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мероприятия и документов, которые содержат сведения, послужившие основанием для его проведения.</w:t>
      </w:r>
    </w:p>
    <w:p w:rsidR="009179A5" w:rsidRDefault="00894851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60B">
        <w:rPr>
          <w:sz w:val="28"/>
          <w:szCs w:val="28"/>
        </w:rPr>
        <w:t>7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Если основанием для проведения внепланового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являются сведения о непосредственной угрозе причинения вреда (ущерба) охраняемым законом ценностям, </w:t>
      </w: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для принятия неотложных мер по ее предотвращению и устранению приступает к проведению внепланового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</w:t>
      </w:r>
      <w:r>
        <w:rPr>
          <w:sz w:val="28"/>
          <w:szCs w:val="28"/>
        </w:rPr>
        <w:t>контролируемого лица</w:t>
      </w:r>
      <w:r w:rsidR="00CF5D74" w:rsidRPr="00CF5D74">
        <w:rPr>
          <w:sz w:val="28"/>
          <w:szCs w:val="28"/>
        </w:rPr>
        <w:t xml:space="preserve"> посредством направления в тот же срок</w:t>
      </w:r>
      <w:r w:rsidR="009179A5">
        <w:rPr>
          <w:sz w:val="28"/>
          <w:szCs w:val="28"/>
        </w:rPr>
        <w:t xml:space="preserve"> документов, содержащих </w:t>
      </w:r>
      <w:r w:rsidR="00CF5D74" w:rsidRPr="00CF5D74">
        <w:rPr>
          <w:sz w:val="28"/>
          <w:szCs w:val="28"/>
        </w:rPr>
        <w:t xml:space="preserve"> </w:t>
      </w:r>
      <w:r w:rsidR="009179A5" w:rsidRPr="009179A5">
        <w:rPr>
          <w:sz w:val="28"/>
          <w:szCs w:val="28"/>
        </w:rPr>
        <w:t>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CF5D74" w:rsidRPr="00CF5D74" w:rsidRDefault="0025434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60B">
        <w:rPr>
          <w:sz w:val="28"/>
          <w:szCs w:val="28"/>
        </w:rPr>
        <w:t>8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При проведении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в форме электронного документа, подписанного квалифицированной электронной подписью, а также сообщается учетный номер контрольного </w:t>
      </w:r>
      <w:r w:rsidR="00F2376A" w:rsidRPr="00F2376A">
        <w:rPr>
          <w:sz w:val="28"/>
          <w:szCs w:val="28"/>
        </w:rPr>
        <w:t>(надзорн</w:t>
      </w:r>
      <w:r w:rsidR="00F2376A">
        <w:rPr>
          <w:sz w:val="28"/>
          <w:szCs w:val="28"/>
        </w:rPr>
        <w:t>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в </w:t>
      </w:r>
      <w:r w:rsidR="004F1D10">
        <w:rPr>
          <w:sz w:val="28"/>
          <w:szCs w:val="28"/>
        </w:rPr>
        <w:t>ЕРКНМ</w:t>
      </w:r>
      <w:r w:rsidR="00CF5D74" w:rsidRPr="00CF5D74">
        <w:rPr>
          <w:sz w:val="28"/>
          <w:szCs w:val="28"/>
        </w:rPr>
        <w:t>.</w:t>
      </w:r>
    </w:p>
    <w:p w:rsidR="00AA6834" w:rsidRDefault="00AA6834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60B">
        <w:rPr>
          <w:sz w:val="28"/>
          <w:szCs w:val="28"/>
        </w:rPr>
        <w:t>9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Контрольные</w:t>
      </w:r>
      <w:r w:rsidR="00F2376A">
        <w:rPr>
          <w:sz w:val="28"/>
          <w:szCs w:val="28"/>
        </w:rPr>
        <w:t xml:space="preserve"> </w:t>
      </w:r>
      <w:r w:rsidR="00F2376A" w:rsidRPr="00F2376A">
        <w:rPr>
          <w:sz w:val="28"/>
          <w:szCs w:val="28"/>
        </w:rPr>
        <w:t xml:space="preserve">(надзорные) </w:t>
      </w:r>
      <w:r w:rsidR="00CF5D74" w:rsidRPr="00CF5D74">
        <w:rPr>
          <w:sz w:val="28"/>
          <w:szCs w:val="28"/>
        </w:rPr>
        <w:t xml:space="preserve">мероприятия, за исключением контрольных </w:t>
      </w:r>
      <w:r w:rsidR="00F2376A" w:rsidRPr="00F2376A">
        <w:rPr>
          <w:sz w:val="28"/>
          <w:szCs w:val="28"/>
        </w:rPr>
        <w:t>(надзорны</w:t>
      </w:r>
      <w:r w:rsidR="00F2376A">
        <w:rPr>
          <w:sz w:val="28"/>
          <w:szCs w:val="28"/>
        </w:rPr>
        <w:t>х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мероприятий без взаимодействия, могут проводиться только путем совершения инспектором и лицами, привлекаемыми к проведению контрольного </w:t>
      </w:r>
      <w:r w:rsidR="00D4222D">
        <w:rPr>
          <w:sz w:val="28"/>
          <w:szCs w:val="28"/>
        </w:rPr>
        <w:t xml:space="preserve">(надзорного) </w:t>
      </w:r>
      <w:r w:rsidR="00CF5D74" w:rsidRPr="00CF5D74">
        <w:rPr>
          <w:sz w:val="28"/>
          <w:szCs w:val="28"/>
        </w:rPr>
        <w:t>мероприятия, с</w:t>
      </w:r>
      <w:r w:rsidR="00F2376A">
        <w:rPr>
          <w:sz w:val="28"/>
          <w:szCs w:val="28"/>
        </w:rPr>
        <w:t>ледующих контрольных</w:t>
      </w:r>
      <w:r w:rsidR="00D4222D">
        <w:rPr>
          <w:sz w:val="28"/>
          <w:szCs w:val="28"/>
        </w:rPr>
        <w:t xml:space="preserve"> (надзорных)</w:t>
      </w:r>
      <w:r w:rsidR="00F2376A">
        <w:rPr>
          <w:sz w:val="28"/>
          <w:szCs w:val="28"/>
        </w:rPr>
        <w:t xml:space="preserve"> действий:</w:t>
      </w:r>
    </w:p>
    <w:p w:rsidR="00CF5D74" w:rsidRPr="00CF5D74" w:rsidRDefault="00CF5D74" w:rsidP="006C6C6B">
      <w:pPr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1) осмотр;</w:t>
      </w:r>
    </w:p>
    <w:p w:rsidR="00CF5D74" w:rsidRPr="00CF5D74" w:rsidRDefault="00AA6834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D74" w:rsidRPr="00CF5D74">
        <w:rPr>
          <w:sz w:val="28"/>
          <w:szCs w:val="28"/>
        </w:rPr>
        <w:t>) опрос;</w:t>
      </w:r>
    </w:p>
    <w:p w:rsidR="00CF5D74" w:rsidRPr="00CF5D74" w:rsidRDefault="00C652F2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D74" w:rsidRPr="00CF5D74">
        <w:rPr>
          <w:sz w:val="28"/>
          <w:szCs w:val="28"/>
        </w:rPr>
        <w:t>) получение письменных объяснений;</w:t>
      </w:r>
    </w:p>
    <w:p w:rsidR="00CF5D74" w:rsidRPr="00CF5D74" w:rsidRDefault="00C652F2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5D74" w:rsidRPr="00CF5D74">
        <w:rPr>
          <w:sz w:val="28"/>
          <w:szCs w:val="28"/>
        </w:rPr>
        <w:t>) истребование документов;</w:t>
      </w:r>
    </w:p>
    <w:p w:rsidR="00CF5D74" w:rsidRPr="00CF5D74" w:rsidRDefault="00FB560B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При проведении выездной проверки должны быть заполнены и заверены подписью инспектора проверочные листы, указанные в решении о проведении контрольного </w:t>
      </w:r>
      <w:r w:rsidR="00F2376A" w:rsidRPr="00F2376A">
        <w:rPr>
          <w:sz w:val="28"/>
          <w:szCs w:val="28"/>
        </w:rPr>
        <w:t>(над</w:t>
      </w:r>
      <w:r w:rsidR="00F2376A">
        <w:rPr>
          <w:sz w:val="28"/>
          <w:szCs w:val="28"/>
        </w:rPr>
        <w:t>зорного</w:t>
      </w:r>
      <w:r w:rsidR="00F2376A" w:rsidRPr="00F2376A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мероприятия.</w:t>
      </w:r>
    </w:p>
    <w:p w:rsidR="006D368E" w:rsidRDefault="00FB560B" w:rsidP="006D36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B13D39">
        <w:rPr>
          <w:sz w:val="28"/>
          <w:szCs w:val="28"/>
        </w:rPr>
        <w:t xml:space="preserve">. </w:t>
      </w:r>
      <w:r w:rsidR="006D368E" w:rsidRPr="006D368E">
        <w:rPr>
          <w:sz w:val="28"/>
          <w:szCs w:val="28"/>
        </w:rPr>
        <w:t xml:space="preserve">Контрольная закупка проводится в порядке, установленном статьей 67 Федерального закона </w:t>
      </w:r>
      <w:r w:rsidR="006D368E">
        <w:rPr>
          <w:sz w:val="28"/>
          <w:szCs w:val="28"/>
        </w:rPr>
        <w:t>№ 248-ФЗ.</w:t>
      </w:r>
    </w:p>
    <w:p w:rsidR="009D508B" w:rsidRPr="006D368E" w:rsidRDefault="009D508B" w:rsidP="006D368E">
      <w:pPr>
        <w:widowControl w:val="0"/>
        <w:ind w:firstLine="709"/>
        <w:jc w:val="both"/>
        <w:rPr>
          <w:sz w:val="28"/>
          <w:szCs w:val="28"/>
        </w:rPr>
      </w:pPr>
      <w:r w:rsidRPr="009D508B">
        <w:rPr>
          <w:sz w:val="28"/>
          <w:szCs w:val="28"/>
        </w:rPr>
        <w:t>Контрольная закупка должна проводиться в присутствии двух свидетелей либо с применением видеозаписи.</w:t>
      </w:r>
    </w:p>
    <w:p w:rsidR="006D368E" w:rsidRPr="006D368E" w:rsidRDefault="006D368E" w:rsidP="006D368E">
      <w:pPr>
        <w:widowControl w:val="0"/>
        <w:ind w:firstLine="709"/>
        <w:jc w:val="both"/>
        <w:rPr>
          <w:sz w:val="28"/>
          <w:szCs w:val="28"/>
        </w:rPr>
      </w:pPr>
      <w:r w:rsidRPr="006D368E">
        <w:rPr>
          <w:sz w:val="28"/>
          <w:szCs w:val="28"/>
        </w:rPr>
        <w:t>В ходе контрольной закупки могут совершаться следующие контрольные (надзорные) действия:</w:t>
      </w:r>
    </w:p>
    <w:p w:rsidR="006D368E" w:rsidRPr="006D368E" w:rsidRDefault="006D368E" w:rsidP="006D368E">
      <w:pPr>
        <w:widowControl w:val="0"/>
        <w:ind w:firstLine="709"/>
        <w:jc w:val="both"/>
        <w:rPr>
          <w:sz w:val="28"/>
          <w:szCs w:val="28"/>
        </w:rPr>
      </w:pPr>
      <w:r w:rsidRPr="006D368E">
        <w:rPr>
          <w:sz w:val="28"/>
          <w:szCs w:val="28"/>
        </w:rPr>
        <w:t>1) осмотр;</w:t>
      </w:r>
    </w:p>
    <w:p w:rsidR="006D368E" w:rsidRDefault="006D368E" w:rsidP="006D368E">
      <w:pPr>
        <w:widowControl w:val="0"/>
        <w:ind w:firstLine="709"/>
        <w:jc w:val="both"/>
        <w:rPr>
          <w:sz w:val="28"/>
          <w:szCs w:val="28"/>
        </w:rPr>
      </w:pPr>
      <w:r w:rsidRPr="006D368E">
        <w:rPr>
          <w:sz w:val="28"/>
          <w:szCs w:val="28"/>
        </w:rPr>
        <w:t>2) эксперимент.</w:t>
      </w:r>
    </w:p>
    <w:p w:rsidR="009D508B" w:rsidRPr="009D508B" w:rsidRDefault="009D508B" w:rsidP="009D508B">
      <w:pPr>
        <w:widowControl w:val="0"/>
        <w:ind w:firstLine="709"/>
        <w:jc w:val="both"/>
        <w:rPr>
          <w:sz w:val="28"/>
          <w:szCs w:val="28"/>
        </w:rPr>
      </w:pPr>
      <w:r w:rsidRPr="009D508B">
        <w:rPr>
          <w:sz w:val="28"/>
          <w:szCs w:val="28"/>
        </w:rPr>
        <w:t>Контрольная закупка проводится без предварительного уведомления контролируемого лица.</w:t>
      </w:r>
    </w:p>
    <w:p w:rsidR="009D508B" w:rsidRDefault="006D368E" w:rsidP="006C6C6B">
      <w:pPr>
        <w:widowControl w:val="0"/>
        <w:ind w:firstLine="709"/>
        <w:jc w:val="both"/>
        <w:rPr>
          <w:sz w:val="28"/>
          <w:szCs w:val="28"/>
        </w:rPr>
      </w:pPr>
      <w:r w:rsidRPr="006D368E">
        <w:rPr>
          <w:sz w:val="28"/>
          <w:szCs w:val="28"/>
        </w:rPr>
        <w:t xml:space="preserve">Внеплановая контрольная закупка может проводиться только по согласованию с </w:t>
      </w:r>
      <w:r w:rsidR="009D508B">
        <w:rPr>
          <w:sz w:val="28"/>
          <w:szCs w:val="28"/>
        </w:rPr>
        <w:t>органами прокуратуры.</w:t>
      </w:r>
      <w:r w:rsidRPr="006D368E">
        <w:rPr>
          <w:sz w:val="28"/>
          <w:szCs w:val="28"/>
        </w:rPr>
        <w:t xml:space="preserve"> </w:t>
      </w:r>
    </w:p>
    <w:p w:rsidR="00571F12" w:rsidRDefault="00571F12" w:rsidP="006C6C6B">
      <w:pPr>
        <w:widowControl w:val="0"/>
        <w:ind w:firstLine="709"/>
        <w:jc w:val="both"/>
        <w:rPr>
          <w:sz w:val="28"/>
          <w:szCs w:val="28"/>
        </w:rPr>
      </w:pPr>
      <w:r w:rsidRPr="00571F12">
        <w:rPr>
          <w:sz w:val="28"/>
          <w:szCs w:val="28"/>
        </w:rPr>
        <w:t>После завершения контрольной закупки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2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8C5B32" w:rsidRPr="008C5B32">
        <w:rPr>
          <w:sz w:val="28"/>
          <w:szCs w:val="28"/>
        </w:rPr>
        <w:t xml:space="preserve">(надзорные) </w:t>
      </w:r>
      <w:r w:rsidRPr="00CF5D74">
        <w:rPr>
          <w:sz w:val="28"/>
          <w:szCs w:val="28"/>
        </w:rPr>
        <w:t>действия: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1) получение письменных объяснений;</w:t>
      </w:r>
    </w:p>
    <w:p w:rsid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2) истребование документов;</w:t>
      </w:r>
    </w:p>
    <w:p w:rsidR="008B41F7" w:rsidRPr="00CF5D74" w:rsidRDefault="008B41F7" w:rsidP="006C6C6B">
      <w:pPr>
        <w:widowControl w:val="0"/>
        <w:ind w:firstLine="709"/>
        <w:jc w:val="both"/>
        <w:rPr>
          <w:sz w:val="28"/>
          <w:szCs w:val="28"/>
        </w:rPr>
      </w:pPr>
      <w:r w:rsidRPr="008B41F7">
        <w:rPr>
          <w:sz w:val="28"/>
          <w:szCs w:val="28"/>
        </w:rPr>
        <w:t xml:space="preserve">При проведении документарной проверки </w:t>
      </w:r>
      <w:r>
        <w:rPr>
          <w:sz w:val="28"/>
          <w:szCs w:val="28"/>
        </w:rPr>
        <w:t>Министерство</w:t>
      </w:r>
      <w:r w:rsidRPr="008B41F7">
        <w:rPr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3</w:t>
      </w:r>
      <w:r w:rsidR="00CF5D74" w:rsidRPr="00CF5D74">
        <w:rPr>
          <w:sz w:val="28"/>
          <w:szCs w:val="28"/>
        </w:rPr>
        <w:t xml:space="preserve">. Выездная проверка проводится в порядке, установленном </w:t>
      </w:r>
      <w:r w:rsidR="00CF5D74" w:rsidRPr="00CF5D74">
        <w:rPr>
          <w:sz w:val="28"/>
          <w:szCs w:val="28"/>
        </w:rPr>
        <w:br/>
        <w:t>статьей 73 Федерального закона № 248-ФЗ.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 xml:space="preserve">В ходе выездной проверки могут совершаться следующие контрольные </w:t>
      </w:r>
      <w:r w:rsidR="008C5B32" w:rsidRPr="008C5B32">
        <w:rPr>
          <w:sz w:val="28"/>
          <w:szCs w:val="28"/>
        </w:rPr>
        <w:t xml:space="preserve">(надзорные) </w:t>
      </w:r>
      <w:r w:rsidRPr="00CF5D74">
        <w:rPr>
          <w:sz w:val="28"/>
          <w:szCs w:val="28"/>
        </w:rPr>
        <w:t>действия: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1) осмотр;</w:t>
      </w:r>
    </w:p>
    <w:p w:rsidR="00CF5D74" w:rsidRPr="00CF5D74" w:rsidRDefault="00BA0E77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</w:t>
      </w:r>
      <w:r w:rsidR="00CF5D74" w:rsidRPr="00CF5D74">
        <w:rPr>
          <w:sz w:val="28"/>
          <w:szCs w:val="28"/>
        </w:rPr>
        <w:t>) опрос;</w:t>
      </w:r>
    </w:p>
    <w:p w:rsidR="00CF5D74" w:rsidRPr="00CF5D74" w:rsidRDefault="00BA0E77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CF5D74" w:rsidRPr="00CF5D74">
        <w:rPr>
          <w:sz w:val="28"/>
          <w:szCs w:val="28"/>
        </w:rPr>
        <w:t>) получение письменных объяснений;</w:t>
      </w:r>
    </w:p>
    <w:p w:rsidR="00CF5D74" w:rsidRPr="00CF5D74" w:rsidRDefault="00BA0E77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147D33">
        <w:rPr>
          <w:sz w:val="28"/>
          <w:szCs w:val="28"/>
        </w:rPr>
        <w:t>) истребование документов.</w:t>
      </w:r>
    </w:p>
    <w:p w:rsidR="008B41F7" w:rsidRPr="008B41F7" w:rsidRDefault="008B41F7" w:rsidP="008B41F7">
      <w:pPr>
        <w:ind w:firstLine="709"/>
        <w:jc w:val="both"/>
        <w:rPr>
          <w:sz w:val="28"/>
          <w:szCs w:val="28"/>
        </w:rPr>
      </w:pPr>
      <w:r w:rsidRPr="008B41F7">
        <w:rPr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</w:t>
      </w:r>
      <w:r>
        <w:rPr>
          <w:sz w:val="28"/>
          <w:szCs w:val="28"/>
        </w:rPr>
        <w:t xml:space="preserve"> </w:t>
      </w:r>
      <w:r w:rsidRPr="008B41F7">
        <w:rPr>
          <w:sz w:val="28"/>
          <w:szCs w:val="28"/>
        </w:rPr>
        <w:t>в порядке, предусмотренном статьей 21</w:t>
      </w:r>
      <w:r>
        <w:rPr>
          <w:sz w:val="28"/>
          <w:szCs w:val="28"/>
        </w:rPr>
        <w:t xml:space="preserve"> Федерального закона № 248-ФЗ.</w:t>
      </w:r>
    </w:p>
    <w:p w:rsidR="00CF5D74" w:rsidRDefault="00CF5D74" w:rsidP="006C6C6B">
      <w:pPr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CF5D74">
          <w:rPr>
            <w:sz w:val="28"/>
            <w:szCs w:val="28"/>
          </w:rPr>
          <w:t>пунктами 3</w:t>
        </w:r>
      </w:hyperlink>
      <w:r w:rsidRPr="00CF5D74">
        <w:rPr>
          <w:sz w:val="28"/>
          <w:szCs w:val="28"/>
        </w:rPr>
        <w:t>-</w:t>
      </w:r>
      <w:hyperlink r:id="rId10" w:history="1">
        <w:r w:rsidRPr="00CF5D74">
          <w:rPr>
            <w:sz w:val="28"/>
            <w:szCs w:val="28"/>
          </w:rPr>
          <w:t>6 части 1 статьи 57</w:t>
        </w:r>
      </w:hyperlink>
      <w:r w:rsidRPr="00CF5D74">
        <w:rPr>
          <w:sz w:val="28"/>
          <w:szCs w:val="28"/>
        </w:rPr>
        <w:t xml:space="preserve"> и </w:t>
      </w:r>
      <w:hyperlink r:id="rId11" w:history="1">
        <w:r w:rsidRPr="00CF5D74">
          <w:rPr>
            <w:sz w:val="28"/>
            <w:szCs w:val="28"/>
          </w:rPr>
          <w:t>частью 12 статьи 66</w:t>
        </w:r>
      </w:hyperlink>
      <w:r w:rsidRPr="00CF5D74">
        <w:rPr>
          <w:sz w:val="28"/>
          <w:szCs w:val="28"/>
        </w:rPr>
        <w:t xml:space="preserve"> Федерального закона № 248-ФЗ.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F5D74">
        <w:rPr>
          <w:sz w:val="28"/>
          <w:szCs w:val="28"/>
        </w:rPr>
        <w:t>микропредприятия</w:t>
      </w:r>
      <w:proofErr w:type="spellEnd"/>
      <w:r w:rsidRPr="00CF5D74">
        <w:rPr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подразделению.</w:t>
      </w:r>
    </w:p>
    <w:p w:rsidR="00BA0E77" w:rsidRDefault="00BA0E77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4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</w:t>
      </w:r>
      <w:r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</w:t>
      </w:r>
      <w:r w:rsidR="00BA0E77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для принятия решений в соответствии со статьей 60 Федерального закона № 248-ФЗ</w:t>
      </w:r>
      <w:r w:rsidR="00BA0E77">
        <w:rPr>
          <w:sz w:val="28"/>
          <w:szCs w:val="28"/>
        </w:rPr>
        <w:t>.</w:t>
      </w:r>
    </w:p>
    <w:p w:rsidR="002D1A25" w:rsidRDefault="002D1A25" w:rsidP="00CF5D74">
      <w:pPr>
        <w:widowControl w:val="0"/>
        <w:jc w:val="center"/>
        <w:rPr>
          <w:b/>
          <w:sz w:val="28"/>
          <w:szCs w:val="28"/>
        </w:rPr>
      </w:pPr>
    </w:p>
    <w:p w:rsidR="00CF5D74" w:rsidRPr="00CF5D74" w:rsidRDefault="00A5219A" w:rsidP="00CF5D7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CF5D74" w:rsidRPr="00CF5D74">
        <w:rPr>
          <w:b/>
          <w:sz w:val="28"/>
          <w:szCs w:val="28"/>
        </w:rPr>
        <w:t>.</w:t>
      </w:r>
      <w:r w:rsidR="00CF5D74" w:rsidRPr="00CF5D74">
        <w:rPr>
          <w:b/>
          <w:sz w:val="28"/>
          <w:szCs w:val="28"/>
        </w:rPr>
        <w:tab/>
        <w:t xml:space="preserve">Результаты контрольного </w:t>
      </w:r>
      <w:r w:rsidR="008C5B32" w:rsidRPr="008C5B32">
        <w:rPr>
          <w:b/>
          <w:sz w:val="28"/>
          <w:szCs w:val="28"/>
        </w:rPr>
        <w:t>(надзорн</w:t>
      </w:r>
      <w:r w:rsidR="008C5B32">
        <w:rPr>
          <w:b/>
          <w:sz w:val="28"/>
          <w:szCs w:val="28"/>
        </w:rPr>
        <w:t>ого</w:t>
      </w:r>
      <w:r w:rsidR="008C5B32" w:rsidRPr="008C5B32">
        <w:rPr>
          <w:b/>
          <w:sz w:val="28"/>
          <w:szCs w:val="28"/>
        </w:rPr>
        <w:t xml:space="preserve">) </w:t>
      </w:r>
      <w:r w:rsidR="00CF5D74" w:rsidRPr="00CF5D74">
        <w:rPr>
          <w:b/>
          <w:sz w:val="28"/>
          <w:szCs w:val="28"/>
        </w:rPr>
        <w:t>мероприятия</w:t>
      </w:r>
    </w:p>
    <w:p w:rsidR="00CF5D74" w:rsidRPr="00CF5D74" w:rsidRDefault="00CF5D74" w:rsidP="00CF5D74">
      <w:pPr>
        <w:widowControl w:val="0"/>
        <w:jc w:val="both"/>
        <w:rPr>
          <w:sz w:val="32"/>
          <w:szCs w:val="16"/>
        </w:rPr>
      </w:pPr>
    </w:p>
    <w:p w:rsidR="00CF5D74" w:rsidRPr="00CF5D74" w:rsidRDefault="0081141C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5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Результатами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CF5D74" w:rsidRPr="00CF5D74" w:rsidRDefault="0081141C" w:rsidP="006C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6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По око</w:t>
      </w:r>
      <w:r>
        <w:rPr>
          <w:sz w:val="28"/>
          <w:szCs w:val="28"/>
        </w:rPr>
        <w:t xml:space="preserve">нчании проведения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мероприятия</w:t>
      </w:r>
      <w:r w:rsidR="00C93EC5">
        <w:rPr>
          <w:sz w:val="28"/>
          <w:szCs w:val="28"/>
        </w:rPr>
        <w:t>, предусматривающего взаимодействие с контролируемым лицом,</w:t>
      </w:r>
      <w:r w:rsidR="00CF5D74" w:rsidRPr="00CF5D74">
        <w:rPr>
          <w:sz w:val="28"/>
          <w:szCs w:val="28"/>
        </w:rPr>
        <w:t xml:space="preserve"> составляется акт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проверочные листы, приобщаются к акту. </w:t>
      </w:r>
    </w:p>
    <w:p w:rsidR="00CF5D74" w:rsidRPr="00CF5D74" w:rsidRDefault="0081141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7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Оформление акта производится на месте проведения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мероприятия в день окончания проведения такого мероприятия</w:t>
      </w:r>
      <w:r>
        <w:rPr>
          <w:sz w:val="28"/>
          <w:szCs w:val="28"/>
        </w:rPr>
        <w:t>.</w:t>
      </w:r>
    </w:p>
    <w:p w:rsidR="00CF5D74" w:rsidRPr="00CF5D74" w:rsidRDefault="0081141C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8B">
        <w:rPr>
          <w:sz w:val="28"/>
          <w:szCs w:val="28"/>
        </w:rPr>
        <w:t>8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Акт контрольного</w:t>
      </w:r>
      <w:r>
        <w:rPr>
          <w:sz w:val="28"/>
          <w:szCs w:val="28"/>
        </w:rPr>
        <w:t xml:space="preserve">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>
        <w:rPr>
          <w:sz w:val="28"/>
          <w:szCs w:val="28"/>
        </w:rPr>
        <w:t>мероприятия</w:t>
      </w:r>
      <w:r w:rsidR="00C93EC5">
        <w:rPr>
          <w:sz w:val="28"/>
          <w:szCs w:val="28"/>
        </w:rPr>
        <w:t>, проведение которого было согласовано с органами прокуратуры,</w:t>
      </w:r>
      <w:r>
        <w:rPr>
          <w:sz w:val="28"/>
          <w:szCs w:val="28"/>
        </w:rPr>
        <w:t xml:space="preserve"> вносится в </w:t>
      </w:r>
      <w:r w:rsidR="004F1D10">
        <w:rPr>
          <w:sz w:val="28"/>
          <w:szCs w:val="28"/>
        </w:rPr>
        <w:t>ЕРКНМ</w:t>
      </w:r>
      <w:r w:rsidR="00CF5D74" w:rsidRPr="00CF5D74">
        <w:rPr>
          <w:sz w:val="28"/>
          <w:szCs w:val="28"/>
        </w:rPr>
        <w:t xml:space="preserve"> непосредственно после его оформления.</w:t>
      </w:r>
    </w:p>
    <w:p w:rsidR="00CF5D74" w:rsidRPr="00CF5D74" w:rsidRDefault="009D508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Документы, оформляемые </w:t>
      </w:r>
      <w:r w:rsidR="0081141C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при осуществлении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>государственного контроля</w:t>
      </w:r>
      <w:r w:rsidR="008C5B32">
        <w:rPr>
          <w:sz w:val="28"/>
          <w:szCs w:val="28"/>
        </w:rPr>
        <w:t xml:space="preserve"> </w:t>
      </w:r>
      <w:r w:rsidR="008C5B32" w:rsidRPr="008C5B32">
        <w:rPr>
          <w:sz w:val="28"/>
          <w:szCs w:val="28"/>
        </w:rPr>
        <w:t>(надзор</w:t>
      </w:r>
      <w:r w:rsidR="008C5B32">
        <w:rPr>
          <w:sz w:val="28"/>
          <w:szCs w:val="28"/>
        </w:rPr>
        <w:t>а</w:t>
      </w:r>
      <w:r w:rsidR="008C5B32" w:rsidRPr="008C5B32">
        <w:rPr>
          <w:sz w:val="28"/>
          <w:szCs w:val="28"/>
        </w:rPr>
        <w:t>)</w:t>
      </w:r>
      <w:r w:rsidR="00C652F2" w:rsidRPr="008C5B32">
        <w:rPr>
          <w:sz w:val="28"/>
          <w:szCs w:val="28"/>
        </w:rPr>
        <w:t>,</w:t>
      </w:r>
      <w:r w:rsidR="00CF5D74" w:rsidRPr="00CF5D74">
        <w:rPr>
          <w:sz w:val="28"/>
          <w:szCs w:val="28"/>
        </w:rPr>
        <w:t xml:space="preserve"> </w:t>
      </w:r>
      <w:r w:rsidR="00B12986">
        <w:rPr>
          <w:sz w:val="28"/>
          <w:szCs w:val="28"/>
        </w:rPr>
        <w:t>оформляются</w:t>
      </w:r>
      <w:r w:rsidR="00CF5D74" w:rsidRPr="00CF5D74">
        <w:rPr>
          <w:sz w:val="28"/>
          <w:szCs w:val="28"/>
        </w:rPr>
        <w:t xml:space="preserve"> в </w:t>
      </w:r>
      <w:r w:rsidR="00B12986">
        <w:rPr>
          <w:sz w:val="28"/>
          <w:szCs w:val="28"/>
        </w:rPr>
        <w:t xml:space="preserve">виде </w:t>
      </w:r>
      <w:r w:rsidR="00CF5D74" w:rsidRPr="00CF5D74">
        <w:rPr>
          <w:sz w:val="28"/>
          <w:szCs w:val="28"/>
        </w:rPr>
        <w:t>электронного документа и подписываются усиленной квалифицированной электронной подписью.</w:t>
      </w: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508B">
        <w:rPr>
          <w:sz w:val="28"/>
          <w:szCs w:val="28"/>
        </w:rPr>
        <w:t>0</w:t>
      </w:r>
      <w:r w:rsidR="00C652F2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В случае выявления при проведении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 xml:space="preserve">мероприятия нарушений обязательных требований контролируемым лицом </w:t>
      </w:r>
      <w:r w:rsidR="00B12986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B12986">
        <w:rPr>
          <w:sz w:val="28"/>
          <w:szCs w:val="28"/>
        </w:rPr>
        <w:t>о</w:t>
      </w:r>
      <w:r w:rsidR="00CF5D74" w:rsidRPr="00CF5D74">
        <w:rPr>
          <w:sz w:val="28"/>
          <w:szCs w:val="28"/>
        </w:rPr>
        <w:t>:</w:t>
      </w:r>
    </w:p>
    <w:p w:rsidR="00B12986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1) выдать после оформления акта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 w:rsidR="00B12986">
        <w:rPr>
          <w:sz w:val="28"/>
          <w:szCs w:val="28"/>
        </w:rPr>
        <w:t>а) охраняемым законом ценностям;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транспортных средств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</w:t>
      </w:r>
      <w:r w:rsidR="00B12986">
        <w:rPr>
          <w:sz w:val="28"/>
          <w:szCs w:val="28"/>
        </w:rPr>
        <w:t>юридического лица, индивидуального предпринимателя</w:t>
      </w:r>
      <w:r w:rsidRPr="00CF5D74">
        <w:rPr>
          <w:sz w:val="28"/>
          <w:szCs w:val="28"/>
        </w:rPr>
        <w:t>, владеющих и (или) пользующихся</w:t>
      </w:r>
      <w:r w:rsidR="00B12986">
        <w:rPr>
          <w:sz w:val="28"/>
          <w:szCs w:val="28"/>
        </w:rPr>
        <w:t xml:space="preserve"> этими</w:t>
      </w:r>
      <w:r w:rsidRPr="00CF5D74">
        <w:rPr>
          <w:sz w:val="28"/>
          <w:szCs w:val="28"/>
        </w:rPr>
        <w:t xml:space="preserve"> </w:t>
      </w:r>
      <w:r w:rsidR="00B12986">
        <w:rPr>
          <w:sz w:val="28"/>
          <w:szCs w:val="28"/>
        </w:rPr>
        <w:t>транспортными средствами</w:t>
      </w:r>
      <w:r w:rsidRPr="00CF5D74">
        <w:rPr>
          <w:sz w:val="28"/>
          <w:szCs w:val="28"/>
        </w:rPr>
        <w:t xml:space="preserve">, эксплуатация (использование) ими транспортных средств, оказываемые </w:t>
      </w:r>
      <w:r w:rsidR="00B12986">
        <w:rPr>
          <w:sz w:val="28"/>
          <w:szCs w:val="28"/>
        </w:rPr>
        <w:t xml:space="preserve">ими </w:t>
      </w:r>
      <w:r w:rsidRPr="00CF5D74">
        <w:rPr>
          <w:sz w:val="28"/>
          <w:szCs w:val="28"/>
        </w:rPr>
        <w:t>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3) при выявлении в ходе контрольного </w:t>
      </w:r>
      <w:r w:rsidR="008C5B32" w:rsidRPr="008C5B32">
        <w:rPr>
          <w:sz w:val="28"/>
          <w:szCs w:val="28"/>
        </w:rPr>
        <w:t>(надзорн</w:t>
      </w:r>
      <w:r w:rsidR="008C5B32">
        <w:rPr>
          <w:sz w:val="28"/>
          <w:szCs w:val="28"/>
        </w:rPr>
        <w:t>ого</w:t>
      </w:r>
      <w:r w:rsidR="008C5B32" w:rsidRPr="008C5B32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4) принять меры по осуществлению контроля </w:t>
      </w:r>
      <w:r w:rsidR="008C5B32" w:rsidRPr="008C5B32">
        <w:rPr>
          <w:sz w:val="28"/>
          <w:szCs w:val="28"/>
        </w:rPr>
        <w:t>(надзор</w:t>
      </w:r>
      <w:r w:rsidR="008C5B32">
        <w:rPr>
          <w:sz w:val="28"/>
          <w:szCs w:val="28"/>
        </w:rPr>
        <w:t>а</w:t>
      </w:r>
      <w:r w:rsidR="008C5B32" w:rsidRPr="008C5B32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F5D74" w:rsidRPr="00CF5D74" w:rsidRDefault="00970764" w:rsidP="00CF5D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8734B5" w:rsidRPr="008734B5">
        <w:rPr>
          <w:b/>
          <w:sz w:val="28"/>
          <w:szCs w:val="28"/>
        </w:rPr>
        <w:t xml:space="preserve">. </w:t>
      </w:r>
      <w:r w:rsidR="00CF5D74" w:rsidRPr="00CF5D74">
        <w:rPr>
          <w:b/>
          <w:sz w:val="28"/>
          <w:szCs w:val="28"/>
        </w:rPr>
        <w:t xml:space="preserve">Обжалование решений </w:t>
      </w:r>
      <w:r w:rsidR="00F128E7">
        <w:rPr>
          <w:b/>
          <w:sz w:val="28"/>
          <w:szCs w:val="28"/>
        </w:rPr>
        <w:t>Министерства</w:t>
      </w:r>
      <w:r w:rsidR="00CF5D74" w:rsidRPr="00CF5D74">
        <w:rPr>
          <w:b/>
          <w:sz w:val="28"/>
          <w:szCs w:val="28"/>
        </w:rPr>
        <w:t xml:space="preserve">, </w:t>
      </w:r>
      <w:r w:rsidR="00F128E7">
        <w:rPr>
          <w:b/>
          <w:sz w:val="28"/>
          <w:szCs w:val="28"/>
        </w:rPr>
        <w:br/>
      </w:r>
      <w:r w:rsidR="00CF5D74" w:rsidRPr="00CF5D74">
        <w:rPr>
          <w:b/>
          <w:sz w:val="28"/>
          <w:szCs w:val="28"/>
        </w:rPr>
        <w:t xml:space="preserve">действий (бездействия) </w:t>
      </w:r>
      <w:r w:rsidR="00F128E7">
        <w:rPr>
          <w:b/>
          <w:sz w:val="28"/>
          <w:szCs w:val="28"/>
        </w:rPr>
        <w:t>его</w:t>
      </w:r>
      <w:r w:rsidR="00CF5D74" w:rsidRPr="00CF5D74">
        <w:rPr>
          <w:b/>
          <w:sz w:val="28"/>
          <w:szCs w:val="28"/>
        </w:rPr>
        <w:t xml:space="preserve"> должностных лиц</w:t>
      </w:r>
    </w:p>
    <w:p w:rsidR="00CF5D74" w:rsidRPr="00CF5D74" w:rsidRDefault="00CF5D74" w:rsidP="00CF5D74">
      <w:pPr>
        <w:widowControl w:val="0"/>
        <w:jc w:val="center"/>
        <w:rPr>
          <w:sz w:val="28"/>
          <w:szCs w:val="28"/>
        </w:rPr>
      </w:pPr>
    </w:p>
    <w:p w:rsidR="00CF5D74" w:rsidRPr="00CF5D74" w:rsidRDefault="00FB560B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1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C652F2">
        <w:rPr>
          <w:sz w:val="28"/>
          <w:szCs w:val="28"/>
        </w:rPr>
        <w:t xml:space="preserve">регионального </w:t>
      </w:r>
      <w:r w:rsidR="00CF5D74" w:rsidRPr="00CF5D74">
        <w:rPr>
          <w:sz w:val="28"/>
          <w:szCs w:val="28"/>
        </w:rPr>
        <w:t xml:space="preserve">государственного контроля </w:t>
      </w:r>
      <w:r w:rsidR="008C5B32" w:rsidRPr="008C5B32">
        <w:rPr>
          <w:sz w:val="28"/>
          <w:szCs w:val="28"/>
        </w:rPr>
        <w:t>(надзор</w:t>
      </w:r>
      <w:r w:rsidR="008C5B32">
        <w:rPr>
          <w:sz w:val="28"/>
          <w:szCs w:val="28"/>
        </w:rPr>
        <w:t>а</w:t>
      </w:r>
      <w:r w:rsidR="008C5B32" w:rsidRPr="008C5B32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имеют право на досудебное обжалование:</w:t>
      </w:r>
    </w:p>
    <w:p w:rsidR="00C93EC5" w:rsidRPr="00C93EC5" w:rsidRDefault="00C93EC5" w:rsidP="00C93EC5">
      <w:pPr>
        <w:widowControl w:val="0"/>
        <w:ind w:firstLine="709"/>
        <w:jc w:val="both"/>
        <w:rPr>
          <w:sz w:val="28"/>
          <w:szCs w:val="28"/>
        </w:rPr>
      </w:pPr>
      <w:r w:rsidRPr="00C93EC5">
        <w:rPr>
          <w:sz w:val="28"/>
          <w:szCs w:val="28"/>
        </w:rPr>
        <w:t>1) решений об отнесении объектов контроля к категориям риска;</w:t>
      </w:r>
    </w:p>
    <w:p w:rsidR="00C93EC5" w:rsidRPr="00C93EC5" w:rsidRDefault="00C93EC5" w:rsidP="00C93EC5">
      <w:pPr>
        <w:widowControl w:val="0"/>
        <w:ind w:firstLine="709"/>
        <w:jc w:val="both"/>
        <w:rPr>
          <w:sz w:val="28"/>
          <w:szCs w:val="28"/>
        </w:rPr>
      </w:pPr>
      <w:r w:rsidRPr="00C93EC5">
        <w:rPr>
          <w:sz w:val="28"/>
          <w:szCs w:val="28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:rsidR="00C93EC5" w:rsidRPr="00C93EC5" w:rsidRDefault="00C93EC5" w:rsidP="00C93EC5">
      <w:pPr>
        <w:widowControl w:val="0"/>
        <w:ind w:firstLine="709"/>
        <w:jc w:val="both"/>
        <w:rPr>
          <w:sz w:val="28"/>
          <w:szCs w:val="28"/>
        </w:rPr>
      </w:pPr>
      <w:r w:rsidRPr="00C93EC5">
        <w:rPr>
          <w:sz w:val="28"/>
          <w:szCs w:val="28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:rsidR="00C93EC5" w:rsidRDefault="00C93EC5" w:rsidP="00C93EC5">
      <w:pPr>
        <w:widowControl w:val="0"/>
        <w:ind w:firstLine="709"/>
        <w:jc w:val="both"/>
        <w:rPr>
          <w:sz w:val="28"/>
          <w:szCs w:val="28"/>
        </w:rPr>
      </w:pPr>
      <w:r w:rsidRPr="00C93EC5">
        <w:rPr>
          <w:sz w:val="28"/>
          <w:szCs w:val="28"/>
        </w:rPr>
        <w:t>4) иных решений Министерства, действий (бездействия) его должностных лиц.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2</w:t>
      </w:r>
      <w:r w:rsidR="00CF5D74" w:rsidRPr="00CF5D74">
        <w:rPr>
          <w:sz w:val="28"/>
          <w:szCs w:val="28"/>
        </w:rPr>
        <w:t>.</w:t>
      </w:r>
      <w:r w:rsidR="00205D1F">
        <w:rPr>
          <w:sz w:val="28"/>
          <w:szCs w:val="28"/>
        </w:rPr>
        <w:t xml:space="preserve"> </w:t>
      </w:r>
      <w:r w:rsidR="00CF5D74" w:rsidRPr="00CF5D74">
        <w:rPr>
          <w:sz w:val="28"/>
          <w:szCs w:val="28"/>
        </w:rPr>
        <w:t xml:space="preserve">Судебное обжалование решений </w:t>
      </w:r>
      <w:r w:rsidR="00F128E7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, действий (бездействия) его должностных лиц возможно только после их досудебного обжалования</w:t>
      </w:r>
      <w:r w:rsidR="00F128E7">
        <w:rPr>
          <w:sz w:val="28"/>
          <w:szCs w:val="28"/>
        </w:rPr>
        <w:t>.</w:t>
      </w:r>
    </w:p>
    <w:p w:rsidR="00FD0830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3</w:t>
      </w:r>
      <w:r w:rsidR="00205D1F">
        <w:rPr>
          <w:sz w:val="28"/>
          <w:szCs w:val="28"/>
        </w:rPr>
        <w:t xml:space="preserve">. </w:t>
      </w:r>
      <w:r w:rsidR="00FD0830" w:rsidRPr="00FD0830">
        <w:rPr>
          <w:sz w:val="28"/>
          <w:szCs w:val="28"/>
        </w:rPr>
        <w:t xml:space="preserve">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использованием </w:t>
      </w:r>
      <w:r w:rsidR="004F1D10" w:rsidRPr="004F1D10">
        <w:rPr>
          <w:sz w:val="28"/>
          <w:szCs w:val="28"/>
        </w:rPr>
        <w:t>федеральн</w:t>
      </w:r>
      <w:r w:rsidR="004F1D10">
        <w:rPr>
          <w:sz w:val="28"/>
          <w:szCs w:val="28"/>
        </w:rPr>
        <w:t>ой</w:t>
      </w:r>
      <w:r w:rsidR="004F1D10" w:rsidRPr="004F1D10">
        <w:rPr>
          <w:sz w:val="28"/>
          <w:szCs w:val="28"/>
        </w:rPr>
        <w:t xml:space="preserve"> государственн</w:t>
      </w:r>
      <w:r w:rsidR="004F1D10">
        <w:rPr>
          <w:sz w:val="28"/>
          <w:szCs w:val="28"/>
        </w:rPr>
        <w:t>ой</w:t>
      </w:r>
      <w:r w:rsidR="004F1D10" w:rsidRPr="004F1D10">
        <w:rPr>
          <w:sz w:val="28"/>
          <w:szCs w:val="28"/>
        </w:rPr>
        <w:t xml:space="preserve"> информационн</w:t>
      </w:r>
      <w:r w:rsidR="004F1D10">
        <w:rPr>
          <w:sz w:val="28"/>
          <w:szCs w:val="28"/>
        </w:rPr>
        <w:t>ой</w:t>
      </w:r>
      <w:r w:rsidR="004F1D10" w:rsidRPr="004F1D10">
        <w:rPr>
          <w:sz w:val="28"/>
          <w:szCs w:val="28"/>
        </w:rPr>
        <w:t xml:space="preserve"> систем</w:t>
      </w:r>
      <w:r w:rsidR="004F1D10">
        <w:rPr>
          <w:sz w:val="28"/>
          <w:szCs w:val="28"/>
        </w:rPr>
        <w:t>ы «</w:t>
      </w:r>
      <w:r w:rsidR="004F1D10" w:rsidRPr="004F1D10">
        <w:rPr>
          <w:sz w:val="28"/>
          <w:szCs w:val="28"/>
        </w:rPr>
        <w:t>Единый портал государственных и м</w:t>
      </w:r>
      <w:r w:rsidR="004F1D10">
        <w:rPr>
          <w:sz w:val="28"/>
          <w:szCs w:val="28"/>
        </w:rPr>
        <w:t>униципальных услуг (функций)»</w:t>
      </w:r>
      <w:r w:rsidR="00FD0830" w:rsidRPr="00FD0830">
        <w:rPr>
          <w:sz w:val="28"/>
          <w:szCs w:val="28"/>
        </w:rPr>
        <w:t xml:space="preserve">. При подаче жалобы гражданином она должна быть подписана </w:t>
      </w:r>
      <w:proofErr w:type="gramStart"/>
      <w:r w:rsidR="00FD0830" w:rsidRPr="00FD0830">
        <w:rPr>
          <w:sz w:val="28"/>
          <w:szCs w:val="28"/>
        </w:rPr>
        <w:t>простой электронной подписью</w:t>
      </w:r>
      <w:proofErr w:type="gramEnd"/>
      <w:r w:rsidR="00FD0830" w:rsidRPr="00FD0830">
        <w:rPr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128E7" w:rsidRDefault="00F128E7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4</w:t>
      </w:r>
      <w:r w:rsidR="00CF5D74" w:rsidRPr="00CF5D74">
        <w:rPr>
          <w:sz w:val="28"/>
          <w:szCs w:val="28"/>
        </w:rPr>
        <w:t>.</w:t>
      </w:r>
      <w:r w:rsidR="00205D1F">
        <w:rPr>
          <w:sz w:val="28"/>
          <w:szCs w:val="28"/>
        </w:rPr>
        <w:t xml:space="preserve"> </w:t>
      </w:r>
      <w:r w:rsidR="00FD0830">
        <w:rPr>
          <w:sz w:val="28"/>
          <w:szCs w:val="28"/>
        </w:rPr>
        <w:t>Р</w:t>
      </w:r>
      <w:r w:rsidR="00CF5D74" w:rsidRPr="00CF5D74">
        <w:rPr>
          <w:sz w:val="28"/>
          <w:szCs w:val="28"/>
        </w:rPr>
        <w:t>ассмотрени</w:t>
      </w:r>
      <w:r w:rsidR="00FD0830">
        <w:rPr>
          <w:sz w:val="28"/>
          <w:szCs w:val="28"/>
        </w:rPr>
        <w:t>е</w:t>
      </w:r>
      <w:r w:rsidR="00CF5D74" w:rsidRPr="00CF5D74">
        <w:rPr>
          <w:sz w:val="28"/>
          <w:szCs w:val="28"/>
        </w:rPr>
        <w:t xml:space="preserve"> жалобы</w:t>
      </w:r>
      <w:r w:rsidR="00FD0830">
        <w:rPr>
          <w:sz w:val="28"/>
          <w:szCs w:val="28"/>
        </w:rPr>
        <w:t xml:space="preserve"> осуществляется в следующем порядке</w:t>
      </w:r>
      <w:r w:rsidR="00CF5D74" w:rsidRPr="00CF5D74">
        <w:rPr>
          <w:sz w:val="28"/>
          <w:szCs w:val="28"/>
        </w:rPr>
        <w:t xml:space="preserve">: </w:t>
      </w:r>
    </w:p>
    <w:p w:rsidR="00F128E7" w:rsidRDefault="00205D1F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 xml:space="preserve">жалоба на решение </w:t>
      </w:r>
      <w:r w:rsidR="00F128E7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, действия (бездействие) его должностных лиц рассматривается </w:t>
      </w:r>
      <w:r w:rsidR="00F128E7">
        <w:rPr>
          <w:sz w:val="28"/>
          <w:szCs w:val="28"/>
        </w:rPr>
        <w:t>министром</w:t>
      </w:r>
      <w:r w:rsidR="008B41F7">
        <w:rPr>
          <w:sz w:val="28"/>
          <w:szCs w:val="28"/>
        </w:rPr>
        <w:t xml:space="preserve"> либо лицом, его заменяющим</w:t>
      </w:r>
      <w:r w:rsidR="00147D33">
        <w:rPr>
          <w:sz w:val="28"/>
          <w:szCs w:val="28"/>
        </w:rPr>
        <w:t>;</w:t>
      </w:r>
    </w:p>
    <w:p w:rsidR="00CF5D74" w:rsidRPr="00CF5D74" w:rsidRDefault="00205D1F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 xml:space="preserve">жалоба на действия (бездействие) </w:t>
      </w:r>
      <w:r w:rsidR="00F128E7">
        <w:rPr>
          <w:sz w:val="28"/>
          <w:szCs w:val="28"/>
        </w:rPr>
        <w:t>министра</w:t>
      </w:r>
      <w:r w:rsidR="00CF5D74" w:rsidRPr="00CF5D74">
        <w:rPr>
          <w:sz w:val="28"/>
          <w:szCs w:val="28"/>
        </w:rPr>
        <w:t xml:space="preserve"> </w:t>
      </w:r>
      <w:r w:rsidR="008B41F7">
        <w:rPr>
          <w:sz w:val="28"/>
          <w:szCs w:val="28"/>
        </w:rPr>
        <w:t>либо лица, его заменяющего,</w:t>
      </w:r>
      <w:r w:rsidR="00CF5D74" w:rsidRPr="00CF5D74">
        <w:rPr>
          <w:sz w:val="28"/>
          <w:szCs w:val="28"/>
        </w:rPr>
        <w:t xml:space="preserve"> рассматривается заместителем </w:t>
      </w:r>
      <w:r w:rsidR="00F128E7">
        <w:rPr>
          <w:sz w:val="28"/>
          <w:szCs w:val="28"/>
        </w:rPr>
        <w:t>председателя Правительства</w:t>
      </w:r>
      <w:r w:rsidR="00CF5D74" w:rsidRPr="00CF5D74">
        <w:rPr>
          <w:sz w:val="28"/>
          <w:szCs w:val="28"/>
        </w:rPr>
        <w:t xml:space="preserve">, </w:t>
      </w:r>
      <w:r w:rsidR="00F128E7">
        <w:rPr>
          <w:sz w:val="28"/>
          <w:szCs w:val="28"/>
        </w:rPr>
        <w:t>курирующего</w:t>
      </w:r>
      <w:r w:rsidR="00CF5D74" w:rsidRPr="00CF5D74">
        <w:rPr>
          <w:sz w:val="28"/>
          <w:szCs w:val="28"/>
        </w:rPr>
        <w:t xml:space="preserve"> </w:t>
      </w:r>
      <w:r w:rsidR="00F128E7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>.</w:t>
      </w:r>
    </w:p>
    <w:p w:rsidR="00CF5D74" w:rsidRPr="00CF5D74" w:rsidRDefault="008D36E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5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F5D74" w:rsidRPr="00CF5D74" w:rsidRDefault="008D36E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6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Жалоба на предписание </w:t>
      </w:r>
      <w:r w:rsidR="00A566F6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CF5D74" w:rsidRPr="00CF5D74" w:rsidRDefault="008D36E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7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A566F6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>.</w:t>
      </w:r>
    </w:p>
    <w:p w:rsidR="00CF5D74" w:rsidRPr="00CF5D74" w:rsidRDefault="008D36E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5F7A">
        <w:rPr>
          <w:sz w:val="28"/>
          <w:szCs w:val="28"/>
        </w:rPr>
        <w:t>8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F5D74" w:rsidRPr="00CF5D74" w:rsidRDefault="000B5F7A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205D1F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Жалоба может содержать ходатайство о приостановлении исполнения обжалуемого решения </w:t>
      </w:r>
      <w:r w:rsidR="008D36ED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.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0</w:t>
      </w:r>
      <w:r w:rsidR="00CF5D74" w:rsidRPr="00CF5D74">
        <w:rPr>
          <w:sz w:val="28"/>
          <w:szCs w:val="28"/>
        </w:rPr>
        <w:t>.</w:t>
      </w:r>
      <w:r w:rsidR="00026BFE">
        <w:rPr>
          <w:sz w:val="28"/>
          <w:szCs w:val="28"/>
        </w:rPr>
        <w:t xml:space="preserve"> </w:t>
      </w:r>
      <w:r w:rsidR="00A566F6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в срок не позднее двух рабочих дней со дня регистрации жалобы принимает решение: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 xml:space="preserve">о приостановлении исполнения обжалуемого решения </w:t>
      </w:r>
      <w:r w:rsidR="00A566F6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;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 xml:space="preserve">об отказе в приостановлении исполнения обжалуемого решения </w:t>
      </w:r>
      <w:r w:rsidR="008D36ED"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CF5D74" w:rsidRPr="00CF5D74" w:rsidRDefault="0075422D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1</w:t>
      </w:r>
      <w:r w:rsidR="00026BFE">
        <w:rPr>
          <w:sz w:val="28"/>
          <w:szCs w:val="28"/>
        </w:rPr>
        <w:t xml:space="preserve">. </w:t>
      </w:r>
      <w:r w:rsidR="00A566F6"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принимает решение об отказе в рассмотрении жалобы в течение пяти рабочих дней с момента получения жалобы, если:</w:t>
      </w:r>
    </w:p>
    <w:p w:rsidR="00CF5D74" w:rsidRPr="00CF5D74" w:rsidRDefault="00026BFE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5D74" w:rsidRPr="00CF5D74">
        <w:rPr>
          <w:sz w:val="28"/>
          <w:szCs w:val="28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CF5D74" w:rsidRPr="00CF5D74" w:rsidRDefault="00026BFE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5D74" w:rsidRPr="00CF5D74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3) имеется решение суда по вопросам, поставленным в жалобе;</w:t>
      </w:r>
    </w:p>
    <w:p w:rsidR="00CF5D74" w:rsidRPr="00CF5D74" w:rsidRDefault="00026BFE" w:rsidP="006C6C6B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5D74" w:rsidRPr="00CF5D74">
        <w:rPr>
          <w:sz w:val="28"/>
          <w:szCs w:val="28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 xml:space="preserve">5) нарушены требования, установленные </w:t>
      </w:r>
      <w:hyperlink r:id="rId12" w:history="1">
        <w:r w:rsidRPr="00CF5D74">
          <w:rPr>
            <w:sz w:val="28"/>
            <w:szCs w:val="28"/>
          </w:rPr>
          <w:t>частями 1</w:t>
        </w:r>
      </w:hyperlink>
      <w:r w:rsidRPr="00CF5D74">
        <w:rPr>
          <w:sz w:val="28"/>
          <w:szCs w:val="28"/>
        </w:rPr>
        <w:t xml:space="preserve"> и </w:t>
      </w:r>
      <w:hyperlink r:id="rId13" w:history="1">
        <w:r w:rsidRPr="00CF5D74">
          <w:rPr>
            <w:sz w:val="28"/>
            <w:szCs w:val="28"/>
          </w:rPr>
          <w:t>2 статьи 40</w:t>
        </w:r>
      </w:hyperlink>
      <w:r w:rsidRPr="00CF5D74">
        <w:rPr>
          <w:sz w:val="28"/>
          <w:szCs w:val="28"/>
        </w:rPr>
        <w:t xml:space="preserve"> Федерального закона </w:t>
      </w:r>
      <w:r w:rsidR="008D36ED">
        <w:rPr>
          <w:sz w:val="28"/>
          <w:szCs w:val="28"/>
        </w:rPr>
        <w:t>№ 248-ФЗ.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2</w:t>
      </w:r>
      <w:r w:rsidR="00026BFE"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Жалоба подлежит рассмотрению </w:t>
      </w:r>
      <w:r w:rsidR="008D36ED">
        <w:rPr>
          <w:sz w:val="28"/>
          <w:szCs w:val="28"/>
        </w:rPr>
        <w:t>Министерством</w:t>
      </w:r>
      <w:r w:rsidR="00CF5D74" w:rsidRPr="00CF5D74">
        <w:rPr>
          <w:sz w:val="28"/>
          <w:szCs w:val="28"/>
        </w:rPr>
        <w:t xml:space="preserve"> в срок не более двадцати рабочих дней со дня ее регистрации. 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</w:t>
      </w:r>
      <w:r w:rsidR="00CF5D74" w:rsidRPr="00CF5D74">
        <w:rPr>
          <w:sz w:val="28"/>
          <w:szCs w:val="28"/>
        </w:rPr>
        <w:t xml:space="preserve"> указанный срок может быть продлен, но не более чем на двадцать рабочих дней.</w:t>
      </w:r>
    </w:p>
    <w:p w:rsidR="00CF5D74" w:rsidRPr="00CF5D74" w:rsidRDefault="0075422D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3</w:t>
      </w:r>
      <w:r w:rsidR="00CF5D74" w:rsidRPr="00CF5D74">
        <w:rPr>
          <w:sz w:val="28"/>
          <w:szCs w:val="28"/>
        </w:rPr>
        <w:t xml:space="preserve">. </w:t>
      </w:r>
      <w:r w:rsidR="00026BFE">
        <w:rPr>
          <w:sz w:val="28"/>
          <w:szCs w:val="28"/>
        </w:rPr>
        <w:t xml:space="preserve">Министерство </w:t>
      </w:r>
      <w:r w:rsidR="00CF5D74" w:rsidRPr="00CF5D74">
        <w:rPr>
          <w:sz w:val="28"/>
          <w:szCs w:val="28"/>
        </w:rPr>
        <w:t>при рассмотрении жалобы использует информационную систему досудебного обжалования контрольной (надзорной) деятельности.</w:t>
      </w:r>
    </w:p>
    <w:p w:rsidR="00026BFE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4</w:t>
      </w:r>
      <w:r>
        <w:rPr>
          <w:sz w:val="28"/>
          <w:szCs w:val="28"/>
        </w:rPr>
        <w:t>. Министерство</w:t>
      </w:r>
      <w:r w:rsidR="00CF5D74" w:rsidRPr="00CF5D74">
        <w:rPr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F5D74" w:rsidRPr="00CF5D74">
        <w:rPr>
          <w:sz w:val="28"/>
          <w:szCs w:val="28"/>
        </w:rPr>
        <w:t>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По итогам рассмотрения жалобы </w:t>
      </w: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принимает одно из следующих решений: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>1) оставляет жалобу без удовлетворения;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2) отменяет решение </w:t>
      </w:r>
      <w:r w:rsidR="00026BFE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полностью или частично;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3) отменяет решение </w:t>
      </w:r>
      <w:r w:rsidR="00026BFE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полностью и принимает новое решение;</w:t>
      </w: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4) признает действия (бездействие) должностных лиц </w:t>
      </w:r>
      <w:r w:rsidR="00026BFE">
        <w:rPr>
          <w:sz w:val="28"/>
          <w:szCs w:val="28"/>
        </w:rPr>
        <w:t>Министерства</w:t>
      </w:r>
      <w:r w:rsidRPr="00CF5D74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CF5D74" w:rsidRPr="00CF5D74" w:rsidRDefault="00026BFE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5F7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F5D74" w:rsidRPr="00CF5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Министерства</w:t>
      </w:r>
      <w:r w:rsidR="00CF5D74" w:rsidRPr="00CF5D74">
        <w:rPr>
          <w:sz w:val="28"/>
          <w:szCs w:val="28"/>
        </w:rPr>
        <w:t xml:space="preserve">, содержащее обоснование принятого решения, срок и порядок его исполнения, </w:t>
      </w:r>
      <w:r w:rsidR="00147D33">
        <w:rPr>
          <w:sz w:val="28"/>
          <w:szCs w:val="28"/>
        </w:rPr>
        <w:t>направляется</w:t>
      </w:r>
      <w:r w:rsidR="00A5249F" w:rsidRPr="00A5249F">
        <w:rPr>
          <w:sz w:val="28"/>
          <w:szCs w:val="28"/>
        </w:rPr>
        <w:t xml:space="preserve"> контролируемо</w:t>
      </w:r>
      <w:r w:rsidR="00147D33">
        <w:rPr>
          <w:sz w:val="28"/>
          <w:szCs w:val="28"/>
        </w:rPr>
        <w:t>му</w:t>
      </w:r>
      <w:r w:rsidR="00A5249F" w:rsidRPr="00A5249F">
        <w:rPr>
          <w:sz w:val="28"/>
          <w:szCs w:val="28"/>
        </w:rPr>
        <w:t xml:space="preserve"> лиц</w:t>
      </w:r>
      <w:r w:rsidR="00147D33">
        <w:rPr>
          <w:sz w:val="28"/>
          <w:szCs w:val="28"/>
        </w:rPr>
        <w:t>у</w:t>
      </w:r>
      <w:r w:rsidR="00A5249F" w:rsidRPr="00A5249F">
        <w:rPr>
          <w:sz w:val="28"/>
          <w:szCs w:val="28"/>
        </w:rPr>
        <w:t xml:space="preserve"> в срок не позднее одного р</w:t>
      </w:r>
      <w:r w:rsidR="00A5249F">
        <w:rPr>
          <w:sz w:val="28"/>
          <w:szCs w:val="28"/>
        </w:rPr>
        <w:t>абочего дня со дня его принятия</w:t>
      </w:r>
      <w:r w:rsidR="00CF5D74" w:rsidRPr="00CF5D74">
        <w:rPr>
          <w:sz w:val="28"/>
          <w:szCs w:val="28"/>
        </w:rPr>
        <w:t>.</w:t>
      </w:r>
    </w:p>
    <w:p w:rsidR="00CF5D74" w:rsidRPr="00CF5D74" w:rsidRDefault="00CF5D74" w:rsidP="006C6C6B">
      <w:pPr>
        <w:widowControl w:val="0"/>
        <w:ind w:firstLine="709"/>
        <w:jc w:val="center"/>
        <w:rPr>
          <w:b/>
          <w:sz w:val="28"/>
          <w:szCs w:val="28"/>
        </w:rPr>
      </w:pPr>
    </w:p>
    <w:p w:rsidR="00CF5D74" w:rsidRPr="00CF5D74" w:rsidRDefault="00CF5D74" w:rsidP="002D1A25">
      <w:pPr>
        <w:widowControl w:val="0"/>
        <w:autoSpaceDE w:val="0"/>
        <w:autoSpaceDN w:val="0"/>
        <w:adjustRightInd w:val="0"/>
        <w:spacing w:after="240"/>
        <w:ind w:left="4962"/>
        <w:jc w:val="center"/>
        <w:outlineLvl w:val="1"/>
        <w:rPr>
          <w:sz w:val="28"/>
          <w:szCs w:val="28"/>
        </w:rPr>
      </w:pPr>
      <w:r w:rsidRPr="00CF5D74">
        <w:rPr>
          <w:sz w:val="28"/>
          <w:szCs w:val="28"/>
        </w:rPr>
        <w:t>Приложение № 1</w:t>
      </w:r>
    </w:p>
    <w:p w:rsidR="00CF5D74" w:rsidRPr="00CF5D74" w:rsidRDefault="00CF5D74" w:rsidP="002D1A25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CF5D74">
        <w:rPr>
          <w:sz w:val="28"/>
          <w:szCs w:val="28"/>
        </w:rPr>
        <w:t>к Положению о региональном</w:t>
      </w:r>
    </w:p>
    <w:p w:rsidR="00CF5D74" w:rsidRDefault="00CF5D74" w:rsidP="002D1A25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CF5D74">
        <w:rPr>
          <w:sz w:val="28"/>
          <w:szCs w:val="28"/>
        </w:rPr>
        <w:t xml:space="preserve">государственном контроле </w:t>
      </w:r>
      <w:bookmarkStart w:id="3" w:name="Par409"/>
      <w:bookmarkEnd w:id="3"/>
      <w:r w:rsidR="008C5B32" w:rsidRPr="008C5B32">
        <w:rPr>
          <w:sz w:val="28"/>
          <w:szCs w:val="28"/>
        </w:rPr>
        <w:t>(надзоре)</w:t>
      </w:r>
      <w:r w:rsidR="008C5B32">
        <w:rPr>
          <w:sz w:val="28"/>
          <w:szCs w:val="28"/>
        </w:rPr>
        <w:t xml:space="preserve"> </w:t>
      </w:r>
      <w:r w:rsidR="00A5249F" w:rsidRPr="00A5249F">
        <w:rPr>
          <w:sz w:val="28"/>
          <w:szCs w:val="28"/>
        </w:rPr>
        <w:t>в сфере перевозок пассажиров и багажа легковым такси</w:t>
      </w:r>
      <w:r w:rsidR="008C5B32">
        <w:rPr>
          <w:sz w:val="28"/>
          <w:szCs w:val="28"/>
        </w:rPr>
        <w:t xml:space="preserve"> </w:t>
      </w:r>
      <w:r w:rsidR="00205D1F">
        <w:rPr>
          <w:sz w:val="28"/>
          <w:szCs w:val="28"/>
        </w:rPr>
        <w:t xml:space="preserve">на территории </w:t>
      </w:r>
      <w:r w:rsidR="008C5B32">
        <w:rPr>
          <w:sz w:val="28"/>
          <w:szCs w:val="28"/>
        </w:rPr>
        <w:br/>
      </w:r>
      <w:r w:rsidR="00205D1F">
        <w:rPr>
          <w:sz w:val="28"/>
          <w:szCs w:val="28"/>
        </w:rPr>
        <w:t>Забайкальского края</w:t>
      </w:r>
    </w:p>
    <w:p w:rsidR="00205D1F" w:rsidRPr="00CF5D74" w:rsidRDefault="00205D1F" w:rsidP="00A5249F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F5D74" w:rsidRPr="00CF5D74" w:rsidRDefault="00CF5D74" w:rsidP="00CF5D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D74">
        <w:rPr>
          <w:b/>
          <w:bCs/>
          <w:sz w:val="28"/>
          <w:szCs w:val="28"/>
        </w:rPr>
        <w:t>КРИТЕРИИ</w:t>
      </w:r>
    </w:p>
    <w:p w:rsidR="00CF5D74" w:rsidRDefault="00A5249F" w:rsidP="00CF5D74">
      <w:pPr>
        <w:widowControl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 xml:space="preserve">отнесения </w:t>
      </w:r>
      <w:r w:rsidR="00366179">
        <w:rPr>
          <w:b/>
          <w:sz w:val="28"/>
          <w:szCs w:val="28"/>
        </w:rPr>
        <w:t>о</w:t>
      </w:r>
      <w:r w:rsidRPr="00CF5D74">
        <w:rPr>
          <w:b/>
          <w:sz w:val="28"/>
          <w:szCs w:val="28"/>
        </w:rPr>
        <w:t xml:space="preserve">бъектов регионального государственного контроля </w:t>
      </w:r>
      <w:r w:rsidR="008C5B32" w:rsidRPr="008C5B32">
        <w:rPr>
          <w:b/>
          <w:sz w:val="28"/>
          <w:szCs w:val="28"/>
        </w:rPr>
        <w:t>(надзор</w:t>
      </w:r>
      <w:r w:rsidR="008C5B32">
        <w:rPr>
          <w:b/>
          <w:sz w:val="28"/>
          <w:szCs w:val="28"/>
        </w:rPr>
        <w:t>а</w:t>
      </w:r>
      <w:r w:rsidR="008C5B32" w:rsidRPr="008C5B32">
        <w:rPr>
          <w:b/>
          <w:sz w:val="28"/>
          <w:szCs w:val="28"/>
        </w:rPr>
        <w:t xml:space="preserve">) </w:t>
      </w:r>
      <w:r w:rsidRPr="00A5249F">
        <w:rPr>
          <w:b/>
          <w:sz w:val="28"/>
          <w:szCs w:val="28"/>
        </w:rPr>
        <w:t>в сфере перевозок п</w:t>
      </w:r>
      <w:r>
        <w:rPr>
          <w:b/>
          <w:sz w:val="28"/>
          <w:szCs w:val="28"/>
        </w:rPr>
        <w:t>а</w:t>
      </w:r>
      <w:r w:rsidRPr="00A5249F">
        <w:rPr>
          <w:b/>
          <w:sz w:val="28"/>
          <w:szCs w:val="28"/>
        </w:rPr>
        <w:t>ссажиров и багажа легковым такси</w:t>
      </w:r>
    </w:p>
    <w:p w:rsidR="00A5249F" w:rsidRPr="00A5249F" w:rsidRDefault="00A5249F" w:rsidP="00CF5D74">
      <w:pPr>
        <w:widowControl w:val="0"/>
        <w:jc w:val="center"/>
        <w:rPr>
          <w:sz w:val="28"/>
          <w:szCs w:val="28"/>
        </w:rPr>
      </w:pPr>
    </w:p>
    <w:p w:rsidR="00CF5D74" w:rsidRPr="00CF5D74" w:rsidRDefault="00A5249F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8AE" w:rsidRPr="00D528AE">
        <w:rPr>
          <w:sz w:val="28"/>
          <w:szCs w:val="28"/>
        </w:rPr>
        <w:t xml:space="preserve">Критерии отнесения деятельности юридических лиц и индивидуальных предпринимателей (далее – </w:t>
      </w:r>
      <w:r w:rsidR="00366179">
        <w:rPr>
          <w:sz w:val="28"/>
          <w:szCs w:val="28"/>
        </w:rPr>
        <w:t>о</w:t>
      </w:r>
      <w:r w:rsidR="00D528AE" w:rsidRPr="00D528AE">
        <w:rPr>
          <w:sz w:val="28"/>
          <w:szCs w:val="28"/>
        </w:rPr>
        <w:t xml:space="preserve">бъекты контроля) к определенной категории риска при осуществлении регионального государственного контроля </w:t>
      </w:r>
      <w:r w:rsidR="008C5B32" w:rsidRPr="008C5B32">
        <w:rPr>
          <w:sz w:val="28"/>
          <w:szCs w:val="28"/>
        </w:rPr>
        <w:t>(надзор</w:t>
      </w:r>
      <w:r w:rsidR="008C5B32">
        <w:rPr>
          <w:sz w:val="28"/>
          <w:szCs w:val="28"/>
        </w:rPr>
        <w:t>а</w:t>
      </w:r>
      <w:r w:rsidR="008C5B32" w:rsidRPr="008C5B32">
        <w:rPr>
          <w:sz w:val="28"/>
          <w:szCs w:val="28"/>
        </w:rPr>
        <w:t xml:space="preserve">) </w:t>
      </w:r>
      <w:r w:rsidR="00D528AE" w:rsidRPr="00D528AE">
        <w:rPr>
          <w:sz w:val="28"/>
          <w:szCs w:val="28"/>
        </w:rPr>
        <w:t xml:space="preserve">за соблюдением юридическими лицами и индивидуальными предпринимателями </w:t>
      </w:r>
      <w:r w:rsidR="00E4487D">
        <w:rPr>
          <w:sz w:val="28"/>
          <w:szCs w:val="28"/>
        </w:rPr>
        <w:t xml:space="preserve">(далее – контролируемые лица) </w:t>
      </w:r>
      <w:r w:rsidR="00D528AE" w:rsidRPr="00D528AE">
        <w:rPr>
          <w:sz w:val="28"/>
          <w:szCs w:val="28"/>
        </w:rPr>
        <w:t xml:space="preserve">требований, предъявляемых к осуществлению деятельности по оказанию услуг по перевозке пассажиров и багажа легковым такси на территории Забайкальского края, а также за обеспечением доступности для инвалидов объектов транспортной инфраструктуры и предоставляемых услуг разработаны с учетом тяжести потенциальных негативных последствий возможного несоблюдения </w:t>
      </w:r>
      <w:r w:rsidR="00E4487D">
        <w:rPr>
          <w:sz w:val="28"/>
          <w:szCs w:val="28"/>
        </w:rPr>
        <w:t>контролируемыми лицами</w:t>
      </w:r>
      <w:r w:rsidR="008C5B32" w:rsidRPr="008C5B32">
        <w:rPr>
          <w:sz w:val="28"/>
          <w:szCs w:val="28"/>
        </w:rPr>
        <w:t xml:space="preserve"> </w:t>
      </w:r>
      <w:r w:rsidR="00D528AE" w:rsidRPr="00D528AE">
        <w:rPr>
          <w:sz w:val="28"/>
          <w:szCs w:val="28"/>
        </w:rPr>
        <w:t>обязательных требований в сфере перевозок пассажиров и багажа легковым такси на территории Забайкальского края, установленных законодательством Российской Федерации, и оценки вероятности несоблюдения таких требований.</w:t>
      </w:r>
    </w:p>
    <w:p w:rsidR="002046D0" w:rsidRDefault="00D528AE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487D">
        <w:rPr>
          <w:sz w:val="28"/>
          <w:szCs w:val="28"/>
        </w:rPr>
        <w:t>Объект контроля</w:t>
      </w:r>
      <w:r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>относ</w:t>
      </w:r>
      <w:r>
        <w:rPr>
          <w:sz w:val="28"/>
          <w:szCs w:val="28"/>
        </w:rPr>
        <w:t>и</w:t>
      </w:r>
      <w:r w:rsidRPr="00CF5D74">
        <w:rPr>
          <w:sz w:val="28"/>
          <w:szCs w:val="28"/>
        </w:rPr>
        <w:t>тся</w:t>
      </w:r>
      <w:r w:rsidR="002046D0">
        <w:rPr>
          <w:sz w:val="28"/>
          <w:szCs w:val="28"/>
        </w:rPr>
        <w:t>:</w:t>
      </w:r>
    </w:p>
    <w:p w:rsidR="00D528AE" w:rsidRDefault="002046D0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28AE">
        <w:rPr>
          <w:sz w:val="28"/>
          <w:szCs w:val="28"/>
        </w:rPr>
        <w:t>к</w:t>
      </w:r>
      <w:r w:rsidR="00CF5D74" w:rsidRPr="00CF5D74">
        <w:rPr>
          <w:sz w:val="28"/>
          <w:szCs w:val="28"/>
        </w:rPr>
        <w:t xml:space="preserve"> категории </w:t>
      </w:r>
      <w:r w:rsidR="005C7738">
        <w:rPr>
          <w:sz w:val="28"/>
          <w:szCs w:val="28"/>
        </w:rPr>
        <w:t>высокого риска</w:t>
      </w:r>
      <w:r w:rsidR="00D528AE">
        <w:rPr>
          <w:sz w:val="28"/>
          <w:szCs w:val="28"/>
        </w:rPr>
        <w:t>, если</w:t>
      </w:r>
      <w:r w:rsidR="00CF5D74" w:rsidRPr="00CF5D74">
        <w:rPr>
          <w:sz w:val="28"/>
          <w:szCs w:val="28"/>
        </w:rPr>
        <w:t xml:space="preserve">: </w:t>
      </w:r>
    </w:p>
    <w:p w:rsidR="00555E19" w:rsidRPr="00555E19" w:rsidRDefault="002046D0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5E19" w:rsidRPr="00555E19">
        <w:rPr>
          <w:sz w:val="28"/>
          <w:szCs w:val="28"/>
        </w:rPr>
        <w:t>) по результатам проведенной в течение двух лет, предшествующих году принятия решения об отнесении его деятельности к категории риска, проверки установлены факты несоблюдения</w:t>
      </w:r>
      <w:r w:rsidR="00E4487D">
        <w:rPr>
          <w:sz w:val="28"/>
          <w:szCs w:val="28"/>
        </w:rPr>
        <w:t xml:space="preserve"> контролируемым лицом</w:t>
      </w:r>
      <w:r w:rsidR="00555E19" w:rsidRPr="00555E19">
        <w:rPr>
          <w:sz w:val="28"/>
          <w:szCs w:val="28"/>
        </w:rPr>
        <w:t xml:space="preserve">, требований к осуществлению деятельности по перевозке пассажиров и багажа легковым такси, установленных </w:t>
      </w:r>
      <w:r w:rsidR="00D528AE">
        <w:rPr>
          <w:sz w:val="28"/>
          <w:szCs w:val="28"/>
        </w:rPr>
        <w:t>статьей</w:t>
      </w:r>
      <w:r w:rsidR="00555E19" w:rsidRPr="00555E19">
        <w:rPr>
          <w:sz w:val="28"/>
          <w:szCs w:val="28"/>
        </w:rPr>
        <w:t xml:space="preserve"> 9 Федерального закона от 21 апреля 2011 года № 69-ФЗ «О внесении изменений в отдельные законодательные акты Российской Федерации», а также Правил</w:t>
      </w:r>
      <w:r w:rsidR="00D528AE">
        <w:rPr>
          <w:sz w:val="28"/>
          <w:szCs w:val="28"/>
        </w:rPr>
        <w:t>ами</w:t>
      </w:r>
      <w:r w:rsidR="00555E19" w:rsidRPr="00555E19">
        <w:rPr>
          <w:sz w:val="28"/>
          <w:szCs w:val="28"/>
        </w:rPr>
        <w:t xml:space="preserve"> перевозок пассажиров и багажа автомобильным транспортом и городским наземным электри</w:t>
      </w:r>
      <w:r w:rsidR="00D528AE">
        <w:rPr>
          <w:sz w:val="28"/>
          <w:szCs w:val="28"/>
        </w:rPr>
        <w:t>ческим транспортом, утвержденными</w:t>
      </w:r>
      <w:r w:rsidR="00555E19" w:rsidRPr="00555E19">
        <w:rPr>
          <w:sz w:val="28"/>
          <w:szCs w:val="28"/>
        </w:rPr>
        <w:t xml:space="preserve"> постановлением Правительства Российской Федерации от 1 октября 2020 года № 1586 (за исключением правоотношений, возникающих при осуществлении контроля </w:t>
      </w:r>
      <w:r w:rsidR="008C5B32" w:rsidRPr="008C5B32">
        <w:rPr>
          <w:sz w:val="28"/>
          <w:szCs w:val="28"/>
        </w:rPr>
        <w:t>(надзор</w:t>
      </w:r>
      <w:r w:rsidR="008C5B32">
        <w:rPr>
          <w:sz w:val="28"/>
          <w:szCs w:val="28"/>
        </w:rPr>
        <w:t>а</w:t>
      </w:r>
      <w:r w:rsidR="008C5B32" w:rsidRPr="008C5B32">
        <w:rPr>
          <w:sz w:val="28"/>
          <w:szCs w:val="28"/>
        </w:rPr>
        <w:t xml:space="preserve">) </w:t>
      </w:r>
      <w:r w:rsidR="00555E19" w:rsidRPr="00555E19">
        <w:rPr>
          <w:sz w:val="28"/>
          <w:szCs w:val="28"/>
        </w:rPr>
        <w:t>за соблюдением указанных требований непосредственно в процессе перевозки пассажиров и багажа легковым такси) (далее обязательные требования);</w:t>
      </w:r>
    </w:p>
    <w:p w:rsidR="00555E19" w:rsidRPr="00555E19" w:rsidRDefault="002046D0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55E19" w:rsidRPr="00555E19">
        <w:rPr>
          <w:sz w:val="28"/>
          <w:szCs w:val="28"/>
        </w:rPr>
        <w:t xml:space="preserve">) </w:t>
      </w:r>
      <w:r w:rsidR="00E4487D">
        <w:rPr>
          <w:sz w:val="28"/>
          <w:szCs w:val="28"/>
        </w:rPr>
        <w:t>контролируемым лицом</w:t>
      </w:r>
      <w:r w:rsidR="008C5B32" w:rsidRPr="008C5B32">
        <w:rPr>
          <w:sz w:val="28"/>
          <w:szCs w:val="28"/>
        </w:rPr>
        <w:t xml:space="preserve"> </w:t>
      </w:r>
      <w:r w:rsidR="00555E19" w:rsidRPr="00555E19">
        <w:rPr>
          <w:sz w:val="28"/>
          <w:szCs w:val="28"/>
        </w:rPr>
        <w:t xml:space="preserve">не исполнено предписание, выданное в ходе проведенной в течение двух лет, предшествующих году принятия решения об отнесении его деятельности к категории риска, проверки; </w:t>
      </w:r>
    </w:p>
    <w:p w:rsidR="00CF5D74" w:rsidRDefault="002046D0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5E19" w:rsidRPr="00555E19">
        <w:rPr>
          <w:sz w:val="28"/>
          <w:szCs w:val="28"/>
        </w:rPr>
        <w:t xml:space="preserve">) в отношении </w:t>
      </w:r>
      <w:r w:rsidR="00E4487D">
        <w:rPr>
          <w:sz w:val="28"/>
          <w:szCs w:val="28"/>
        </w:rPr>
        <w:t>о</w:t>
      </w:r>
      <w:r w:rsidR="00555E19" w:rsidRPr="00555E19">
        <w:rPr>
          <w:sz w:val="28"/>
          <w:szCs w:val="28"/>
        </w:rPr>
        <w:t>бъекта контроля</w:t>
      </w:r>
      <w:r w:rsidR="008C5B32" w:rsidRPr="008C5B32">
        <w:rPr>
          <w:sz w:val="28"/>
          <w:szCs w:val="28"/>
        </w:rPr>
        <w:t xml:space="preserve"> </w:t>
      </w:r>
      <w:r w:rsidR="00555E19" w:rsidRPr="00555E19">
        <w:rPr>
          <w:sz w:val="28"/>
          <w:szCs w:val="28"/>
        </w:rPr>
        <w:t>проведено 2 и более внеплановы</w:t>
      </w:r>
      <w:r w:rsidR="00D528AE">
        <w:rPr>
          <w:sz w:val="28"/>
          <w:szCs w:val="28"/>
        </w:rPr>
        <w:t>х</w:t>
      </w:r>
      <w:r w:rsidR="00555E19" w:rsidRPr="00555E19">
        <w:rPr>
          <w:sz w:val="28"/>
          <w:szCs w:val="28"/>
        </w:rPr>
        <w:t xml:space="preserve"> проверки в течение 2 лет, предшествующих году принятия решения об отнесении его деятельности к категории риска, по результатам которых выявлены нарушения обязательных требований, вынесено хотя бы одно предписание ил</w:t>
      </w:r>
      <w:r>
        <w:rPr>
          <w:sz w:val="28"/>
          <w:szCs w:val="28"/>
        </w:rPr>
        <w:t>и составлен протокол;</w:t>
      </w:r>
    </w:p>
    <w:p w:rsidR="002046D0" w:rsidRDefault="002046D0" w:rsidP="00555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 категории среднего риска, если:</w:t>
      </w:r>
    </w:p>
    <w:p w:rsidR="002046D0" w:rsidRPr="002046D0" w:rsidRDefault="002046D0" w:rsidP="002046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046D0">
        <w:rPr>
          <w:sz w:val="28"/>
          <w:szCs w:val="28"/>
        </w:rPr>
        <w:t xml:space="preserve">установлены факты несоблюдения </w:t>
      </w:r>
      <w:r w:rsidR="00E4487D">
        <w:rPr>
          <w:sz w:val="28"/>
          <w:szCs w:val="28"/>
        </w:rPr>
        <w:t>контролируемым лицом</w:t>
      </w:r>
      <w:r w:rsidR="008C5B32" w:rsidRPr="008C5B32">
        <w:rPr>
          <w:sz w:val="28"/>
          <w:szCs w:val="28"/>
        </w:rPr>
        <w:t xml:space="preserve"> </w:t>
      </w:r>
      <w:r w:rsidRPr="002046D0">
        <w:rPr>
          <w:sz w:val="28"/>
          <w:szCs w:val="28"/>
        </w:rPr>
        <w:t xml:space="preserve">обязательных требований, выявленные по результатам проведения проверки, </w:t>
      </w:r>
      <w:r w:rsidR="00F45079">
        <w:rPr>
          <w:sz w:val="28"/>
          <w:szCs w:val="28"/>
        </w:rPr>
        <w:t xml:space="preserve">проведенной </w:t>
      </w:r>
      <w:r w:rsidR="00F45079" w:rsidRPr="00F45079">
        <w:rPr>
          <w:sz w:val="28"/>
          <w:szCs w:val="28"/>
        </w:rPr>
        <w:t xml:space="preserve">в течение двух лет, предшествующих году принятия решения об отнесении его деятельности к категории риска, </w:t>
      </w:r>
      <w:r w:rsidRPr="002046D0">
        <w:rPr>
          <w:sz w:val="28"/>
          <w:szCs w:val="28"/>
        </w:rPr>
        <w:t xml:space="preserve">при этом </w:t>
      </w:r>
      <w:r w:rsidR="00E4487D">
        <w:rPr>
          <w:sz w:val="28"/>
          <w:szCs w:val="28"/>
        </w:rPr>
        <w:t xml:space="preserve">контролируемым лицом </w:t>
      </w:r>
      <w:r w:rsidRPr="002046D0">
        <w:rPr>
          <w:sz w:val="28"/>
          <w:szCs w:val="28"/>
        </w:rPr>
        <w:t xml:space="preserve">исполнено полностью и в установленные сроки предписание, выданное в ходе проведения проверки;  </w:t>
      </w:r>
    </w:p>
    <w:p w:rsidR="002046D0" w:rsidRDefault="002046D0" w:rsidP="002046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046D0">
        <w:rPr>
          <w:sz w:val="28"/>
          <w:szCs w:val="28"/>
        </w:rPr>
        <w:t xml:space="preserve">) в отношении </w:t>
      </w:r>
      <w:r w:rsidR="00E4487D">
        <w:rPr>
          <w:sz w:val="28"/>
          <w:szCs w:val="28"/>
        </w:rPr>
        <w:t>о</w:t>
      </w:r>
      <w:r w:rsidRPr="002046D0">
        <w:rPr>
          <w:sz w:val="28"/>
          <w:szCs w:val="28"/>
        </w:rPr>
        <w:t>бъекта контроля</w:t>
      </w:r>
      <w:r w:rsidR="008C5B32" w:rsidRPr="008C5B32">
        <w:rPr>
          <w:sz w:val="28"/>
          <w:szCs w:val="28"/>
        </w:rPr>
        <w:t xml:space="preserve"> </w:t>
      </w:r>
      <w:r w:rsidRPr="002046D0">
        <w:rPr>
          <w:sz w:val="28"/>
          <w:szCs w:val="28"/>
        </w:rPr>
        <w:t xml:space="preserve">проведена одна внеплановая проверка в течение 2 предшествующих лет, при этом </w:t>
      </w:r>
      <w:r w:rsidR="00E4487D">
        <w:rPr>
          <w:sz w:val="28"/>
          <w:szCs w:val="28"/>
        </w:rPr>
        <w:t>контролируемым лицом</w:t>
      </w:r>
      <w:r w:rsidR="008C5B32" w:rsidRPr="008C5B32">
        <w:rPr>
          <w:sz w:val="28"/>
          <w:szCs w:val="28"/>
        </w:rPr>
        <w:t xml:space="preserve"> </w:t>
      </w:r>
      <w:r w:rsidRPr="002046D0">
        <w:rPr>
          <w:sz w:val="28"/>
          <w:szCs w:val="28"/>
        </w:rPr>
        <w:t>исполнено полностью и в установленные сроки предписание, выданное</w:t>
      </w:r>
      <w:r>
        <w:rPr>
          <w:sz w:val="28"/>
          <w:szCs w:val="28"/>
        </w:rPr>
        <w:t xml:space="preserve"> в ходе проведения проверки;</w:t>
      </w:r>
    </w:p>
    <w:p w:rsidR="002046D0" w:rsidRDefault="002046D0" w:rsidP="002046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 категории низкого риска, если:</w:t>
      </w:r>
    </w:p>
    <w:p w:rsidR="002046D0" w:rsidRPr="002046D0" w:rsidRDefault="002046D0" w:rsidP="002046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046D0">
        <w:rPr>
          <w:sz w:val="28"/>
          <w:szCs w:val="28"/>
        </w:rPr>
        <w:t xml:space="preserve">факты несоблюдения </w:t>
      </w:r>
      <w:r w:rsidR="00E4487D">
        <w:rPr>
          <w:sz w:val="28"/>
          <w:szCs w:val="28"/>
        </w:rPr>
        <w:t>контролируемым лицом</w:t>
      </w:r>
      <w:r w:rsidR="00366179" w:rsidRPr="00366179">
        <w:rPr>
          <w:sz w:val="28"/>
          <w:szCs w:val="28"/>
        </w:rPr>
        <w:t xml:space="preserve"> </w:t>
      </w:r>
      <w:r w:rsidRPr="002046D0">
        <w:rPr>
          <w:sz w:val="28"/>
          <w:szCs w:val="28"/>
        </w:rPr>
        <w:t>обязательных требований по результатам проведения проверки не выявлены;</w:t>
      </w:r>
    </w:p>
    <w:p w:rsidR="002046D0" w:rsidRPr="00CF5D74" w:rsidRDefault="002046D0" w:rsidP="002046D0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</w:t>
      </w:r>
      <w:r w:rsidRPr="002046D0">
        <w:rPr>
          <w:sz w:val="28"/>
          <w:szCs w:val="28"/>
        </w:rPr>
        <w:t xml:space="preserve">) в отношении субъекта регионального государственного контроля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 xml:space="preserve">) </w:t>
      </w:r>
      <w:r w:rsidRPr="002046D0">
        <w:rPr>
          <w:sz w:val="28"/>
          <w:szCs w:val="28"/>
        </w:rPr>
        <w:t>внеплановые проверки в течение 2 предшествующих лет не проводились.</w:t>
      </w:r>
    </w:p>
    <w:p w:rsidR="002D1A25" w:rsidRDefault="009F4ED3" w:rsidP="00E448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4ED3">
        <w:rPr>
          <w:sz w:val="28"/>
          <w:szCs w:val="28"/>
        </w:rPr>
        <w:t xml:space="preserve">При отнесении деятельности субъектов регионального государственного контроля к категориям риска учитывается наличие как минимум одного из критериев отнесения </w:t>
      </w:r>
      <w:r>
        <w:rPr>
          <w:sz w:val="28"/>
          <w:szCs w:val="28"/>
        </w:rPr>
        <w:t>объекта</w:t>
      </w:r>
      <w:r w:rsidRPr="009F4ED3">
        <w:rPr>
          <w:sz w:val="28"/>
          <w:szCs w:val="28"/>
        </w:rPr>
        <w:t xml:space="preserve"> контроля к категориям риска.</w:t>
      </w:r>
    </w:p>
    <w:p w:rsidR="001F38B7" w:rsidRPr="001F38B7" w:rsidRDefault="001F38B7" w:rsidP="001F38B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38B7">
        <w:rPr>
          <w:sz w:val="28"/>
          <w:szCs w:val="28"/>
        </w:rPr>
        <w:t>При принятии решения о проведении и выборе вида внепланового контрольного (надзорного) мероприятия в целях оценки риска причинения вреда (ущерба) учитываются следующие индикаторы риска нарушения обязательных требований:</w:t>
      </w:r>
    </w:p>
    <w:p w:rsidR="001F38B7" w:rsidRPr="001F38B7" w:rsidRDefault="001F38B7" w:rsidP="001F38B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38B7">
        <w:rPr>
          <w:sz w:val="28"/>
          <w:szCs w:val="28"/>
        </w:rPr>
        <w:t>– наличие обращений граждан с жалобами на действия (бездействие) контролируемых лиц в течение года на момент проведения контрольного (надзорного) мероприятия;</w:t>
      </w:r>
    </w:p>
    <w:p w:rsidR="001F38B7" w:rsidRPr="001F38B7" w:rsidRDefault="001F38B7" w:rsidP="001F38B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38B7">
        <w:rPr>
          <w:sz w:val="28"/>
          <w:szCs w:val="28"/>
        </w:rPr>
        <w:t>– наличие фактов дорожно-транспортных происшествий с участием объектов контроля в течение года на момент проведения внепланового контрольного (надзорного) мероприятия.</w:t>
      </w:r>
    </w:p>
    <w:p w:rsidR="001F38B7" w:rsidRDefault="001F38B7" w:rsidP="00E4487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F5D74" w:rsidRPr="00CF5D74" w:rsidRDefault="00CF5D74" w:rsidP="002D1A25">
      <w:pPr>
        <w:widowControl w:val="0"/>
        <w:autoSpaceDE w:val="0"/>
        <w:autoSpaceDN w:val="0"/>
        <w:adjustRightInd w:val="0"/>
        <w:spacing w:after="240"/>
        <w:ind w:left="4962"/>
        <w:jc w:val="center"/>
        <w:outlineLvl w:val="1"/>
        <w:rPr>
          <w:sz w:val="28"/>
          <w:szCs w:val="28"/>
        </w:rPr>
      </w:pPr>
      <w:r w:rsidRPr="00CF5D74">
        <w:rPr>
          <w:sz w:val="28"/>
          <w:szCs w:val="28"/>
        </w:rPr>
        <w:t>Приложение № 2</w:t>
      </w:r>
    </w:p>
    <w:p w:rsidR="00CF5D74" w:rsidRPr="00CF5D74" w:rsidRDefault="00CF5D74" w:rsidP="002D1A25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CF5D74">
        <w:rPr>
          <w:sz w:val="28"/>
          <w:szCs w:val="28"/>
        </w:rPr>
        <w:t>к Положению о региональном</w:t>
      </w:r>
    </w:p>
    <w:p w:rsidR="002D1A25" w:rsidRDefault="00CF5D74" w:rsidP="002D1A25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CF5D74">
        <w:rPr>
          <w:sz w:val="28"/>
          <w:szCs w:val="28"/>
        </w:rPr>
        <w:t xml:space="preserve">государственном контроле </w:t>
      </w:r>
      <w:r w:rsidR="00366179" w:rsidRPr="00366179">
        <w:rPr>
          <w:sz w:val="28"/>
          <w:szCs w:val="28"/>
        </w:rPr>
        <w:t>(надзоре)</w:t>
      </w:r>
      <w:r w:rsidR="00366179">
        <w:rPr>
          <w:sz w:val="28"/>
          <w:szCs w:val="28"/>
        </w:rPr>
        <w:t xml:space="preserve"> </w:t>
      </w:r>
      <w:r w:rsidR="002046D0" w:rsidRPr="002046D0">
        <w:rPr>
          <w:sz w:val="28"/>
          <w:szCs w:val="28"/>
        </w:rPr>
        <w:t>в сфере перевозок пассажиров и багажа легковым такси</w:t>
      </w:r>
      <w:r w:rsidR="00366179">
        <w:rPr>
          <w:sz w:val="28"/>
          <w:szCs w:val="28"/>
        </w:rPr>
        <w:t xml:space="preserve"> </w:t>
      </w:r>
      <w:r w:rsidR="002D1A25">
        <w:rPr>
          <w:sz w:val="28"/>
          <w:szCs w:val="28"/>
        </w:rPr>
        <w:t xml:space="preserve">на территории </w:t>
      </w:r>
      <w:r w:rsidR="00366179">
        <w:rPr>
          <w:sz w:val="28"/>
          <w:szCs w:val="28"/>
        </w:rPr>
        <w:br/>
      </w:r>
      <w:r w:rsidR="002D1A25">
        <w:rPr>
          <w:sz w:val="28"/>
          <w:szCs w:val="28"/>
        </w:rPr>
        <w:t>Забайкальского края</w:t>
      </w:r>
    </w:p>
    <w:p w:rsidR="002046D0" w:rsidRDefault="002046D0" w:rsidP="002046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46D0" w:rsidRDefault="00CF5D74" w:rsidP="00CF5D74">
      <w:pPr>
        <w:widowControl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 xml:space="preserve">ПОКАЗАТЕЛИ </w:t>
      </w:r>
    </w:p>
    <w:p w:rsidR="00CF5D74" w:rsidRPr="00CF5D74" w:rsidRDefault="002046D0" w:rsidP="00CF5D74">
      <w:pPr>
        <w:widowControl w:val="0"/>
        <w:jc w:val="center"/>
        <w:rPr>
          <w:b/>
          <w:sz w:val="28"/>
          <w:szCs w:val="28"/>
        </w:rPr>
      </w:pPr>
      <w:r w:rsidRPr="00CF5D74">
        <w:rPr>
          <w:b/>
          <w:sz w:val="28"/>
          <w:szCs w:val="28"/>
        </w:rPr>
        <w:t xml:space="preserve">результативности и эффективности </w:t>
      </w:r>
      <w:r>
        <w:rPr>
          <w:b/>
          <w:sz w:val="28"/>
          <w:szCs w:val="28"/>
        </w:rPr>
        <w:t xml:space="preserve">регионального государственного контроля </w:t>
      </w:r>
      <w:r w:rsidR="00366179" w:rsidRPr="00366179">
        <w:rPr>
          <w:b/>
          <w:sz w:val="28"/>
          <w:szCs w:val="28"/>
        </w:rPr>
        <w:t>(надзор</w:t>
      </w:r>
      <w:r w:rsidR="00366179">
        <w:rPr>
          <w:b/>
          <w:sz w:val="28"/>
          <w:szCs w:val="28"/>
        </w:rPr>
        <w:t>а</w:t>
      </w:r>
      <w:r w:rsidR="00366179" w:rsidRPr="00366179">
        <w:rPr>
          <w:b/>
          <w:sz w:val="28"/>
          <w:szCs w:val="28"/>
        </w:rPr>
        <w:t xml:space="preserve">) </w:t>
      </w:r>
      <w:r w:rsidRPr="002046D0">
        <w:rPr>
          <w:b/>
          <w:sz w:val="28"/>
          <w:szCs w:val="28"/>
        </w:rPr>
        <w:t>в сфере перевозок пассажиров и багажа легковым такси</w:t>
      </w:r>
      <w:r w:rsidR="002E0659">
        <w:rPr>
          <w:b/>
          <w:sz w:val="28"/>
          <w:szCs w:val="28"/>
        </w:rPr>
        <w:t xml:space="preserve"> на территории Забайкальского края</w:t>
      </w:r>
      <w:r>
        <w:rPr>
          <w:sz w:val="28"/>
          <w:szCs w:val="28"/>
        </w:rPr>
        <w:t xml:space="preserve"> </w:t>
      </w:r>
      <w:r w:rsidRPr="00CF5D74">
        <w:rPr>
          <w:b/>
          <w:sz w:val="28"/>
          <w:szCs w:val="28"/>
        </w:rPr>
        <w:t xml:space="preserve">и их целевые значения </w:t>
      </w:r>
    </w:p>
    <w:p w:rsidR="00CF5D74" w:rsidRPr="00CF5D74" w:rsidRDefault="00CF5D74" w:rsidP="00CF5D74">
      <w:pPr>
        <w:widowControl w:val="0"/>
        <w:jc w:val="both"/>
        <w:rPr>
          <w:i/>
          <w:sz w:val="8"/>
          <w:szCs w:val="8"/>
        </w:rPr>
      </w:pPr>
    </w:p>
    <w:p w:rsidR="00EE7CFD" w:rsidRDefault="00EE7CFD" w:rsidP="006C6C6B">
      <w:pPr>
        <w:widowControl w:val="0"/>
        <w:ind w:firstLine="709"/>
        <w:jc w:val="both"/>
        <w:rPr>
          <w:sz w:val="28"/>
          <w:szCs w:val="28"/>
        </w:rPr>
      </w:pPr>
    </w:p>
    <w:p w:rsidR="00CF5D74" w:rsidRPr="00CF5D74" w:rsidRDefault="00CF5D74" w:rsidP="006C6C6B">
      <w:pPr>
        <w:widowControl w:val="0"/>
        <w:ind w:firstLine="709"/>
        <w:jc w:val="both"/>
        <w:rPr>
          <w:sz w:val="28"/>
          <w:szCs w:val="28"/>
        </w:rPr>
      </w:pPr>
      <w:r w:rsidRPr="00CF5D74">
        <w:rPr>
          <w:sz w:val="28"/>
          <w:szCs w:val="28"/>
        </w:rPr>
        <w:t xml:space="preserve">Оценка результативности и эффективности деятельности </w:t>
      </w:r>
      <w:r w:rsidR="002046D0">
        <w:rPr>
          <w:sz w:val="28"/>
          <w:szCs w:val="28"/>
        </w:rPr>
        <w:t>Министерства строительства, дорожного хозяйства и транспорта Забайкальского края</w:t>
      </w:r>
      <w:r w:rsidR="00EE7CFD">
        <w:rPr>
          <w:sz w:val="28"/>
          <w:szCs w:val="28"/>
        </w:rPr>
        <w:t xml:space="preserve"> (далее – Министерство)</w:t>
      </w:r>
      <w:r w:rsidRPr="00CF5D74">
        <w:rPr>
          <w:sz w:val="28"/>
          <w:szCs w:val="28"/>
        </w:rPr>
        <w:t xml:space="preserve"> в части осуществления </w:t>
      </w:r>
      <w:r w:rsidR="00EE7CFD">
        <w:rPr>
          <w:sz w:val="28"/>
          <w:szCs w:val="28"/>
        </w:rPr>
        <w:t xml:space="preserve">регионального </w:t>
      </w:r>
      <w:r w:rsidRPr="00CF5D74">
        <w:rPr>
          <w:sz w:val="28"/>
          <w:szCs w:val="28"/>
        </w:rPr>
        <w:t xml:space="preserve">государственного контроля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 xml:space="preserve">) </w:t>
      </w:r>
      <w:r w:rsidR="002046D0" w:rsidRPr="002046D0">
        <w:rPr>
          <w:sz w:val="28"/>
          <w:szCs w:val="28"/>
        </w:rPr>
        <w:t>в сфере перевозок пассажиров и багажа легковым такси</w:t>
      </w:r>
      <w:r w:rsidR="002046D0">
        <w:rPr>
          <w:sz w:val="28"/>
          <w:szCs w:val="28"/>
        </w:rPr>
        <w:t xml:space="preserve"> </w:t>
      </w:r>
      <w:r w:rsidR="002E0659">
        <w:rPr>
          <w:sz w:val="28"/>
          <w:szCs w:val="28"/>
        </w:rPr>
        <w:t xml:space="preserve">на территории Забайкальского края </w:t>
      </w:r>
      <w:r w:rsidR="002046D0">
        <w:rPr>
          <w:sz w:val="28"/>
          <w:szCs w:val="28"/>
        </w:rPr>
        <w:t>(далее – региональный государственный контроль</w:t>
      </w:r>
      <w:r w:rsidR="00366179">
        <w:rPr>
          <w:sz w:val="28"/>
          <w:szCs w:val="28"/>
        </w:rPr>
        <w:t xml:space="preserve"> </w:t>
      </w:r>
      <w:r w:rsidR="00366179" w:rsidRPr="00366179">
        <w:rPr>
          <w:sz w:val="28"/>
          <w:szCs w:val="28"/>
        </w:rPr>
        <w:t>(надзор)</w:t>
      </w:r>
      <w:r w:rsidR="002046D0" w:rsidRPr="00366179">
        <w:rPr>
          <w:sz w:val="28"/>
          <w:szCs w:val="28"/>
        </w:rPr>
        <w:t>)</w:t>
      </w:r>
      <w:r w:rsidR="002046D0">
        <w:rPr>
          <w:sz w:val="28"/>
          <w:szCs w:val="28"/>
        </w:rPr>
        <w:t xml:space="preserve"> </w:t>
      </w:r>
      <w:r w:rsidRPr="00CF5D74"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 xml:space="preserve">В систему показателей результативности и эффективности деятельности контрольных </w:t>
      </w:r>
      <w:r w:rsidR="00366179" w:rsidRPr="00366179">
        <w:rPr>
          <w:sz w:val="28"/>
          <w:szCs w:val="28"/>
        </w:rPr>
        <w:t>(надзорны</w:t>
      </w:r>
      <w:r w:rsidR="00366179">
        <w:rPr>
          <w:sz w:val="28"/>
          <w:szCs w:val="28"/>
        </w:rPr>
        <w:t>х</w:t>
      </w:r>
      <w:r w:rsidR="00366179" w:rsidRPr="00366179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органов входят: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1) ключевые показатели видов контроля</w:t>
      </w:r>
      <w:r w:rsidR="00366179">
        <w:rPr>
          <w:sz w:val="28"/>
          <w:szCs w:val="28"/>
        </w:rPr>
        <w:t xml:space="preserve">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>)</w:t>
      </w:r>
      <w:r w:rsidRPr="00366179">
        <w:rPr>
          <w:sz w:val="28"/>
          <w:szCs w:val="28"/>
        </w:rPr>
        <w:t>,</w:t>
      </w:r>
      <w:r w:rsidRPr="00CF5D74">
        <w:rPr>
          <w:sz w:val="28"/>
          <w:szCs w:val="28"/>
        </w:rPr>
        <w:t xml:space="preserve">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</w:t>
      </w:r>
      <w:r w:rsidR="00534BB7">
        <w:rPr>
          <w:sz w:val="28"/>
          <w:szCs w:val="28"/>
        </w:rPr>
        <w:t xml:space="preserve">ть соответствующий контрольный </w:t>
      </w:r>
      <w:r w:rsidR="00366179" w:rsidRPr="00366179">
        <w:rPr>
          <w:sz w:val="28"/>
          <w:szCs w:val="28"/>
        </w:rPr>
        <w:t>(надзорны</w:t>
      </w:r>
      <w:r w:rsidR="00366179">
        <w:rPr>
          <w:sz w:val="28"/>
          <w:szCs w:val="28"/>
        </w:rPr>
        <w:t>й</w:t>
      </w:r>
      <w:r w:rsidR="00366179" w:rsidRPr="00366179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орган;</w:t>
      </w:r>
    </w:p>
    <w:p w:rsidR="00CF5D74" w:rsidRPr="00CF5D74" w:rsidRDefault="00CF5D74" w:rsidP="006C6C6B">
      <w:pPr>
        <w:ind w:firstLine="709"/>
        <w:jc w:val="both"/>
        <w:rPr>
          <w:rFonts w:ascii="Verdana" w:hAnsi="Verdana"/>
          <w:sz w:val="28"/>
          <w:szCs w:val="28"/>
        </w:rPr>
      </w:pPr>
      <w:r w:rsidRPr="00CF5D74">
        <w:rPr>
          <w:sz w:val="28"/>
          <w:szCs w:val="28"/>
        </w:rPr>
        <w:t>2) индикативные показатели видов контроля</w:t>
      </w:r>
      <w:r w:rsidR="00366179">
        <w:rPr>
          <w:sz w:val="28"/>
          <w:szCs w:val="28"/>
        </w:rPr>
        <w:t xml:space="preserve">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>)</w:t>
      </w:r>
      <w:r w:rsidRPr="00366179">
        <w:rPr>
          <w:sz w:val="28"/>
          <w:szCs w:val="28"/>
        </w:rPr>
        <w:t>,</w:t>
      </w:r>
      <w:r w:rsidRPr="00CF5D74">
        <w:rPr>
          <w:sz w:val="28"/>
          <w:szCs w:val="28"/>
        </w:rPr>
        <w:t xml:space="preserve"> применяемые для мониторинга контрольной </w:t>
      </w:r>
      <w:r w:rsidR="00366179" w:rsidRPr="00366179">
        <w:rPr>
          <w:sz w:val="28"/>
          <w:szCs w:val="28"/>
        </w:rPr>
        <w:t>(надзорн</w:t>
      </w:r>
      <w:r w:rsidR="00366179">
        <w:rPr>
          <w:sz w:val="28"/>
          <w:szCs w:val="28"/>
        </w:rPr>
        <w:t>ой</w:t>
      </w:r>
      <w:r w:rsidR="00366179" w:rsidRPr="00366179">
        <w:rPr>
          <w:sz w:val="28"/>
          <w:szCs w:val="28"/>
        </w:rPr>
        <w:t xml:space="preserve">) </w:t>
      </w:r>
      <w:r w:rsidRPr="00CF5D74">
        <w:rPr>
          <w:sz w:val="28"/>
          <w:szCs w:val="28"/>
        </w:rPr>
        <w:t>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34BB7" w:rsidRDefault="005C5D09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п</w:t>
      </w:r>
      <w:r w:rsidR="00CF5D74" w:rsidRPr="00CF5D74">
        <w:rPr>
          <w:sz w:val="28"/>
          <w:szCs w:val="28"/>
        </w:rPr>
        <w:t>оказателем регионального государственного контроля</w:t>
      </w:r>
      <w:r w:rsidR="00534BB7">
        <w:rPr>
          <w:sz w:val="28"/>
          <w:szCs w:val="28"/>
        </w:rPr>
        <w:t xml:space="preserve">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 xml:space="preserve">) </w:t>
      </w:r>
      <w:r w:rsidR="00534BB7">
        <w:rPr>
          <w:sz w:val="28"/>
          <w:szCs w:val="28"/>
        </w:rPr>
        <w:t>являе</w:t>
      </w:r>
      <w:r w:rsidR="00CF5D74" w:rsidRPr="00CF5D74">
        <w:rPr>
          <w:sz w:val="28"/>
          <w:szCs w:val="28"/>
        </w:rPr>
        <w:t>тся</w:t>
      </w:r>
      <w:r w:rsidR="00534BB7" w:rsidRPr="00534BB7">
        <w:t xml:space="preserve"> </w:t>
      </w:r>
      <w:r w:rsidR="00534BB7">
        <w:rPr>
          <w:sz w:val="28"/>
          <w:szCs w:val="28"/>
        </w:rPr>
        <w:t>к</w:t>
      </w:r>
      <w:r w:rsidR="00534BB7" w:rsidRPr="00534BB7">
        <w:rPr>
          <w:sz w:val="28"/>
          <w:szCs w:val="28"/>
        </w:rPr>
        <w:t>оличество погибших в результате осуществления деятельности по перевозке пассажиров легковым такси</w:t>
      </w:r>
      <w:r w:rsidR="00534BB7">
        <w:rPr>
          <w:sz w:val="28"/>
          <w:szCs w:val="28"/>
        </w:rPr>
        <w:t>, который рассчитывается по формуле:</w:t>
      </w:r>
    </w:p>
    <w:p w:rsidR="00534BB7" w:rsidRPr="00534BB7" w:rsidRDefault="00534BB7" w:rsidP="00534BB7">
      <w:pPr>
        <w:widowControl w:val="0"/>
        <w:ind w:firstLine="709"/>
        <w:jc w:val="center"/>
        <w:rPr>
          <w:sz w:val="28"/>
          <w:szCs w:val="28"/>
        </w:rPr>
      </w:pPr>
      <w:r w:rsidRPr="00534BB7">
        <w:rPr>
          <w:sz w:val="28"/>
          <w:szCs w:val="28"/>
        </w:rPr>
        <w:t>A=B/C*100 000, где:</w:t>
      </w:r>
    </w:p>
    <w:p w:rsidR="00534BB7" w:rsidRPr="00534BB7" w:rsidRDefault="00534BB7" w:rsidP="00534BB7">
      <w:pPr>
        <w:widowControl w:val="0"/>
        <w:ind w:firstLine="709"/>
        <w:jc w:val="center"/>
        <w:rPr>
          <w:sz w:val="28"/>
          <w:szCs w:val="28"/>
        </w:rPr>
      </w:pPr>
      <w:r w:rsidRPr="00534BB7">
        <w:rPr>
          <w:sz w:val="28"/>
          <w:szCs w:val="28"/>
        </w:rPr>
        <w:t>В – количество погибших в результате транспортных происшествий с участием легковых такси,</w:t>
      </w:r>
    </w:p>
    <w:p w:rsidR="00CF5D74" w:rsidRDefault="00534BB7" w:rsidP="00534BB7">
      <w:pPr>
        <w:widowControl w:val="0"/>
        <w:ind w:firstLine="709"/>
        <w:jc w:val="center"/>
        <w:rPr>
          <w:sz w:val="28"/>
          <w:szCs w:val="28"/>
        </w:rPr>
      </w:pPr>
      <w:r w:rsidRPr="00534BB7">
        <w:rPr>
          <w:sz w:val="28"/>
          <w:szCs w:val="28"/>
        </w:rPr>
        <w:t>С – численность населения Забайкальского края.</w:t>
      </w:r>
    </w:p>
    <w:p w:rsidR="002D5143" w:rsidRPr="00534BB7" w:rsidRDefault="002D5143" w:rsidP="00534BB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</w:t>
      </w:r>
      <w:r w:rsidR="004D777C">
        <w:rPr>
          <w:sz w:val="28"/>
          <w:szCs w:val="28"/>
        </w:rPr>
        <w:t>показателя – 1.</w:t>
      </w:r>
    </w:p>
    <w:p w:rsidR="005C5D09" w:rsidRDefault="005C5D09" w:rsidP="005C5D09">
      <w:pPr>
        <w:widowControl w:val="0"/>
        <w:ind w:firstLine="709"/>
        <w:jc w:val="both"/>
        <w:rPr>
          <w:sz w:val="28"/>
          <w:szCs w:val="28"/>
        </w:rPr>
      </w:pPr>
      <w:r w:rsidRPr="005C5D09">
        <w:rPr>
          <w:sz w:val="28"/>
          <w:szCs w:val="28"/>
        </w:rPr>
        <w:t>Индикативные показатели, характеризующие различные аспекты</w:t>
      </w:r>
      <w:r>
        <w:rPr>
          <w:sz w:val="28"/>
          <w:szCs w:val="28"/>
        </w:rPr>
        <w:t xml:space="preserve"> </w:t>
      </w:r>
      <w:r w:rsidRPr="005C5D09">
        <w:rPr>
          <w:sz w:val="28"/>
          <w:szCs w:val="28"/>
        </w:rPr>
        <w:t>контрольно</w:t>
      </w:r>
      <w:r w:rsidR="002D5143">
        <w:rPr>
          <w:sz w:val="28"/>
          <w:szCs w:val="28"/>
        </w:rPr>
        <w:t>й (</w:t>
      </w:r>
      <w:r w:rsidRPr="005C5D09">
        <w:rPr>
          <w:sz w:val="28"/>
          <w:szCs w:val="28"/>
        </w:rPr>
        <w:t>надзорной</w:t>
      </w:r>
      <w:r w:rsidR="002D5143">
        <w:rPr>
          <w:sz w:val="28"/>
          <w:szCs w:val="28"/>
        </w:rPr>
        <w:t>)</w:t>
      </w:r>
      <w:r w:rsidRPr="005C5D0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:</w:t>
      </w:r>
    </w:p>
    <w:p w:rsidR="005C5D09" w:rsidRPr="005C5D09" w:rsidRDefault="005C5D09" w:rsidP="005C5D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Pr="005C5D09">
        <w:rPr>
          <w:sz w:val="28"/>
          <w:szCs w:val="28"/>
        </w:rPr>
        <w:t>оличество выданных разрешений на осуществление деятельности по перевозке пассажиров и багажа легковым такси на территории Забайкальского края</w:t>
      </w:r>
      <w:r>
        <w:rPr>
          <w:sz w:val="28"/>
          <w:szCs w:val="28"/>
        </w:rPr>
        <w:t>;</w:t>
      </w:r>
    </w:p>
    <w:p w:rsidR="005C5D09" w:rsidRPr="005C5D09" w:rsidRDefault="005C5D09" w:rsidP="005C5D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5C5D09">
        <w:rPr>
          <w:sz w:val="28"/>
          <w:szCs w:val="28"/>
        </w:rPr>
        <w:t>бщее количество плановых, внеплановых проверок</w:t>
      </w:r>
      <w:r>
        <w:rPr>
          <w:sz w:val="28"/>
          <w:szCs w:val="28"/>
        </w:rPr>
        <w:t>;</w:t>
      </w:r>
    </w:p>
    <w:p w:rsidR="005C5D09" w:rsidRPr="005C5D09" w:rsidRDefault="005C5D09" w:rsidP="005C5D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5C5D09">
        <w:rPr>
          <w:sz w:val="28"/>
          <w:szCs w:val="28"/>
        </w:rPr>
        <w:t>ыполнение плана плановых проверок</w:t>
      </w:r>
      <w:r>
        <w:rPr>
          <w:sz w:val="28"/>
          <w:szCs w:val="28"/>
        </w:rPr>
        <w:t>;</w:t>
      </w:r>
    </w:p>
    <w:p w:rsidR="005C5D09" w:rsidRDefault="005C5D09" w:rsidP="005C5D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Pr="005C5D09">
        <w:rPr>
          <w:sz w:val="28"/>
          <w:szCs w:val="28"/>
        </w:rPr>
        <w:t>оля устраненных нарушений из числа выявленных нарушений</w:t>
      </w:r>
      <w:r>
        <w:rPr>
          <w:sz w:val="28"/>
          <w:szCs w:val="28"/>
        </w:rPr>
        <w:t>.</w:t>
      </w:r>
    </w:p>
    <w:p w:rsidR="00CF5D74" w:rsidRDefault="00534BB7" w:rsidP="006C6C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F5D74" w:rsidRPr="00CF5D74">
        <w:rPr>
          <w:sz w:val="28"/>
          <w:szCs w:val="28"/>
        </w:rPr>
        <w:t xml:space="preserve"> ежегодно осуществляет подготовку доклада о виде регионального государственного контроля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с указанием сведений о достижении ключевых показателей и сведений об индикативных показателях видов контроля</w:t>
      </w:r>
      <w:r w:rsidR="00366179">
        <w:rPr>
          <w:sz w:val="28"/>
          <w:szCs w:val="28"/>
        </w:rPr>
        <w:t xml:space="preserve"> </w:t>
      </w:r>
      <w:r w:rsidR="00366179" w:rsidRPr="00366179">
        <w:rPr>
          <w:sz w:val="28"/>
          <w:szCs w:val="28"/>
        </w:rPr>
        <w:t>(надзор</w:t>
      </w:r>
      <w:r w:rsidR="00366179">
        <w:rPr>
          <w:sz w:val="28"/>
          <w:szCs w:val="28"/>
        </w:rPr>
        <w:t>а</w:t>
      </w:r>
      <w:r w:rsidR="00366179" w:rsidRPr="00366179">
        <w:rPr>
          <w:sz w:val="28"/>
          <w:szCs w:val="28"/>
        </w:rPr>
        <w:t>)</w:t>
      </w:r>
      <w:r w:rsidR="00CF5D74" w:rsidRPr="00366179">
        <w:rPr>
          <w:sz w:val="28"/>
          <w:szCs w:val="28"/>
        </w:rPr>
        <w:t>,</w:t>
      </w:r>
      <w:r w:rsidR="00CF5D74" w:rsidRPr="00CF5D74">
        <w:rPr>
          <w:sz w:val="28"/>
          <w:szCs w:val="28"/>
        </w:rPr>
        <w:t xml:space="preserve"> в том числе о влиянии профилактических мероприятий и контрольных </w:t>
      </w:r>
      <w:r w:rsidR="00366179" w:rsidRPr="00366179">
        <w:rPr>
          <w:sz w:val="28"/>
          <w:szCs w:val="28"/>
        </w:rPr>
        <w:t>(надзорны</w:t>
      </w:r>
      <w:r w:rsidR="00366179">
        <w:rPr>
          <w:sz w:val="28"/>
          <w:szCs w:val="28"/>
        </w:rPr>
        <w:t>х</w:t>
      </w:r>
      <w:r w:rsidR="00366179" w:rsidRPr="00366179">
        <w:rPr>
          <w:sz w:val="28"/>
          <w:szCs w:val="28"/>
        </w:rPr>
        <w:t xml:space="preserve">) </w:t>
      </w:r>
      <w:r w:rsidR="00CF5D74" w:rsidRPr="00CF5D74">
        <w:rPr>
          <w:sz w:val="28"/>
          <w:szCs w:val="28"/>
        </w:rPr>
        <w:t>мероприятий на достижение ключевых показателей.</w:t>
      </w:r>
    </w:p>
    <w:p w:rsidR="002D1A25" w:rsidRDefault="002D1A25" w:rsidP="002D1A2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38B7" w:rsidRDefault="001F38B7" w:rsidP="002D1A2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A25" w:rsidRPr="00CF483E" w:rsidRDefault="002D1A25" w:rsidP="002D1A2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2D1A25" w:rsidRPr="00CF483E" w:rsidSect="001B0DDD">
      <w:headerReference w:type="default" r:id="rId14"/>
      <w:pgSz w:w="11906" w:h="16838"/>
      <w:pgMar w:top="851" w:right="567" w:bottom="85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6B" w:rsidRDefault="00706F6B">
      <w:r>
        <w:separator/>
      </w:r>
    </w:p>
  </w:endnote>
  <w:endnote w:type="continuationSeparator" w:id="0">
    <w:p w:rsidR="00706F6B" w:rsidRDefault="0070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6B" w:rsidRDefault="00706F6B">
      <w:r>
        <w:separator/>
      </w:r>
    </w:p>
  </w:footnote>
  <w:footnote w:type="continuationSeparator" w:id="0">
    <w:p w:rsidR="00706F6B" w:rsidRDefault="0070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C6" w:rsidRDefault="006E65C6" w:rsidP="00F42B1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33A1">
      <w:rPr>
        <w:rStyle w:val="a7"/>
        <w:noProof/>
      </w:rPr>
      <w:t>2</w:t>
    </w:r>
    <w:r>
      <w:rPr>
        <w:rStyle w:val="a7"/>
      </w:rPr>
      <w:fldChar w:fldCharType="end"/>
    </w:r>
  </w:p>
  <w:p w:rsidR="006E65C6" w:rsidRDefault="006E65C6" w:rsidP="007D4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0F"/>
    <w:multiLevelType w:val="multilevel"/>
    <w:tmpl w:val="18389518"/>
    <w:lvl w:ilvl="0">
      <w:start w:val="9"/>
      <w:numFmt w:val="decimal"/>
      <w:lvlText w:val="%1."/>
      <w:lvlJc w:val="left"/>
      <w:pPr>
        <w:ind w:left="958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bullet"/>
      <w:lvlText w:val="­"/>
      <w:lvlJc w:val="left"/>
      <w:pPr>
        <w:ind w:left="2422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52E61A0"/>
    <w:multiLevelType w:val="hybridMultilevel"/>
    <w:tmpl w:val="2D16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707014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7C3"/>
    <w:multiLevelType w:val="hybridMultilevel"/>
    <w:tmpl w:val="85E6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F776CF"/>
    <w:multiLevelType w:val="hybridMultilevel"/>
    <w:tmpl w:val="65BC4B30"/>
    <w:lvl w:ilvl="0" w:tplc="BD52A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27CF3"/>
    <w:multiLevelType w:val="hybridMultilevel"/>
    <w:tmpl w:val="B6E2A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34FE5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41528DF"/>
    <w:multiLevelType w:val="hybridMultilevel"/>
    <w:tmpl w:val="056E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E96ADB"/>
    <w:multiLevelType w:val="hybridMultilevel"/>
    <w:tmpl w:val="8AA2D6C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7C0A"/>
    <w:multiLevelType w:val="hybridMultilevel"/>
    <w:tmpl w:val="DE9A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510D5"/>
    <w:multiLevelType w:val="hybridMultilevel"/>
    <w:tmpl w:val="8EF605E2"/>
    <w:lvl w:ilvl="0" w:tplc="90B28D34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F7501A"/>
    <w:multiLevelType w:val="hybridMultilevel"/>
    <w:tmpl w:val="8D14B158"/>
    <w:lvl w:ilvl="0" w:tplc="2CC01B2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A10DF6"/>
    <w:multiLevelType w:val="hybridMultilevel"/>
    <w:tmpl w:val="BD9EFB14"/>
    <w:lvl w:ilvl="0" w:tplc="A2E850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22A279B"/>
    <w:multiLevelType w:val="hybridMultilevel"/>
    <w:tmpl w:val="7E3C3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CC074A"/>
    <w:multiLevelType w:val="multilevel"/>
    <w:tmpl w:val="7E3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15"/>
  </w:num>
  <w:num w:numId="6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2"/>
  </w:num>
  <w:num w:numId="10">
    <w:abstractNumId w:val="7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10F09"/>
    <w:rsid w:val="0001186F"/>
    <w:rsid w:val="00011A14"/>
    <w:rsid w:val="0001578B"/>
    <w:rsid w:val="00017C27"/>
    <w:rsid w:val="00020080"/>
    <w:rsid w:val="000216F3"/>
    <w:rsid w:val="000240DC"/>
    <w:rsid w:val="00025197"/>
    <w:rsid w:val="00025DA3"/>
    <w:rsid w:val="00026BFE"/>
    <w:rsid w:val="000316B7"/>
    <w:rsid w:val="00035989"/>
    <w:rsid w:val="0003601A"/>
    <w:rsid w:val="00036DC1"/>
    <w:rsid w:val="00037ECE"/>
    <w:rsid w:val="0004301F"/>
    <w:rsid w:val="00043C6D"/>
    <w:rsid w:val="00043DEC"/>
    <w:rsid w:val="00044285"/>
    <w:rsid w:val="00044AD0"/>
    <w:rsid w:val="00053ABB"/>
    <w:rsid w:val="0005605F"/>
    <w:rsid w:val="0005666A"/>
    <w:rsid w:val="00056D99"/>
    <w:rsid w:val="00056FCE"/>
    <w:rsid w:val="0005779D"/>
    <w:rsid w:val="000647ED"/>
    <w:rsid w:val="00072F8F"/>
    <w:rsid w:val="000741F2"/>
    <w:rsid w:val="00075D11"/>
    <w:rsid w:val="00076EC8"/>
    <w:rsid w:val="0007723A"/>
    <w:rsid w:val="00077495"/>
    <w:rsid w:val="000806ED"/>
    <w:rsid w:val="00096905"/>
    <w:rsid w:val="000A11CB"/>
    <w:rsid w:val="000A3010"/>
    <w:rsid w:val="000A51EF"/>
    <w:rsid w:val="000B0576"/>
    <w:rsid w:val="000B4F79"/>
    <w:rsid w:val="000B5781"/>
    <w:rsid w:val="000B5A68"/>
    <w:rsid w:val="000B5F7A"/>
    <w:rsid w:val="000B6A30"/>
    <w:rsid w:val="000B6E73"/>
    <w:rsid w:val="000C067B"/>
    <w:rsid w:val="000C1198"/>
    <w:rsid w:val="000C18E0"/>
    <w:rsid w:val="000C2383"/>
    <w:rsid w:val="000C3687"/>
    <w:rsid w:val="000C5008"/>
    <w:rsid w:val="000C7D19"/>
    <w:rsid w:val="000D250C"/>
    <w:rsid w:val="000D2C9B"/>
    <w:rsid w:val="000D3859"/>
    <w:rsid w:val="000D415F"/>
    <w:rsid w:val="000E08A0"/>
    <w:rsid w:val="000E1914"/>
    <w:rsid w:val="000E3588"/>
    <w:rsid w:val="000E4308"/>
    <w:rsid w:val="000E70A1"/>
    <w:rsid w:val="000E73A2"/>
    <w:rsid w:val="000F0912"/>
    <w:rsid w:val="000F1CAD"/>
    <w:rsid w:val="000F5585"/>
    <w:rsid w:val="0010206D"/>
    <w:rsid w:val="0011006C"/>
    <w:rsid w:val="001203E7"/>
    <w:rsid w:val="00122770"/>
    <w:rsid w:val="00131DFC"/>
    <w:rsid w:val="00133CC8"/>
    <w:rsid w:val="00134F19"/>
    <w:rsid w:val="00135EFA"/>
    <w:rsid w:val="00136106"/>
    <w:rsid w:val="00140C1D"/>
    <w:rsid w:val="001419BD"/>
    <w:rsid w:val="00141E1D"/>
    <w:rsid w:val="00142D57"/>
    <w:rsid w:val="0014693E"/>
    <w:rsid w:val="001470A7"/>
    <w:rsid w:val="00147324"/>
    <w:rsid w:val="00147D33"/>
    <w:rsid w:val="001523E5"/>
    <w:rsid w:val="00152597"/>
    <w:rsid w:val="00157FED"/>
    <w:rsid w:val="00160E79"/>
    <w:rsid w:val="00163BB4"/>
    <w:rsid w:val="00164C5D"/>
    <w:rsid w:val="001655AD"/>
    <w:rsid w:val="00165821"/>
    <w:rsid w:val="00166891"/>
    <w:rsid w:val="00167972"/>
    <w:rsid w:val="001679C9"/>
    <w:rsid w:val="001717F8"/>
    <w:rsid w:val="001719CF"/>
    <w:rsid w:val="001732B1"/>
    <w:rsid w:val="0017563F"/>
    <w:rsid w:val="00176BE9"/>
    <w:rsid w:val="00177D25"/>
    <w:rsid w:val="00182250"/>
    <w:rsid w:val="0018359A"/>
    <w:rsid w:val="001868C5"/>
    <w:rsid w:val="00192953"/>
    <w:rsid w:val="00195A01"/>
    <w:rsid w:val="00197322"/>
    <w:rsid w:val="001A22D9"/>
    <w:rsid w:val="001A322D"/>
    <w:rsid w:val="001A348F"/>
    <w:rsid w:val="001A7FA7"/>
    <w:rsid w:val="001B0DDD"/>
    <w:rsid w:val="001B2392"/>
    <w:rsid w:val="001B4B37"/>
    <w:rsid w:val="001C3801"/>
    <w:rsid w:val="001C56C5"/>
    <w:rsid w:val="001C7EDE"/>
    <w:rsid w:val="001C7FCA"/>
    <w:rsid w:val="001D2A88"/>
    <w:rsid w:val="001D34C0"/>
    <w:rsid w:val="001D42D8"/>
    <w:rsid w:val="001D495A"/>
    <w:rsid w:val="001E4E83"/>
    <w:rsid w:val="001E4FD7"/>
    <w:rsid w:val="001E5182"/>
    <w:rsid w:val="001E5889"/>
    <w:rsid w:val="001E723F"/>
    <w:rsid w:val="001F11B9"/>
    <w:rsid w:val="001F173C"/>
    <w:rsid w:val="001F192B"/>
    <w:rsid w:val="001F2DC2"/>
    <w:rsid w:val="001F3788"/>
    <w:rsid w:val="001F38B7"/>
    <w:rsid w:val="001F40CD"/>
    <w:rsid w:val="001F4468"/>
    <w:rsid w:val="00200428"/>
    <w:rsid w:val="0020044A"/>
    <w:rsid w:val="00202EA1"/>
    <w:rsid w:val="00203B79"/>
    <w:rsid w:val="002046D0"/>
    <w:rsid w:val="00205D1F"/>
    <w:rsid w:val="00205D7C"/>
    <w:rsid w:val="00206B2D"/>
    <w:rsid w:val="00210C2F"/>
    <w:rsid w:val="00211456"/>
    <w:rsid w:val="00214E64"/>
    <w:rsid w:val="002152DD"/>
    <w:rsid w:val="0021633F"/>
    <w:rsid w:val="00217403"/>
    <w:rsid w:val="00217534"/>
    <w:rsid w:val="00222BAE"/>
    <w:rsid w:val="00224D5D"/>
    <w:rsid w:val="00230EF4"/>
    <w:rsid w:val="0023310F"/>
    <w:rsid w:val="00240BD7"/>
    <w:rsid w:val="00240FF5"/>
    <w:rsid w:val="00241B6C"/>
    <w:rsid w:val="00244D41"/>
    <w:rsid w:val="0025434C"/>
    <w:rsid w:val="002551FC"/>
    <w:rsid w:val="002611C5"/>
    <w:rsid w:val="00271B40"/>
    <w:rsid w:val="002721D3"/>
    <w:rsid w:val="00281AF4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4054"/>
    <w:rsid w:val="00296AF5"/>
    <w:rsid w:val="002A1ABB"/>
    <w:rsid w:val="002A45AE"/>
    <w:rsid w:val="002A4BB2"/>
    <w:rsid w:val="002A56E3"/>
    <w:rsid w:val="002A58D1"/>
    <w:rsid w:val="002B3011"/>
    <w:rsid w:val="002B5A45"/>
    <w:rsid w:val="002C0906"/>
    <w:rsid w:val="002C1A94"/>
    <w:rsid w:val="002C2044"/>
    <w:rsid w:val="002C343B"/>
    <w:rsid w:val="002C47CE"/>
    <w:rsid w:val="002C54E9"/>
    <w:rsid w:val="002C7193"/>
    <w:rsid w:val="002D1A25"/>
    <w:rsid w:val="002D30FD"/>
    <w:rsid w:val="002D3EAF"/>
    <w:rsid w:val="002D5143"/>
    <w:rsid w:val="002D5181"/>
    <w:rsid w:val="002D544C"/>
    <w:rsid w:val="002D5B5E"/>
    <w:rsid w:val="002D5D87"/>
    <w:rsid w:val="002E0659"/>
    <w:rsid w:val="002E346C"/>
    <w:rsid w:val="002E46AA"/>
    <w:rsid w:val="002E537B"/>
    <w:rsid w:val="002E6C51"/>
    <w:rsid w:val="002F4A6E"/>
    <w:rsid w:val="002F79C2"/>
    <w:rsid w:val="00302B9C"/>
    <w:rsid w:val="00302CC8"/>
    <w:rsid w:val="00303C74"/>
    <w:rsid w:val="00304A5A"/>
    <w:rsid w:val="00310C8F"/>
    <w:rsid w:val="00311CF8"/>
    <w:rsid w:val="0031532A"/>
    <w:rsid w:val="00315EA8"/>
    <w:rsid w:val="00316134"/>
    <w:rsid w:val="003204C1"/>
    <w:rsid w:val="00320643"/>
    <w:rsid w:val="00321521"/>
    <w:rsid w:val="0032285B"/>
    <w:rsid w:val="00322871"/>
    <w:rsid w:val="00322B75"/>
    <w:rsid w:val="003235DE"/>
    <w:rsid w:val="003258DF"/>
    <w:rsid w:val="00330573"/>
    <w:rsid w:val="00335FFE"/>
    <w:rsid w:val="0033679A"/>
    <w:rsid w:val="003428D4"/>
    <w:rsid w:val="00342E34"/>
    <w:rsid w:val="00344691"/>
    <w:rsid w:val="00345532"/>
    <w:rsid w:val="00347028"/>
    <w:rsid w:val="00347721"/>
    <w:rsid w:val="0035182B"/>
    <w:rsid w:val="00353A26"/>
    <w:rsid w:val="00353AEA"/>
    <w:rsid w:val="00354B7A"/>
    <w:rsid w:val="00355DC6"/>
    <w:rsid w:val="00357650"/>
    <w:rsid w:val="00362FFC"/>
    <w:rsid w:val="00363AC7"/>
    <w:rsid w:val="00364ADF"/>
    <w:rsid w:val="00366179"/>
    <w:rsid w:val="0037167E"/>
    <w:rsid w:val="003753A5"/>
    <w:rsid w:val="003756BC"/>
    <w:rsid w:val="00377586"/>
    <w:rsid w:val="00382160"/>
    <w:rsid w:val="00387815"/>
    <w:rsid w:val="00390D46"/>
    <w:rsid w:val="00390F4A"/>
    <w:rsid w:val="00390F60"/>
    <w:rsid w:val="003920F6"/>
    <w:rsid w:val="00395857"/>
    <w:rsid w:val="003A3445"/>
    <w:rsid w:val="003A3D1F"/>
    <w:rsid w:val="003A57A2"/>
    <w:rsid w:val="003B0641"/>
    <w:rsid w:val="003B1DE0"/>
    <w:rsid w:val="003B2472"/>
    <w:rsid w:val="003B3D4B"/>
    <w:rsid w:val="003B74D3"/>
    <w:rsid w:val="003B7A35"/>
    <w:rsid w:val="003C2C08"/>
    <w:rsid w:val="003C7492"/>
    <w:rsid w:val="003D0C2E"/>
    <w:rsid w:val="003D2D84"/>
    <w:rsid w:val="003D57CD"/>
    <w:rsid w:val="003D7142"/>
    <w:rsid w:val="003D7899"/>
    <w:rsid w:val="003D79F5"/>
    <w:rsid w:val="003E12BD"/>
    <w:rsid w:val="003E2ED8"/>
    <w:rsid w:val="003E4929"/>
    <w:rsid w:val="003E4C91"/>
    <w:rsid w:val="003E53AF"/>
    <w:rsid w:val="003E5E2E"/>
    <w:rsid w:val="003F21E5"/>
    <w:rsid w:val="003F6423"/>
    <w:rsid w:val="0040218C"/>
    <w:rsid w:val="0041411C"/>
    <w:rsid w:val="00414641"/>
    <w:rsid w:val="00416709"/>
    <w:rsid w:val="00416F81"/>
    <w:rsid w:val="004202E5"/>
    <w:rsid w:val="004227A6"/>
    <w:rsid w:val="004256F3"/>
    <w:rsid w:val="00427898"/>
    <w:rsid w:val="00427E0A"/>
    <w:rsid w:val="00433E0E"/>
    <w:rsid w:val="00434D34"/>
    <w:rsid w:val="00435161"/>
    <w:rsid w:val="00436899"/>
    <w:rsid w:val="0044060F"/>
    <w:rsid w:val="00440704"/>
    <w:rsid w:val="004431B5"/>
    <w:rsid w:val="00444034"/>
    <w:rsid w:val="004444C6"/>
    <w:rsid w:val="00444790"/>
    <w:rsid w:val="00444CDB"/>
    <w:rsid w:val="00446563"/>
    <w:rsid w:val="004517DE"/>
    <w:rsid w:val="00451B64"/>
    <w:rsid w:val="00456007"/>
    <w:rsid w:val="00460B32"/>
    <w:rsid w:val="0046349B"/>
    <w:rsid w:val="00463DEF"/>
    <w:rsid w:val="0046698D"/>
    <w:rsid w:val="004673AF"/>
    <w:rsid w:val="00467BD6"/>
    <w:rsid w:val="0047265E"/>
    <w:rsid w:val="0047327E"/>
    <w:rsid w:val="00476ADD"/>
    <w:rsid w:val="0047714B"/>
    <w:rsid w:val="00480843"/>
    <w:rsid w:val="00480AB1"/>
    <w:rsid w:val="00480B3F"/>
    <w:rsid w:val="00482A5B"/>
    <w:rsid w:val="00486ED3"/>
    <w:rsid w:val="004872D7"/>
    <w:rsid w:val="004910E5"/>
    <w:rsid w:val="00491A17"/>
    <w:rsid w:val="00495005"/>
    <w:rsid w:val="0049611F"/>
    <w:rsid w:val="00497155"/>
    <w:rsid w:val="004A1C6C"/>
    <w:rsid w:val="004A42F6"/>
    <w:rsid w:val="004A629F"/>
    <w:rsid w:val="004B3055"/>
    <w:rsid w:val="004B38B9"/>
    <w:rsid w:val="004B45B8"/>
    <w:rsid w:val="004B7DD0"/>
    <w:rsid w:val="004C0185"/>
    <w:rsid w:val="004C1178"/>
    <w:rsid w:val="004C1832"/>
    <w:rsid w:val="004C1DF2"/>
    <w:rsid w:val="004C4FC4"/>
    <w:rsid w:val="004C5E96"/>
    <w:rsid w:val="004D0EBA"/>
    <w:rsid w:val="004D13E8"/>
    <w:rsid w:val="004D1F3C"/>
    <w:rsid w:val="004D2BDE"/>
    <w:rsid w:val="004D3BB0"/>
    <w:rsid w:val="004D777C"/>
    <w:rsid w:val="004E345E"/>
    <w:rsid w:val="004E4C1C"/>
    <w:rsid w:val="004E507C"/>
    <w:rsid w:val="004E59BB"/>
    <w:rsid w:val="004E676F"/>
    <w:rsid w:val="004E7606"/>
    <w:rsid w:val="004F045D"/>
    <w:rsid w:val="004F1D10"/>
    <w:rsid w:val="004F4C46"/>
    <w:rsid w:val="00507F9C"/>
    <w:rsid w:val="00510D50"/>
    <w:rsid w:val="00516F78"/>
    <w:rsid w:val="00525812"/>
    <w:rsid w:val="00532434"/>
    <w:rsid w:val="0053259E"/>
    <w:rsid w:val="00532E3C"/>
    <w:rsid w:val="00534BB7"/>
    <w:rsid w:val="00534D2B"/>
    <w:rsid w:val="00534F8C"/>
    <w:rsid w:val="00535104"/>
    <w:rsid w:val="005360FE"/>
    <w:rsid w:val="0054173F"/>
    <w:rsid w:val="00542547"/>
    <w:rsid w:val="00543518"/>
    <w:rsid w:val="00543E85"/>
    <w:rsid w:val="005457EA"/>
    <w:rsid w:val="00551258"/>
    <w:rsid w:val="005541CA"/>
    <w:rsid w:val="00554A5E"/>
    <w:rsid w:val="00555105"/>
    <w:rsid w:val="0055547A"/>
    <w:rsid w:val="00555E19"/>
    <w:rsid w:val="00560238"/>
    <w:rsid w:val="00563B6D"/>
    <w:rsid w:val="00564B8D"/>
    <w:rsid w:val="005656DE"/>
    <w:rsid w:val="00571334"/>
    <w:rsid w:val="00571F12"/>
    <w:rsid w:val="005763E6"/>
    <w:rsid w:val="00577828"/>
    <w:rsid w:val="0058012E"/>
    <w:rsid w:val="005804A3"/>
    <w:rsid w:val="005812C5"/>
    <w:rsid w:val="00582ADF"/>
    <w:rsid w:val="00583D7E"/>
    <w:rsid w:val="0059092A"/>
    <w:rsid w:val="005922D0"/>
    <w:rsid w:val="0059367C"/>
    <w:rsid w:val="005951F6"/>
    <w:rsid w:val="00596009"/>
    <w:rsid w:val="0059745E"/>
    <w:rsid w:val="00597A47"/>
    <w:rsid w:val="005A09B6"/>
    <w:rsid w:val="005A0CE9"/>
    <w:rsid w:val="005A16DA"/>
    <w:rsid w:val="005A2183"/>
    <w:rsid w:val="005A2B6D"/>
    <w:rsid w:val="005A319E"/>
    <w:rsid w:val="005A47EB"/>
    <w:rsid w:val="005A65F7"/>
    <w:rsid w:val="005A6BF1"/>
    <w:rsid w:val="005B3830"/>
    <w:rsid w:val="005B6871"/>
    <w:rsid w:val="005B71EF"/>
    <w:rsid w:val="005C0415"/>
    <w:rsid w:val="005C0C8E"/>
    <w:rsid w:val="005C1A27"/>
    <w:rsid w:val="005C3D60"/>
    <w:rsid w:val="005C5074"/>
    <w:rsid w:val="005C5A6D"/>
    <w:rsid w:val="005C5D09"/>
    <w:rsid w:val="005C6B50"/>
    <w:rsid w:val="005C6C48"/>
    <w:rsid w:val="005C7577"/>
    <w:rsid w:val="005C7738"/>
    <w:rsid w:val="005C7C8D"/>
    <w:rsid w:val="005D4915"/>
    <w:rsid w:val="005D4E17"/>
    <w:rsid w:val="005D6C84"/>
    <w:rsid w:val="005E1F9D"/>
    <w:rsid w:val="005E4B07"/>
    <w:rsid w:val="005E7C3C"/>
    <w:rsid w:val="005F1303"/>
    <w:rsid w:val="005F1BE0"/>
    <w:rsid w:val="005F27C8"/>
    <w:rsid w:val="005F523E"/>
    <w:rsid w:val="0060031A"/>
    <w:rsid w:val="00600E89"/>
    <w:rsid w:val="006027D0"/>
    <w:rsid w:val="00602EAD"/>
    <w:rsid w:val="006048BB"/>
    <w:rsid w:val="00604F4B"/>
    <w:rsid w:val="00605297"/>
    <w:rsid w:val="00606303"/>
    <w:rsid w:val="00612E0E"/>
    <w:rsid w:val="00615518"/>
    <w:rsid w:val="00624ED0"/>
    <w:rsid w:val="00626FBB"/>
    <w:rsid w:val="00627901"/>
    <w:rsid w:val="00627E98"/>
    <w:rsid w:val="006323F0"/>
    <w:rsid w:val="00632C50"/>
    <w:rsid w:val="006402C6"/>
    <w:rsid w:val="006407A0"/>
    <w:rsid w:val="00641909"/>
    <w:rsid w:val="006450C0"/>
    <w:rsid w:val="006457A3"/>
    <w:rsid w:val="006475EB"/>
    <w:rsid w:val="0065119D"/>
    <w:rsid w:val="00651D7A"/>
    <w:rsid w:val="00652130"/>
    <w:rsid w:val="00654997"/>
    <w:rsid w:val="00662E5C"/>
    <w:rsid w:val="00662F81"/>
    <w:rsid w:val="00666564"/>
    <w:rsid w:val="00666FB1"/>
    <w:rsid w:val="0066719E"/>
    <w:rsid w:val="00667948"/>
    <w:rsid w:val="00670F96"/>
    <w:rsid w:val="00671011"/>
    <w:rsid w:val="006718D0"/>
    <w:rsid w:val="00673429"/>
    <w:rsid w:val="00674D09"/>
    <w:rsid w:val="006755C6"/>
    <w:rsid w:val="006772BD"/>
    <w:rsid w:val="006849C2"/>
    <w:rsid w:val="00684CD9"/>
    <w:rsid w:val="00685C29"/>
    <w:rsid w:val="00686BE5"/>
    <w:rsid w:val="00686EA9"/>
    <w:rsid w:val="0069458F"/>
    <w:rsid w:val="00694B2A"/>
    <w:rsid w:val="00697022"/>
    <w:rsid w:val="006A2A34"/>
    <w:rsid w:val="006A31C4"/>
    <w:rsid w:val="006A5ABC"/>
    <w:rsid w:val="006B05D1"/>
    <w:rsid w:val="006B2C21"/>
    <w:rsid w:val="006B3243"/>
    <w:rsid w:val="006B60E6"/>
    <w:rsid w:val="006B753A"/>
    <w:rsid w:val="006C1831"/>
    <w:rsid w:val="006C32F4"/>
    <w:rsid w:val="006C6865"/>
    <w:rsid w:val="006C6C6B"/>
    <w:rsid w:val="006D356A"/>
    <w:rsid w:val="006D368E"/>
    <w:rsid w:val="006D3D8E"/>
    <w:rsid w:val="006D4A6B"/>
    <w:rsid w:val="006D51F2"/>
    <w:rsid w:val="006D75B9"/>
    <w:rsid w:val="006E08DE"/>
    <w:rsid w:val="006E1405"/>
    <w:rsid w:val="006E2560"/>
    <w:rsid w:val="006E2642"/>
    <w:rsid w:val="006E65C6"/>
    <w:rsid w:val="006E7A4C"/>
    <w:rsid w:val="006F19CA"/>
    <w:rsid w:val="006F3CD8"/>
    <w:rsid w:val="006F61B8"/>
    <w:rsid w:val="006F78F4"/>
    <w:rsid w:val="00700612"/>
    <w:rsid w:val="0070169A"/>
    <w:rsid w:val="00701A72"/>
    <w:rsid w:val="007027EC"/>
    <w:rsid w:val="00702F43"/>
    <w:rsid w:val="00706F6B"/>
    <w:rsid w:val="007073D5"/>
    <w:rsid w:val="007074BF"/>
    <w:rsid w:val="0071342C"/>
    <w:rsid w:val="007151CA"/>
    <w:rsid w:val="00715BFE"/>
    <w:rsid w:val="00715EE4"/>
    <w:rsid w:val="00717C52"/>
    <w:rsid w:val="00720A9E"/>
    <w:rsid w:val="00720AA5"/>
    <w:rsid w:val="00722412"/>
    <w:rsid w:val="00722819"/>
    <w:rsid w:val="00722C6B"/>
    <w:rsid w:val="0072632E"/>
    <w:rsid w:val="00727A91"/>
    <w:rsid w:val="00731EB7"/>
    <w:rsid w:val="007345C1"/>
    <w:rsid w:val="00736D3F"/>
    <w:rsid w:val="00740204"/>
    <w:rsid w:val="00741DDF"/>
    <w:rsid w:val="00742742"/>
    <w:rsid w:val="00742F7C"/>
    <w:rsid w:val="00743FB5"/>
    <w:rsid w:val="00750321"/>
    <w:rsid w:val="00750358"/>
    <w:rsid w:val="00752EFE"/>
    <w:rsid w:val="00753B13"/>
    <w:rsid w:val="0075422D"/>
    <w:rsid w:val="00756533"/>
    <w:rsid w:val="007633FB"/>
    <w:rsid w:val="00765926"/>
    <w:rsid w:val="00766B65"/>
    <w:rsid w:val="00767586"/>
    <w:rsid w:val="00771867"/>
    <w:rsid w:val="00773F5E"/>
    <w:rsid w:val="007750D5"/>
    <w:rsid w:val="00775B96"/>
    <w:rsid w:val="007803F4"/>
    <w:rsid w:val="00780C28"/>
    <w:rsid w:val="0078320C"/>
    <w:rsid w:val="007845A4"/>
    <w:rsid w:val="007854D7"/>
    <w:rsid w:val="00791FA3"/>
    <w:rsid w:val="00792607"/>
    <w:rsid w:val="007928D1"/>
    <w:rsid w:val="007A11DA"/>
    <w:rsid w:val="007A1AC4"/>
    <w:rsid w:val="007A4066"/>
    <w:rsid w:val="007B1E8D"/>
    <w:rsid w:val="007B33F1"/>
    <w:rsid w:val="007B4897"/>
    <w:rsid w:val="007B57AE"/>
    <w:rsid w:val="007B5982"/>
    <w:rsid w:val="007B5E36"/>
    <w:rsid w:val="007C120A"/>
    <w:rsid w:val="007C24B1"/>
    <w:rsid w:val="007C3B48"/>
    <w:rsid w:val="007C4B14"/>
    <w:rsid w:val="007C4DE0"/>
    <w:rsid w:val="007C6FE3"/>
    <w:rsid w:val="007C74CE"/>
    <w:rsid w:val="007C7F12"/>
    <w:rsid w:val="007D04FF"/>
    <w:rsid w:val="007D177C"/>
    <w:rsid w:val="007D2ED4"/>
    <w:rsid w:val="007D44B4"/>
    <w:rsid w:val="007D4C76"/>
    <w:rsid w:val="007E09EC"/>
    <w:rsid w:val="007E48C9"/>
    <w:rsid w:val="007E539E"/>
    <w:rsid w:val="007E55FF"/>
    <w:rsid w:val="007E617A"/>
    <w:rsid w:val="007E6DDD"/>
    <w:rsid w:val="007F3F2D"/>
    <w:rsid w:val="007F54FA"/>
    <w:rsid w:val="007F767E"/>
    <w:rsid w:val="007F7B38"/>
    <w:rsid w:val="00800778"/>
    <w:rsid w:val="0080091D"/>
    <w:rsid w:val="00800AB4"/>
    <w:rsid w:val="008061D0"/>
    <w:rsid w:val="00806D4E"/>
    <w:rsid w:val="00807E71"/>
    <w:rsid w:val="0081141C"/>
    <w:rsid w:val="00813D16"/>
    <w:rsid w:val="008140FB"/>
    <w:rsid w:val="00830F72"/>
    <w:rsid w:val="0084072A"/>
    <w:rsid w:val="008439D5"/>
    <w:rsid w:val="0084545C"/>
    <w:rsid w:val="00846C05"/>
    <w:rsid w:val="00847E81"/>
    <w:rsid w:val="0085085F"/>
    <w:rsid w:val="00850A65"/>
    <w:rsid w:val="00855E93"/>
    <w:rsid w:val="00857046"/>
    <w:rsid w:val="00860E3D"/>
    <w:rsid w:val="008612B0"/>
    <w:rsid w:val="008616AF"/>
    <w:rsid w:val="00862820"/>
    <w:rsid w:val="00862DA0"/>
    <w:rsid w:val="008707E2"/>
    <w:rsid w:val="00871240"/>
    <w:rsid w:val="0087145F"/>
    <w:rsid w:val="00872E4D"/>
    <w:rsid w:val="008734B5"/>
    <w:rsid w:val="00874586"/>
    <w:rsid w:val="0087577A"/>
    <w:rsid w:val="00875ACF"/>
    <w:rsid w:val="00876657"/>
    <w:rsid w:val="00876943"/>
    <w:rsid w:val="008777F1"/>
    <w:rsid w:val="00881150"/>
    <w:rsid w:val="00883819"/>
    <w:rsid w:val="0088640E"/>
    <w:rsid w:val="00886C05"/>
    <w:rsid w:val="008924C6"/>
    <w:rsid w:val="008941ED"/>
    <w:rsid w:val="00894851"/>
    <w:rsid w:val="008962C1"/>
    <w:rsid w:val="00897044"/>
    <w:rsid w:val="008A23C7"/>
    <w:rsid w:val="008A24AB"/>
    <w:rsid w:val="008A2534"/>
    <w:rsid w:val="008A4225"/>
    <w:rsid w:val="008B2F99"/>
    <w:rsid w:val="008B360F"/>
    <w:rsid w:val="008B41F7"/>
    <w:rsid w:val="008B4624"/>
    <w:rsid w:val="008B4714"/>
    <w:rsid w:val="008B5D7D"/>
    <w:rsid w:val="008C39B2"/>
    <w:rsid w:val="008C5B32"/>
    <w:rsid w:val="008C5E36"/>
    <w:rsid w:val="008C63DC"/>
    <w:rsid w:val="008C6C4D"/>
    <w:rsid w:val="008D0719"/>
    <w:rsid w:val="008D36ED"/>
    <w:rsid w:val="008D4028"/>
    <w:rsid w:val="008D414B"/>
    <w:rsid w:val="008D4804"/>
    <w:rsid w:val="008D51B1"/>
    <w:rsid w:val="008D526F"/>
    <w:rsid w:val="008E13BA"/>
    <w:rsid w:val="008E2233"/>
    <w:rsid w:val="008E33F9"/>
    <w:rsid w:val="008E3E09"/>
    <w:rsid w:val="008E4A2D"/>
    <w:rsid w:val="008E56BF"/>
    <w:rsid w:val="008E593D"/>
    <w:rsid w:val="008F1CAD"/>
    <w:rsid w:val="008F2AE2"/>
    <w:rsid w:val="008F75A5"/>
    <w:rsid w:val="009009C2"/>
    <w:rsid w:val="00900B1E"/>
    <w:rsid w:val="00901E01"/>
    <w:rsid w:val="0090222D"/>
    <w:rsid w:val="00902B51"/>
    <w:rsid w:val="00904ABC"/>
    <w:rsid w:val="0090641F"/>
    <w:rsid w:val="009164E3"/>
    <w:rsid w:val="0091745C"/>
    <w:rsid w:val="009179A5"/>
    <w:rsid w:val="009219B0"/>
    <w:rsid w:val="00932592"/>
    <w:rsid w:val="00935D92"/>
    <w:rsid w:val="00942A4E"/>
    <w:rsid w:val="009433AE"/>
    <w:rsid w:val="00943A58"/>
    <w:rsid w:val="00944474"/>
    <w:rsid w:val="009467AB"/>
    <w:rsid w:val="009522D8"/>
    <w:rsid w:val="00953B13"/>
    <w:rsid w:val="00960D7C"/>
    <w:rsid w:val="00961572"/>
    <w:rsid w:val="009619E7"/>
    <w:rsid w:val="00962596"/>
    <w:rsid w:val="00965D3B"/>
    <w:rsid w:val="0096741E"/>
    <w:rsid w:val="00970764"/>
    <w:rsid w:val="00972548"/>
    <w:rsid w:val="009764BE"/>
    <w:rsid w:val="00981D0F"/>
    <w:rsid w:val="009823F7"/>
    <w:rsid w:val="009830D3"/>
    <w:rsid w:val="0098316C"/>
    <w:rsid w:val="00983450"/>
    <w:rsid w:val="00983EAA"/>
    <w:rsid w:val="00986C95"/>
    <w:rsid w:val="00990A62"/>
    <w:rsid w:val="009918EA"/>
    <w:rsid w:val="00991F64"/>
    <w:rsid w:val="009932F1"/>
    <w:rsid w:val="00996DA2"/>
    <w:rsid w:val="009979E0"/>
    <w:rsid w:val="009A1D66"/>
    <w:rsid w:val="009A60EE"/>
    <w:rsid w:val="009A6D06"/>
    <w:rsid w:val="009A788A"/>
    <w:rsid w:val="009B171C"/>
    <w:rsid w:val="009B4BBE"/>
    <w:rsid w:val="009B5AF5"/>
    <w:rsid w:val="009B7E6E"/>
    <w:rsid w:val="009C0196"/>
    <w:rsid w:val="009C187F"/>
    <w:rsid w:val="009C5823"/>
    <w:rsid w:val="009C5BDD"/>
    <w:rsid w:val="009C6DF5"/>
    <w:rsid w:val="009C7CBE"/>
    <w:rsid w:val="009D1DC6"/>
    <w:rsid w:val="009D2BFB"/>
    <w:rsid w:val="009D38C3"/>
    <w:rsid w:val="009D43A3"/>
    <w:rsid w:val="009D46FF"/>
    <w:rsid w:val="009D508B"/>
    <w:rsid w:val="009D6538"/>
    <w:rsid w:val="009D7593"/>
    <w:rsid w:val="009E0D18"/>
    <w:rsid w:val="009E2052"/>
    <w:rsid w:val="009E2ED4"/>
    <w:rsid w:val="009E485D"/>
    <w:rsid w:val="009E4BBB"/>
    <w:rsid w:val="009E6AF0"/>
    <w:rsid w:val="009E7DB5"/>
    <w:rsid w:val="009F01B5"/>
    <w:rsid w:val="009F37B7"/>
    <w:rsid w:val="009F4ED3"/>
    <w:rsid w:val="009F56E9"/>
    <w:rsid w:val="009F738D"/>
    <w:rsid w:val="00A01B7C"/>
    <w:rsid w:val="00A022AB"/>
    <w:rsid w:val="00A02657"/>
    <w:rsid w:val="00A03B76"/>
    <w:rsid w:val="00A040E7"/>
    <w:rsid w:val="00A0432A"/>
    <w:rsid w:val="00A06277"/>
    <w:rsid w:val="00A079E3"/>
    <w:rsid w:val="00A135CC"/>
    <w:rsid w:val="00A1657D"/>
    <w:rsid w:val="00A17D96"/>
    <w:rsid w:val="00A232AD"/>
    <w:rsid w:val="00A24861"/>
    <w:rsid w:val="00A272A7"/>
    <w:rsid w:val="00A27EBF"/>
    <w:rsid w:val="00A3033D"/>
    <w:rsid w:val="00A31612"/>
    <w:rsid w:val="00A34D94"/>
    <w:rsid w:val="00A37E1D"/>
    <w:rsid w:val="00A37FDC"/>
    <w:rsid w:val="00A4268E"/>
    <w:rsid w:val="00A42996"/>
    <w:rsid w:val="00A434E9"/>
    <w:rsid w:val="00A43F24"/>
    <w:rsid w:val="00A449C8"/>
    <w:rsid w:val="00A47576"/>
    <w:rsid w:val="00A50E31"/>
    <w:rsid w:val="00A5219A"/>
    <w:rsid w:val="00A5249F"/>
    <w:rsid w:val="00A53E6A"/>
    <w:rsid w:val="00A55B1B"/>
    <w:rsid w:val="00A566F6"/>
    <w:rsid w:val="00A62FC8"/>
    <w:rsid w:val="00A63F94"/>
    <w:rsid w:val="00A65E74"/>
    <w:rsid w:val="00A66B4F"/>
    <w:rsid w:val="00A677BB"/>
    <w:rsid w:val="00A702E7"/>
    <w:rsid w:val="00A749A2"/>
    <w:rsid w:val="00A76199"/>
    <w:rsid w:val="00A76A66"/>
    <w:rsid w:val="00A8045B"/>
    <w:rsid w:val="00A80A3E"/>
    <w:rsid w:val="00A83C19"/>
    <w:rsid w:val="00A8453C"/>
    <w:rsid w:val="00A86BAE"/>
    <w:rsid w:val="00A934D5"/>
    <w:rsid w:val="00AA09A0"/>
    <w:rsid w:val="00AA11CC"/>
    <w:rsid w:val="00AA28A7"/>
    <w:rsid w:val="00AA41AE"/>
    <w:rsid w:val="00AA48DC"/>
    <w:rsid w:val="00AA500D"/>
    <w:rsid w:val="00AA6834"/>
    <w:rsid w:val="00AB0E47"/>
    <w:rsid w:val="00AB243D"/>
    <w:rsid w:val="00AB39C6"/>
    <w:rsid w:val="00AC0788"/>
    <w:rsid w:val="00AC2AE2"/>
    <w:rsid w:val="00AC66CA"/>
    <w:rsid w:val="00AD2029"/>
    <w:rsid w:val="00AD589F"/>
    <w:rsid w:val="00AE5DD4"/>
    <w:rsid w:val="00AF24E9"/>
    <w:rsid w:val="00AF2C08"/>
    <w:rsid w:val="00AF3AA1"/>
    <w:rsid w:val="00AF51D9"/>
    <w:rsid w:val="00AF750B"/>
    <w:rsid w:val="00B05999"/>
    <w:rsid w:val="00B06770"/>
    <w:rsid w:val="00B07F02"/>
    <w:rsid w:val="00B1098F"/>
    <w:rsid w:val="00B12986"/>
    <w:rsid w:val="00B13D39"/>
    <w:rsid w:val="00B15478"/>
    <w:rsid w:val="00B21151"/>
    <w:rsid w:val="00B2238F"/>
    <w:rsid w:val="00B23883"/>
    <w:rsid w:val="00B23E78"/>
    <w:rsid w:val="00B24EFA"/>
    <w:rsid w:val="00B251A2"/>
    <w:rsid w:val="00B26F31"/>
    <w:rsid w:val="00B27D20"/>
    <w:rsid w:val="00B30093"/>
    <w:rsid w:val="00B303AF"/>
    <w:rsid w:val="00B30790"/>
    <w:rsid w:val="00B32E48"/>
    <w:rsid w:val="00B34ADB"/>
    <w:rsid w:val="00B412D9"/>
    <w:rsid w:val="00B4713E"/>
    <w:rsid w:val="00B47E39"/>
    <w:rsid w:val="00B52257"/>
    <w:rsid w:val="00B5311F"/>
    <w:rsid w:val="00B534AA"/>
    <w:rsid w:val="00B55DD9"/>
    <w:rsid w:val="00B56A89"/>
    <w:rsid w:val="00B57FF4"/>
    <w:rsid w:val="00B6596E"/>
    <w:rsid w:val="00B66391"/>
    <w:rsid w:val="00B66ADD"/>
    <w:rsid w:val="00B7134B"/>
    <w:rsid w:val="00B73A1E"/>
    <w:rsid w:val="00B73D6E"/>
    <w:rsid w:val="00B74530"/>
    <w:rsid w:val="00B771D6"/>
    <w:rsid w:val="00B8297E"/>
    <w:rsid w:val="00B82C63"/>
    <w:rsid w:val="00B83BE8"/>
    <w:rsid w:val="00B85299"/>
    <w:rsid w:val="00B9203D"/>
    <w:rsid w:val="00B92D14"/>
    <w:rsid w:val="00B9386F"/>
    <w:rsid w:val="00B93871"/>
    <w:rsid w:val="00B94129"/>
    <w:rsid w:val="00B96206"/>
    <w:rsid w:val="00B96E36"/>
    <w:rsid w:val="00B97CA1"/>
    <w:rsid w:val="00BA0E77"/>
    <w:rsid w:val="00BA3881"/>
    <w:rsid w:val="00BA4CCC"/>
    <w:rsid w:val="00BA52CC"/>
    <w:rsid w:val="00BA7BB0"/>
    <w:rsid w:val="00BB07EC"/>
    <w:rsid w:val="00BB1798"/>
    <w:rsid w:val="00BB3E90"/>
    <w:rsid w:val="00BC13D5"/>
    <w:rsid w:val="00BC1D94"/>
    <w:rsid w:val="00BC1E03"/>
    <w:rsid w:val="00BC25E5"/>
    <w:rsid w:val="00BC3C67"/>
    <w:rsid w:val="00BD28AB"/>
    <w:rsid w:val="00BD31A5"/>
    <w:rsid w:val="00BE3254"/>
    <w:rsid w:val="00BE4AA8"/>
    <w:rsid w:val="00BE6961"/>
    <w:rsid w:val="00BE722F"/>
    <w:rsid w:val="00BF6E37"/>
    <w:rsid w:val="00C002B6"/>
    <w:rsid w:val="00C00515"/>
    <w:rsid w:val="00C02497"/>
    <w:rsid w:val="00C05BB0"/>
    <w:rsid w:val="00C06A1E"/>
    <w:rsid w:val="00C06BB4"/>
    <w:rsid w:val="00C10ADA"/>
    <w:rsid w:val="00C10BAA"/>
    <w:rsid w:val="00C117EB"/>
    <w:rsid w:val="00C11D73"/>
    <w:rsid w:val="00C12B5D"/>
    <w:rsid w:val="00C154FE"/>
    <w:rsid w:val="00C21435"/>
    <w:rsid w:val="00C23D2E"/>
    <w:rsid w:val="00C23DC6"/>
    <w:rsid w:val="00C25F95"/>
    <w:rsid w:val="00C26270"/>
    <w:rsid w:val="00C30BA8"/>
    <w:rsid w:val="00C32622"/>
    <w:rsid w:val="00C328D0"/>
    <w:rsid w:val="00C33A23"/>
    <w:rsid w:val="00C342C6"/>
    <w:rsid w:val="00C34FB2"/>
    <w:rsid w:val="00C360F5"/>
    <w:rsid w:val="00C37228"/>
    <w:rsid w:val="00C44568"/>
    <w:rsid w:val="00C46EB8"/>
    <w:rsid w:val="00C51147"/>
    <w:rsid w:val="00C527CA"/>
    <w:rsid w:val="00C55262"/>
    <w:rsid w:val="00C555BC"/>
    <w:rsid w:val="00C565E2"/>
    <w:rsid w:val="00C56ADA"/>
    <w:rsid w:val="00C56C5D"/>
    <w:rsid w:val="00C609DD"/>
    <w:rsid w:val="00C615C2"/>
    <w:rsid w:val="00C64057"/>
    <w:rsid w:val="00C652F2"/>
    <w:rsid w:val="00C65908"/>
    <w:rsid w:val="00C678B4"/>
    <w:rsid w:val="00C71F37"/>
    <w:rsid w:val="00C7214D"/>
    <w:rsid w:val="00C76D42"/>
    <w:rsid w:val="00C839AB"/>
    <w:rsid w:val="00C83FE1"/>
    <w:rsid w:val="00C86E1C"/>
    <w:rsid w:val="00C91067"/>
    <w:rsid w:val="00C9293B"/>
    <w:rsid w:val="00C92A80"/>
    <w:rsid w:val="00C93D60"/>
    <w:rsid w:val="00C93EC5"/>
    <w:rsid w:val="00CA072C"/>
    <w:rsid w:val="00CA2850"/>
    <w:rsid w:val="00CA74CB"/>
    <w:rsid w:val="00CB02A2"/>
    <w:rsid w:val="00CB2520"/>
    <w:rsid w:val="00CB7BED"/>
    <w:rsid w:val="00CC1508"/>
    <w:rsid w:val="00CC297E"/>
    <w:rsid w:val="00CC2AC2"/>
    <w:rsid w:val="00CD0CAD"/>
    <w:rsid w:val="00CD3D49"/>
    <w:rsid w:val="00CE0910"/>
    <w:rsid w:val="00CE11DA"/>
    <w:rsid w:val="00CE316B"/>
    <w:rsid w:val="00CE44DB"/>
    <w:rsid w:val="00CE5481"/>
    <w:rsid w:val="00CE6BC7"/>
    <w:rsid w:val="00CE7153"/>
    <w:rsid w:val="00CE7877"/>
    <w:rsid w:val="00CF1968"/>
    <w:rsid w:val="00CF2728"/>
    <w:rsid w:val="00CF2D6B"/>
    <w:rsid w:val="00CF2F05"/>
    <w:rsid w:val="00CF3011"/>
    <w:rsid w:val="00CF3579"/>
    <w:rsid w:val="00CF483E"/>
    <w:rsid w:val="00CF5D74"/>
    <w:rsid w:val="00CF6324"/>
    <w:rsid w:val="00D01FCB"/>
    <w:rsid w:val="00D0775B"/>
    <w:rsid w:val="00D13D22"/>
    <w:rsid w:val="00D17B58"/>
    <w:rsid w:val="00D2016D"/>
    <w:rsid w:val="00D20C0F"/>
    <w:rsid w:val="00D2229F"/>
    <w:rsid w:val="00D24C5F"/>
    <w:rsid w:val="00D309ED"/>
    <w:rsid w:val="00D31791"/>
    <w:rsid w:val="00D329CB"/>
    <w:rsid w:val="00D33A90"/>
    <w:rsid w:val="00D375ED"/>
    <w:rsid w:val="00D37C43"/>
    <w:rsid w:val="00D4017D"/>
    <w:rsid w:val="00D40577"/>
    <w:rsid w:val="00D4222D"/>
    <w:rsid w:val="00D44D3C"/>
    <w:rsid w:val="00D4547C"/>
    <w:rsid w:val="00D45D33"/>
    <w:rsid w:val="00D50AB0"/>
    <w:rsid w:val="00D528AE"/>
    <w:rsid w:val="00D5477B"/>
    <w:rsid w:val="00D56EEE"/>
    <w:rsid w:val="00D60CFF"/>
    <w:rsid w:val="00D65304"/>
    <w:rsid w:val="00D65CC6"/>
    <w:rsid w:val="00D7041B"/>
    <w:rsid w:val="00D729A1"/>
    <w:rsid w:val="00D731CB"/>
    <w:rsid w:val="00D750B7"/>
    <w:rsid w:val="00D7648F"/>
    <w:rsid w:val="00D7675E"/>
    <w:rsid w:val="00D7745D"/>
    <w:rsid w:val="00D77BC7"/>
    <w:rsid w:val="00D801BC"/>
    <w:rsid w:val="00D81D0F"/>
    <w:rsid w:val="00D833A1"/>
    <w:rsid w:val="00D87414"/>
    <w:rsid w:val="00D900EB"/>
    <w:rsid w:val="00D92192"/>
    <w:rsid w:val="00D922E3"/>
    <w:rsid w:val="00D936E2"/>
    <w:rsid w:val="00D94767"/>
    <w:rsid w:val="00D9553B"/>
    <w:rsid w:val="00D96263"/>
    <w:rsid w:val="00D96655"/>
    <w:rsid w:val="00D97E3B"/>
    <w:rsid w:val="00DA0CBE"/>
    <w:rsid w:val="00DA146B"/>
    <w:rsid w:val="00DA3BC2"/>
    <w:rsid w:val="00DA3FAD"/>
    <w:rsid w:val="00DA534C"/>
    <w:rsid w:val="00DA5D6F"/>
    <w:rsid w:val="00DA6388"/>
    <w:rsid w:val="00DA703D"/>
    <w:rsid w:val="00DB26E5"/>
    <w:rsid w:val="00DB4E84"/>
    <w:rsid w:val="00DB656C"/>
    <w:rsid w:val="00DB708A"/>
    <w:rsid w:val="00DC0CEB"/>
    <w:rsid w:val="00DC273E"/>
    <w:rsid w:val="00DC5590"/>
    <w:rsid w:val="00DC6C4A"/>
    <w:rsid w:val="00DD133B"/>
    <w:rsid w:val="00DD3820"/>
    <w:rsid w:val="00DD69FB"/>
    <w:rsid w:val="00DE5745"/>
    <w:rsid w:val="00DE684C"/>
    <w:rsid w:val="00DE7F8B"/>
    <w:rsid w:val="00DF2DB5"/>
    <w:rsid w:val="00DF58F5"/>
    <w:rsid w:val="00DF5E2D"/>
    <w:rsid w:val="00DF7C0F"/>
    <w:rsid w:val="00E00228"/>
    <w:rsid w:val="00E0025F"/>
    <w:rsid w:val="00E02313"/>
    <w:rsid w:val="00E0312F"/>
    <w:rsid w:val="00E0368C"/>
    <w:rsid w:val="00E03A43"/>
    <w:rsid w:val="00E06B72"/>
    <w:rsid w:val="00E06DD7"/>
    <w:rsid w:val="00E07077"/>
    <w:rsid w:val="00E1260A"/>
    <w:rsid w:val="00E143AD"/>
    <w:rsid w:val="00E20BDB"/>
    <w:rsid w:val="00E2283B"/>
    <w:rsid w:val="00E3152E"/>
    <w:rsid w:val="00E316CE"/>
    <w:rsid w:val="00E34020"/>
    <w:rsid w:val="00E37CD5"/>
    <w:rsid w:val="00E4487D"/>
    <w:rsid w:val="00E46C3D"/>
    <w:rsid w:val="00E501E2"/>
    <w:rsid w:val="00E50CD5"/>
    <w:rsid w:val="00E5124B"/>
    <w:rsid w:val="00E51ACA"/>
    <w:rsid w:val="00E5298E"/>
    <w:rsid w:val="00E5367E"/>
    <w:rsid w:val="00E5467A"/>
    <w:rsid w:val="00E54822"/>
    <w:rsid w:val="00E54A67"/>
    <w:rsid w:val="00E554C8"/>
    <w:rsid w:val="00E56624"/>
    <w:rsid w:val="00E5797E"/>
    <w:rsid w:val="00E62E41"/>
    <w:rsid w:val="00E64800"/>
    <w:rsid w:val="00E67622"/>
    <w:rsid w:val="00E75963"/>
    <w:rsid w:val="00E7647E"/>
    <w:rsid w:val="00E8008C"/>
    <w:rsid w:val="00E80F4F"/>
    <w:rsid w:val="00E82AB7"/>
    <w:rsid w:val="00E83775"/>
    <w:rsid w:val="00E84431"/>
    <w:rsid w:val="00E84712"/>
    <w:rsid w:val="00E90950"/>
    <w:rsid w:val="00E91450"/>
    <w:rsid w:val="00E934D0"/>
    <w:rsid w:val="00E97F64"/>
    <w:rsid w:val="00EA1DF5"/>
    <w:rsid w:val="00EB0156"/>
    <w:rsid w:val="00EB1950"/>
    <w:rsid w:val="00EB29C8"/>
    <w:rsid w:val="00EB35E3"/>
    <w:rsid w:val="00EB5781"/>
    <w:rsid w:val="00EB7385"/>
    <w:rsid w:val="00EC1954"/>
    <w:rsid w:val="00ED26FB"/>
    <w:rsid w:val="00ED2C9C"/>
    <w:rsid w:val="00ED4554"/>
    <w:rsid w:val="00ED4A92"/>
    <w:rsid w:val="00ED4DBA"/>
    <w:rsid w:val="00ED667A"/>
    <w:rsid w:val="00ED67F5"/>
    <w:rsid w:val="00EE1032"/>
    <w:rsid w:val="00EE11DF"/>
    <w:rsid w:val="00EE1EFD"/>
    <w:rsid w:val="00EE44BC"/>
    <w:rsid w:val="00EE469C"/>
    <w:rsid w:val="00EE6370"/>
    <w:rsid w:val="00EE7CFD"/>
    <w:rsid w:val="00EF0518"/>
    <w:rsid w:val="00EF11B5"/>
    <w:rsid w:val="00EF1CD0"/>
    <w:rsid w:val="00EF652E"/>
    <w:rsid w:val="00EF6CC7"/>
    <w:rsid w:val="00EF74D5"/>
    <w:rsid w:val="00F000E9"/>
    <w:rsid w:val="00F017AE"/>
    <w:rsid w:val="00F01EFC"/>
    <w:rsid w:val="00F02BD3"/>
    <w:rsid w:val="00F0347A"/>
    <w:rsid w:val="00F0781C"/>
    <w:rsid w:val="00F126A2"/>
    <w:rsid w:val="00F128E7"/>
    <w:rsid w:val="00F13F26"/>
    <w:rsid w:val="00F14663"/>
    <w:rsid w:val="00F15A79"/>
    <w:rsid w:val="00F2376A"/>
    <w:rsid w:val="00F27400"/>
    <w:rsid w:val="00F27ED9"/>
    <w:rsid w:val="00F30327"/>
    <w:rsid w:val="00F30351"/>
    <w:rsid w:val="00F34065"/>
    <w:rsid w:val="00F41205"/>
    <w:rsid w:val="00F42B15"/>
    <w:rsid w:val="00F43B77"/>
    <w:rsid w:val="00F44023"/>
    <w:rsid w:val="00F442DA"/>
    <w:rsid w:val="00F44E91"/>
    <w:rsid w:val="00F45079"/>
    <w:rsid w:val="00F45494"/>
    <w:rsid w:val="00F470BC"/>
    <w:rsid w:val="00F5103E"/>
    <w:rsid w:val="00F51B6C"/>
    <w:rsid w:val="00F51C83"/>
    <w:rsid w:val="00F52426"/>
    <w:rsid w:val="00F56454"/>
    <w:rsid w:val="00F605A1"/>
    <w:rsid w:val="00F60FF1"/>
    <w:rsid w:val="00F64360"/>
    <w:rsid w:val="00F65237"/>
    <w:rsid w:val="00F65EB2"/>
    <w:rsid w:val="00F665E3"/>
    <w:rsid w:val="00F703C4"/>
    <w:rsid w:val="00F710A5"/>
    <w:rsid w:val="00F721EA"/>
    <w:rsid w:val="00F72E0F"/>
    <w:rsid w:val="00F76C47"/>
    <w:rsid w:val="00F825E2"/>
    <w:rsid w:val="00F83737"/>
    <w:rsid w:val="00F83BE4"/>
    <w:rsid w:val="00F8642A"/>
    <w:rsid w:val="00F9061D"/>
    <w:rsid w:val="00F9102A"/>
    <w:rsid w:val="00F95E46"/>
    <w:rsid w:val="00F97661"/>
    <w:rsid w:val="00F97AEB"/>
    <w:rsid w:val="00FA0554"/>
    <w:rsid w:val="00FA1B63"/>
    <w:rsid w:val="00FA59D2"/>
    <w:rsid w:val="00FA6F67"/>
    <w:rsid w:val="00FA72E7"/>
    <w:rsid w:val="00FB05D9"/>
    <w:rsid w:val="00FB560B"/>
    <w:rsid w:val="00FB616E"/>
    <w:rsid w:val="00FB7555"/>
    <w:rsid w:val="00FB7C6F"/>
    <w:rsid w:val="00FC52F8"/>
    <w:rsid w:val="00FC5614"/>
    <w:rsid w:val="00FC5D56"/>
    <w:rsid w:val="00FD0830"/>
    <w:rsid w:val="00FD0C69"/>
    <w:rsid w:val="00FD3244"/>
    <w:rsid w:val="00FD7BCE"/>
    <w:rsid w:val="00FE192B"/>
    <w:rsid w:val="00FE23B2"/>
    <w:rsid w:val="00FE46C1"/>
    <w:rsid w:val="00FE4FB6"/>
    <w:rsid w:val="00FF4343"/>
    <w:rsid w:val="00FF68A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EC154"/>
  <w15:docId w15:val="{FDBA134F-F66F-4DC6-A8E3-CB104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50A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AB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rsid w:val="00D73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D309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416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09E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16709"/>
    <w:rPr>
      <w:rFonts w:cs="Times New Roman"/>
    </w:rPr>
  </w:style>
  <w:style w:type="table" w:styleId="a8">
    <w:name w:val="Table Grid"/>
    <w:basedOn w:val="a1"/>
    <w:uiPriority w:val="99"/>
    <w:rsid w:val="003B24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67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D309E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72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07E71"/>
    <w:pPr>
      <w:ind w:left="708"/>
    </w:pPr>
  </w:style>
  <w:style w:type="paragraph" w:customStyle="1" w:styleId="ConsPlusNormal">
    <w:name w:val="ConsPlusNormal"/>
    <w:rsid w:val="0090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315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4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324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2">
    <w:name w:val="Знак Знак Знак2"/>
    <w:basedOn w:val="a"/>
    <w:uiPriority w:val="99"/>
    <w:rsid w:val="0004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59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532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rsid w:val="007D04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1E51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FC5614"/>
    <w:rPr>
      <w:rFonts w:cs="Times New Roman"/>
      <w:color w:val="auto"/>
    </w:rPr>
  </w:style>
  <w:style w:type="character" w:customStyle="1" w:styleId="ae">
    <w:name w:val="Цветовое выделение"/>
    <w:uiPriority w:val="99"/>
    <w:rsid w:val="002A4BB2"/>
    <w:rPr>
      <w:b/>
      <w:color w:val="auto"/>
    </w:rPr>
  </w:style>
  <w:style w:type="paragraph" w:styleId="af">
    <w:name w:val="No Spacing"/>
    <w:uiPriority w:val="99"/>
    <w:qFormat/>
    <w:rsid w:val="002A4BB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99"/>
    <w:qFormat/>
    <w:locked/>
    <w:rsid w:val="009B5AF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9B5AF5"/>
    <w:rPr>
      <w:rFonts w:ascii="Cambria" w:hAnsi="Cambria" w:cs="Cambria"/>
      <w:sz w:val="24"/>
      <w:szCs w:val="24"/>
    </w:rPr>
  </w:style>
  <w:style w:type="paragraph" w:customStyle="1" w:styleId="7">
    <w:name w:val="Знак Знак Знак7"/>
    <w:basedOn w:val="a"/>
    <w:uiPriority w:val="99"/>
    <w:rsid w:val="00287F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CF5D74"/>
  </w:style>
  <w:style w:type="character" w:styleId="af2">
    <w:name w:val="Hyperlink"/>
    <w:uiPriority w:val="99"/>
    <w:unhideWhenUsed/>
    <w:rsid w:val="00CF5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A6486-373A-4B3D-B73C-7E00D1FA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21</Pages>
  <Words>5799</Words>
  <Characters>44972</Characters>
  <Application>Microsoft Office Word</Application>
  <DocSecurity>0</DocSecurity>
  <Lines>374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ПРАВИТЕЛЬСТВО ЗАБАЙКАЛЬСКОГО КРАЯ</vt:lpstr>
      <vt:lpstr/>
      <vt:lpstr/>
      <vt:lpstr/>
      <vt:lpstr/>
      <vt:lpstr/>
      <vt:lpstr/>
      <vt:lpstr/>
      <vt:lpstr/>
      <vt:lpstr>УТВЕРЖДЕНО</vt:lpstr>
      <vt:lpstr>    Приложение № 1</vt:lpstr>
      <vt:lpstr>    При отнесении деятельности субъектов регионального государственного контроля к к</vt:lpstr>
      <vt:lpstr>    3. При принятии решения о проведении и выборе вида внепланового контрольного (на</vt:lpstr>
      <vt:lpstr>    – наличие обращений граждан с жалобами на действия (бездействие) контролируемых </vt:lpstr>
      <vt:lpstr>    – наличие фактов дорожно-транспортных происшествий с участием объектов контроля </vt:lpstr>
      <vt:lpstr>    </vt:lpstr>
      <vt:lpstr>    Приложение № 2</vt:lpstr>
    </vt:vector>
  </TitlesOfParts>
  <Company>KTSZHKH</Company>
  <LinksUpToDate>false</LinksUpToDate>
  <CharactersWithSpaces>50670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subject/>
  <dc:creator>aurova</dc:creator>
  <cp:keywords/>
  <dc:description/>
  <cp:lastModifiedBy>Елена А. Наумова</cp:lastModifiedBy>
  <cp:revision>5</cp:revision>
  <cp:lastPrinted>2021-08-25T08:57:00Z</cp:lastPrinted>
  <dcterms:created xsi:type="dcterms:W3CDTF">2021-07-07T05:35:00Z</dcterms:created>
  <dcterms:modified xsi:type="dcterms:W3CDTF">2021-08-25T09:00:00Z</dcterms:modified>
</cp:coreProperties>
</file>