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FE" w:rsidRPr="007C66EB" w:rsidRDefault="007C66EB" w:rsidP="007C66EB">
      <w:pPr>
        <w:pStyle w:val="a3"/>
        <w:spacing w:before="0" w:after="0"/>
        <w:jc w:val="both"/>
        <w:rPr>
          <w:b/>
          <w:color w:val="000000"/>
          <w:sz w:val="26"/>
          <w:szCs w:val="26"/>
        </w:rPr>
      </w:pPr>
      <w:r w:rsidRPr="007C66EB">
        <w:rPr>
          <w:b/>
          <w:color w:val="000000"/>
          <w:sz w:val="26"/>
          <w:szCs w:val="26"/>
        </w:rPr>
        <w:t xml:space="preserve">        </w:t>
      </w:r>
      <w:r w:rsidR="00460611" w:rsidRPr="007C66EB">
        <w:rPr>
          <w:b/>
          <w:color w:val="000000"/>
          <w:sz w:val="26"/>
          <w:szCs w:val="26"/>
        </w:rPr>
        <w:t xml:space="preserve">О возмездной сдаче незаконно </w:t>
      </w:r>
      <w:r w:rsidR="00A85BFE" w:rsidRPr="007C66EB">
        <w:rPr>
          <w:b/>
          <w:color w:val="000000"/>
          <w:sz w:val="26"/>
          <w:szCs w:val="26"/>
        </w:rPr>
        <w:t>хранящегося оружия, боеприпасов</w:t>
      </w:r>
    </w:p>
    <w:p w:rsidR="00460611" w:rsidRPr="007C66EB" w:rsidRDefault="00460611" w:rsidP="00356D88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356D88" w:rsidRPr="007C66EB" w:rsidRDefault="00E72CF6" w:rsidP="00A85B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C66EB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Правительства Забайкальского края от 29 августа 2018 года № 358</w:t>
      </w:r>
      <w:r w:rsidR="00356D88" w:rsidRPr="007C66E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8E4EE0" w:rsidRPr="007C66EB">
        <w:rPr>
          <w:rFonts w:ascii="Times New Roman" w:hAnsi="Times New Roman" w:cs="Times New Roman"/>
          <w:b w:val="0"/>
          <w:sz w:val="26"/>
          <w:szCs w:val="26"/>
        </w:rPr>
        <w:t>«</w:t>
      </w:r>
      <w:r w:rsidR="00A85BFE" w:rsidRPr="007C66EB">
        <w:rPr>
          <w:rFonts w:ascii="Times New Roman" w:hAnsi="Times New Roman" w:cs="Times New Roman"/>
          <w:b w:val="0"/>
          <w:sz w:val="26"/>
          <w:szCs w:val="26"/>
        </w:rPr>
        <w:t>Об утверждении размеров и порядка выплаты денежного вознаграждения гражданам, добровольно сдавшим в любое подразделение органов внутренних дел или в любое подразделение (орган) войск национальной гвардии, находящиеся на территории Забайкальского края, незаконно хранящиеся у них оружие и боеприпасы или предоставившим достоверную информацию о незаконном хранении иными лицами оружия</w:t>
      </w:r>
      <w:proofErr w:type="gramEnd"/>
      <w:r w:rsidR="00A85BFE" w:rsidRPr="007C66EB">
        <w:rPr>
          <w:rFonts w:ascii="Times New Roman" w:hAnsi="Times New Roman" w:cs="Times New Roman"/>
          <w:b w:val="0"/>
          <w:sz w:val="26"/>
          <w:szCs w:val="26"/>
        </w:rPr>
        <w:t>, боеприпасов, взрывчатых веществ и взрывных устройств</w:t>
      </w:r>
      <w:r w:rsidR="008E4EE0" w:rsidRPr="007C66EB">
        <w:rPr>
          <w:sz w:val="26"/>
          <w:szCs w:val="26"/>
        </w:rPr>
        <w:t xml:space="preserve">» </w:t>
      </w:r>
      <w:r w:rsidR="00356D88" w:rsidRPr="007C66E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устанавливается денежное вознаграждение в размере: </w:t>
      </w:r>
    </w:p>
    <w:p w:rsidR="00356D88" w:rsidRPr="007C66EB" w:rsidRDefault="00356D88" w:rsidP="00356D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1) за автомат, гранатомет, пулемет, пистолет, револьвер – 10 000 руб. за штуку; </w:t>
      </w:r>
    </w:p>
    <w:p w:rsidR="00356D88" w:rsidRPr="007C66EB" w:rsidRDefault="00356D88" w:rsidP="0035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2) за охотничье огнестрельное оружие с нарезным стволом, спортивное оружие с нарезным стволом – 5000 руб. за штуку; </w:t>
      </w:r>
    </w:p>
    <w:p w:rsidR="00356D88" w:rsidRPr="007C66EB" w:rsidRDefault="00356D88" w:rsidP="0035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3) за обрез охотничьего огнестрельного оружия с нарезным стволом, обрез спортивного оружия с нарезным стволом – 5000 руб. за штуку; </w:t>
      </w:r>
    </w:p>
    <w:p w:rsidR="00356D88" w:rsidRPr="007C66EB" w:rsidRDefault="00356D88" w:rsidP="0035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4) за охотничье огнестрельное гладкоствольное, охотничье пневматическое, спортивное гладкоствольное оружие – 3000 руб. за штуку; </w:t>
      </w:r>
    </w:p>
    <w:p w:rsidR="00356D88" w:rsidRPr="007C66EB" w:rsidRDefault="00356D88" w:rsidP="0035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5) за обрез охотничьего гладкоствольного, охотничьего пневматического, спортивного гладкоствольного оружия – 3000 руб. за штуку; </w:t>
      </w:r>
    </w:p>
    <w:p w:rsidR="00356D88" w:rsidRPr="007C66EB" w:rsidRDefault="00356D88" w:rsidP="0035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6) за самодельное огнестрельное оружие, самодельное стреляющее устройство – 2000 руб. за штуку; </w:t>
      </w:r>
    </w:p>
    <w:p w:rsidR="00356D88" w:rsidRPr="007C66EB" w:rsidRDefault="00356D88" w:rsidP="0035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7) за газовое оружие самообороны (пистолет, револьвер), пневматическое оружие с дульной энергией более 3 Дж, сигнальный пистолет, револьвер калибра более </w:t>
      </w:r>
      <w:smartTag w:uri="urn:schemas-microsoft-com:office:smarttags" w:element="metricconverter">
        <w:smartTagPr>
          <w:attr w:name="ProductID" w:val="1 м"/>
        </w:smartTagPr>
        <w:r w:rsidRPr="007C66EB">
          <w:rPr>
            <w:rFonts w:ascii="Times New Roman" w:hAnsi="Times New Roman" w:cs="Times New Roman"/>
            <w:sz w:val="26"/>
            <w:szCs w:val="26"/>
          </w:rPr>
          <w:t>6 мм</w:t>
        </w:r>
      </w:smartTag>
      <w:r w:rsidRPr="007C66EB">
        <w:rPr>
          <w:rFonts w:ascii="Times New Roman" w:hAnsi="Times New Roman" w:cs="Times New Roman"/>
          <w:sz w:val="26"/>
          <w:szCs w:val="26"/>
        </w:rPr>
        <w:t xml:space="preserve"> – 1000 руб. за штуку; </w:t>
      </w:r>
    </w:p>
    <w:p w:rsidR="00356D88" w:rsidRPr="007C66EB" w:rsidRDefault="00356D88" w:rsidP="0035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8) за малокалиберную винтовку, карабин – 5000 руб. за штуку; </w:t>
      </w:r>
    </w:p>
    <w:p w:rsidR="00356D88" w:rsidRPr="007C66EB" w:rsidRDefault="00356D88" w:rsidP="00356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9) за патрон к нарезному оружию (включая калибр </w:t>
      </w:r>
      <w:smartTag w:uri="urn:schemas-microsoft-com:office:smarttags" w:element="metricconverter">
        <w:smartTagPr>
          <w:attr w:name="ProductID" w:val="1 м"/>
        </w:smartTagPr>
        <w:r w:rsidRPr="007C66EB">
          <w:rPr>
            <w:rFonts w:ascii="Times New Roman" w:hAnsi="Times New Roman" w:cs="Times New Roman"/>
            <w:sz w:val="26"/>
            <w:szCs w:val="26"/>
          </w:rPr>
          <w:t>5,6 мм</w:t>
        </w:r>
      </w:smartTag>
      <w:r w:rsidRPr="007C66EB">
        <w:rPr>
          <w:rFonts w:ascii="Times New Roman" w:hAnsi="Times New Roman" w:cs="Times New Roman"/>
          <w:sz w:val="26"/>
          <w:szCs w:val="26"/>
        </w:rPr>
        <w:t xml:space="preserve">) – 10 руб. за штуку; </w:t>
      </w:r>
    </w:p>
    <w:p w:rsidR="00356D88" w:rsidRPr="007C66EB" w:rsidRDefault="00356D88" w:rsidP="00A85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10) за патрон к гладкоствольному огнестрельному оружию – 15 руб. за штуку; </w:t>
      </w:r>
    </w:p>
    <w:p w:rsidR="00356D88" w:rsidRPr="007C66EB" w:rsidRDefault="00356D88" w:rsidP="00A85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11) </w:t>
      </w:r>
      <w:r w:rsidR="00A85BFE" w:rsidRPr="007C66EB">
        <w:rPr>
          <w:rFonts w:ascii="Times New Roman" w:hAnsi="Times New Roman" w:cs="Times New Roman"/>
          <w:sz w:val="26"/>
          <w:szCs w:val="26"/>
        </w:rPr>
        <w:t>утратил силу</w:t>
      </w:r>
      <w:proofErr w:type="gramStart"/>
      <w:r w:rsidR="00A85BFE" w:rsidRPr="007C66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85BFE" w:rsidRPr="007C66EB">
        <w:rPr>
          <w:rFonts w:ascii="Times New Roman" w:hAnsi="Times New Roman" w:cs="Times New Roman"/>
          <w:sz w:val="26"/>
          <w:szCs w:val="26"/>
        </w:rPr>
        <w:t xml:space="preserve"> - </w:t>
      </w:r>
      <w:hyperlink r:id="rId4" w:history="1">
        <w:proofErr w:type="gramStart"/>
        <w:r w:rsidR="00F54378" w:rsidRPr="007C66EB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  <w:r w:rsidR="00A85BFE" w:rsidRPr="007C66E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A85BFE" w:rsidRPr="007C66EB">
        <w:rPr>
          <w:rFonts w:ascii="Times New Roman" w:hAnsi="Times New Roman" w:cs="Times New Roman"/>
          <w:sz w:val="26"/>
          <w:szCs w:val="26"/>
        </w:rPr>
        <w:t xml:space="preserve"> Правительства Забайкальского края от 12.02.2019 № 27;</w:t>
      </w:r>
      <w:r w:rsidRPr="007C66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6D88" w:rsidRPr="007C66EB" w:rsidRDefault="00356D88" w:rsidP="00A85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12) за средства взрывания (детонирующие и огнепроводные шнуры) из расчета 200 руб. за </w:t>
      </w:r>
      <w:smartTag w:uri="urn:schemas-microsoft-com:office:smarttags" w:element="metricconverter">
        <w:smartTagPr>
          <w:attr w:name="ProductID" w:val="1 м"/>
        </w:smartTagPr>
        <w:r w:rsidRPr="007C66EB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7C66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6D88" w:rsidRPr="007C66EB" w:rsidRDefault="00356D88" w:rsidP="00A85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13) за снаряд, мину, гранату (штатный боеприпас) – 1000 руб. за штуку; </w:t>
      </w:r>
    </w:p>
    <w:p w:rsidR="00356D88" w:rsidRPr="007C66EB" w:rsidRDefault="00356D88" w:rsidP="00A85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14) </w:t>
      </w:r>
      <w:r w:rsidR="00A85BFE" w:rsidRPr="007C66EB">
        <w:rPr>
          <w:rFonts w:ascii="Times New Roman" w:hAnsi="Times New Roman" w:cs="Times New Roman"/>
          <w:sz w:val="26"/>
          <w:szCs w:val="26"/>
        </w:rPr>
        <w:t>утратил силу</w:t>
      </w:r>
      <w:proofErr w:type="gramStart"/>
      <w:r w:rsidR="00A85BFE" w:rsidRPr="007C66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85BFE" w:rsidRPr="007C66EB">
        <w:rPr>
          <w:rFonts w:ascii="Times New Roman" w:hAnsi="Times New Roman" w:cs="Times New Roman"/>
          <w:sz w:val="26"/>
          <w:szCs w:val="26"/>
        </w:rPr>
        <w:t xml:space="preserve"> - </w:t>
      </w:r>
      <w:hyperlink r:id="rId5" w:history="1">
        <w:proofErr w:type="gramStart"/>
        <w:r w:rsidR="00A85BFE" w:rsidRPr="007C66EB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  <w:r w:rsidR="00A85BFE" w:rsidRPr="007C66EB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A85BFE" w:rsidRPr="007C66EB">
        <w:rPr>
          <w:rFonts w:ascii="Times New Roman" w:hAnsi="Times New Roman" w:cs="Times New Roman"/>
          <w:sz w:val="26"/>
          <w:szCs w:val="26"/>
        </w:rPr>
        <w:t xml:space="preserve"> Правительства Забайкальского края от 12.02.2019 № 27;</w:t>
      </w:r>
      <w:r w:rsidRPr="007C66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D88" w:rsidRPr="007C66EB" w:rsidRDefault="00356D88" w:rsidP="00A85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 xml:space="preserve">15) за предоставление достоверной информации о незаконном хранении оружия, боеприпасов, взрывных устройств, взрывчатых веществ – 1000 руб. </w:t>
      </w:r>
      <w:r w:rsidR="00F54378" w:rsidRPr="007C66EB">
        <w:rPr>
          <w:rFonts w:ascii="Times New Roman" w:hAnsi="Times New Roman" w:cs="Times New Roman"/>
          <w:sz w:val="26"/>
          <w:szCs w:val="26"/>
        </w:rPr>
        <w:t xml:space="preserve">(п. 15 в ред. </w:t>
      </w:r>
      <w:hyperlink r:id="rId6" w:history="1">
        <w:r w:rsidR="00F54378" w:rsidRPr="007C66E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F54378" w:rsidRPr="007C66EB">
        <w:rPr>
          <w:rFonts w:ascii="Times New Roman" w:hAnsi="Times New Roman" w:cs="Times New Roman"/>
          <w:sz w:val="26"/>
          <w:szCs w:val="26"/>
        </w:rPr>
        <w:t xml:space="preserve"> Правительства Забайкальского края от 12.02.2019 № 27).</w:t>
      </w:r>
    </w:p>
    <w:p w:rsidR="00356D88" w:rsidRPr="007C66EB" w:rsidRDefault="00356D88" w:rsidP="00356D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>Размер выплаты за технически неисправное, непригодное для производства выстрела оружие устанавливается в размере 50 процентов от размера платы за технически исправное оружие.</w:t>
      </w:r>
    </w:p>
    <w:p w:rsidR="0087597C" w:rsidRPr="007C66EB" w:rsidRDefault="0087597C" w:rsidP="008759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6D88" w:rsidRPr="007C66EB" w:rsidRDefault="0087597C" w:rsidP="008759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6EB">
        <w:rPr>
          <w:rFonts w:ascii="Times New Roman" w:hAnsi="Times New Roman" w:cs="Times New Roman"/>
          <w:sz w:val="26"/>
          <w:szCs w:val="26"/>
        </w:rPr>
        <w:t>____________</w:t>
      </w:r>
    </w:p>
    <w:sectPr w:rsidR="00356D88" w:rsidRPr="007C66EB" w:rsidSect="00C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2CF6"/>
    <w:rsid w:val="00021CEB"/>
    <w:rsid w:val="00075248"/>
    <w:rsid w:val="000D6821"/>
    <w:rsid w:val="001A4D4B"/>
    <w:rsid w:val="001A5352"/>
    <w:rsid w:val="001C48C0"/>
    <w:rsid w:val="002273F7"/>
    <w:rsid w:val="002622C3"/>
    <w:rsid w:val="00356D88"/>
    <w:rsid w:val="003F24CA"/>
    <w:rsid w:val="004172A7"/>
    <w:rsid w:val="00460611"/>
    <w:rsid w:val="004D729A"/>
    <w:rsid w:val="0056210B"/>
    <w:rsid w:val="00575611"/>
    <w:rsid w:val="0067677A"/>
    <w:rsid w:val="006C48A6"/>
    <w:rsid w:val="00740924"/>
    <w:rsid w:val="007C66EB"/>
    <w:rsid w:val="007F719F"/>
    <w:rsid w:val="00855BA9"/>
    <w:rsid w:val="0087597C"/>
    <w:rsid w:val="008E373F"/>
    <w:rsid w:val="008E4EE0"/>
    <w:rsid w:val="009638F7"/>
    <w:rsid w:val="00965806"/>
    <w:rsid w:val="00970064"/>
    <w:rsid w:val="00A717E7"/>
    <w:rsid w:val="00A85BFE"/>
    <w:rsid w:val="00AA528B"/>
    <w:rsid w:val="00AF13F5"/>
    <w:rsid w:val="00AF597F"/>
    <w:rsid w:val="00B85056"/>
    <w:rsid w:val="00C50F05"/>
    <w:rsid w:val="00CB73B0"/>
    <w:rsid w:val="00CE3CD4"/>
    <w:rsid w:val="00D721F4"/>
    <w:rsid w:val="00E34649"/>
    <w:rsid w:val="00E60C4A"/>
    <w:rsid w:val="00E72CF6"/>
    <w:rsid w:val="00E74A48"/>
    <w:rsid w:val="00F049E2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CF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CEB"/>
    <w:rPr>
      <w:b/>
      <w:bCs/>
    </w:rPr>
  </w:style>
  <w:style w:type="paragraph" w:customStyle="1" w:styleId="ConsPlusTitle">
    <w:name w:val="ConsPlusTitle"/>
    <w:rsid w:val="00A8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2A2073CC4FDB9AA9528FFE28269ED0CC7E6BEA29400F7F52626A7AB62AB754126018A2950ED1E6F37272C56AB7DEE3130474E701057E99AB00E209CKDR9F" TargetMode="External"/><Relationship Id="rId5" Type="http://schemas.openxmlformats.org/officeDocument/2006/relationships/hyperlink" Target="consultantplus://offline/ref=0DC2A2073CC4FDB9AA9528FFE28269ED0CC7E6BEA29400F7F52626A7AB62AB754126018A2950ED1E6F37272C56AD7DEE3130474E701057E99AB00E209CKDR9F" TargetMode="External"/><Relationship Id="rId4" Type="http://schemas.openxmlformats.org/officeDocument/2006/relationships/hyperlink" Target="consultantplus://offline/ref=0DC2A2073CC4FDB9AA9528FFE28269ED0CC7E6BEA29400F7F52626A7AB62AB754126018A2950ED1E6F37272C56AD7DEE3130474E701057E99AB00E209CKD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kab323</dc:creator>
  <cp:lastModifiedBy>DyatlovaYA</cp:lastModifiedBy>
  <cp:revision>2</cp:revision>
  <dcterms:created xsi:type="dcterms:W3CDTF">2021-11-29T06:47:00Z</dcterms:created>
  <dcterms:modified xsi:type="dcterms:W3CDTF">2021-11-29T06:47:00Z</dcterms:modified>
</cp:coreProperties>
</file>