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10" w:rsidRDefault="00873A10" w:rsidP="00A42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ru-RU"/>
        </w:rPr>
      </w:pPr>
      <w:bookmarkStart w:id="0" w:name="OLE_LINK4"/>
    </w:p>
    <w:bookmarkEnd w:id="0"/>
    <w:p w:rsidR="00447940" w:rsidRPr="001E38CA" w:rsidRDefault="00052F2B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  <w:r w:rsidRPr="001E38C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9883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  <w:r w:rsidRPr="001E38CA">
        <w:rPr>
          <w:rFonts w:ascii="Times New Roman" w:hAnsi="Times New Roman"/>
          <w:b/>
          <w:spacing w:val="-11"/>
          <w:sz w:val="33"/>
          <w:szCs w:val="33"/>
        </w:rPr>
        <w:t>ПРАВИТЕЛЬСТВО ЗАБАЙКАЛЬСКОГО КРАЯ</w:t>
      </w: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/>
          <w:spacing w:val="-11"/>
          <w:sz w:val="2"/>
          <w:szCs w:val="2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Cs/>
          <w:spacing w:val="-14"/>
        </w:rPr>
      </w:pPr>
      <w:r w:rsidRPr="001E38CA">
        <w:rPr>
          <w:rFonts w:ascii="Times New Roman" w:hAnsi="Times New Roman"/>
          <w:bCs/>
          <w:spacing w:val="-14"/>
          <w:sz w:val="35"/>
          <w:szCs w:val="35"/>
        </w:rPr>
        <w:t>ПОСТАНОВЛЕНИЕ</w:t>
      </w:r>
    </w:p>
    <w:p w:rsidR="006015E7" w:rsidRPr="001E38CA" w:rsidRDefault="006015E7" w:rsidP="00A42A2E">
      <w:pPr>
        <w:spacing w:after="0" w:line="240" w:lineRule="auto"/>
        <w:jc w:val="center"/>
        <w:rPr>
          <w:rFonts w:ascii="Times New Roman" w:hAnsi="Times New Roman"/>
          <w:bCs/>
          <w:spacing w:val="-6"/>
          <w:sz w:val="35"/>
          <w:szCs w:val="35"/>
        </w:rPr>
      </w:pPr>
    </w:p>
    <w:p w:rsidR="00447940" w:rsidRPr="001E38CA" w:rsidRDefault="00447940" w:rsidP="00A42A2E">
      <w:pPr>
        <w:spacing w:after="0" w:line="240" w:lineRule="auto"/>
        <w:jc w:val="center"/>
        <w:rPr>
          <w:rFonts w:ascii="Times New Roman" w:hAnsi="Times New Roman"/>
          <w:bCs/>
          <w:spacing w:val="-14"/>
          <w:sz w:val="6"/>
          <w:szCs w:val="6"/>
        </w:rPr>
      </w:pPr>
      <w:r w:rsidRPr="001E38CA">
        <w:rPr>
          <w:rFonts w:ascii="Times New Roman" w:hAnsi="Times New Roman"/>
          <w:bCs/>
          <w:spacing w:val="-6"/>
          <w:sz w:val="35"/>
          <w:szCs w:val="35"/>
        </w:rPr>
        <w:t>г. Чита</w:t>
      </w:r>
    </w:p>
    <w:p w:rsidR="009112F4" w:rsidRDefault="009112F4" w:rsidP="00A4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112F4" w:rsidRDefault="009112F4" w:rsidP="00A42A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73A10" w:rsidRPr="00F63B6D" w:rsidRDefault="00873A10" w:rsidP="001E43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E3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F63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</w:t>
      </w:r>
      <w:r w:rsidRPr="001E38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63B6D" w:rsidRPr="00F63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утверждении эксплуатационных и инвестиционных обязательств в отношении </w:t>
      </w:r>
      <w:r w:rsidR="00F63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приватизируемых</w:t>
      </w:r>
      <w:r w:rsidR="00F63B6D" w:rsidRPr="00F63B6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объектов электросетевого хозяйства</w:t>
      </w:r>
    </w:p>
    <w:p w:rsidR="00873A10" w:rsidRDefault="00873A10" w:rsidP="00A42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2F4" w:rsidRPr="001E38CA" w:rsidRDefault="009112F4" w:rsidP="00A42A2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4E06" w:rsidRDefault="00DF4E06" w:rsidP="00F63B6D">
      <w:pPr>
        <w:suppressAutoHyphens/>
        <w:spacing w:after="0" w:line="240" w:lineRule="auto"/>
        <w:ind w:right="-1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F4E06">
        <w:rPr>
          <w:rFonts w:ascii="Times New Roman" w:hAnsi="Times New Roman"/>
          <w:bCs/>
          <w:color w:val="000000"/>
          <w:sz w:val="28"/>
          <w:szCs w:val="28"/>
        </w:rPr>
        <w:t>В соответствии с Федеральным законом от 21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декабря </w:t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>2001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0304C">
        <w:rPr>
          <w:rFonts w:ascii="Times New Roman" w:hAnsi="Times New Roman"/>
          <w:bCs/>
          <w:color w:val="000000"/>
          <w:sz w:val="28"/>
          <w:szCs w:val="28"/>
        </w:rPr>
        <w:br/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>№ 178-ФЗ «О приватизации государственного и муниципального имущества», закон Забайкальского края от 16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октября </w:t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>2008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№ 52-ЗЗК</w:t>
      </w:r>
      <w:r w:rsidRPr="00DF4E06">
        <w:rPr>
          <w:rFonts w:ascii="Times New Roman" w:hAnsi="Times New Roman"/>
        </w:rPr>
        <w:t xml:space="preserve"> </w:t>
      </w:r>
      <w:r w:rsidRPr="00DF4E06">
        <w:rPr>
          <w:rFonts w:ascii="Times New Roman" w:hAnsi="Times New Roman"/>
          <w:bCs/>
          <w:color w:val="000000"/>
          <w:sz w:val="28"/>
          <w:szCs w:val="28"/>
        </w:rPr>
        <w:t>«О приватизации государственного имущества Забайкальского края»</w:t>
      </w:r>
      <w:r w:rsidRPr="00DF4E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38CA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 Забайкальского края </w:t>
      </w:r>
      <w:r w:rsidRPr="001E38CA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</w:t>
      </w:r>
      <w:r w:rsidRPr="001E38C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03AC1" w:rsidRDefault="00B03AC1" w:rsidP="00F63B6D">
      <w:pPr>
        <w:suppressAutoHyphens/>
        <w:spacing w:after="0" w:line="240" w:lineRule="auto"/>
        <w:ind w:right="-19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3AC1" w:rsidRPr="00AB110F" w:rsidRDefault="00AB110F" w:rsidP="00AB110F">
      <w:pPr>
        <w:suppressAutoHyphens/>
        <w:spacing w:after="0" w:line="240" w:lineRule="auto"/>
        <w:ind w:right="-19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1. </w:t>
      </w:r>
      <w:r w:rsidR="00B03AC1" w:rsidRPr="00AB110F">
        <w:rPr>
          <w:rFonts w:ascii="Times New Roman" w:hAnsi="Times New Roman"/>
          <w:bCs/>
          <w:color w:val="000000"/>
          <w:sz w:val="28"/>
          <w:szCs w:val="28"/>
        </w:rPr>
        <w:t xml:space="preserve">Утвердить </w:t>
      </w:r>
      <w:r w:rsidR="00065DE3" w:rsidRPr="00DF4E06">
        <w:rPr>
          <w:rFonts w:ascii="Times New Roman" w:hAnsi="Times New Roman"/>
          <w:bCs/>
          <w:color w:val="000000"/>
          <w:sz w:val="28"/>
          <w:szCs w:val="28"/>
        </w:rPr>
        <w:t>в отношении объектов электросетевого хозяйства, приватизируемого государственного имущества</w:t>
      </w:r>
      <w:r w:rsidR="00B03AC1" w:rsidRPr="00AB11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DF4E06" w:rsidRPr="00DF4E06" w:rsidRDefault="00052F2B" w:rsidP="00F63B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словием эксплуатационных обязательств </w:t>
      </w:r>
      <w:r w:rsidR="00065DE3">
        <w:rPr>
          <w:rFonts w:ascii="Times New Roman" w:hAnsi="Times New Roman"/>
          <w:bCs/>
          <w:color w:val="000000"/>
          <w:sz w:val="28"/>
          <w:szCs w:val="28"/>
        </w:rPr>
        <w:t>приобретателя</w:t>
      </w:r>
      <w:r w:rsidR="00AB110F" w:rsidRPr="00AB110F">
        <w:rPr>
          <w:rFonts w:ascii="Times New Roman" w:hAnsi="Times New Roman"/>
          <w:bCs/>
          <w:color w:val="000000"/>
          <w:sz w:val="28"/>
          <w:szCs w:val="28"/>
        </w:rPr>
        <w:t xml:space="preserve"> объектов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D41E27" w:rsidRPr="00DF4E06">
        <w:rPr>
          <w:rFonts w:ascii="Times New Roman" w:hAnsi="Times New Roman"/>
          <w:bCs/>
          <w:color w:val="000000"/>
          <w:sz w:val="28"/>
          <w:szCs w:val="28"/>
        </w:rPr>
        <w:t>обязанность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>оказывать услуги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услуг, за исключением случаев, если прекращение или приостановление предоставления потребителям услуг предусмотрено нормативными правовыми актами Российской Федерации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41E27" w:rsidRDefault="00052F2B" w:rsidP="00F63B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словием инвестиционных обязательств 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приобретателя</w:t>
      </w:r>
      <w:r w:rsidR="00D41E27" w:rsidRPr="00AB110F">
        <w:rPr>
          <w:rFonts w:ascii="Times New Roman" w:hAnsi="Times New Roman"/>
          <w:bCs/>
          <w:color w:val="000000"/>
          <w:sz w:val="28"/>
          <w:szCs w:val="28"/>
        </w:rPr>
        <w:t xml:space="preserve"> объектов</w:t>
      </w:r>
      <w:r w:rsidR="00D41E27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 xml:space="preserve">–обязанность 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по строительству, реконструкции и (или) модернизации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приватизируемых 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>объе</w:t>
      </w:r>
      <w:r>
        <w:rPr>
          <w:rFonts w:ascii="Times New Roman" w:hAnsi="Times New Roman"/>
          <w:bCs/>
          <w:color w:val="000000"/>
          <w:sz w:val="28"/>
          <w:szCs w:val="28"/>
        </w:rPr>
        <w:t>ктов электросетевого хозяйства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требованиям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>, предъявляемым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к содержанию инвестиционных программ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утвержденны</w:t>
      </w:r>
      <w:r w:rsidR="00D41E27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нормативными правовыми актами Российской Федерации. </w:t>
      </w:r>
    </w:p>
    <w:p w:rsidR="00DF4E06" w:rsidRPr="00DF4E06" w:rsidRDefault="00D41E27" w:rsidP="00F63B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2. 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Срок исполнения инвестиционных обязательств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>5 (пять) лет.</w:t>
      </w:r>
    </w:p>
    <w:p w:rsidR="00DF4E06" w:rsidRPr="00DF4E06" w:rsidRDefault="001E430E" w:rsidP="00F63B6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Утвердить </w:t>
      </w:r>
      <w:r w:rsidR="00065DE3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ериод прекращения </w:t>
      </w:r>
      <w:r w:rsidR="00052F2B">
        <w:rPr>
          <w:rFonts w:ascii="Times New Roman" w:hAnsi="Times New Roman"/>
          <w:bCs/>
          <w:color w:val="000000"/>
          <w:sz w:val="28"/>
          <w:szCs w:val="28"/>
        </w:rPr>
        <w:t>оказания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потребителям соответствующих услуг, превышение которых является существенным нарушением эксплуатационного обязательства</w:t>
      </w:r>
      <w:r w:rsidR="00052F2B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F4E06" w:rsidRPr="00DF4E06"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приложением к настоящему постановлению.</w:t>
      </w:r>
    </w:p>
    <w:p w:rsidR="006015E7" w:rsidRPr="00DF4E06" w:rsidRDefault="006015E7" w:rsidP="00DF4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586" w:rsidRDefault="00D74586" w:rsidP="00DF4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1E27" w:rsidRPr="00DF4E06" w:rsidRDefault="00D41E27" w:rsidP="00DF4E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bookmarkEnd w:id="1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222"/>
        <w:gridCol w:w="3167"/>
      </w:tblGrid>
      <w:tr w:rsidR="00873A10" w:rsidRPr="00DF4E06" w:rsidTr="00DF4E06">
        <w:tc>
          <w:tcPr>
            <w:tcW w:w="6399" w:type="dxa"/>
          </w:tcPr>
          <w:p w:rsidR="00873A10" w:rsidRPr="00DF4E06" w:rsidRDefault="00296F3A" w:rsidP="00DF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Губернатор Забайкальского края</w:t>
            </w:r>
          </w:p>
        </w:tc>
        <w:tc>
          <w:tcPr>
            <w:tcW w:w="3199" w:type="dxa"/>
          </w:tcPr>
          <w:p w:rsidR="00755C54" w:rsidRPr="00DF4E06" w:rsidRDefault="00296F3A" w:rsidP="00296F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А.М.Осипов</w:t>
            </w:r>
          </w:p>
        </w:tc>
      </w:tr>
    </w:tbl>
    <w:p w:rsidR="005B0B0B" w:rsidRPr="005B0B0B" w:rsidRDefault="00873A10" w:rsidP="00DF4E06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06">
        <w:rPr>
          <w:rFonts w:ascii="Times New Roman" w:hAnsi="Times New Roman"/>
          <w:sz w:val="24"/>
          <w:szCs w:val="24"/>
        </w:rPr>
        <w:br w:type="page"/>
      </w:r>
      <w:r w:rsidR="005B0B0B" w:rsidRPr="005B0B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B0B0B" w:rsidRPr="005B0B0B" w:rsidRDefault="005B0B0B" w:rsidP="00A42A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0B0B" w:rsidRPr="005B0B0B" w:rsidRDefault="005B0B0B" w:rsidP="00A42A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0B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Правительства</w:t>
      </w:r>
    </w:p>
    <w:p w:rsidR="005B0B0B" w:rsidRDefault="005B0B0B" w:rsidP="00A42A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0B">
        <w:rPr>
          <w:rFonts w:ascii="Times New Roman" w:eastAsia="Times New Roman" w:hAnsi="Times New Roman"/>
          <w:sz w:val="28"/>
          <w:szCs w:val="28"/>
          <w:lang w:eastAsia="ru-RU"/>
        </w:rPr>
        <w:t>Забайкальского края</w:t>
      </w:r>
    </w:p>
    <w:p w:rsidR="001A3DF0" w:rsidRDefault="001A3DF0" w:rsidP="00A42A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3DF0" w:rsidRPr="005B0B0B" w:rsidRDefault="001A3DF0" w:rsidP="00A42A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B0B" w:rsidRPr="005B0B0B" w:rsidRDefault="005B0B0B" w:rsidP="00A42A2E">
      <w:pPr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B0B0B" w:rsidRPr="005B0B0B" w:rsidRDefault="00052F2B" w:rsidP="00A4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ar5"/>
      <w:bookmarkEnd w:id="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ПЕРИОД</w:t>
      </w:r>
    </w:p>
    <w:p w:rsidR="00052F2B" w:rsidRDefault="00052F2B" w:rsidP="00052F2B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52F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период прекращения оказания потребителям соответствующих услуг, превышение которых является существенным нарушением эксплуатационного обязательства</w:t>
      </w:r>
    </w:p>
    <w:p w:rsidR="00052F2B" w:rsidRPr="00052F2B" w:rsidRDefault="00052F2B" w:rsidP="00052F2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132"/>
        <w:gridCol w:w="6483"/>
      </w:tblGrid>
      <w:tr w:rsidR="00052F2B" w:rsidRPr="00052F2B" w:rsidTr="00CD684C">
        <w:tc>
          <w:tcPr>
            <w:tcW w:w="675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2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Вид приватизируемого областного государственного имущества</w:t>
            </w:r>
          </w:p>
        </w:tc>
        <w:tc>
          <w:tcPr>
            <w:tcW w:w="6483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Эксплуатационные обязательства в части максимального периода прекращения или приостановления предоставления потребителям товаров, услуг и допустимый объем предоставления соответствующих товаров, услуг</w:t>
            </w:r>
          </w:p>
        </w:tc>
      </w:tr>
      <w:tr w:rsidR="00052F2B" w:rsidRPr="00052F2B" w:rsidTr="00CD684C">
        <w:tc>
          <w:tcPr>
            <w:tcW w:w="675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Объекты электросетевого хозяйства</w:t>
            </w:r>
          </w:p>
        </w:tc>
        <w:tc>
          <w:tcPr>
            <w:tcW w:w="6483" w:type="dxa"/>
            <w:shd w:val="clear" w:color="auto" w:fill="auto"/>
          </w:tcPr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Эксплуатационные обязательства в части максимального периода прекращения и (или) предоставления потребителям товаров, услуг и допустимый объем </w:t>
            </w:r>
            <w:proofErr w:type="spellStart"/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непредоставления</w:t>
            </w:r>
            <w:proofErr w:type="spellEnd"/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соответствующих товаров, услуг регламентируется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энергопринимающих</w:t>
            </w:r>
            <w:proofErr w:type="spellEnd"/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      </w:r>
          </w:p>
          <w:p w:rsidR="00052F2B" w:rsidRPr="00052F2B" w:rsidRDefault="00052F2B" w:rsidP="00052F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Согласно Правилам недискриминационного доступа к услугам по передаче электрической энергии и оказания этих услуг для первой и второй категории надежности допускаемое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электроснабжения, наличия резервных источников питания и особенностей технологического процесса осуществляемой </w:t>
            </w:r>
            <w:r w:rsidRPr="00052F2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потребителем услуг (потребителем электрической энергии, в интересах которого заключен договор) деятельности, но не могут быть более величин, предусмотренных для третьей категории надежности. Для третьей категории надежности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электросетевого хозяйства необходимы более длительные сроки, согласованные с Федеральной службой по экологическому, технологическому и атомному надзору.</w:t>
            </w:r>
          </w:p>
        </w:tc>
      </w:tr>
    </w:tbl>
    <w:p w:rsidR="00052F2B" w:rsidRPr="00052F2B" w:rsidRDefault="00052F2B" w:rsidP="00052F2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2F2B" w:rsidRDefault="00052F2B" w:rsidP="00A42A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052F2B" w:rsidSect="00D41E27">
      <w:headerReference w:type="default" r:id="rId9"/>
      <w:pgSz w:w="11907" w:h="16840" w:code="9"/>
      <w:pgMar w:top="1134" w:right="567" w:bottom="1134" w:left="1985" w:header="454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B3" w:rsidRDefault="007B43B3" w:rsidP="00BC0F84">
      <w:pPr>
        <w:spacing w:after="0" w:line="240" w:lineRule="auto"/>
      </w:pPr>
      <w:r>
        <w:separator/>
      </w:r>
    </w:p>
  </w:endnote>
  <w:endnote w:type="continuationSeparator" w:id="0">
    <w:p w:rsidR="007B43B3" w:rsidRDefault="007B43B3" w:rsidP="00BC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B3" w:rsidRDefault="007B43B3" w:rsidP="00BC0F84">
      <w:pPr>
        <w:spacing w:after="0" w:line="240" w:lineRule="auto"/>
      </w:pPr>
      <w:r>
        <w:separator/>
      </w:r>
    </w:p>
  </w:footnote>
  <w:footnote w:type="continuationSeparator" w:id="0">
    <w:p w:rsidR="007B43B3" w:rsidRDefault="007B43B3" w:rsidP="00BC0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835" w:rsidRDefault="00B07FE0" w:rsidP="00001F53">
    <w:pPr>
      <w:pStyle w:val="a3"/>
      <w:ind w:firstLine="0"/>
      <w:jc w:val="center"/>
    </w:pPr>
    <w:r w:rsidRPr="00596803">
      <w:rPr>
        <w:rFonts w:ascii="Times New Roman" w:hAnsi="Times New Roman"/>
        <w:sz w:val="28"/>
      </w:rPr>
      <w:fldChar w:fldCharType="begin"/>
    </w:r>
    <w:r w:rsidR="00D73835" w:rsidRPr="00596803">
      <w:rPr>
        <w:rFonts w:ascii="Times New Roman" w:hAnsi="Times New Roman"/>
        <w:sz w:val="28"/>
      </w:rPr>
      <w:instrText>PAGE   \* MERGEFORMAT</w:instrText>
    </w:r>
    <w:r w:rsidRPr="00596803">
      <w:rPr>
        <w:rFonts w:ascii="Times New Roman" w:hAnsi="Times New Roman"/>
        <w:sz w:val="28"/>
      </w:rPr>
      <w:fldChar w:fldCharType="separate"/>
    </w:r>
    <w:r w:rsidR="00D41E27">
      <w:rPr>
        <w:rFonts w:ascii="Times New Roman" w:hAnsi="Times New Roman"/>
        <w:noProof/>
        <w:sz w:val="28"/>
      </w:rPr>
      <w:t>2</w:t>
    </w:r>
    <w:r w:rsidRPr="0059680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6BE"/>
    <w:multiLevelType w:val="multilevel"/>
    <w:tmpl w:val="68F88446"/>
    <w:lvl w:ilvl="0">
      <w:start w:val="4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D8079E9"/>
    <w:multiLevelType w:val="multilevel"/>
    <w:tmpl w:val="713A202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FA0664D"/>
    <w:multiLevelType w:val="hybridMultilevel"/>
    <w:tmpl w:val="46C693A4"/>
    <w:lvl w:ilvl="0" w:tplc="CC06B572">
      <w:start w:val="2020"/>
      <w:numFmt w:val="decimal"/>
      <w:lvlText w:val="%1"/>
      <w:lvlJc w:val="left"/>
      <w:pPr>
        <w:ind w:left="50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" w15:restartNumberingAfterBreak="0">
    <w:nsid w:val="2C0B54ED"/>
    <w:multiLevelType w:val="hybridMultilevel"/>
    <w:tmpl w:val="F8880CD8"/>
    <w:lvl w:ilvl="0" w:tplc="EDE03F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8E0329"/>
    <w:multiLevelType w:val="hybridMultilevel"/>
    <w:tmpl w:val="E932A22C"/>
    <w:lvl w:ilvl="0" w:tplc="B29A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CE7D70"/>
    <w:multiLevelType w:val="hybridMultilevel"/>
    <w:tmpl w:val="0B5C0E64"/>
    <w:lvl w:ilvl="0" w:tplc="6916F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376E9C"/>
    <w:multiLevelType w:val="hybridMultilevel"/>
    <w:tmpl w:val="4D96DB04"/>
    <w:lvl w:ilvl="0" w:tplc="D9FC357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8083860"/>
    <w:multiLevelType w:val="hybridMultilevel"/>
    <w:tmpl w:val="1A92AD26"/>
    <w:lvl w:ilvl="0" w:tplc="20ACD3E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26F4D45"/>
    <w:multiLevelType w:val="hybridMultilevel"/>
    <w:tmpl w:val="87AC5196"/>
    <w:lvl w:ilvl="0" w:tplc="BB7614FC">
      <w:start w:val="2020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C7A81"/>
    <w:multiLevelType w:val="hybridMultilevel"/>
    <w:tmpl w:val="6E2863D8"/>
    <w:lvl w:ilvl="0" w:tplc="79287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3516FE"/>
    <w:multiLevelType w:val="hybridMultilevel"/>
    <w:tmpl w:val="E932A22C"/>
    <w:lvl w:ilvl="0" w:tplc="B29A3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AEF474A"/>
    <w:multiLevelType w:val="hybridMultilevel"/>
    <w:tmpl w:val="0B5C0E64"/>
    <w:lvl w:ilvl="0" w:tplc="6916F3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EA160B"/>
    <w:multiLevelType w:val="hybridMultilevel"/>
    <w:tmpl w:val="215077F0"/>
    <w:lvl w:ilvl="0" w:tplc="94807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10525B9"/>
    <w:multiLevelType w:val="hybridMultilevel"/>
    <w:tmpl w:val="C3F4E426"/>
    <w:lvl w:ilvl="0" w:tplc="6EE277F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5D6EC2"/>
    <w:multiLevelType w:val="multilevel"/>
    <w:tmpl w:val="92928AFC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7B98400E"/>
    <w:multiLevelType w:val="hybridMultilevel"/>
    <w:tmpl w:val="AE74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8187E"/>
    <w:multiLevelType w:val="hybridMultilevel"/>
    <w:tmpl w:val="BD3E6E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4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9"/>
  </w:num>
  <w:num w:numId="17">
    <w:abstractNumId w:val="10"/>
  </w:num>
  <w:num w:numId="18">
    <w:abstractNumId w:val="4"/>
  </w:num>
  <w:num w:numId="19">
    <w:abstractNumId w:val="16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11"/>
    <w:rsid w:val="00001F53"/>
    <w:rsid w:val="0000304C"/>
    <w:rsid w:val="00004152"/>
    <w:rsid w:val="00005016"/>
    <w:rsid w:val="00005901"/>
    <w:rsid w:val="00012BEC"/>
    <w:rsid w:val="000254E8"/>
    <w:rsid w:val="0004088B"/>
    <w:rsid w:val="00052F2B"/>
    <w:rsid w:val="00054589"/>
    <w:rsid w:val="00056FA4"/>
    <w:rsid w:val="00057AB6"/>
    <w:rsid w:val="00065DE3"/>
    <w:rsid w:val="00075851"/>
    <w:rsid w:val="00090100"/>
    <w:rsid w:val="000B56EB"/>
    <w:rsid w:val="000C1FF1"/>
    <w:rsid w:val="000C28FD"/>
    <w:rsid w:val="000D0CB9"/>
    <w:rsid w:val="00100144"/>
    <w:rsid w:val="00105CBD"/>
    <w:rsid w:val="001149A5"/>
    <w:rsid w:val="001163FD"/>
    <w:rsid w:val="00136AE3"/>
    <w:rsid w:val="00140884"/>
    <w:rsid w:val="0014122D"/>
    <w:rsid w:val="00146F04"/>
    <w:rsid w:val="00157F12"/>
    <w:rsid w:val="00172C44"/>
    <w:rsid w:val="00180E37"/>
    <w:rsid w:val="0018581E"/>
    <w:rsid w:val="00192239"/>
    <w:rsid w:val="00195403"/>
    <w:rsid w:val="00196516"/>
    <w:rsid w:val="001A3245"/>
    <w:rsid w:val="001A3DF0"/>
    <w:rsid w:val="001A56F7"/>
    <w:rsid w:val="001B212E"/>
    <w:rsid w:val="001B74B5"/>
    <w:rsid w:val="001E1E76"/>
    <w:rsid w:val="001E38CA"/>
    <w:rsid w:val="001E430E"/>
    <w:rsid w:val="001E4C77"/>
    <w:rsid w:val="001F1F8F"/>
    <w:rsid w:val="00204B8F"/>
    <w:rsid w:val="00222433"/>
    <w:rsid w:val="00222B21"/>
    <w:rsid w:val="00223D3A"/>
    <w:rsid w:val="00251235"/>
    <w:rsid w:val="00252BDB"/>
    <w:rsid w:val="00263F1B"/>
    <w:rsid w:val="002753CF"/>
    <w:rsid w:val="00277F06"/>
    <w:rsid w:val="00280EE7"/>
    <w:rsid w:val="002857C4"/>
    <w:rsid w:val="002860FD"/>
    <w:rsid w:val="00296F3A"/>
    <w:rsid w:val="002A3641"/>
    <w:rsid w:val="002C392E"/>
    <w:rsid w:val="002D2D56"/>
    <w:rsid w:val="002D6CB0"/>
    <w:rsid w:val="00304F5B"/>
    <w:rsid w:val="00311301"/>
    <w:rsid w:val="0031487F"/>
    <w:rsid w:val="00316576"/>
    <w:rsid w:val="00320C5E"/>
    <w:rsid w:val="00347961"/>
    <w:rsid w:val="00352CFC"/>
    <w:rsid w:val="00374214"/>
    <w:rsid w:val="00380CE6"/>
    <w:rsid w:val="00387609"/>
    <w:rsid w:val="00387CAD"/>
    <w:rsid w:val="003923BD"/>
    <w:rsid w:val="00393B35"/>
    <w:rsid w:val="003A0542"/>
    <w:rsid w:val="003A569A"/>
    <w:rsid w:val="003B5E06"/>
    <w:rsid w:val="003E3D05"/>
    <w:rsid w:val="003F4F25"/>
    <w:rsid w:val="00406A3B"/>
    <w:rsid w:val="00415C65"/>
    <w:rsid w:val="00420414"/>
    <w:rsid w:val="00420466"/>
    <w:rsid w:val="00431148"/>
    <w:rsid w:val="004325C2"/>
    <w:rsid w:val="00447940"/>
    <w:rsid w:val="00452632"/>
    <w:rsid w:val="004733FF"/>
    <w:rsid w:val="004750FE"/>
    <w:rsid w:val="0047571A"/>
    <w:rsid w:val="00476CB4"/>
    <w:rsid w:val="00495E39"/>
    <w:rsid w:val="004A071E"/>
    <w:rsid w:val="004A2DF9"/>
    <w:rsid w:val="004D1008"/>
    <w:rsid w:val="004E1083"/>
    <w:rsid w:val="004E5BE7"/>
    <w:rsid w:val="004E7C9E"/>
    <w:rsid w:val="005037DA"/>
    <w:rsid w:val="0050649D"/>
    <w:rsid w:val="00511CC2"/>
    <w:rsid w:val="00522C5D"/>
    <w:rsid w:val="00530AEB"/>
    <w:rsid w:val="005317EF"/>
    <w:rsid w:val="005443B5"/>
    <w:rsid w:val="005658AC"/>
    <w:rsid w:val="00566436"/>
    <w:rsid w:val="00571A59"/>
    <w:rsid w:val="00571EDD"/>
    <w:rsid w:val="00574150"/>
    <w:rsid w:val="00577121"/>
    <w:rsid w:val="0059334E"/>
    <w:rsid w:val="005A7F49"/>
    <w:rsid w:val="005B0B0B"/>
    <w:rsid w:val="005B1BD8"/>
    <w:rsid w:val="005C7DAB"/>
    <w:rsid w:val="005D2A34"/>
    <w:rsid w:val="005D5B53"/>
    <w:rsid w:val="005E31BD"/>
    <w:rsid w:val="005F4CAE"/>
    <w:rsid w:val="00600787"/>
    <w:rsid w:val="006015E7"/>
    <w:rsid w:val="0060690F"/>
    <w:rsid w:val="00614EA7"/>
    <w:rsid w:val="006155BD"/>
    <w:rsid w:val="006218CD"/>
    <w:rsid w:val="0062231D"/>
    <w:rsid w:val="006254BD"/>
    <w:rsid w:val="006277EC"/>
    <w:rsid w:val="00631FB4"/>
    <w:rsid w:val="00641978"/>
    <w:rsid w:val="006438BC"/>
    <w:rsid w:val="0066320F"/>
    <w:rsid w:val="00673D1C"/>
    <w:rsid w:val="00683FFA"/>
    <w:rsid w:val="00693E12"/>
    <w:rsid w:val="006B0078"/>
    <w:rsid w:val="006E5C61"/>
    <w:rsid w:val="006E6D9A"/>
    <w:rsid w:val="00711F8A"/>
    <w:rsid w:val="00712E7B"/>
    <w:rsid w:val="00721879"/>
    <w:rsid w:val="00736CDD"/>
    <w:rsid w:val="0073786B"/>
    <w:rsid w:val="00755C54"/>
    <w:rsid w:val="0076272D"/>
    <w:rsid w:val="00763318"/>
    <w:rsid w:val="00766AE1"/>
    <w:rsid w:val="00774FAA"/>
    <w:rsid w:val="007772FA"/>
    <w:rsid w:val="00777550"/>
    <w:rsid w:val="00797E8E"/>
    <w:rsid w:val="007A0DB7"/>
    <w:rsid w:val="007B43B3"/>
    <w:rsid w:val="007C5591"/>
    <w:rsid w:val="007E4418"/>
    <w:rsid w:val="007E484E"/>
    <w:rsid w:val="007E5F06"/>
    <w:rsid w:val="00805340"/>
    <w:rsid w:val="008058A1"/>
    <w:rsid w:val="00815076"/>
    <w:rsid w:val="008224F8"/>
    <w:rsid w:val="00823C02"/>
    <w:rsid w:val="008258D3"/>
    <w:rsid w:val="008421BD"/>
    <w:rsid w:val="00847091"/>
    <w:rsid w:val="0085312B"/>
    <w:rsid w:val="00854AA8"/>
    <w:rsid w:val="00862FFA"/>
    <w:rsid w:val="008719C5"/>
    <w:rsid w:val="00872355"/>
    <w:rsid w:val="00873A10"/>
    <w:rsid w:val="008800D9"/>
    <w:rsid w:val="008869AE"/>
    <w:rsid w:val="00890552"/>
    <w:rsid w:val="008A3CAB"/>
    <w:rsid w:val="008A63C7"/>
    <w:rsid w:val="008A6995"/>
    <w:rsid w:val="008A7692"/>
    <w:rsid w:val="008B1B1F"/>
    <w:rsid w:val="008B2D00"/>
    <w:rsid w:val="008B3BA0"/>
    <w:rsid w:val="008D792D"/>
    <w:rsid w:val="009051FA"/>
    <w:rsid w:val="00907C6F"/>
    <w:rsid w:val="0091046E"/>
    <w:rsid w:val="009112F4"/>
    <w:rsid w:val="00920E01"/>
    <w:rsid w:val="0092697B"/>
    <w:rsid w:val="00926E0A"/>
    <w:rsid w:val="00933DB4"/>
    <w:rsid w:val="00973618"/>
    <w:rsid w:val="00975AF8"/>
    <w:rsid w:val="009840E7"/>
    <w:rsid w:val="009A2E1A"/>
    <w:rsid w:val="009A342D"/>
    <w:rsid w:val="009B733F"/>
    <w:rsid w:val="009B7946"/>
    <w:rsid w:val="009B7BBA"/>
    <w:rsid w:val="009E5590"/>
    <w:rsid w:val="009F6AC9"/>
    <w:rsid w:val="00A12233"/>
    <w:rsid w:val="00A27E52"/>
    <w:rsid w:val="00A314C0"/>
    <w:rsid w:val="00A33176"/>
    <w:rsid w:val="00A345CE"/>
    <w:rsid w:val="00A42A2E"/>
    <w:rsid w:val="00A5230D"/>
    <w:rsid w:val="00A54305"/>
    <w:rsid w:val="00A7719C"/>
    <w:rsid w:val="00A901A4"/>
    <w:rsid w:val="00AA00DD"/>
    <w:rsid w:val="00AA3430"/>
    <w:rsid w:val="00AA495B"/>
    <w:rsid w:val="00AB110F"/>
    <w:rsid w:val="00AB3A66"/>
    <w:rsid w:val="00AB43DA"/>
    <w:rsid w:val="00AB4F06"/>
    <w:rsid w:val="00AC71AA"/>
    <w:rsid w:val="00B027F9"/>
    <w:rsid w:val="00B03AC1"/>
    <w:rsid w:val="00B06D51"/>
    <w:rsid w:val="00B07FE0"/>
    <w:rsid w:val="00B140C1"/>
    <w:rsid w:val="00B177A7"/>
    <w:rsid w:val="00B252B1"/>
    <w:rsid w:val="00B321FE"/>
    <w:rsid w:val="00B32433"/>
    <w:rsid w:val="00B41265"/>
    <w:rsid w:val="00B56238"/>
    <w:rsid w:val="00B678B5"/>
    <w:rsid w:val="00B80F8A"/>
    <w:rsid w:val="00B90F64"/>
    <w:rsid w:val="00B93A20"/>
    <w:rsid w:val="00BB110E"/>
    <w:rsid w:val="00BB113A"/>
    <w:rsid w:val="00BB7F4F"/>
    <w:rsid w:val="00BC0F84"/>
    <w:rsid w:val="00BC5EB4"/>
    <w:rsid w:val="00BC70F1"/>
    <w:rsid w:val="00BE04AF"/>
    <w:rsid w:val="00BE20F2"/>
    <w:rsid w:val="00C07416"/>
    <w:rsid w:val="00C1040D"/>
    <w:rsid w:val="00C227D3"/>
    <w:rsid w:val="00C36B87"/>
    <w:rsid w:val="00C52312"/>
    <w:rsid w:val="00C529FA"/>
    <w:rsid w:val="00C54F48"/>
    <w:rsid w:val="00C56E18"/>
    <w:rsid w:val="00C65B5B"/>
    <w:rsid w:val="00C7299A"/>
    <w:rsid w:val="00C82580"/>
    <w:rsid w:val="00C82B1F"/>
    <w:rsid w:val="00C86064"/>
    <w:rsid w:val="00C92399"/>
    <w:rsid w:val="00CA2FBD"/>
    <w:rsid w:val="00CB1C10"/>
    <w:rsid w:val="00CC51D3"/>
    <w:rsid w:val="00CC5871"/>
    <w:rsid w:val="00CD1B29"/>
    <w:rsid w:val="00CD6FC1"/>
    <w:rsid w:val="00CE1985"/>
    <w:rsid w:val="00CF2080"/>
    <w:rsid w:val="00D03D90"/>
    <w:rsid w:val="00D101B6"/>
    <w:rsid w:val="00D144A1"/>
    <w:rsid w:val="00D3217C"/>
    <w:rsid w:val="00D32448"/>
    <w:rsid w:val="00D349C8"/>
    <w:rsid w:val="00D41E27"/>
    <w:rsid w:val="00D44D93"/>
    <w:rsid w:val="00D627D5"/>
    <w:rsid w:val="00D73835"/>
    <w:rsid w:val="00D73CBB"/>
    <w:rsid w:val="00D74586"/>
    <w:rsid w:val="00D85777"/>
    <w:rsid w:val="00DA051C"/>
    <w:rsid w:val="00DC3556"/>
    <w:rsid w:val="00DC3609"/>
    <w:rsid w:val="00DC5211"/>
    <w:rsid w:val="00DD086E"/>
    <w:rsid w:val="00DD46A9"/>
    <w:rsid w:val="00DD7975"/>
    <w:rsid w:val="00DE043D"/>
    <w:rsid w:val="00DF4E06"/>
    <w:rsid w:val="00DF73D5"/>
    <w:rsid w:val="00E008A3"/>
    <w:rsid w:val="00E020D6"/>
    <w:rsid w:val="00E03A70"/>
    <w:rsid w:val="00E2601D"/>
    <w:rsid w:val="00E37794"/>
    <w:rsid w:val="00E40CEE"/>
    <w:rsid w:val="00E45075"/>
    <w:rsid w:val="00E4772E"/>
    <w:rsid w:val="00E60A18"/>
    <w:rsid w:val="00E67B8A"/>
    <w:rsid w:val="00E72BCB"/>
    <w:rsid w:val="00E72CEB"/>
    <w:rsid w:val="00E74065"/>
    <w:rsid w:val="00E76270"/>
    <w:rsid w:val="00E8008D"/>
    <w:rsid w:val="00E805FF"/>
    <w:rsid w:val="00E911B0"/>
    <w:rsid w:val="00E9231E"/>
    <w:rsid w:val="00E94386"/>
    <w:rsid w:val="00E95773"/>
    <w:rsid w:val="00E9598F"/>
    <w:rsid w:val="00EC5A3A"/>
    <w:rsid w:val="00ED105B"/>
    <w:rsid w:val="00EE1D2C"/>
    <w:rsid w:val="00EF1D60"/>
    <w:rsid w:val="00EF44E3"/>
    <w:rsid w:val="00F02854"/>
    <w:rsid w:val="00F136D9"/>
    <w:rsid w:val="00F14CB1"/>
    <w:rsid w:val="00F167E7"/>
    <w:rsid w:val="00F460A8"/>
    <w:rsid w:val="00F61FE5"/>
    <w:rsid w:val="00F63B6D"/>
    <w:rsid w:val="00F6576A"/>
    <w:rsid w:val="00F9592C"/>
    <w:rsid w:val="00FA0C51"/>
    <w:rsid w:val="00FA2AA6"/>
    <w:rsid w:val="00FA6802"/>
    <w:rsid w:val="00FD15EC"/>
    <w:rsid w:val="00FE13E8"/>
    <w:rsid w:val="00FE4BAD"/>
    <w:rsid w:val="00FE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E594"/>
  <w15:chartTrackingRefBased/>
  <w15:docId w15:val="{35712DC7-31D9-4296-93FE-3177CCA2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2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DC521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5211"/>
    <w:pPr>
      <w:ind w:left="720"/>
      <w:contextualSpacing/>
    </w:pPr>
  </w:style>
  <w:style w:type="character" w:styleId="a6">
    <w:name w:val="Strong"/>
    <w:uiPriority w:val="99"/>
    <w:qFormat/>
    <w:rsid w:val="00DC5211"/>
    <w:rPr>
      <w:rFonts w:cs="Times New Roman"/>
      <w:b/>
      <w:bCs/>
    </w:rPr>
  </w:style>
  <w:style w:type="paragraph" w:customStyle="1" w:styleId="ConsPlusNormal">
    <w:name w:val="ConsPlusNormal"/>
    <w:link w:val="ConsPlusNormal0"/>
    <w:qFormat/>
    <w:rsid w:val="00DC52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C52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DC5211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873A10"/>
    <w:rPr>
      <w:color w:val="0000FF"/>
      <w:u w:val="single"/>
    </w:rPr>
  </w:style>
  <w:style w:type="paragraph" w:customStyle="1" w:styleId="2">
    <w:name w:val="Знак Знак Знак2"/>
    <w:basedOn w:val="a"/>
    <w:uiPriority w:val="99"/>
    <w:rsid w:val="00E67B8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511CC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11CC2"/>
    <w:rPr>
      <w:rFonts w:ascii="Arial" w:eastAsia="Times New Roman" w:hAnsi="Arial" w:cs="Arial"/>
      <w:sz w:val="22"/>
      <w:szCs w:val="22"/>
      <w:lang w:eastAsia="ru-RU" w:bidi="ar-SA"/>
    </w:rPr>
  </w:style>
  <w:style w:type="paragraph" w:styleId="aa">
    <w:name w:val="footer"/>
    <w:basedOn w:val="a"/>
    <w:link w:val="ab"/>
    <w:uiPriority w:val="99"/>
    <w:unhideWhenUsed/>
    <w:rsid w:val="0000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1F53"/>
  </w:style>
  <w:style w:type="table" w:styleId="ac">
    <w:name w:val="Table Grid"/>
    <w:basedOn w:val="a1"/>
    <w:uiPriority w:val="59"/>
    <w:rsid w:val="006E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A3CA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3">
    <w:name w:val="Body Text Indent 3"/>
    <w:basedOn w:val="a"/>
    <w:link w:val="30"/>
    <w:uiPriority w:val="99"/>
    <w:rsid w:val="00DF4E0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F4E06"/>
    <w:rPr>
      <w:rFonts w:ascii="Times New Roman" w:eastAsia="Times New Roman" w:hAnsi="Times New Roman"/>
      <w:sz w:val="16"/>
      <w:szCs w:val="16"/>
    </w:rPr>
  </w:style>
  <w:style w:type="character" w:customStyle="1" w:styleId="spelle">
    <w:name w:val="spelle"/>
    <w:basedOn w:val="a0"/>
    <w:rsid w:val="00B03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121E-C58F-4AB7-AAD3-95EF8202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Practicant</dc:creator>
  <cp:keywords/>
  <cp:lastModifiedBy>Наталья Н. Лескова</cp:lastModifiedBy>
  <cp:revision>3</cp:revision>
  <cp:lastPrinted>2019-04-05T03:39:00Z</cp:lastPrinted>
  <dcterms:created xsi:type="dcterms:W3CDTF">2021-12-16T09:07:00Z</dcterms:created>
  <dcterms:modified xsi:type="dcterms:W3CDTF">2021-12-16T09:16:00Z</dcterms:modified>
</cp:coreProperties>
</file>