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A8" w:rsidRDefault="00715C73" w:rsidP="00FB75A8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Pr="00AB243D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Pr="00722412" w:rsidRDefault="00FB75A8" w:rsidP="00FB75A8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78648F" w:rsidRDefault="0078648F" w:rsidP="00FB75A8">
      <w:pPr>
        <w:shd w:val="clear" w:color="auto" w:fill="FFFFFF"/>
        <w:jc w:val="center"/>
        <w:rPr>
          <w:bCs/>
          <w:sz w:val="28"/>
          <w:szCs w:val="28"/>
        </w:rPr>
      </w:pPr>
    </w:p>
    <w:p w:rsidR="00FB75A8" w:rsidRPr="00674D09" w:rsidRDefault="00FB75A8" w:rsidP="00FB75A8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D42519" w:rsidRPr="0009351D" w:rsidRDefault="00D42519" w:rsidP="009B18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A2FE5" w:rsidRDefault="00BA2FE5" w:rsidP="00BE42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42C6" w:rsidRPr="00BE42C6" w:rsidRDefault="00534DE0" w:rsidP="00BE42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5D67F5">
        <w:rPr>
          <w:b/>
          <w:bCs/>
          <w:sz w:val="28"/>
          <w:szCs w:val="28"/>
        </w:rPr>
        <w:t xml:space="preserve">О </w:t>
      </w:r>
      <w:r w:rsidR="00BE42C6" w:rsidRPr="005D67F5">
        <w:rPr>
          <w:b/>
          <w:bCs/>
          <w:sz w:val="28"/>
          <w:szCs w:val="28"/>
        </w:rPr>
        <w:t xml:space="preserve">распределении </w:t>
      </w:r>
      <w:r w:rsidR="00BE42C6" w:rsidRPr="005D67F5">
        <w:rPr>
          <w:b/>
          <w:bCs/>
          <w:sz w:val="28"/>
        </w:rPr>
        <w:t>в 202</w:t>
      </w:r>
      <w:r w:rsidR="00F07855" w:rsidRPr="005D67F5">
        <w:rPr>
          <w:b/>
          <w:bCs/>
          <w:sz w:val="28"/>
        </w:rPr>
        <w:t>2</w:t>
      </w:r>
      <w:r w:rsidR="00BE42C6" w:rsidRPr="005D67F5">
        <w:rPr>
          <w:b/>
          <w:bCs/>
          <w:sz w:val="28"/>
        </w:rPr>
        <w:t xml:space="preserve"> году субсидии из бюджета Забайкальского края бюджетам муниципальных </w:t>
      </w:r>
      <w:r w:rsidR="00AE1E9B" w:rsidRPr="005D67F5">
        <w:rPr>
          <w:b/>
          <w:bCs/>
          <w:sz w:val="28"/>
        </w:rPr>
        <w:t xml:space="preserve">образований </w:t>
      </w:r>
      <w:r w:rsidR="00BE42C6" w:rsidRPr="005D67F5">
        <w:rPr>
          <w:b/>
          <w:bCs/>
          <w:sz w:val="28"/>
        </w:rPr>
        <w:t>Забайкальского края</w:t>
      </w:r>
      <w:r w:rsidR="00601A12" w:rsidRPr="005D67F5">
        <w:rPr>
          <w:b/>
          <w:bCs/>
          <w:sz w:val="28"/>
        </w:rPr>
        <w:t xml:space="preserve"> </w:t>
      </w:r>
      <w:r w:rsidR="005D67F5" w:rsidRPr="005D67F5">
        <w:rPr>
          <w:b/>
          <w:bCs/>
          <w:sz w:val="28"/>
        </w:rPr>
        <w:t xml:space="preserve">на развитие сети учреждений </w:t>
      </w:r>
      <w:proofErr w:type="spellStart"/>
      <w:r w:rsidR="005D67F5" w:rsidRPr="005D67F5">
        <w:rPr>
          <w:b/>
          <w:bCs/>
          <w:sz w:val="28"/>
        </w:rPr>
        <w:t>культурно-досугового</w:t>
      </w:r>
      <w:proofErr w:type="spellEnd"/>
      <w:r w:rsidR="005D67F5" w:rsidRPr="005D67F5">
        <w:rPr>
          <w:b/>
          <w:bCs/>
          <w:sz w:val="28"/>
        </w:rPr>
        <w:t xml:space="preserve"> типа</w:t>
      </w:r>
      <w:r w:rsidR="00AE1E9B">
        <w:rPr>
          <w:b/>
          <w:bCs/>
          <w:sz w:val="28"/>
        </w:rPr>
        <w:t xml:space="preserve"> </w:t>
      </w:r>
    </w:p>
    <w:p w:rsidR="00534DE0" w:rsidRDefault="00534DE0" w:rsidP="00534DE0">
      <w:pPr>
        <w:shd w:val="clear" w:color="auto" w:fill="FFFFFF"/>
        <w:spacing w:line="322" w:lineRule="exact"/>
        <w:ind w:right="24"/>
        <w:jc w:val="center"/>
        <w:rPr>
          <w:b/>
          <w:sz w:val="28"/>
          <w:szCs w:val="28"/>
        </w:rPr>
      </w:pPr>
    </w:p>
    <w:p w:rsidR="00263183" w:rsidRDefault="00263183" w:rsidP="00263183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20"/>
          <w:sz w:val="28"/>
        </w:rPr>
      </w:pPr>
      <w:proofErr w:type="gramStart"/>
      <w:r w:rsidRPr="00BA2FE5">
        <w:rPr>
          <w:bCs/>
          <w:sz w:val="28"/>
          <w:szCs w:val="28"/>
        </w:rPr>
        <w:t xml:space="preserve">В соответствии с </w:t>
      </w:r>
      <w:r w:rsidR="00BE42C6" w:rsidRPr="00BA2FE5">
        <w:rPr>
          <w:bCs/>
          <w:sz w:val="28"/>
          <w:szCs w:val="28"/>
        </w:rPr>
        <w:t>частью</w:t>
      </w:r>
      <w:r w:rsidRPr="00BA2FE5">
        <w:rPr>
          <w:bCs/>
          <w:sz w:val="28"/>
          <w:szCs w:val="28"/>
        </w:rPr>
        <w:t xml:space="preserve"> 4 статьи 139 Бюджетного кодекса Российской Федерации, в целях реализации мероприятий государственной </w:t>
      </w:r>
      <w:hyperlink w:anchor="Par30" w:tooltip="ГОСУДАРСТВЕННАЯ ПРОГРАММА РОССИЙСКОЙ ФЕДЕРАЦИИ" w:history="1">
        <w:r w:rsidRPr="00BA2FE5">
          <w:rPr>
            <w:rStyle w:val="a6"/>
            <w:bCs/>
            <w:color w:val="auto"/>
            <w:sz w:val="28"/>
            <w:szCs w:val="28"/>
            <w:u w:val="none"/>
          </w:rPr>
          <w:t>программы</w:t>
        </w:r>
      </w:hyperlink>
      <w:r w:rsidRPr="00BA2FE5">
        <w:rPr>
          <w:bCs/>
          <w:sz w:val="28"/>
          <w:szCs w:val="28"/>
        </w:rPr>
        <w:t xml:space="preserve"> Российской Федерации «Развитие культуры», утвержденной постановлением Правительства Российской Федерации от 15 апреля 2014 года № 317, и государственной программы Забайкальского края «Развитие культуры в Забайкальском крае», утвержденной постановлением Правительства Забайкальского края от 24 апреля 2014 года № 236, Правительство Забайкальского края</w:t>
      </w:r>
      <w:r w:rsidRPr="00263183">
        <w:rPr>
          <w:bCs/>
          <w:sz w:val="28"/>
        </w:rPr>
        <w:t xml:space="preserve"> </w:t>
      </w:r>
      <w:r w:rsidRPr="000F3694">
        <w:rPr>
          <w:b/>
          <w:bCs/>
          <w:spacing w:val="40"/>
          <w:sz w:val="28"/>
        </w:rPr>
        <w:t>постановляет</w:t>
      </w:r>
      <w:r w:rsidRPr="000F3694">
        <w:rPr>
          <w:bCs/>
          <w:spacing w:val="40"/>
          <w:sz w:val="28"/>
        </w:rPr>
        <w:t>:</w:t>
      </w:r>
      <w:proofErr w:type="gramEnd"/>
    </w:p>
    <w:p w:rsidR="007D6DB1" w:rsidRPr="000F3694" w:rsidRDefault="007D6DB1" w:rsidP="007D6D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E544C" w:rsidRPr="005D67F5" w:rsidRDefault="00BE42C6" w:rsidP="004A30A2">
      <w:pPr>
        <w:pStyle w:val="a7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Р</w:t>
      </w:r>
      <w:r w:rsidR="00CC7D82" w:rsidRPr="00C07F33">
        <w:rPr>
          <w:rFonts w:eastAsia="Calibri"/>
          <w:sz w:val="28"/>
          <w:szCs w:val="28"/>
        </w:rPr>
        <w:t>аспределить согласно приложению</w:t>
      </w:r>
      <w:r w:rsidR="00AE1E9B">
        <w:rPr>
          <w:rFonts w:eastAsia="Calibri"/>
          <w:sz w:val="28"/>
          <w:szCs w:val="28"/>
        </w:rPr>
        <w:t xml:space="preserve"> к настоящему постановлению</w:t>
      </w:r>
      <w:r w:rsidR="00CC7D82" w:rsidRPr="00C07F33">
        <w:rPr>
          <w:rFonts w:eastAsia="Calibri"/>
          <w:sz w:val="28"/>
          <w:szCs w:val="28"/>
        </w:rPr>
        <w:t xml:space="preserve"> в 202</w:t>
      </w:r>
      <w:r w:rsidR="00F07855">
        <w:rPr>
          <w:rFonts w:eastAsia="Calibri"/>
          <w:sz w:val="28"/>
          <w:szCs w:val="28"/>
        </w:rPr>
        <w:t>2</w:t>
      </w:r>
      <w:r w:rsidR="00CC7D82" w:rsidRPr="00C07F33">
        <w:rPr>
          <w:rFonts w:eastAsia="Calibri"/>
          <w:sz w:val="28"/>
          <w:szCs w:val="28"/>
        </w:rPr>
        <w:t xml:space="preserve"> году </w:t>
      </w:r>
      <w:r w:rsidR="00CC7D82" w:rsidRPr="005D67F5">
        <w:rPr>
          <w:rFonts w:eastAsia="Calibri"/>
          <w:sz w:val="28"/>
          <w:szCs w:val="28"/>
        </w:rPr>
        <w:t>субсидию из бюджета Забайкальского края бюджетам муниципальн</w:t>
      </w:r>
      <w:r w:rsidRPr="005D67F5">
        <w:rPr>
          <w:rFonts w:eastAsia="Calibri"/>
          <w:sz w:val="28"/>
          <w:szCs w:val="28"/>
        </w:rPr>
        <w:t xml:space="preserve">ых </w:t>
      </w:r>
      <w:r w:rsidR="00AE1E9B" w:rsidRPr="005D67F5">
        <w:rPr>
          <w:rFonts w:eastAsia="Calibri"/>
          <w:sz w:val="28"/>
          <w:szCs w:val="28"/>
        </w:rPr>
        <w:t>образований</w:t>
      </w:r>
      <w:r w:rsidR="00CC7D82" w:rsidRPr="005D67F5">
        <w:rPr>
          <w:rFonts w:eastAsia="Calibri"/>
          <w:sz w:val="28"/>
          <w:szCs w:val="28"/>
        </w:rPr>
        <w:t xml:space="preserve"> Забайкальского края </w:t>
      </w:r>
      <w:r w:rsidR="005D67F5" w:rsidRPr="005D67F5">
        <w:rPr>
          <w:rFonts w:eastAsia="Calibri"/>
          <w:sz w:val="28"/>
          <w:szCs w:val="28"/>
        </w:rPr>
        <w:t xml:space="preserve">на развитие сети учреждений </w:t>
      </w:r>
      <w:proofErr w:type="spellStart"/>
      <w:r w:rsidR="005D67F5" w:rsidRPr="005D67F5">
        <w:rPr>
          <w:rFonts w:eastAsia="Calibri"/>
          <w:sz w:val="28"/>
          <w:szCs w:val="28"/>
        </w:rPr>
        <w:t>культурно-досугового</w:t>
      </w:r>
      <w:proofErr w:type="spellEnd"/>
      <w:r w:rsidR="005D67F5" w:rsidRPr="005D67F5">
        <w:rPr>
          <w:rFonts w:eastAsia="Calibri"/>
          <w:sz w:val="28"/>
          <w:szCs w:val="28"/>
        </w:rPr>
        <w:t xml:space="preserve"> типа</w:t>
      </w:r>
      <w:r w:rsidR="00AE1E9B" w:rsidRPr="005D67F5">
        <w:rPr>
          <w:rFonts w:eastAsia="Calibri"/>
          <w:sz w:val="28"/>
          <w:szCs w:val="28"/>
          <w:lang w:eastAsia="en-US"/>
        </w:rPr>
        <w:t xml:space="preserve"> в сумме </w:t>
      </w:r>
      <w:r w:rsidR="0023296D" w:rsidRPr="0023296D">
        <w:rPr>
          <w:rFonts w:eastAsia="Calibri"/>
          <w:sz w:val="28"/>
          <w:szCs w:val="28"/>
          <w:lang w:eastAsia="en-US"/>
        </w:rPr>
        <w:t>109</w:t>
      </w:r>
      <w:r w:rsidR="0023296D">
        <w:rPr>
          <w:rFonts w:eastAsia="Calibri"/>
          <w:sz w:val="28"/>
          <w:szCs w:val="28"/>
          <w:lang w:eastAsia="en-US"/>
        </w:rPr>
        <w:t> </w:t>
      </w:r>
      <w:r w:rsidR="0023296D" w:rsidRPr="0023296D">
        <w:rPr>
          <w:rFonts w:eastAsia="Calibri"/>
          <w:sz w:val="28"/>
          <w:szCs w:val="28"/>
          <w:lang w:eastAsia="en-US"/>
        </w:rPr>
        <w:t>968</w:t>
      </w:r>
      <w:r w:rsidR="0023296D">
        <w:rPr>
          <w:rFonts w:eastAsia="Calibri"/>
          <w:sz w:val="28"/>
          <w:szCs w:val="28"/>
          <w:lang w:eastAsia="en-US"/>
        </w:rPr>
        <w:t> </w:t>
      </w:r>
      <w:r w:rsidR="0023296D" w:rsidRPr="0023296D">
        <w:rPr>
          <w:rFonts w:eastAsia="Calibri"/>
          <w:sz w:val="28"/>
          <w:szCs w:val="28"/>
          <w:lang w:eastAsia="en-US"/>
        </w:rPr>
        <w:t>791</w:t>
      </w:r>
      <w:r w:rsidR="005F10E1" w:rsidRPr="005D67F5">
        <w:rPr>
          <w:rFonts w:eastAsia="Calibri"/>
          <w:sz w:val="28"/>
          <w:szCs w:val="28"/>
          <w:lang w:eastAsia="en-US"/>
        </w:rPr>
        <w:t xml:space="preserve"> </w:t>
      </w:r>
      <w:r w:rsidR="00C70CEF" w:rsidRPr="005D67F5">
        <w:rPr>
          <w:rFonts w:eastAsia="Calibri"/>
          <w:sz w:val="28"/>
          <w:szCs w:val="28"/>
          <w:lang w:eastAsia="en-US"/>
        </w:rPr>
        <w:t>(</w:t>
      </w:r>
      <w:r w:rsidR="0023296D">
        <w:rPr>
          <w:rFonts w:eastAsia="Calibri"/>
          <w:sz w:val="28"/>
          <w:szCs w:val="28"/>
          <w:lang w:eastAsia="en-US"/>
        </w:rPr>
        <w:t>с</w:t>
      </w:r>
      <w:r w:rsidR="0023296D" w:rsidRPr="0023296D">
        <w:rPr>
          <w:rFonts w:eastAsia="Calibri"/>
          <w:sz w:val="28"/>
          <w:szCs w:val="28"/>
          <w:lang w:eastAsia="en-US"/>
        </w:rPr>
        <w:t>то девять миллионов девятьсот шестьдесят восемь тысяч семьсот девяносто один</w:t>
      </w:r>
      <w:r w:rsidR="0078648F">
        <w:rPr>
          <w:rFonts w:eastAsia="Calibri"/>
          <w:sz w:val="28"/>
          <w:szCs w:val="28"/>
          <w:lang w:eastAsia="en-US"/>
        </w:rPr>
        <w:t>) рубль</w:t>
      </w:r>
      <w:r w:rsidR="005F10E1" w:rsidRPr="005D67F5">
        <w:rPr>
          <w:rFonts w:eastAsia="Calibri"/>
          <w:sz w:val="28"/>
          <w:szCs w:val="28"/>
          <w:lang w:eastAsia="en-US"/>
        </w:rPr>
        <w:t xml:space="preserve"> </w:t>
      </w:r>
      <w:r w:rsidR="0023296D">
        <w:rPr>
          <w:rFonts w:eastAsia="Calibri"/>
          <w:sz w:val="28"/>
          <w:szCs w:val="28"/>
          <w:lang w:eastAsia="en-US"/>
        </w:rPr>
        <w:t>21</w:t>
      </w:r>
      <w:r w:rsidR="005F10E1" w:rsidRPr="005D67F5">
        <w:rPr>
          <w:rFonts w:eastAsia="Calibri"/>
          <w:sz w:val="28"/>
          <w:szCs w:val="28"/>
          <w:lang w:eastAsia="en-US"/>
        </w:rPr>
        <w:t xml:space="preserve"> </w:t>
      </w:r>
      <w:r w:rsidR="0078648F">
        <w:rPr>
          <w:color w:val="000000"/>
          <w:sz w:val="28"/>
          <w:szCs w:val="22"/>
        </w:rPr>
        <w:t>копей</w:t>
      </w:r>
      <w:r w:rsidR="005F10E1" w:rsidRPr="005D67F5">
        <w:rPr>
          <w:color w:val="000000"/>
          <w:sz w:val="28"/>
          <w:szCs w:val="22"/>
        </w:rPr>
        <w:t>к</w:t>
      </w:r>
      <w:r w:rsidR="0078648F">
        <w:rPr>
          <w:color w:val="000000"/>
          <w:sz w:val="28"/>
          <w:szCs w:val="22"/>
        </w:rPr>
        <w:t>у</w:t>
      </w:r>
      <w:r w:rsidR="00AE1E9B" w:rsidRPr="005D67F5">
        <w:rPr>
          <w:rFonts w:eastAsia="Calibri"/>
          <w:sz w:val="28"/>
          <w:szCs w:val="28"/>
          <w:lang w:eastAsia="en-US"/>
        </w:rPr>
        <w:t>, в том числе</w:t>
      </w:r>
      <w:r w:rsidR="00CC7D82" w:rsidRPr="005D67F5">
        <w:rPr>
          <w:rFonts w:eastAsia="Calibri"/>
          <w:sz w:val="28"/>
          <w:szCs w:val="28"/>
          <w:lang w:eastAsia="en-US"/>
        </w:rPr>
        <w:t>:</w:t>
      </w:r>
    </w:p>
    <w:p w:rsidR="007E544C" w:rsidRPr="005D67F5" w:rsidRDefault="00206211" w:rsidP="007E544C">
      <w:pPr>
        <w:numPr>
          <w:ilvl w:val="0"/>
          <w:numId w:val="1"/>
        </w:numPr>
        <w:tabs>
          <w:tab w:val="left" w:pos="-1701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7F5">
        <w:rPr>
          <w:sz w:val="28"/>
          <w:szCs w:val="28"/>
        </w:rPr>
        <w:t xml:space="preserve">средства, предоставляемые из федерального бюджета бюджету Забайкальского края в форме субсидии в рамках </w:t>
      </w:r>
      <w:r w:rsidRPr="005D67F5">
        <w:rPr>
          <w:sz w:val="28"/>
          <w:szCs w:val="28"/>
          <w:lang w:eastAsia="en-US"/>
        </w:rPr>
        <w:t xml:space="preserve">государственной </w:t>
      </w:r>
      <w:hyperlink w:anchor="Par30" w:tooltip="ГОСУДАРСТВЕННАЯ ПРОГРАММА РОССИЙСКОЙ ФЕДЕРАЦИИ" w:history="1">
        <w:r w:rsidRPr="005D67F5">
          <w:rPr>
            <w:rStyle w:val="a6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Pr="005D67F5">
        <w:rPr>
          <w:sz w:val="28"/>
          <w:szCs w:val="28"/>
          <w:lang w:eastAsia="en-US"/>
        </w:rPr>
        <w:t xml:space="preserve"> Российской Федерации «Развитие культуры», утвержденной </w:t>
      </w:r>
      <w:r w:rsidRPr="005D67F5">
        <w:rPr>
          <w:bCs/>
          <w:sz w:val="28"/>
          <w:szCs w:val="28"/>
        </w:rPr>
        <w:t>постановлением Правительства Российской Федерации от 15 апреля 2014 года № 317</w:t>
      </w:r>
      <w:r w:rsidRPr="005D67F5">
        <w:rPr>
          <w:sz w:val="28"/>
          <w:szCs w:val="28"/>
        </w:rPr>
        <w:t>,</w:t>
      </w:r>
      <w:r w:rsidR="007D6DB1" w:rsidRPr="005D67F5">
        <w:rPr>
          <w:sz w:val="28"/>
          <w:szCs w:val="28"/>
        </w:rPr>
        <w:t xml:space="preserve"> в сумме </w:t>
      </w:r>
      <w:r w:rsidR="0023296D">
        <w:rPr>
          <w:sz w:val="28"/>
          <w:szCs w:val="28"/>
        </w:rPr>
        <w:t>100 071 600</w:t>
      </w:r>
      <w:r w:rsidR="007E544C" w:rsidRPr="005D67F5">
        <w:rPr>
          <w:sz w:val="28"/>
          <w:szCs w:val="28"/>
        </w:rPr>
        <w:t xml:space="preserve"> (</w:t>
      </w:r>
      <w:r w:rsidR="0023296D">
        <w:rPr>
          <w:sz w:val="28"/>
          <w:szCs w:val="28"/>
        </w:rPr>
        <w:t>с</w:t>
      </w:r>
      <w:r w:rsidR="0023296D" w:rsidRPr="0023296D">
        <w:rPr>
          <w:sz w:val="28"/>
          <w:szCs w:val="28"/>
        </w:rPr>
        <w:t>то миллионов семьдесят одна тысяча шестьсот</w:t>
      </w:r>
      <w:r w:rsidR="007E544C" w:rsidRPr="005D67F5">
        <w:rPr>
          <w:sz w:val="28"/>
          <w:szCs w:val="28"/>
        </w:rPr>
        <w:t>) рублей</w:t>
      </w:r>
      <w:r w:rsidR="007E544C" w:rsidRPr="005D67F5">
        <w:rPr>
          <w:bCs/>
          <w:sz w:val="28"/>
          <w:szCs w:val="28"/>
        </w:rPr>
        <w:t>;</w:t>
      </w:r>
    </w:p>
    <w:p w:rsidR="007E544C" w:rsidRPr="005D67F5" w:rsidRDefault="007E544C" w:rsidP="001E52D9">
      <w:pPr>
        <w:pStyle w:val="a7"/>
        <w:numPr>
          <w:ilvl w:val="0"/>
          <w:numId w:val="1"/>
        </w:numPr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7F5">
        <w:rPr>
          <w:bCs/>
          <w:sz w:val="28"/>
          <w:szCs w:val="28"/>
        </w:rPr>
        <w:t>средства бюджета Забайкальского края, предусмотренные в форме субсидий</w:t>
      </w:r>
      <w:r w:rsidRPr="005D67F5">
        <w:rPr>
          <w:sz w:val="28"/>
        </w:rPr>
        <w:t xml:space="preserve"> в рамках государственной программы Забайкальского края «</w:t>
      </w:r>
      <w:r w:rsidRPr="005D67F5">
        <w:rPr>
          <w:bCs/>
          <w:sz w:val="28"/>
          <w:szCs w:val="28"/>
        </w:rPr>
        <w:t>Развитие культуры в Забайкальском крае»</w:t>
      </w:r>
      <w:r w:rsidRPr="005D67F5">
        <w:rPr>
          <w:sz w:val="28"/>
        </w:rPr>
        <w:t>, утвержденной постановлением Правительства Забайкальского края от 24 апреля 2014 года № 236</w:t>
      </w:r>
      <w:r w:rsidRPr="005D67F5">
        <w:rPr>
          <w:bCs/>
          <w:sz w:val="28"/>
          <w:szCs w:val="28"/>
        </w:rPr>
        <w:t xml:space="preserve">, в сумме </w:t>
      </w:r>
      <w:r w:rsidR="0023296D">
        <w:rPr>
          <w:sz w:val="28"/>
          <w:szCs w:val="28"/>
        </w:rPr>
        <w:t>9 </w:t>
      </w:r>
      <w:r w:rsidR="0023296D" w:rsidRPr="0023296D">
        <w:rPr>
          <w:sz w:val="28"/>
          <w:szCs w:val="28"/>
        </w:rPr>
        <w:t>897</w:t>
      </w:r>
      <w:r w:rsidR="0023296D">
        <w:rPr>
          <w:sz w:val="28"/>
          <w:szCs w:val="28"/>
        </w:rPr>
        <w:t> </w:t>
      </w:r>
      <w:r w:rsidR="0023296D" w:rsidRPr="0023296D">
        <w:rPr>
          <w:sz w:val="28"/>
          <w:szCs w:val="28"/>
        </w:rPr>
        <w:t>191</w:t>
      </w:r>
      <w:r w:rsidRPr="005D67F5">
        <w:rPr>
          <w:b/>
          <w:sz w:val="28"/>
          <w:szCs w:val="22"/>
        </w:rPr>
        <w:t xml:space="preserve"> </w:t>
      </w:r>
      <w:r w:rsidRPr="005D67F5">
        <w:rPr>
          <w:sz w:val="28"/>
          <w:szCs w:val="28"/>
        </w:rPr>
        <w:t>(</w:t>
      </w:r>
      <w:r w:rsidR="0078648F">
        <w:rPr>
          <w:sz w:val="28"/>
          <w:szCs w:val="28"/>
        </w:rPr>
        <w:t>д</w:t>
      </w:r>
      <w:r w:rsidR="0023296D" w:rsidRPr="0023296D">
        <w:rPr>
          <w:sz w:val="28"/>
          <w:szCs w:val="28"/>
        </w:rPr>
        <w:t>евять миллионов восемьсот девяносто семь тысяч сто девяносто один</w:t>
      </w:r>
      <w:r w:rsidRPr="005D67F5">
        <w:rPr>
          <w:sz w:val="28"/>
          <w:szCs w:val="28"/>
        </w:rPr>
        <w:t>)</w:t>
      </w:r>
      <w:r w:rsidR="0078648F">
        <w:rPr>
          <w:bCs/>
          <w:sz w:val="28"/>
          <w:szCs w:val="28"/>
        </w:rPr>
        <w:t xml:space="preserve"> рубль</w:t>
      </w:r>
      <w:r w:rsidR="00D86301" w:rsidRPr="005D67F5">
        <w:rPr>
          <w:bCs/>
          <w:sz w:val="28"/>
          <w:szCs w:val="28"/>
        </w:rPr>
        <w:t xml:space="preserve"> </w:t>
      </w:r>
      <w:r w:rsidR="0023296D">
        <w:rPr>
          <w:color w:val="000000"/>
          <w:sz w:val="28"/>
          <w:szCs w:val="22"/>
        </w:rPr>
        <w:t>21</w:t>
      </w:r>
      <w:r w:rsidR="0078648F">
        <w:rPr>
          <w:color w:val="000000"/>
          <w:sz w:val="28"/>
          <w:szCs w:val="22"/>
        </w:rPr>
        <w:t xml:space="preserve"> копей</w:t>
      </w:r>
      <w:r w:rsidR="00D86301" w:rsidRPr="005D67F5">
        <w:rPr>
          <w:color w:val="000000"/>
          <w:sz w:val="28"/>
          <w:szCs w:val="22"/>
        </w:rPr>
        <w:t>к</w:t>
      </w:r>
      <w:r w:rsidR="0078648F">
        <w:rPr>
          <w:color w:val="000000"/>
          <w:sz w:val="28"/>
          <w:szCs w:val="22"/>
        </w:rPr>
        <w:t>а</w:t>
      </w:r>
      <w:r w:rsidRPr="005D67F5">
        <w:rPr>
          <w:sz w:val="28"/>
          <w:szCs w:val="20"/>
        </w:rPr>
        <w:t>.</w:t>
      </w:r>
    </w:p>
    <w:p w:rsidR="0028538F" w:rsidRPr="0028538F" w:rsidRDefault="0028538F" w:rsidP="0028538F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</w:pPr>
    </w:p>
    <w:p w:rsidR="00BA2FE5" w:rsidRPr="0028538F" w:rsidRDefault="00BA2FE5" w:rsidP="003F2FC2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</w:pPr>
    </w:p>
    <w:p w:rsidR="00D86301" w:rsidRDefault="007E544C" w:rsidP="00BE42C6">
      <w:pPr>
        <w:jc w:val="both"/>
        <w:rPr>
          <w:sz w:val="28"/>
          <w:szCs w:val="28"/>
        </w:rPr>
      </w:pPr>
      <w:r w:rsidRPr="0009351D">
        <w:rPr>
          <w:sz w:val="28"/>
          <w:szCs w:val="28"/>
        </w:rPr>
        <w:t>Губернатор Забайкальского края</w:t>
      </w:r>
      <w:r>
        <w:rPr>
          <w:sz w:val="28"/>
          <w:szCs w:val="28"/>
        </w:rPr>
        <w:t xml:space="preserve">  </w:t>
      </w:r>
      <w:r w:rsidR="00C16250">
        <w:rPr>
          <w:sz w:val="28"/>
          <w:szCs w:val="28"/>
        </w:rPr>
        <w:t xml:space="preserve">               </w:t>
      </w:r>
      <w:r w:rsidR="00BA2FE5">
        <w:rPr>
          <w:sz w:val="28"/>
          <w:szCs w:val="28"/>
        </w:rPr>
        <w:t xml:space="preserve"> </w:t>
      </w:r>
      <w:r w:rsidR="00C16250">
        <w:rPr>
          <w:sz w:val="28"/>
          <w:szCs w:val="28"/>
        </w:rPr>
        <w:t xml:space="preserve">            </w:t>
      </w:r>
      <w:r w:rsidR="00A2199B">
        <w:rPr>
          <w:sz w:val="28"/>
          <w:szCs w:val="28"/>
        </w:rPr>
        <w:t xml:space="preserve"> </w:t>
      </w:r>
      <w:r w:rsidR="00C16250">
        <w:rPr>
          <w:sz w:val="28"/>
          <w:szCs w:val="28"/>
        </w:rPr>
        <w:t xml:space="preserve">  </w:t>
      </w:r>
      <w:r w:rsidR="00FB75A8">
        <w:rPr>
          <w:sz w:val="28"/>
          <w:szCs w:val="28"/>
        </w:rPr>
        <w:t xml:space="preserve"> </w:t>
      </w:r>
      <w:r w:rsidR="00C16250">
        <w:rPr>
          <w:sz w:val="28"/>
          <w:szCs w:val="28"/>
        </w:rPr>
        <w:t xml:space="preserve">        </w:t>
      </w:r>
      <w:r w:rsidR="00D42519">
        <w:rPr>
          <w:sz w:val="28"/>
          <w:szCs w:val="28"/>
        </w:rPr>
        <w:t xml:space="preserve">  </w:t>
      </w:r>
      <w:r w:rsidR="00A2199B">
        <w:rPr>
          <w:sz w:val="28"/>
          <w:szCs w:val="28"/>
        </w:rPr>
        <w:t xml:space="preserve">            А.М.Осипов</w:t>
      </w:r>
    </w:p>
    <w:p w:rsidR="00D86301" w:rsidRDefault="00D863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4544" w:rsidRPr="00BA3BFE" w:rsidRDefault="00614544" w:rsidP="00614544">
      <w:pPr>
        <w:widowControl w:val="0"/>
        <w:tabs>
          <w:tab w:val="left" w:pos="-6237"/>
        </w:tabs>
        <w:autoSpaceDE w:val="0"/>
        <w:autoSpaceDN w:val="0"/>
        <w:adjustRightInd w:val="0"/>
        <w:spacing w:line="360" w:lineRule="auto"/>
        <w:ind w:left="4820"/>
        <w:jc w:val="center"/>
        <w:rPr>
          <w:sz w:val="28"/>
        </w:rPr>
      </w:pPr>
      <w:r w:rsidRPr="00BA3BFE">
        <w:rPr>
          <w:sz w:val="28"/>
        </w:rPr>
        <w:lastRenderedPageBreak/>
        <w:t>ПРИЛОЖЕНИЕ</w:t>
      </w:r>
    </w:p>
    <w:p w:rsidR="00614544" w:rsidRPr="00BA3BFE" w:rsidRDefault="00614544" w:rsidP="00614544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к постановлению Правительства</w:t>
      </w:r>
    </w:p>
    <w:p w:rsidR="00614544" w:rsidRDefault="00614544" w:rsidP="00614544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Забайкальского края</w:t>
      </w:r>
    </w:p>
    <w:p w:rsidR="00614544" w:rsidRDefault="00614544" w:rsidP="00614544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78648F" w:rsidRDefault="0078648F" w:rsidP="00614544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614544" w:rsidRDefault="00614544" w:rsidP="0061454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614544" w:rsidRPr="005D67F5" w:rsidRDefault="00614544" w:rsidP="0061454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5D67F5">
        <w:rPr>
          <w:b/>
          <w:bCs/>
          <w:sz w:val="28"/>
        </w:rPr>
        <w:t>РАСПРЕДЕЛЕНИЕ</w:t>
      </w:r>
    </w:p>
    <w:p w:rsidR="00614544" w:rsidRPr="00C70CEF" w:rsidRDefault="00614544" w:rsidP="00BE42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5D67F5">
        <w:rPr>
          <w:b/>
          <w:bCs/>
          <w:sz w:val="28"/>
        </w:rPr>
        <w:t>в 202</w:t>
      </w:r>
      <w:r w:rsidR="00DD7FD9" w:rsidRPr="005D67F5">
        <w:rPr>
          <w:b/>
          <w:bCs/>
          <w:sz w:val="28"/>
        </w:rPr>
        <w:t>2</w:t>
      </w:r>
      <w:r w:rsidRPr="005D67F5">
        <w:rPr>
          <w:b/>
          <w:bCs/>
          <w:sz w:val="28"/>
        </w:rPr>
        <w:t xml:space="preserve"> году субсидии из бюджета Забайкальского края бюджетам муниципальных </w:t>
      </w:r>
      <w:r w:rsidR="00AE1E9B" w:rsidRPr="005D67F5">
        <w:rPr>
          <w:b/>
          <w:bCs/>
          <w:sz w:val="28"/>
        </w:rPr>
        <w:t>образований</w:t>
      </w:r>
      <w:r w:rsidRPr="005D67F5">
        <w:rPr>
          <w:b/>
          <w:bCs/>
          <w:sz w:val="28"/>
        </w:rPr>
        <w:t xml:space="preserve"> Забайкальского края </w:t>
      </w:r>
      <w:r w:rsidR="005D67F5" w:rsidRPr="005D67F5">
        <w:rPr>
          <w:b/>
          <w:bCs/>
          <w:sz w:val="28"/>
        </w:rPr>
        <w:t xml:space="preserve">на развитие сети учреждений </w:t>
      </w:r>
      <w:proofErr w:type="spellStart"/>
      <w:r w:rsidR="005D67F5" w:rsidRPr="005D67F5">
        <w:rPr>
          <w:b/>
          <w:bCs/>
          <w:sz w:val="28"/>
        </w:rPr>
        <w:t>культурно-досугового</w:t>
      </w:r>
      <w:proofErr w:type="spellEnd"/>
      <w:r w:rsidR="005D67F5" w:rsidRPr="005D67F5">
        <w:rPr>
          <w:b/>
          <w:bCs/>
          <w:sz w:val="28"/>
        </w:rPr>
        <w:t xml:space="preserve"> типа</w:t>
      </w:r>
    </w:p>
    <w:p w:rsidR="00614544" w:rsidRDefault="00614544" w:rsidP="00614544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26282F"/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677"/>
        <w:gridCol w:w="1385"/>
        <w:gridCol w:w="1525"/>
        <w:gridCol w:w="1310"/>
      </w:tblGrid>
      <w:tr w:rsidR="00614544" w:rsidRPr="00FD262C" w:rsidTr="00482DF8">
        <w:tc>
          <w:tcPr>
            <w:tcW w:w="568" w:type="dxa"/>
            <w:vMerge w:val="restart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№</w:t>
            </w:r>
            <w:r w:rsidRPr="00FD262C">
              <w:rPr>
                <w:rFonts w:eastAsia="Calibri"/>
                <w:b/>
                <w:lang w:eastAsia="en-US"/>
              </w:rPr>
              <w:br/>
            </w:r>
            <w:proofErr w:type="spellStart"/>
            <w:proofErr w:type="gramStart"/>
            <w:r w:rsidRPr="00FD262C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FD262C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FD262C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Наименование</w:t>
            </w:r>
            <w:r>
              <w:rPr>
                <w:rFonts w:eastAsia="Calibri"/>
                <w:b/>
                <w:lang w:eastAsia="en-US"/>
              </w:rPr>
              <w:t xml:space="preserve"> бюджетов</w:t>
            </w:r>
            <w:r w:rsidRPr="00FD262C">
              <w:rPr>
                <w:rFonts w:eastAsia="Calibri"/>
                <w:b/>
                <w:lang w:eastAsia="en-US"/>
              </w:rPr>
              <w:t xml:space="preserve"> муниципальных </w:t>
            </w:r>
            <w:r>
              <w:rPr>
                <w:rFonts w:eastAsia="Calibri"/>
                <w:b/>
                <w:lang w:eastAsia="en-US"/>
              </w:rPr>
              <w:t>образований</w:t>
            </w:r>
            <w:r w:rsidRPr="00FD262C">
              <w:rPr>
                <w:rFonts w:eastAsia="Calibri"/>
                <w:b/>
                <w:lang w:eastAsia="en-US"/>
              </w:rPr>
              <w:t xml:space="preserve"> </w:t>
            </w:r>
            <w:r w:rsidRPr="00FD262C">
              <w:rPr>
                <w:b/>
                <w:bCs/>
              </w:rPr>
              <w:t xml:space="preserve">Забайкальского края </w:t>
            </w:r>
          </w:p>
        </w:tc>
        <w:tc>
          <w:tcPr>
            <w:tcW w:w="4220" w:type="dxa"/>
            <w:gridSpan w:val="3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Сумма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FD262C">
              <w:rPr>
                <w:rFonts w:eastAsia="Calibri"/>
                <w:b/>
                <w:lang w:eastAsia="en-US"/>
              </w:rPr>
              <w:t>(тыс. рублей)</w:t>
            </w:r>
          </w:p>
        </w:tc>
      </w:tr>
      <w:tr w:rsidR="00614544" w:rsidRPr="00FD262C" w:rsidTr="00482DF8">
        <w:tc>
          <w:tcPr>
            <w:tcW w:w="568" w:type="dxa"/>
            <w:vMerge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5" w:type="dxa"/>
            <w:vMerge w:val="restart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2835" w:type="dxa"/>
            <w:gridSpan w:val="2"/>
          </w:tcPr>
          <w:p w:rsidR="00614544" w:rsidRPr="00FD262C" w:rsidRDefault="00CA7C43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614544" w:rsidRPr="00FD262C" w:rsidTr="00482DF8">
        <w:tc>
          <w:tcPr>
            <w:tcW w:w="568" w:type="dxa"/>
            <w:vMerge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5" w:type="dxa"/>
            <w:vMerge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ind w:left="-141" w:right="-108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средства федерального бюджета</w:t>
            </w:r>
          </w:p>
        </w:tc>
        <w:tc>
          <w:tcPr>
            <w:tcW w:w="1310" w:type="dxa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 xml:space="preserve">средства бюджета </w:t>
            </w:r>
            <w:proofErr w:type="spellStart"/>
            <w:proofErr w:type="gramStart"/>
            <w:r w:rsidRPr="00FD262C">
              <w:rPr>
                <w:rFonts w:eastAsia="Calibri"/>
                <w:b/>
                <w:lang w:eastAsia="en-US"/>
              </w:rPr>
              <w:t>Забайкаль</w:t>
            </w:r>
            <w:r>
              <w:rPr>
                <w:rFonts w:eastAsia="Calibri"/>
                <w:b/>
                <w:lang w:eastAsia="en-US"/>
              </w:rPr>
              <w:t>-</w:t>
            </w:r>
            <w:r w:rsidRPr="00FD262C">
              <w:rPr>
                <w:rFonts w:eastAsia="Calibri"/>
                <w:b/>
                <w:lang w:eastAsia="en-US"/>
              </w:rPr>
              <w:t>ского</w:t>
            </w:r>
            <w:proofErr w:type="spellEnd"/>
            <w:proofErr w:type="gramEnd"/>
            <w:r w:rsidRPr="00FD262C">
              <w:rPr>
                <w:rFonts w:eastAsia="Calibri"/>
                <w:b/>
                <w:lang w:eastAsia="en-US"/>
              </w:rPr>
              <w:t xml:space="preserve"> края</w:t>
            </w:r>
          </w:p>
        </w:tc>
      </w:tr>
      <w:tr w:rsidR="00614544" w:rsidRPr="00FD262C" w:rsidTr="00482DF8">
        <w:tc>
          <w:tcPr>
            <w:tcW w:w="568" w:type="dxa"/>
          </w:tcPr>
          <w:p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677" w:type="dxa"/>
          </w:tcPr>
          <w:p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385" w:type="dxa"/>
          </w:tcPr>
          <w:p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25" w:type="dxa"/>
          </w:tcPr>
          <w:p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310" w:type="dxa"/>
          </w:tcPr>
          <w:p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482DF8" w:rsidRPr="00FD262C" w:rsidTr="00482DF8">
        <w:tc>
          <w:tcPr>
            <w:tcW w:w="568" w:type="dxa"/>
          </w:tcPr>
          <w:p w:rsidR="00482DF8" w:rsidRPr="00FD262C" w:rsidRDefault="00482DF8" w:rsidP="00DD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Бюджет муниципального района «</w:t>
            </w:r>
            <w:proofErr w:type="spellStart"/>
            <w:r w:rsidRPr="00482DF8">
              <w:rPr>
                <w:rFonts w:eastAsia="Calibri"/>
                <w:lang w:eastAsia="en-US"/>
              </w:rPr>
              <w:t>Акшинский</w:t>
            </w:r>
            <w:proofErr w:type="spellEnd"/>
            <w:r w:rsidRPr="00482DF8">
              <w:rPr>
                <w:rFonts w:eastAsia="Calibri"/>
                <w:lang w:eastAsia="en-US"/>
              </w:rPr>
              <w:t xml:space="preserve"> район» Забайкальского края</w:t>
            </w:r>
          </w:p>
        </w:tc>
        <w:tc>
          <w:tcPr>
            <w:tcW w:w="138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12 756,8</w:t>
            </w:r>
          </w:p>
        </w:tc>
        <w:tc>
          <w:tcPr>
            <w:tcW w:w="152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11 608,7</w:t>
            </w:r>
          </w:p>
        </w:tc>
        <w:tc>
          <w:tcPr>
            <w:tcW w:w="1310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1 148,1</w:t>
            </w:r>
          </w:p>
        </w:tc>
      </w:tr>
      <w:tr w:rsidR="00482DF8" w:rsidRPr="00FD262C" w:rsidTr="00482DF8">
        <w:tc>
          <w:tcPr>
            <w:tcW w:w="568" w:type="dxa"/>
          </w:tcPr>
          <w:p w:rsidR="00482DF8" w:rsidRDefault="00482DF8" w:rsidP="00DD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677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Бюджет муниципального района «</w:t>
            </w:r>
            <w:proofErr w:type="spellStart"/>
            <w:r w:rsidRPr="00482DF8">
              <w:rPr>
                <w:rFonts w:eastAsia="Calibri"/>
                <w:lang w:eastAsia="en-US"/>
              </w:rPr>
              <w:t>Балейский</w:t>
            </w:r>
            <w:proofErr w:type="spellEnd"/>
            <w:r w:rsidRPr="00482DF8">
              <w:rPr>
                <w:rFonts w:eastAsia="Calibri"/>
                <w:lang w:eastAsia="en-US"/>
              </w:rPr>
              <w:t xml:space="preserve"> район» Забайкальского края</w:t>
            </w:r>
          </w:p>
        </w:tc>
        <w:tc>
          <w:tcPr>
            <w:tcW w:w="138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1 187,0</w:t>
            </w:r>
          </w:p>
        </w:tc>
        <w:tc>
          <w:tcPr>
            <w:tcW w:w="152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1 080,2</w:t>
            </w:r>
          </w:p>
        </w:tc>
        <w:tc>
          <w:tcPr>
            <w:tcW w:w="1310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106,8</w:t>
            </w:r>
          </w:p>
        </w:tc>
      </w:tr>
      <w:tr w:rsidR="00482DF8" w:rsidRPr="00FD262C" w:rsidTr="00482DF8">
        <w:tc>
          <w:tcPr>
            <w:tcW w:w="568" w:type="dxa"/>
          </w:tcPr>
          <w:p w:rsidR="00482DF8" w:rsidRDefault="00482DF8" w:rsidP="006F4B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677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 xml:space="preserve">Бюджет муниципального района «Город </w:t>
            </w:r>
            <w:proofErr w:type="spellStart"/>
            <w:r w:rsidRPr="00482DF8">
              <w:rPr>
                <w:rFonts w:eastAsia="Calibri"/>
                <w:lang w:eastAsia="en-US"/>
              </w:rPr>
              <w:t>Краснокаменск</w:t>
            </w:r>
            <w:proofErr w:type="spellEnd"/>
            <w:r w:rsidRPr="00482DF8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482DF8">
              <w:rPr>
                <w:rFonts w:eastAsia="Calibri"/>
                <w:lang w:eastAsia="en-US"/>
              </w:rPr>
              <w:t>Краснокаменский</w:t>
            </w:r>
            <w:proofErr w:type="spellEnd"/>
            <w:r w:rsidRPr="00482DF8">
              <w:rPr>
                <w:rFonts w:eastAsia="Calibri"/>
                <w:lang w:eastAsia="en-US"/>
              </w:rPr>
              <w:t xml:space="preserve"> район» Забайкальского края</w:t>
            </w:r>
          </w:p>
        </w:tc>
        <w:tc>
          <w:tcPr>
            <w:tcW w:w="138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7 030,0</w:t>
            </w:r>
          </w:p>
        </w:tc>
        <w:tc>
          <w:tcPr>
            <w:tcW w:w="152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6 397,3</w:t>
            </w:r>
          </w:p>
        </w:tc>
        <w:tc>
          <w:tcPr>
            <w:tcW w:w="1310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632,7</w:t>
            </w:r>
          </w:p>
        </w:tc>
      </w:tr>
      <w:tr w:rsidR="00482DF8" w:rsidRPr="00FD262C" w:rsidTr="00482DF8">
        <w:tc>
          <w:tcPr>
            <w:tcW w:w="568" w:type="dxa"/>
          </w:tcPr>
          <w:p w:rsidR="00482DF8" w:rsidRDefault="00482DF8" w:rsidP="006F4B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677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Бюджет муниципального района «</w:t>
            </w:r>
            <w:proofErr w:type="spellStart"/>
            <w:r w:rsidRPr="00482DF8">
              <w:rPr>
                <w:rFonts w:eastAsia="Calibri"/>
                <w:lang w:eastAsia="en-US"/>
              </w:rPr>
              <w:t>Дульдургинский</w:t>
            </w:r>
            <w:proofErr w:type="spellEnd"/>
            <w:r w:rsidRPr="00482DF8">
              <w:rPr>
                <w:rFonts w:eastAsia="Calibri"/>
                <w:lang w:eastAsia="en-US"/>
              </w:rPr>
              <w:t xml:space="preserve"> район» Забайкальского края</w:t>
            </w:r>
          </w:p>
        </w:tc>
        <w:tc>
          <w:tcPr>
            <w:tcW w:w="138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8 318,0</w:t>
            </w:r>
          </w:p>
        </w:tc>
        <w:tc>
          <w:tcPr>
            <w:tcW w:w="152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7 569,4</w:t>
            </w:r>
          </w:p>
        </w:tc>
        <w:tc>
          <w:tcPr>
            <w:tcW w:w="1310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748,6</w:t>
            </w:r>
          </w:p>
        </w:tc>
      </w:tr>
      <w:tr w:rsidR="00482DF8" w:rsidRPr="00FD262C" w:rsidTr="00482DF8">
        <w:tc>
          <w:tcPr>
            <w:tcW w:w="568" w:type="dxa"/>
          </w:tcPr>
          <w:p w:rsidR="00482DF8" w:rsidRPr="00FD262C" w:rsidRDefault="00482DF8" w:rsidP="006F4B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677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Бюджет муниципального района «</w:t>
            </w:r>
            <w:proofErr w:type="spellStart"/>
            <w:r w:rsidRPr="00482DF8">
              <w:rPr>
                <w:rFonts w:eastAsia="Calibri"/>
                <w:lang w:eastAsia="en-US"/>
              </w:rPr>
              <w:t>Могойтуйский</w:t>
            </w:r>
            <w:proofErr w:type="spellEnd"/>
            <w:r w:rsidRPr="00482DF8">
              <w:rPr>
                <w:rFonts w:eastAsia="Calibri"/>
                <w:lang w:eastAsia="en-US"/>
              </w:rPr>
              <w:t xml:space="preserve"> район» Забайкальского края</w:t>
            </w:r>
          </w:p>
        </w:tc>
        <w:tc>
          <w:tcPr>
            <w:tcW w:w="138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18 050,0</w:t>
            </w:r>
          </w:p>
        </w:tc>
        <w:tc>
          <w:tcPr>
            <w:tcW w:w="152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16 425,5</w:t>
            </w:r>
          </w:p>
        </w:tc>
        <w:tc>
          <w:tcPr>
            <w:tcW w:w="1310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1 624,5</w:t>
            </w:r>
          </w:p>
        </w:tc>
      </w:tr>
      <w:tr w:rsidR="00482DF8" w:rsidRPr="00FD262C" w:rsidTr="00482DF8">
        <w:tc>
          <w:tcPr>
            <w:tcW w:w="568" w:type="dxa"/>
          </w:tcPr>
          <w:p w:rsidR="00482DF8" w:rsidRPr="00FD262C" w:rsidRDefault="00482DF8" w:rsidP="006F4B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677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Бюджет муниципального района «Нерчинский район» Забайкальского края</w:t>
            </w:r>
          </w:p>
        </w:tc>
        <w:tc>
          <w:tcPr>
            <w:tcW w:w="138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9 934,5</w:t>
            </w:r>
          </w:p>
        </w:tc>
        <w:tc>
          <w:tcPr>
            <w:tcW w:w="152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9 040,4</w:t>
            </w:r>
          </w:p>
        </w:tc>
        <w:tc>
          <w:tcPr>
            <w:tcW w:w="1310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894,1</w:t>
            </w:r>
          </w:p>
        </w:tc>
      </w:tr>
      <w:tr w:rsidR="00482DF8" w:rsidRPr="00FD262C" w:rsidTr="00482DF8">
        <w:tc>
          <w:tcPr>
            <w:tcW w:w="568" w:type="dxa"/>
          </w:tcPr>
          <w:p w:rsidR="00482DF8" w:rsidRDefault="00482DF8" w:rsidP="006F4B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677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Бюджет муниципального района «</w:t>
            </w:r>
            <w:proofErr w:type="spellStart"/>
            <w:r w:rsidRPr="00482DF8">
              <w:rPr>
                <w:rFonts w:eastAsia="Calibri"/>
                <w:lang w:eastAsia="en-US"/>
              </w:rPr>
              <w:t>Ононский</w:t>
            </w:r>
            <w:proofErr w:type="spellEnd"/>
            <w:r w:rsidRPr="00482DF8">
              <w:rPr>
                <w:rFonts w:eastAsia="Calibri"/>
                <w:lang w:eastAsia="en-US"/>
              </w:rPr>
              <w:t xml:space="preserve"> район» Забайкальского края</w:t>
            </w:r>
          </w:p>
        </w:tc>
        <w:tc>
          <w:tcPr>
            <w:tcW w:w="138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17 391,2</w:t>
            </w:r>
          </w:p>
        </w:tc>
        <w:tc>
          <w:tcPr>
            <w:tcW w:w="152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15 826,0</w:t>
            </w:r>
          </w:p>
        </w:tc>
        <w:tc>
          <w:tcPr>
            <w:tcW w:w="1310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1 565,2</w:t>
            </w:r>
          </w:p>
        </w:tc>
      </w:tr>
      <w:tr w:rsidR="00482DF8" w:rsidRPr="00FD262C" w:rsidTr="00482DF8">
        <w:tc>
          <w:tcPr>
            <w:tcW w:w="568" w:type="dxa"/>
          </w:tcPr>
          <w:p w:rsidR="00482DF8" w:rsidRDefault="00482DF8" w:rsidP="006F4B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677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Бюджет муниципального района «Петровск-Забайкальский район» Забайкальского края</w:t>
            </w:r>
          </w:p>
        </w:tc>
        <w:tc>
          <w:tcPr>
            <w:tcW w:w="138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4 701,6</w:t>
            </w:r>
          </w:p>
        </w:tc>
        <w:tc>
          <w:tcPr>
            <w:tcW w:w="152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4 278,4</w:t>
            </w:r>
          </w:p>
        </w:tc>
        <w:tc>
          <w:tcPr>
            <w:tcW w:w="1310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423,2</w:t>
            </w:r>
          </w:p>
        </w:tc>
      </w:tr>
      <w:tr w:rsidR="00482DF8" w:rsidRPr="00FD262C" w:rsidTr="00482DF8">
        <w:tc>
          <w:tcPr>
            <w:tcW w:w="568" w:type="dxa"/>
          </w:tcPr>
          <w:p w:rsidR="00482DF8" w:rsidRDefault="00482DF8" w:rsidP="006F4B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677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Бюджет муниципального района «</w:t>
            </w:r>
            <w:proofErr w:type="spellStart"/>
            <w:r w:rsidRPr="00482DF8">
              <w:rPr>
                <w:rFonts w:eastAsia="Calibri"/>
                <w:lang w:eastAsia="en-US"/>
              </w:rPr>
              <w:t>Тунгокоченский</w:t>
            </w:r>
            <w:proofErr w:type="spellEnd"/>
            <w:r w:rsidRPr="00482DF8">
              <w:rPr>
                <w:rFonts w:eastAsia="Calibri"/>
                <w:lang w:eastAsia="en-US"/>
              </w:rPr>
              <w:t xml:space="preserve"> район» Забайкальского края</w:t>
            </w:r>
          </w:p>
        </w:tc>
        <w:tc>
          <w:tcPr>
            <w:tcW w:w="138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9 927,9</w:t>
            </w:r>
          </w:p>
        </w:tc>
        <w:tc>
          <w:tcPr>
            <w:tcW w:w="152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9 034,4</w:t>
            </w:r>
          </w:p>
        </w:tc>
        <w:tc>
          <w:tcPr>
            <w:tcW w:w="1310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893,5</w:t>
            </w:r>
          </w:p>
        </w:tc>
      </w:tr>
      <w:tr w:rsidR="00482DF8" w:rsidRPr="00FD262C" w:rsidTr="00482DF8">
        <w:tc>
          <w:tcPr>
            <w:tcW w:w="568" w:type="dxa"/>
          </w:tcPr>
          <w:p w:rsidR="00482DF8" w:rsidRDefault="00482DF8" w:rsidP="006F4B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677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Бюджет муниципального района «</w:t>
            </w:r>
            <w:proofErr w:type="spellStart"/>
            <w:r w:rsidRPr="00482DF8">
              <w:rPr>
                <w:rFonts w:eastAsia="Calibri"/>
                <w:lang w:eastAsia="en-US"/>
              </w:rPr>
              <w:t>Улётовский</w:t>
            </w:r>
            <w:proofErr w:type="spellEnd"/>
            <w:r w:rsidRPr="00482DF8">
              <w:rPr>
                <w:rFonts w:eastAsia="Calibri"/>
                <w:lang w:eastAsia="en-US"/>
              </w:rPr>
              <w:t xml:space="preserve"> район» Забайкальского края</w:t>
            </w:r>
          </w:p>
        </w:tc>
        <w:tc>
          <w:tcPr>
            <w:tcW w:w="138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2 138,1</w:t>
            </w:r>
          </w:p>
        </w:tc>
        <w:tc>
          <w:tcPr>
            <w:tcW w:w="152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1 945,7</w:t>
            </w:r>
          </w:p>
        </w:tc>
        <w:tc>
          <w:tcPr>
            <w:tcW w:w="1310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192,4</w:t>
            </w:r>
          </w:p>
        </w:tc>
      </w:tr>
      <w:tr w:rsidR="00482DF8" w:rsidRPr="00FD262C" w:rsidTr="00482DF8">
        <w:tc>
          <w:tcPr>
            <w:tcW w:w="568" w:type="dxa"/>
          </w:tcPr>
          <w:p w:rsidR="00482DF8" w:rsidRDefault="00482DF8" w:rsidP="006F4B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677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Бюджет муниципального района «Читинский район» Забайкальского края</w:t>
            </w:r>
          </w:p>
        </w:tc>
        <w:tc>
          <w:tcPr>
            <w:tcW w:w="138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10 274,4</w:t>
            </w:r>
          </w:p>
        </w:tc>
        <w:tc>
          <w:tcPr>
            <w:tcW w:w="152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9 349,7</w:t>
            </w:r>
          </w:p>
        </w:tc>
        <w:tc>
          <w:tcPr>
            <w:tcW w:w="1310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924,7</w:t>
            </w:r>
          </w:p>
        </w:tc>
      </w:tr>
      <w:tr w:rsidR="00482DF8" w:rsidRPr="00FD262C" w:rsidTr="00482DF8">
        <w:tc>
          <w:tcPr>
            <w:tcW w:w="568" w:type="dxa"/>
          </w:tcPr>
          <w:p w:rsidR="00482DF8" w:rsidRDefault="00482DF8" w:rsidP="006F4B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677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Бюджет муниципального округа «</w:t>
            </w:r>
            <w:proofErr w:type="spellStart"/>
            <w:r w:rsidRPr="00482DF8">
              <w:rPr>
                <w:rFonts w:eastAsia="Calibri"/>
                <w:lang w:eastAsia="en-US"/>
              </w:rPr>
              <w:t>Приаргунский</w:t>
            </w:r>
            <w:proofErr w:type="spellEnd"/>
            <w:r w:rsidRPr="00482DF8">
              <w:rPr>
                <w:rFonts w:eastAsia="Calibri"/>
                <w:lang w:eastAsia="en-US"/>
              </w:rPr>
              <w:t xml:space="preserve"> округ» Забайкальского края</w:t>
            </w:r>
          </w:p>
        </w:tc>
        <w:tc>
          <w:tcPr>
            <w:tcW w:w="138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8 259,3</w:t>
            </w:r>
          </w:p>
        </w:tc>
        <w:tc>
          <w:tcPr>
            <w:tcW w:w="1525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7 515,9</w:t>
            </w:r>
          </w:p>
        </w:tc>
        <w:tc>
          <w:tcPr>
            <w:tcW w:w="1310" w:type="dxa"/>
            <w:vAlign w:val="bottom"/>
          </w:tcPr>
          <w:p w:rsidR="00482DF8" w:rsidRPr="00482DF8" w:rsidRDefault="00482DF8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743,4</w:t>
            </w:r>
          </w:p>
        </w:tc>
      </w:tr>
      <w:tr w:rsidR="00482DF8" w:rsidRPr="00FD262C" w:rsidTr="00482DF8">
        <w:tc>
          <w:tcPr>
            <w:tcW w:w="568" w:type="dxa"/>
            <w:tcBorders>
              <w:bottom w:val="single" w:sz="4" w:space="0" w:color="auto"/>
            </w:tcBorders>
          </w:tcPr>
          <w:p w:rsidR="00482DF8" w:rsidRPr="00FD262C" w:rsidRDefault="00482DF8" w:rsidP="006F4B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482DF8" w:rsidRPr="00FD262C" w:rsidRDefault="00482DF8" w:rsidP="006F4BA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482DF8" w:rsidRPr="00482DF8" w:rsidRDefault="00482DF8" w:rsidP="004141E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82DF8">
              <w:rPr>
                <w:rFonts w:eastAsia="Calibri"/>
                <w:b/>
                <w:lang w:eastAsia="en-US"/>
              </w:rPr>
              <w:t>109 968,8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:rsidR="00482DF8" w:rsidRPr="00482DF8" w:rsidRDefault="00482DF8" w:rsidP="004141E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82DF8">
              <w:rPr>
                <w:rFonts w:eastAsia="Calibri"/>
                <w:b/>
                <w:lang w:eastAsia="en-US"/>
              </w:rPr>
              <w:t>100 071,6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bottom"/>
          </w:tcPr>
          <w:p w:rsidR="00482DF8" w:rsidRPr="00482DF8" w:rsidRDefault="00482DF8" w:rsidP="004141E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82DF8">
              <w:rPr>
                <w:rFonts w:eastAsia="Calibri"/>
                <w:b/>
                <w:lang w:eastAsia="en-US"/>
              </w:rPr>
              <w:t>9 897,2</w:t>
            </w:r>
          </w:p>
        </w:tc>
      </w:tr>
    </w:tbl>
    <w:p w:rsidR="00614544" w:rsidRDefault="00614544" w:rsidP="00614544">
      <w:pPr>
        <w:jc w:val="center"/>
      </w:pPr>
    </w:p>
    <w:p w:rsidR="008028CE" w:rsidRPr="00614544" w:rsidRDefault="00614544" w:rsidP="005D67F5">
      <w:pPr>
        <w:jc w:val="center"/>
        <w:rPr>
          <w:color w:val="000000"/>
        </w:rPr>
      </w:pPr>
      <w:r>
        <w:t>___________________</w:t>
      </w:r>
    </w:p>
    <w:sectPr w:rsidR="008028CE" w:rsidRPr="00614544" w:rsidSect="000F3694">
      <w:headerReference w:type="default" r:id="rId9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7D0" w:rsidRDefault="003367D0" w:rsidP="00E65C3A">
      <w:r>
        <w:separator/>
      </w:r>
    </w:p>
  </w:endnote>
  <w:endnote w:type="continuationSeparator" w:id="1">
    <w:p w:rsidR="003367D0" w:rsidRDefault="003367D0" w:rsidP="00E65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7D0" w:rsidRDefault="003367D0" w:rsidP="00E65C3A">
      <w:r>
        <w:separator/>
      </w:r>
    </w:p>
  </w:footnote>
  <w:footnote w:type="continuationSeparator" w:id="1">
    <w:p w:rsidR="003367D0" w:rsidRDefault="003367D0" w:rsidP="00E65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301" w:rsidRDefault="00A05703">
    <w:pPr>
      <w:pStyle w:val="a3"/>
      <w:jc w:val="center"/>
    </w:pPr>
    <w:fldSimple w:instr=" PAGE   \* MERGEFORMAT ">
      <w:r w:rsidR="0078648F">
        <w:rPr>
          <w:noProof/>
        </w:rPr>
        <w:t>2</w:t>
      </w:r>
    </w:fldSimple>
  </w:p>
  <w:p w:rsidR="00D86301" w:rsidRDefault="00D863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1C90"/>
    <w:multiLevelType w:val="hybridMultilevel"/>
    <w:tmpl w:val="C9B256B4"/>
    <w:lvl w:ilvl="0" w:tplc="B038E8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5A467B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8F7FDA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DB1"/>
    <w:rsid w:val="00025A0A"/>
    <w:rsid w:val="000703EB"/>
    <w:rsid w:val="0009185D"/>
    <w:rsid w:val="0009351D"/>
    <w:rsid w:val="000A7C0D"/>
    <w:rsid w:val="000C168D"/>
    <w:rsid w:val="000C78B4"/>
    <w:rsid w:val="000D38DC"/>
    <w:rsid w:val="000D70F5"/>
    <w:rsid w:val="000E67B5"/>
    <w:rsid w:val="000F3694"/>
    <w:rsid w:val="00113E14"/>
    <w:rsid w:val="0014262D"/>
    <w:rsid w:val="001616A4"/>
    <w:rsid w:val="00182FE4"/>
    <w:rsid w:val="001960FC"/>
    <w:rsid w:val="001A252D"/>
    <w:rsid w:val="001C0800"/>
    <w:rsid w:val="001C3B51"/>
    <w:rsid w:val="001D42E9"/>
    <w:rsid w:val="001E52D9"/>
    <w:rsid w:val="001F21F6"/>
    <w:rsid w:val="001F600D"/>
    <w:rsid w:val="00206211"/>
    <w:rsid w:val="00225420"/>
    <w:rsid w:val="002260BC"/>
    <w:rsid w:val="0023038B"/>
    <w:rsid w:val="0023296D"/>
    <w:rsid w:val="0026308C"/>
    <w:rsid w:val="00263183"/>
    <w:rsid w:val="0028538F"/>
    <w:rsid w:val="00292EAA"/>
    <w:rsid w:val="00296344"/>
    <w:rsid w:val="002A49D7"/>
    <w:rsid w:val="002F6088"/>
    <w:rsid w:val="00300191"/>
    <w:rsid w:val="003367D0"/>
    <w:rsid w:val="00375BBB"/>
    <w:rsid w:val="003A12AB"/>
    <w:rsid w:val="003C76E4"/>
    <w:rsid w:val="003D74D4"/>
    <w:rsid w:val="003F02C0"/>
    <w:rsid w:val="003F2FC2"/>
    <w:rsid w:val="004016E1"/>
    <w:rsid w:val="004141E7"/>
    <w:rsid w:val="00417606"/>
    <w:rsid w:val="00464435"/>
    <w:rsid w:val="00470597"/>
    <w:rsid w:val="00482DF8"/>
    <w:rsid w:val="00483236"/>
    <w:rsid w:val="004857A8"/>
    <w:rsid w:val="004A1D83"/>
    <w:rsid w:val="004A30A2"/>
    <w:rsid w:val="004A7689"/>
    <w:rsid w:val="004B2A29"/>
    <w:rsid w:val="004B3560"/>
    <w:rsid w:val="004B46CC"/>
    <w:rsid w:val="004C26CD"/>
    <w:rsid w:val="004C471F"/>
    <w:rsid w:val="004D35C8"/>
    <w:rsid w:val="004D5735"/>
    <w:rsid w:val="004E304C"/>
    <w:rsid w:val="004F156C"/>
    <w:rsid w:val="00507416"/>
    <w:rsid w:val="00530656"/>
    <w:rsid w:val="00531DBA"/>
    <w:rsid w:val="00534DE0"/>
    <w:rsid w:val="00547121"/>
    <w:rsid w:val="005524FF"/>
    <w:rsid w:val="00565EBC"/>
    <w:rsid w:val="00580A06"/>
    <w:rsid w:val="00582D83"/>
    <w:rsid w:val="00583154"/>
    <w:rsid w:val="00597702"/>
    <w:rsid w:val="005979BC"/>
    <w:rsid w:val="005A3010"/>
    <w:rsid w:val="005C581F"/>
    <w:rsid w:val="005D59BB"/>
    <w:rsid w:val="005D67F5"/>
    <w:rsid w:val="005F10E1"/>
    <w:rsid w:val="005F22D0"/>
    <w:rsid w:val="005F70C9"/>
    <w:rsid w:val="00601A12"/>
    <w:rsid w:val="00614463"/>
    <w:rsid w:val="00614544"/>
    <w:rsid w:val="00635CE5"/>
    <w:rsid w:val="006414CF"/>
    <w:rsid w:val="0064571B"/>
    <w:rsid w:val="0066582F"/>
    <w:rsid w:val="00684B11"/>
    <w:rsid w:val="00685D97"/>
    <w:rsid w:val="006A3A64"/>
    <w:rsid w:val="006B22DB"/>
    <w:rsid w:val="006B7BDF"/>
    <w:rsid w:val="006C1611"/>
    <w:rsid w:val="006D3463"/>
    <w:rsid w:val="006D7B1F"/>
    <w:rsid w:val="006F4BAC"/>
    <w:rsid w:val="006F4EA9"/>
    <w:rsid w:val="006F6E6F"/>
    <w:rsid w:val="007144FF"/>
    <w:rsid w:val="00715C73"/>
    <w:rsid w:val="007374FA"/>
    <w:rsid w:val="007656FB"/>
    <w:rsid w:val="0078648F"/>
    <w:rsid w:val="007A5308"/>
    <w:rsid w:val="007D2C49"/>
    <w:rsid w:val="007D6DB1"/>
    <w:rsid w:val="007E2430"/>
    <w:rsid w:val="007E51F1"/>
    <w:rsid w:val="007E544C"/>
    <w:rsid w:val="007E5DAC"/>
    <w:rsid w:val="007F42FA"/>
    <w:rsid w:val="008028CE"/>
    <w:rsid w:val="00815E2B"/>
    <w:rsid w:val="00823745"/>
    <w:rsid w:val="008325B1"/>
    <w:rsid w:val="008421F5"/>
    <w:rsid w:val="0084229C"/>
    <w:rsid w:val="00847298"/>
    <w:rsid w:val="00863B4C"/>
    <w:rsid w:val="00872F50"/>
    <w:rsid w:val="00875736"/>
    <w:rsid w:val="008B05D0"/>
    <w:rsid w:val="008B13F6"/>
    <w:rsid w:val="008B3C6D"/>
    <w:rsid w:val="008E3789"/>
    <w:rsid w:val="008F7E85"/>
    <w:rsid w:val="009001D3"/>
    <w:rsid w:val="00902BD6"/>
    <w:rsid w:val="00907F4B"/>
    <w:rsid w:val="009125CC"/>
    <w:rsid w:val="00912879"/>
    <w:rsid w:val="009274CD"/>
    <w:rsid w:val="00940A8D"/>
    <w:rsid w:val="009572BC"/>
    <w:rsid w:val="009637B9"/>
    <w:rsid w:val="00975227"/>
    <w:rsid w:val="00982662"/>
    <w:rsid w:val="0098730A"/>
    <w:rsid w:val="009923C6"/>
    <w:rsid w:val="00994BAA"/>
    <w:rsid w:val="009A050D"/>
    <w:rsid w:val="009A7D9B"/>
    <w:rsid w:val="009B18AF"/>
    <w:rsid w:val="009B2CF1"/>
    <w:rsid w:val="009B76CC"/>
    <w:rsid w:val="009C3774"/>
    <w:rsid w:val="009D134C"/>
    <w:rsid w:val="009D1A3D"/>
    <w:rsid w:val="009E5604"/>
    <w:rsid w:val="009E778A"/>
    <w:rsid w:val="00A05703"/>
    <w:rsid w:val="00A2199B"/>
    <w:rsid w:val="00A412C9"/>
    <w:rsid w:val="00A555F8"/>
    <w:rsid w:val="00A62E97"/>
    <w:rsid w:val="00A7155F"/>
    <w:rsid w:val="00A763D7"/>
    <w:rsid w:val="00A858D0"/>
    <w:rsid w:val="00A86836"/>
    <w:rsid w:val="00AB2E16"/>
    <w:rsid w:val="00AC3751"/>
    <w:rsid w:val="00AD0432"/>
    <w:rsid w:val="00AE1E9B"/>
    <w:rsid w:val="00AF4E12"/>
    <w:rsid w:val="00B076BF"/>
    <w:rsid w:val="00B115D0"/>
    <w:rsid w:val="00B35BB6"/>
    <w:rsid w:val="00B37789"/>
    <w:rsid w:val="00B5040B"/>
    <w:rsid w:val="00B63182"/>
    <w:rsid w:val="00B632CA"/>
    <w:rsid w:val="00B71D0D"/>
    <w:rsid w:val="00B80E72"/>
    <w:rsid w:val="00B81B76"/>
    <w:rsid w:val="00B84968"/>
    <w:rsid w:val="00B9003E"/>
    <w:rsid w:val="00BA2FE5"/>
    <w:rsid w:val="00BB4DEC"/>
    <w:rsid w:val="00BC5A44"/>
    <w:rsid w:val="00BC5A61"/>
    <w:rsid w:val="00BE42C6"/>
    <w:rsid w:val="00BE4332"/>
    <w:rsid w:val="00BF01A3"/>
    <w:rsid w:val="00BF1423"/>
    <w:rsid w:val="00C048F1"/>
    <w:rsid w:val="00C11A56"/>
    <w:rsid w:val="00C16250"/>
    <w:rsid w:val="00C20232"/>
    <w:rsid w:val="00C22E3B"/>
    <w:rsid w:val="00C40B82"/>
    <w:rsid w:val="00C5047C"/>
    <w:rsid w:val="00C60AF8"/>
    <w:rsid w:val="00C65027"/>
    <w:rsid w:val="00C70CEF"/>
    <w:rsid w:val="00C94AC8"/>
    <w:rsid w:val="00CA7C43"/>
    <w:rsid w:val="00CB5DE5"/>
    <w:rsid w:val="00CC7D82"/>
    <w:rsid w:val="00CE2019"/>
    <w:rsid w:val="00D17013"/>
    <w:rsid w:val="00D2046D"/>
    <w:rsid w:val="00D42519"/>
    <w:rsid w:val="00D508F2"/>
    <w:rsid w:val="00D608D8"/>
    <w:rsid w:val="00D64985"/>
    <w:rsid w:val="00D65B00"/>
    <w:rsid w:val="00D70094"/>
    <w:rsid w:val="00D86301"/>
    <w:rsid w:val="00D92B25"/>
    <w:rsid w:val="00DA2404"/>
    <w:rsid w:val="00DB505F"/>
    <w:rsid w:val="00DB7DED"/>
    <w:rsid w:val="00DC6AE7"/>
    <w:rsid w:val="00DD18E9"/>
    <w:rsid w:val="00DD7FD9"/>
    <w:rsid w:val="00DE75A8"/>
    <w:rsid w:val="00E01F7D"/>
    <w:rsid w:val="00E204DD"/>
    <w:rsid w:val="00E20A4C"/>
    <w:rsid w:val="00E32506"/>
    <w:rsid w:val="00E52A8A"/>
    <w:rsid w:val="00E65C3A"/>
    <w:rsid w:val="00E727F0"/>
    <w:rsid w:val="00E83DFB"/>
    <w:rsid w:val="00E96047"/>
    <w:rsid w:val="00E97A6C"/>
    <w:rsid w:val="00EC4B16"/>
    <w:rsid w:val="00EE4BC8"/>
    <w:rsid w:val="00F022BF"/>
    <w:rsid w:val="00F07855"/>
    <w:rsid w:val="00F10AEB"/>
    <w:rsid w:val="00F16BC5"/>
    <w:rsid w:val="00F27B9C"/>
    <w:rsid w:val="00F525B6"/>
    <w:rsid w:val="00F55F2E"/>
    <w:rsid w:val="00F75510"/>
    <w:rsid w:val="00F86682"/>
    <w:rsid w:val="00F903EB"/>
    <w:rsid w:val="00F94D67"/>
    <w:rsid w:val="00F960CB"/>
    <w:rsid w:val="00F96733"/>
    <w:rsid w:val="00FA5787"/>
    <w:rsid w:val="00FB10FD"/>
    <w:rsid w:val="00FB75A8"/>
    <w:rsid w:val="00FD1987"/>
    <w:rsid w:val="00FD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6DB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ConsPlusNormal">
    <w:name w:val="ConsPlusNormal"/>
    <w:rsid w:val="007D6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7D6DB1"/>
    <w:rPr>
      <w:rFonts w:ascii="Times New Roman" w:hAnsi="Times New Roman"/>
      <w:color w:val="000000"/>
    </w:rPr>
  </w:style>
  <w:style w:type="character" w:styleId="a6">
    <w:name w:val="Hyperlink"/>
    <w:basedOn w:val="a0"/>
    <w:uiPriority w:val="99"/>
    <w:unhideWhenUsed/>
    <w:rsid w:val="007D6D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D6D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D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422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22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325B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325B1"/>
    <w:pPr>
      <w:spacing w:before="100" w:beforeAutospacing="1" w:after="100" w:afterAutospacing="1"/>
    </w:pPr>
  </w:style>
  <w:style w:type="paragraph" w:customStyle="1" w:styleId="s16">
    <w:name w:val="s_16"/>
    <w:basedOn w:val="a"/>
    <w:rsid w:val="008325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BB34-84FB-4E0C-8C43-DFFE7042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3730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11</cp:revision>
  <cp:lastPrinted>2022-01-11T03:27:00Z</cp:lastPrinted>
  <dcterms:created xsi:type="dcterms:W3CDTF">2022-01-12T02:51:00Z</dcterms:created>
  <dcterms:modified xsi:type="dcterms:W3CDTF">2022-01-18T09:11:00Z</dcterms:modified>
</cp:coreProperties>
</file>