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16" w:rsidRDefault="00F41416" w:rsidP="00F41416">
      <w:pPr>
        <w:shd w:val="clear" w:color="auto" w:fill="FFFFFF"/>
        <w:rPr>
          <w:sz w:val="2"/>
          <w:szCs w:val="2"/>
        </w:rPr>
      </w:pPr>
      <w:bookmarkStart w:id="0" w:name="_GoBack"/>
      <w:bookmarkEnd w:id="0"/>
    </w:p>
    <w:p w:rsidR="006A3827" w:rsidRDefault="00423A49" w:rsidP="006A3827">
      <w:pPr>
        <w:shd w:val="clear" w:color="auto" w:fill="FFFFFF"/>
        <w:jc w:val="center"/>
        <w:rPr>
          <w:sz w:val="2"/>
          <w:szCs w:val="2"/>
        </w:rPr>
      </w:pPr>
      <w:r w:rsidRPr="005913A5">
        <w:rPr>
          <w:noProof/>
        </w:rPr>
        <w:drawing>
          <wp:inline distT="0" distB="0" distL="0" distR="0">
            <wp:extent cx="7810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Default="006A3827" w:rsidP="006A3827">
      <w:pPr>
        <w:shd w:val="clear" w:color="auto" w:fill="FFFFFF"/>
        <w:jc w:val="center"/>
        <w:rPr>
          <w:sz w:val="2"/>
          <w:szCs w:val="2"/>
        </w:rPr>
      </w:pPr>
    </w:p>
    <w:p w:rsidR="006A3827" w:rsidRPr="00AB243D" w:rsidRDefault="006A3827" w:rsidP="006A3827">
      <w:pPr>
        <w:shd w:val="clear" w:color="auto" w:fill="FFFFFF"/>
        <w:jc w:val="center"/>
        <w:rPr>
          <w:b/>
          <w:bCs/>
          <w:spacing w:val="-11"/>
          <w:sz w:val="2"/>
          <w:szCs w:val="2"/>
        </w:rPr>
      </w:pPr>
    </w:p>
    <w:p w:rsidR="006A3827" w:rsidRDefault="006A3827" w:rsidP="006A3827">
      <w:pPr>
        <w:shd w:val="clear" w:color="auto" w:fill="FFFFFF"/>
        <w:jc w:val="center"/>
        <w:rPr>
          <w:b/>
          <w:bCs/>
          <w:spacing w:val="-11"/>
          <w:sz w:val="2"/>
          <w:szCs w:val="2"/>
        </w:rPr>
      </w:pPr>
      <w:r>
        <w:rPr>
          <w:b/>
          <w:bCs/>
          <w:spacing w:val="-11"/>
          <w:sz w:val="33"/>
          <w:szCs w:val="33"/>
        </w:rPr>
        <w:t>ПРАВИТЕЛЬСТВО ЗАБАЙКАЛЬСКОГО КРАЯ</w:t>
      </w:r>
    </w:p>
    <w:p w:rsidR="006A3827" w:rsidRDefault="006A3827" w:rsidP="006A3827">
      <w:pPr>
        <w:shd w:val="clear" w:color="auto" w:fill="FFFFFF"/>
        <w:jc w:val="center"/>
        <w:rPr>
          <w:b/>
          <w:bCs/>
          <w:spacing w:val="-11"/>
          <w:sz w:val="2"/>
          <w:szCs w:val="2"/>
        </w:rPr>
      </w:pPr>
    </w:p>
    <w:p w:rsidR="006A3827" w:rsidRDefault="006A3827" w:rsidP="006A3827">
      <w:pPr>
        <w:shd w:val="clear" w:color="auto" w:fill="FFFFFF"/>
        <w:jc w:val="center"/>
        <w:rPr>
          <w:b/>
          <w:bCs/>
          <w:spacing w:val="-11"/>
          <w:sz w:val="2"/>
          <w:szCs w:val="2"/>
        </w:rPr>
      </w:pPr>
    </w:p>
    <w:p w:rsidR="006A3827" w:rsidRDefault="006A3827" w:rsidP="006A3827">
      <w:pPr>
        <w:shd w:val="clear" w:color="auto" w:fill="FFFFFF"/>
        <w:jc w:val="center"/>
        <w:rPr>
          <w:b/>
          <w:bCs/>
          <w:spacing w:val="-11"/>
          <w:sz w:val="2"/>
          <w:szCs w:val="2"/>
        </w:rPr>
      </w:pPr>
    </w:p>
    <w:p w:rsidR="006A3827" w:rsidRDefault="006A3827" w:rsidP="006A3827">
      <w:pPr>
        <w:shd w:val="clear" w:color="auto" w:fill="FFFFFF"/>
        <w:jc w:val="center"/>
        <w:rPr>
          <w:b/>
          <w:bCs/>
          <w:spacing w:val="-11"/>
          <w:sz w:val="2"/>
          <w:szCs w:val="2"/>
        </w:rPr>
      </w:pPr>
    </w:p>
    <w:p w:rsidR="006A3827" w:rsidRDefault="006A3827" w:rsidP="006A3827">
      <w:pPr>
        <w:shd w:val="clear" w:color="auto" w:fill="FFFFFF"/>
        <w:jc w:val="center"/>
        <w:rPr>
          <w:b/>
          <w:bCs/>
          <w:spacing w:val="-11"/>
          <w:sz w:val="2"/>
          <w:szCs w:val="2"/>
        </w:rPr>
      </w:pPr>
    </w:p>
    <w:p w:rsidR="006A3827" w:rsidRPr="00722412" w:rsidRDefault="006A3827" w:rsidP="006A3827">
      <w:pPr>
        <w:shd w:val="clear" w:color="auto" w:fill="FFFFFF"/>
        <w:jc w:val="center"/>
        <w:rPr>
          <w:spacing w:val="-14"/>
        </w:rPr>
      </w:pPr>
      <w:r w:rsidRPr="0090222D">
        <w:rPr>
          <w:spacing w:val="-14"/>
          <w:sz w:val="35"/>
          <w:szCs w:val="35"/>
        </w:rPr>
        <w:t>ПОСТАНОВЛЕНИЕ</w:t>
      </w:r>
    </w:p>
    <w:p w:rsidR="006A3827" w:rsidRPr="006A3827" w:rsidRDefault="00DF4752" w:rsidP="006A3827">
      <w:pPr>
        <w:shd w:val="clear" w:color="auto" w:fill="FFFFFF"/>
        <w:rPr>
          <w:sz w:val="28"/>
          <w:szCs w:val="28"/>
        </w:rPr>
      </w:pPr>
      <w:r>
        <w:rPr>
          <w:sz w:val="28"/>
          <w:szCs w:val="28"/>
        </w:rPr>
        <w:t xml:space="preserve"> </w:t>
      </w:r>
    </w:p>
    <w:p w:rsidR="006A3827" w:rsidRPr="00674D09" w:rsidRDefault="006A3827" w:rsidP="006A3827">
      <w:pPr>
        <w:shd w:val="clear" w:color="auto" w:fill="FFFFFF"/>
        <w:jc w:val="center"/>
        <w:rPr>
          <w:spacing w:val="-14"/>
          <w:sz w:val="6"/>
          <w:szCs w:val="6"/>
        </w:rPr>
      </w:pPr>
      <w:r w:rsidRPr="0090222D">
        <w:rPr>
          <w:spacing w:val="-6"/>
          <w:sz w:val="35"/>
          <w:szCs w:val="35"/>
        </w:rPr>
        <w:t>г. Чита</w:t>
      </w:r>
    </w:p>
    <w:p w:rsidR="00A06B79" w:rsidRPr="006A3827" w:rsidRDefault="00A06B79" w:rsidP="00DB46A3">
      <w:pPr>
        <w:autoSpaceDE w:val="0"/>
        <w:autoSpaceDN w:val="0"/>
        <w:adjustRightInd w:val="0"/>
        <w:jc w:val="both"/>
        <w:rPr>
          <w:b/>
          <w:bCs/>
          <w:sz w:val="32"/>
          <w:szCs w:val="32"/>
        </w:rPr>
      </w:pPr>
    </w:p>
    <w:p w:rsidR="00A06B79" w:rsidRPr="006A3827" w:rsidRDefault="00A06B79" w:rsidP="00DB46A3">
      <w:pPr>
        <w:autoSpaceDE w:val="0"/>
        <w:autoSpaceDN w:val="0"/>
        <w:adjustRightInd w:val="0"/>
        <w:jc w:val="both"/>
        <w:rPr>
          <w:b/>
          <w:bCs/>
          <w:sz w:val="32"/>
          <w:szCs w:val="32"/>
        </w:rPr>
      </w:pPr>
    </w:p>
    <w:p w:rsidR="00F41416" w:rsidRPr="002234C1" w:rsidRDefault="00F41416" w:rsidP="005F6115">
      <w:pPr>
        <w:autoSpaceDE w:val="0"/>
        <w:autoSpaceDN w:val="0"/>
        <w:adjustRightInd w:val="0"/>
        <w:jc w:val="center"/>
        <w:rPr>
          <w:b/>
          <w:bCs/>
          <w:sz w:val="28"/>
          <w:szCs w:val="28"/>
        </w:rPr>
      </w:pPr>
      <w:r w:rsidRPr="002234C1">
        <w:rPr>
          <w:b/>
          <w:bCs/>
          <w:sz w:val="28"/>
          <w:szCs w:val="28"/>
        </w:rPr>
        <w:t>Об</w:t>
      </w:r>
      <w:r w:rsidR="006A3827">
        <w:rPr>
          <w:b/>
          <w:bCs/>
          <w:sz w:val="28"/>
          <w:szCs w:val="28"/>
        </w:rPr>
        <w:t xml:space="preserve"> </w:t>
      </w:r>
      <w:r w:rsidRPr="002234C1">
        <w:rPr>
          <w:b/>
          <w:bCs/>
          <w:sz w:val="28"/>
          <w:szCs w:val="28"/>
        </w:rPr>
        <w:t xml:space="preserve">утверждении </w:t>
      </w:r>
      <w:r w:rsidR="00DF4752" w:rsidRPr="002411B4">
        <w:rPr>
          <w:b/>
          <w:color w:val="000000" w:themeColor="text1"/>
          <w:sz w:val="28"/>
          <w:szCs w:val="28"/>
        </w:rPr>
        <w:t>программы цифровой трансформации</w:t>
      </w:r>
      <w:r w:rsidR="00DF4752">
        <w:rPr>
          <w:b/>
          <w:bCs/>
          <w:sz w:val="28"/>
          <w:szCs w:val="28"/>
        </w:rPr>
        <w:t xml:space="preserve"> </w:t>
      </w:r>
      <w:r w:rsidR="005F6115">
        <w:rPr>
          <w:b/>
          <w:bCs/>
          <w:sz w:val="28"/>
          <w:szCs w:val="28"/>
        </w:rPr>
        <w:br/>
      </w:r>
      <w:r w:rsidR="002234C1" w:rsidRPr="002234C1">
        <w:rPr>
          <w:b/>
          <w:bCs/>
          <w:color w:val="000000"/>
          <w:sz w:val="28"/>
          <w:szCs w:val="28"/>
        </w:rPr>
        <w:t>Забайкальско</w:t>
      </w:r>
      <w:r w:rsidR="00DF4752">
        <w:rPr>
          <w:b/>
          <w:bCs/>
          <w:color w:val="000000"/>
          <w:sz w:val="28"/>
          <w:szCs w:val="28"/>
        </w:rPr>
        <w:t>го</w:t>
      </w:r>
      <w:r w:rsidR="002234C1" w:rsidRPr="002234C1">
        <w:rPr>
          <w:b/>
          <w:bCs/>
          <w:color w:val="000000"/>
          <w:sz w:val="28"/>
          <w:szCs w:val="28"/>
        </w:rPr>
        <w:t xml:space="preserve"> кра</w:t>
      </w:r>
      <w:r w:rsidR="00DF4752">
        <w:rPr>
          <w:b/>
          <w:bCs/>
          <w:color w:val="000000"/>
          <w:sz w:val="28"/>
          <w:szCs w:val="28"/>
        </w:rPr>
        <w:t>я</w:t>
      </w:r>
    </w:p>
    <w:p w:rsidR="00F41416" w:rsidRPr="00CC00F1" w:rsidRDefault="00F41416" w:rsidP="00F41416">
      <w:pPr>
        <w:autoSpaceDE w:val="0"/>
        <w:autoSpaceDN w:val="0"/>
        <w:adjustRightInd w:val="0"/>
        <w:rPr>
          <w:b/>
          <w:bCs/>
          <w:sz w:val="28"/>
          <w:szCs w:val="28"/>
        </w:rPr>
      </w:pPr>
    </w:p>
    <w:p w:rsidR="00F41416" w:rsidRPr="00CC00F1" w:rsidRDefault="00F41416" w:rsidP="00F41416">
      <w:pPr>
        <w:autoSpaceDE w:val="0"/>
        <w:autoSpaceDN w:val="0"/>
        <w:adjustRightInd w:val="0"/>
        <w:jc w:val="center"/>
        <w:rPr>
          <w:sz w:val="28"/>
          <w:szCs w:val="28"/>
        </w:rPr>
      </w:pPr>
    </w:p>
    <w:p w:rsidR="00F41416" w:rsidRPr="00C94500" w:rsidRDefault="005F6115" w:rsidP="00B44288">
      <w:pPr>
        <w:autoSpaceDE w:val="0"/>
        <w:autoSpaceDN w:val="0"/>
        <w:adjustRightInd w:val="0"/>
        <w:ind w:firstLine="709"/>
        <w:jc w:val="both"/>
        <w:rPr>
          <w:sz w:val="28"/>
          <w:szCs w:val="28"/>
        </w:rPr>
      </w:pPr>
      <w:r w:rsidRPr="005F6115">
        <w:rPr>
          <w:sz w:val="28"/>
          <w:szCs w:val="28"/>
        </w:rPr>
        <w:t xml:space="preserve">Во исполнение пункта 2 перечня поручений Президента Российской Федерации </w:t>
      </w:r>
      <w:r w:rsidR="00B73AE6" w:rsidRPr="005F6115">
        <w:rPr>
          <w:sz w:val="28"/>
          <w:szCs w:val="28"/>
        </w:rPr>
        <w:t>от 31 декабря 2020 года №</w:t>
      </w:r>
      <w:r w:rsidR="00B73AE6" w:rsidRPr="005F6115">
        <w:rPr>
          <w:b/>
          <w:bCs/>
          <w:sz w:val="28"/>
          <w:szCs w:val="28"/>
        </w:rPr>
        <w:t xml:space="preserve"> </w:t>
      </w:r>
      <w:r w:rsidR="00B73AE6" w:rsidRPr="005F6115">
        <w:rPr>
          <w:sz w:val="28"/>
          <w:szCs w:val="28"/>
        </w:rPr>
        <w:t>Пр-2242</w:t>
      </w:r>
      <w:r w:rsidR="00B73AE6" w:rsidRPr="00B73AE6">
        <w:rPr>
          <w:sz w:val="28"/>
          <w:szCs w:val="28"/>
        </w:rPr>
        <w:t xml:space="preserve"> </w:t>
      </w:r>
      <w:r w:rsidRPr="005F6115">
        <w:rPr>
          <w:sz w:val="28"/>
          <w:szCs w:val="28"/>
        </w:rPr>
        <w:t>по итогам конференции «Путешествие в мир искусственного интеллекта», пункта 3 Перечня поручений заместителя Председателя Правительства Российской Федерации Д.Н. Чернышенко по итогам совещания с региональными руководителями цифровой трансформации от 15 сентября 2021 года № ДЧ-П10-12805</w:t>
      </w:r>
      <w:r w:rsidR="00C95FFB" w:rsidRPr="005F6115">
        <w:rPr>
          <w:sz w:val="28"/>
          <w:szCs w:val="28"/>
        </w:rPr>
        <w:t xml:space="preserve">, </w:t>
      </w:r>
      <w:r>
        <w:rPr>
          <w:sz w:val="28"/>
          <w:szCs w:val="28"/>
        </w:rPr>
        <w:t>с</w:t>
      </w:r>
      <w:r w:rsidR="00F41416" w:rsidRPr="00CC00F1">
        <w:rPr>
          <w:sz w:val="28"/>
          <w:szCs w:val="28"/>
        </w:rPr>
        <w:t xml:space="preserve"> цел</w:t>
      </w:r>
      <w:r>
        <w:rPr>
          <w:sz w:val="28"/>
          <w:szCs w:val="28"/>
        </w:rPr>
        <w:t xml:space="preserve">ью достижения </w:t>
      </w:r>
      <w:r w:rsidR="00F41416" w:rsidRPr="00CC00F1">
        <w:rPr>
          <w:sz w:val="28"/>
          <w:szCs w:val="28"/>
        </w:rPr>
        <w:t xml:space="preserve">на территории Забайкальского края </w:t>
      </w:r>
      <w:r w:rsidRPr="00A759DD">
        <w:rPr>
          <w:sz w:val="28"/>
          <w:szCs w:val="28"/>
        </w:rPr>
        <w:t>национальной цели «Цифровая трансформация», установленной Указом Президента Российской Федерации от</w:t>
      </w:r>
      <w:r w:rsidR="003929FE">
        <w:rPr>
          <w:sz w:val="28"/>
          <w:szCs w:val="28"/>
        </w:rPr>
        <w:t> </w:t>
      </w:r>
      <w:r w:rsidRPr="00A759DD">
        <w:rPr>
          <w:sz w:val="28"/>
          <w:szCs w:val="28"/>
        </w:rPr>
        <w:t>21</w:t>
      </w:r>
      <w:r w:rsidR="003929FE">
        <w:rPr>
          <w:sz w:val="28"/>
          <w:szCs w:val="28"/>
        </w:rPr>
        <w:t> </w:t>
      </w:r>
      <w:r w:rsidRPr="00A759DD">
        <w:rPr>
          <w:sz w:val="28"/>
          <w:szCs w:val="28"/>
        </w:rPr>
        <w:t xml:space="preserve">июля 2020 года </w:t>
      </w:r>
      <w:r w:rsidRPr="005F6115">
        <w:rPr>
          <w:sz w:val="28"/>
          <w:szCs w:val="28"/>
        </w:rPr>
        <w:t>№ 474 «О национальных целях развития Российской Федерации на период до 2030 года</w:t>
      </w:r>
      <w:r w:rsidRPr="00A759DD">
        <w:rPr>
          <w:sz w:val="28"/>
          <w:szCs w:val="28"/>
        </w:rPr>
        <w:t>»</w:t>
      </w:r>
      <w:r>
        <w:rPr>
          <w:sz w:val="28"/>
          <w:szCs w:val="28"/>
        </w:rPr>
        <w:t xml:space="preserve">, в соответствии со </w:t>
      </w:r>
      <w:r w:rsidRPr="005F6115">
        <w:rPr>
          <w:sz w:val="28"/>
          <w:szCs w:val="28"/>
        </w:rPr>
        <w:t xml:space="preserve">Стратегией в области цифровой трансформации отраслей экономики, социальной сферы и государственного управления Забайкальского края, утвержденной распоряжением </w:t>
      </w:r>
      <w:r>
        <w:rPr>
          <w:sz w:val="28"/>
          <w:szCs w:val="28"/>
        </w:rPr>
        <w:t>П</w:t>
      </w:r>
      <w:r w:rsidRPr="005F6115">
        <w:rPr>
          <w:sz w:val="28"/>
          <w:szCs w:val="28"/>
        </w:rPr>
        <w:t>равительства Забайкальского края от 20 августа 2021 года</w:t>
      </w:r>
      <w:r>
        <w:rPr>
          <w:sz w:val="28"/>
          <w:szCs w:val="28"/>
        </w:rPr>
        <w:t xml:space="preserve"> </w:t>
      </w:r>
      <w:r w:rsidRPr="005F6115">
        <w:rPr>
          <w:sz w:val="28"/>
          <w:szCs w:val="28"/>
        </w:rPr>
        <w:t>№ 230-р,</w:t>
      </w:r>
      <w:r w:rsidR="00F41416" w:rsidRPr="00CC00F1">
        <w:rPr>
          <w:sz w:val="28"/>
          <w:szCs w:val="28"/>
        </w:rPr>
        <w:t xml:space="preserve"> Правительство Забайкальского края</w:t>
      </w:r>
      <w:r w:rsidR="00343CF7">
        <w:rPr>
          <w:sz w:val="28"/>
          <w:szCs w:val="28"/>
        </w:rPr>
        <w:t xml:space="preserve"> </w:t>
      </w:r>
      <w:r w:rsidR="00F41416" w:rsidRPr="00CC00F1">
        <w:rPr>
          <w:b/>
          <w:bCs/>
          <w:spacing w:val="40"/>
          <w:sz w:val="28"/>
          <w:szCs w:val="28"/>
        </w:rPr>
        <w:t>постановляет</w:t>
      </w:r>
      <w:r w:rsidR="00F41416" w:rsidRPr="00CC00F1">
        <w:rPr>
          <w:spacing w:val="40"/>
          <w:sz w:val="28"/>
          <w:szCs w:val="28"/>
        </w:rPr>
        <w:t>:</w:t>
      </w:r>
    </w:p>
    <w:p w:rsidR="00F41416" w:rsidRPr="00CC00F1" w:rsidRDefault="00F41416" w:rsidP="00B44288">
      <w:pPr>
        <w:ind w:firstLine="709"/>
        <w:jc w:val="both"/>
        <w:rPr>
          <w:spacing w:val="40"/>
          <w:sz w:val="20"/>
          <w:szCs w:val="20"/>
        </w:rPr>
      </w:pPr>
    </w:p>
    <w:p w:rsidR="00F41416" w:rsidRPr="00CC00F1" w:rsidRDefault="00F41416" w:rsidP="00B44288">
      <w:pPr>
        <w:ind w:firstLine="709"/>
        <w:jc w:val="both"/>
        <w:rPr>
          <w:sz w:val="28"/>
          <w:szCs w:val="28"/>
        </w:rPr>
      </w:pPr>
      <w:r w:rsidRPr="00CC00F1">
        <w:rPr>
          <w:sz w:val="28"/>
          <w:szCs w:val="28"/>
        </w:rPr>
        <w:t xml:space="preserve">утвердить прилагаемую </w:t>
      </w:r>
      <w:r w:rsidR="00DF4752" w:rsidRPr="00DF4752">
        <w:rPr>
          <w:sz w:val="28"/>
          <w:szCs w:val="28"/>
        </w:rPr>
        <w:t>программу цифровой трансформации Забайкальского края</w:t>
      </w:r>
      <w:r w:rsidRPr="00CC00F1">
        <w:rPr>
          <w:sz w:val="28"/>
          <w:szCs w:val="28"/>
        </w:rPr>
        <w:t>.</w:t>
      </w:r>
    </w:p>
    <w:p w:rsidR="00F41416" w:rsidRPr="00CC00F1" w:rsidRDefault="00F41416" w:rsidP="00F41416">
      <w:pPr>
        <w:ind w:firstLine="720"/>
        <w:jc w:val="both"/>
        <w:rPr>
          <w:sz w:val="28"/>
          <w:szCs w:val="28"/>
        </w:rPr>
      </w:pPr>
    </w:p>
    <w:p w:rsidR="00F41416" w:rsidRPr="00CC00F1" w:rsidRDefault="00F41416" w:rsidP="00F41416">
      <w:pPr>
        <w:ind w:firstLine="720"/>
        <w:jc w:val="both"/>
        <w:rPr>
          <w:sz w:val="28"/>
          <w:szCs w:val="28"/>
        </w:rPr>
      </w:pPr>
    </w:p>
    <w:p w:rsidR="00F41416" w:rsidRPr="00CC00F1" w:rsidRDefault="00F41416" w:rsidP="00F41416">
      <w:pPr>
        <w:ind w:firstLine="720"/>
        <w:jc w:val="both"/>
        <w:rPr>
          <w:sz w:val="28"/>
          <w:szCs w:val="28"/>
        </w:rPr>
      </w:pPr>
    </w:p>
    <w:p w:rsidR="00A06B79" w:rsidRPr="00CC00F1" w:rsidRDefault="00DF4752" w:rsidP="00F41416">
      <w:pPr>
        <w:autoSpaceDE w:val="0"/>
        <w:autoSpaceDN w:val="0"/>
        <w:adjustRightInd w:val="0"/>
        <w:rPr>
          <w:sz w:val="28"/>
          <w:szCs w:val="28"/>
        </w:rPr>
      </w:pPr>
      <w:r>
        <w:rPr>
          <w:sz w:val="28"/>
          <w:szCs w:val="28"/>
        </w:rPr>
        <w:t>Губернатор</w:t>
      </w:r>
      <w:r w:rsidR="00A06B79">
        <w:rPr>
          <w:sz w:val="28"/>
          <w:szCs w:val="28"/>
        </w:rPr>
        <w:t xml:space="preserve"> Забайкальского края                                         </w:t>
      </w:r>
      <w:r>
        <w:rPr>
          <w:sz w:val="28"/>
          <w:szCs w:val="28"/>
        </w:rPr>
        <w:tab/>
      </w:r>
      <w:r w:rsidR="00A06B79">
        <w:rPr>
          <w:sz w:val="28"/>
          <w:szCs w:val="28"/>
        </w:rPr>
        <w:t xml:space="preserve">       </w:t>
      </w:r>
      <w:proofErr w:type="spellStart"/>
      <w:r>
        <w:rPr>
          <w:sz w:val="28"/>
          <w:szCs w:val="28"/>
        </w:rPr>
        <w:t>А.М.Осипов</w:t>
      </w:r>
      <w:proofErr w:type="spellEnd"/>
    </w:p>
    <w:p w:rsidR="00F41416" w:rsidRPr="00CC00F1" w:rsidRDefault="00F41416" w:rsidP="00F41416">
      <w:pPr>
        <w:autoSpaceDE w:val="0"/>
        <w:autoSpaceDN w:val="0"/>
        <w:adjustRightInd w:val="0"/>
        <w:rPr>
          <w:sz w:val="28"/>
          <w:szCs w:val="28"/>
        </w:rPr>
      </w:pPr>
    </w:p>
    <w:p w:rsidR="00F41416" w:rsidRPr="00CC00F1" w:rsidRDefault="00F41416" w:rsidP="00343CF7">
      <w:pPr>
        <w:pStyle w:val="ConsPlusNormal"/>
        <w:widowControl/>
        <w:spacing w:line="360" w:lineRule="auto"/>
        <w:ind w:left="4678" w:firstLine="0"/>
        <w:jc w:val="center"/>
        <w:rPr>
          <w:rFonts w:ascii="Times New Roman" w:hAnsi="Times New Roman" w:cs="Times New Roman"/>
          <w:sz w:val="28"/>
          <w:szCs w:val="28"/>
        </w:rPr>
      </w:pPr>
      <w:r w:rsidRPr="00CC00F1">
        <w:rPr>
          <w:sz w:val="28"/>
          <w:szCs w:val="28"/>
        </w:rPr>
        <w:br w:type="page"/>
      </w:r>
      <w:r w:rsidRPr="00CC00F1">
        <w:rPr>
          <w:rFonts w:ascii="Times New Roman" w:hAnsi="Times New Roman" w:cs="Times New Roman"/>
          <w:sz w:val="28"/>
          <w:szCs w:val="28"/>
        </w:rPr>
        <w:lastRenderedPageBreak/>
        <w:t>УТВЕРЖДЕНА</w:t>
      </w:r>
    </w:p>
    <w:p w:rsidR="00F41416" w:rsidRPr="00CC00F1" w:rsidRDefault="00876E0A" w:rsidP="00343CF7">
      <w:pPr>
        <w:autoSpaceDE w:val="0"/>
        <w:autoSpaceDN w:val="0"/>
        <w:adjustRightInd w:val="0"/>
        <w:ind w:left="4678"/>
        <w:jc w:val="center"/>
        <w:rPr>
          <w:sz w:val="28"/>
          <w:szCs w:val="28"/>
        </w:rPr>
      </w:pPr>
      <w:r w:rsidRPr="00CC00F1">
        <w:rPr>
          <w:sz w:val="28"/>
          <w:szCs w:val="28"/>
        </w:rPr>
        <w:t>постановлением Правительства</w:t>
      </w:r>
      <w:r w:rsidR="00F41416" w:rsidRPr="00CC00F1">
        <w:rPr>
          <w:sz w:val="28"/>
          <w:szCs w:val="28"/>
        </w:rPr>
        <w:br/>
      </w:r>
      <w:r w:rsidRPr="00CC00F1">
        <w:rPr>
          <w:sz w:val="28"/>
          <w:szCs w:val="28"/>
        </w:rPr>
        <w:t>Забайкальского края</w:t>
      </w:r>
      <w:r w:rsidR="00F41416" w:rsidRPr="00CC00F1">
        <w:rPr>
          <w:sz w:val="28"/>
          <w:szCs w:val="28"/>
        </w:rPr>
        <w:br/>
      </w:r>
      <w:r w:rsidR="005F6115">
        <w:rPr>
          <w:sz w:val="28"/>
          <w:szCs w:val="28"/>
        </w:rPr>
        <w:t xml:space="preserve"> </w:t>
      </w:r>
    </w:p>
    <w:p w:rsidR="00F41416" w:rsidRDefault="00F41416" w:rsidP="00F41416">
      <w:pPr>
        <w:autoSpaceDE w:val="0"/>
        <w:autoSpaceDN w:val="0"/>
        <w:adjustRightInd w:val="0"/>
        <w:ind w:left="4395"/>
        <w:jc w:val="center"/>
        <w:rPr>
          <w:sz w:val="28"/>
          <w:szCs w:val="28"/>
        </w:rPr>
      </w:pPr>
    </w:p>
    <w:p w:rsidR="004C316C" w:rsidRDefault="004C316C" w:rsidP="00F41416">
      <w:pPr>
        <w:autoSpaceDE w:val="0"/>
        <w:autoSpaceDN w:val="0"/>
        <w:adjustRightInd w:val="0"/>
        <w:ind w:left="4395"/>
        <w:jc w:val="center"/>
        <w:rPr>
          <w:sz w:val="28"/>
          <w:szCs w:val="28"/>
        </w:rPr>
      </w:pPr>
    </w:p>
    <w:p w:rsidR="005F6115" w:rsidRDefault="005F6115" w:rsidP="00A65884">
      <w:pPr>
        <w:autoSpaceDE w:val="0"/>
        <w:autoSpaceDN w:val="0"/>
        <w:adjustRightInd w:val="0"/>
        <w:jc w:val="center"/>
        <w:rPr>
          <w:b/>
          <w:color w:val="000000" w:themeColor="text1"/>
          <w:sz w:val="28"/>
          <w:szCs w:val="28"/>
        </w:rPr>
      </w:pPr>
      <w:r>
        <w:rPr>
          <w:b/>
          <w:color w:val="000000" w:themeColor="text1"/>
          <w:sz w:val="28"/>
          <w:szCs w:val="28"/>
        </w:rPr>
        <w:t>ПРОГРАММА</w:t>
      </w:r>
    </w:p>
    <w:p w:rsidR="005F6115" w:rsidRDefault="005F6115" w:rsidP="00A65884">
      <w:pPr>
        <w:autoSpaceDE w:val="0"/>
        <w:autoSpaceDN w:val="0"/>
        <w:adjustRightInd w:val="0"/>
        <w:jc w:val="center"/>
        <w:rPr>
          <w:b/>
          <w:bCs/>
          <w:sz w:val="28"/>
          <w:szCs w:val="28"/>
        </w:rPr>
      </w:pPr>
      <w:r>
        <w:rPr>
          <w:b/>
          <w:color w:val="000000" w:themeColor="text1"/>
          <w:sz w:val="28"/>
          <w:szCs w:val="28"/>
        </w:rPr>
        <w:t>ц</w:t>
      </w:r>
      <w:r w:rsidRPr="002411B4">
        <w:rPr>
          <w:b/>
          <w:color w:val="000000" w:themeColor="text1"/>
          <w:sz w:val="28"/>
          <w:szCs w:val="28"/>
        </w:rPr>
        <w:t>ифровой трансформации</w:t>
      </w:r>
      <w:r>
        <w:rPr>
          <w:b/>
          <w:bCs/>
          <w:sz w:val="28"/>
          <w:szCs w:val="28"/>
        </w:rPr>
        <w:t xml:space="preserve"> </w:t>
      </w:r>
      <w:r w:rsidRPr="002234C1">
        <w:rPr>
          <w:b/>
          <w:bCs/>
          <w:color w:val="000000"/>
          <w:sz w:val="28"/>
          <w:szCs w:val="28"/>
        </w:rPr>
        <w:t>Забайкальско</w:t>
      </w:r>
      <w:r>
        <w:rPr>
          <w:b/>
          <w:bCs/>
          <w:color w:val="000000"/>
          <w:sz w:val="28"/>
          <w:szCs w:val="28"/>
        </w:rPr>
        <w:t>го</w:t>
      </w:r>
      <w:r w:rsidRPr="002234C1">
        <w:rPr>
          <w:b/>
          <w:bCs/>
          <w:color w:val="000000"/>
          <w:sz w:val="28"/>
          <w:szCs w:val="28"/>
        </w:rPr>
        <w:t xml:space="preserve"> кра</w:t>
      </w:r>
      <w:r>
        <w:rPr>
          <w:b/>
          <w:bCs/>
          <w:color w:val="000000"/>
          <w:sz w:val="28"/>
          <w:szCs w:val="28"/>
        </w:rPr>
        <w:t>я</w:t>
      </w:r>
      <w:r>
        <w:rPr>
          <w:b/>
          <w:bCs/>
          <w:sz w:val="28"/>
          <w:szCs w:val="28"/>
        </w:rPr>
        <w:t xml:space="preserve"> </w:t>
      </w:r>
    </w:p>
    <w:p w:rsidR="007E330D" w:rsidRPr="00CC00F1" w:rsidRDefault="007E330D" w:rsidP="007E330D">
      <w:pPr>
        <w:autoSpaceDE w:val="0"/>
        <w:autoSpaceDN w:val="0"/>
        <w:adjustRightInd w:val="0"/>
        <w:jc w:val="both"/>
        <w:rPr>
          <w:sz w:val="28"/>
          <w:szCs w:val="28"/>
        </w:rPr>
      </w:pPr>
    </w:p>
    <w:p w:rsidR="004C316C" w:rsidRPr="004C316C" w:rsidRDefault="004C316C" w:rsidP="004C316C">
      <w:pPr>
        <w:pStyle w:val="aff2"/>
        <w:shd w:val="clear" w:color="auto" w:fill="FFFFFF" w:themeFill="background1"/>
        <w:tabs>
          <w:tab w:val="left" w:pos="1276"/>
        </w:tabs>
        <w:spacing w:after="120"/>
        <w:ind w:firstLine="0"/>
        <w:jc w:val="center"/>
        <w:rPr>
          <w:rFonts w:cs="Times New Roman"/>
          <w:b/>
          <w:szCs w:val="28"/>
        </w:rPr>
      </w:pPr>
      <w:r w:rsidRPr="004C316C">
        <w:rPr>
          <w:rFonts w:cs="Times New Roman"/>
          <w:b/>
          <w:szCs w:val="28"/>
        </w:rPr>
        <w:t>Паспорт программы</w:t>
      </w:r>
      <w:r w:rsidR="00916DD9" w:rsidRPr="00916DD9">
        <w:rPr>
          <w:b/>
          <w:color w:val="000000" w:themeColor="text1"/>
          <w:szCs w:val="28"/>
        </w:rPr>
        <w:t xml:space="preserve"> </w:t>
      </w:r>
      <w:r w:rsidR="00B73AE6">
        <w:rPr>
          <w:b/>
          <w:color w:val="000000" w:themeColor="text1"/>
          <w:szCs w:val="28"/>
        </w:rPr>
        <w:t>ц</w:t>
      </w:r>
      <w:r w:rsidR="00B73AE6" w:rsidRPr="002411B4">
        <w:rPr>
          <w:b/>
          <w:color w:val="000000" w:themeColor="text1"/>
          <w:szCs w:val="28"/>
        </w:rPr>
        <w:t xml:space="preserve">ифровой </w:t>
      </w:r>
      <w:r w:rsidR="00916DD9" w:rsidRPr="002411B4">
        <w:rPr>
          <w:b/>
          <w:color w:val="000000" w:themeColor="text1"/>
          <w:szCs w:val="28"/>
        </w:rPr>
        <w:t>трансформации</w:t>
      </w:r>
      <w:r w:rsidR="00916DD9">
        <w:rPr>
          <w:b/>
          <w:bCs/>
          <w:szCs w:val="28"/>
        </w:rPr>
        <w:t xml:space="preserve"> </w:t>
      </w:r>
      <w:r w:rsidR="00916DD9" w:rsidRPr="002234C1">
        <w:rPr>
          <w:b/>
          <w:bCs/>
          <w:color w:val="000000"/>
          <w:szCs w:val="28"/>
        </w:rPr>
        <w:t>Забайкальско</w:t>
      </w:r>
      <w:r w:rsidR="00916DD9">
        <w:rPr>
          <w:b/>
          <w:bCs/>
          <w:color w:val="000000"/>
          <w:szCs w:val="28"/>
        </w:rPr>
        <w:t>го</w:t>
      </w:r>
      <w:r w:rsidR="00916DD9" w:rsidRPr="002234C1">
        <w:rPr>
          <w:b/>
          <w:bCs/>
          <w:color w:val="000000"/>
          <w:szCs w:val="28"/>
        </w:rPr>
        <w:t xml:space="preserve"> кра</w:t>
      </w:r>
      <w:r w:rsidR="00916DD9">
        <w:rPr>
          <w:b/>
          <w:bCs/>
          <w:color w:val="000000"/>
          <w:szCs w:val="28"/>
        </w:rPr>
        <w:t>я</w:t>
      </w:r>
    </w:p>
    <w:tbl>
      <w:tblPr>
        <w:tblW w:w="9209" w:type="dxa"/>
        <w:jc w:val="center"/>
        <w:tblLayout w:type="fixed"/>
        <w:tblLook w:val="0000" w:firstRow="0" w:lastRow="0" w:firstColumn="0" w:lastColumn="0" w:noHBand="0" w:noVBand="0"/>
      </w:tblPr>
      <w:tblGrid>
        <w:gridCol w:w="846"/>
        <w:gridCol w:w="1344"/>
        <w:gridCol w:w="924"/>
        <w:gridCol w:w="3260"/>
        <w:gridCol w:w="1276"/>
        <w:gridCol w:w="1559"/>
      </w:tblGrid>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4C316C">
            <w:pPr>
              <w:pBdr>
                <w:top w:val="nil"/>
                <w:left w:val="nil"/>
                <w:bottom w:val="nil"/>
                <w:right w:val="nil"/>
                <w:between w:val="nil"/>
              </w:pBdr>
              <w:ind w:left="30" w:hanging="21"/>
              <w:jc w:val="both"/>
              <w:rPr>
                <w:color w:val="000000" w:themeColor="text1"/>
              </w:rPr>
            </w:pPr>
            <w:r w:rsidRPr="004C316C">
              <w:rPr>
                <w:color w:val="000000" w:themeColor="text1"/>
              </w:rPr>
              <w:t>Наименование программы</w:t>
            </w:r>
          </w:p>
        </w:tc>
        <w:tc>
          <w:tcPr>
            <w:tcW w:w="6095" w:type="dxa"/>
            <w:gridSpan w:val="3"/>
            <w:tcBorders>
              <w:top w:val="single" w:sz="4" w:space="0" w:color="000000"/>
              <w:left w:val="single" w:sz="4" w:space="0" w:color="auto"/>
              <w:bottom w:val="single" w:sz="4" w:space="0" w:color="000000"/>
              <w:right w:val="single" w:sz="4" w:space="0" w:color="000000"/>
            </w:tcBorders>
          </w:tcPr>
          <w:p w:rsidR="004C316C" w:rsidRPr="004C316C" w:rsidRDefault="004C316C" w:rsidP="00FC5228">
            <w:pPr>
              <w:pBdr>
                <w:top w:val="nil"/>
                <w:left w:val="nil"/>
                <w:bottom w:val="nil"/>
                <w:right w:val="nil"/>
                <w:between w:val="nil"/>
              </w:pBdr>
            </w:pPr>
            <w:r w:rsidRPr="004C316C">
              <w:t>Программа цифровой трансформации Забайкальского края</w:t>
            </w:r>
          </w:p>
        </w:tc>
      </w:tr>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color w:val="000000" w:themeColor="text1"/>
              </w:rPr>
            </w:pPr>
            <w:r w:rsidRPr="004C316C">
              <w:rPr>
                <w:color w:val="000000" w:themeColor="text1"/>
              </w:rPr>
              <w:t>Сроки реализации Программы</w:t>
            </w:r>
          </w:p>
        </w:tc>
        <w:tc>
          <w:tcPr>
            <w:tcW w:w="6095" w:type="dxa"/>
            <w:gridSpan w:val="3"/>
            <w:tcBorders>
              <w:top w:val="single" w:sz="4" w:space="0" w:color="000000"/>
              <w:left w:val="single" w:sz="4" w:space="0" w:color="auto"/>
              <w:bottom w:val="single" w:sz="4" w:space="0" w:color="000000"/>
              <w:right w:val="single" w:sz="4" w:space="0" w:color="000000"/>
            </w:tcBorders>
          </w:tcPr>
          <w:p w:rsidR="004C316C" w:rsidRPr="004C316C" w:rsidRDefault="004C316C" w:rsidP="00FC5228">
            <w:pPr>
              <w:pBdr>
                <w:top w:val="nil"/>
                <w:left w:val="nil"/>
                <w:bottom w:val="nil"/>
                <w:right w:val="nil"/>
                <w:between w:val="nil"/>
              </w:pBdr>
            </w:pPr>
            <w:r w:rsidRPr="004C316C">
              <w:t>2022–2024 годы</w:t>
            </w:r>
          </w:p>
        </w:tc>
      </w:tr>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rFonts w:eastAsia="Times"/>
                <w:color w:val="000000" w:themeColor="text1"/>
              </w:rPr>
            </w:pPr>
            <w:r w:rsidRPr="004C316C">
              <w:rPr>
                <w:color w:val="000000" w:themeColor="text1"/>
              </w:rPr>
              <w:t>Наименование исполнительного органа государственной власти субъекта Российской Федерации (далее – ОИВ), ответственного за Программу</w:t>
            </w:r>
          </w:p>
        </w:tc>
        <w:tc>
          <w:tcPr>
            <w:tcW w:w="6095" w:type="dxa"/>
            <w:gridSpan w:val="3"/>
            <w:tcBorders>
              <w:top w:val="single" w:sz="4" w:space="0" w:color="000000"/>
              <w:left w:val="single" w:sz="4" w:space="0" w:color="auto"/>
              <w:bottom w:val="single" w:sz="4" w:space="0" w:color="000000"/>
              <w:right w:val="single" w:sz="4" w:space="0" w:color="000000"/>
            </w:tcBorders>
          </w:tcPr>
          <w:p w:rsidR="004C316C" w:rsidRPr="004C316C" w:rsidRDefault="004C316C" w:rsidP="00FC5228">
            <w:pPr>
              <w:pBdr>
                <w:top w:val="nil"/>
                <w:left w:val="nil"/>
                <w:bottom w:val="nil"/>
                <w:right w:val="nil"/>
                <w:between w:val="nil"/>
              </w:pBdr>
            </w:pPr>
            <w:r w:rsidRPr="004C316C">
              <w:t>Министерство жилищно-коммунального хозяйства, энергетики, цифровизации и связи Забайкальского края</w:t>
            </w:r>
          </w:p>
        </w:tc>
      </w:tr>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color w:val="000000" w:themeColor="text1"/>
              </w:rPr>
            </w:pPr>
            <w:r w:rsidRPr="004C316C">
              <w:rPr>
                <w:color w:val="000000" w:themeColor="text1"/>
              </w:rPr>
              <w:t>ОИВ – соисполнители Программы</w:t>
            </w:r>
          </w:p>
        </w:tc>
        <w:tc>
          <w:tcPr>
            <w:tcW w:w="6095" w:type="dxa"/>
            <w:gridSpan w:val="3"/>
            <w:tcBorders>
              <w:top w:val="single" w:sz="4" w:space="0" w:color="000000"/>
              <w:left w:val="single" w:sz="4" w:space="0" w:color="auto"/>
              <w:bottom w:val="single" w:sz="4" w:space="0" w:color="000000"/>
              <w:right w:val="single" w:sz="4" w:space="0" w:color="000000"/>
            </w:tcBorders>
          </w:tcPr>
          <w:p w:rsidR="004C316C" w:rsidRPr="004C316C" w:rsidRDefault="004C316C" w:rsidP="00FC5228">
            <w:r w:rsidRPr="004C316C">
              <w:t>Администрация Губернатора Забайкальского края;</w:t>
            </w:r>
          </w:p>
          <w:p w:rsidR="004C316C" w:rsidRPr="004C316C" w:rsidRDefault="004C316C" w:rsidP="00FC5228">
            <w:r w:rsidRPr="004C316C">
              <w:t>Государственная инспекция Забайкальского края;</w:t>
            </w:r>
          </w:p>
          <w:p w:rsidR="004C316C" w:rsidRDefault="004C316C" w:rsidP="00FC5228">
            <w:r w:rsidRPr="004C316C">
              <w:t>Департамент по развитию муниципальных образований Забайкальского края;</w:t>
            </w:r>
            <w:r w:rsidRPr="004C316C">
              <w:br/>
              <w:t>Департамент по обеспечению деятельности мировых судей Забайкальского края;</w:t>
            </w:r>
          </w:p>
          <w:p w:rsidR="00F43A0D" w:rsidRPr="004C316C" w:rsidRDefault="00F43A0D" w:rsidP="00FC5228">
            <w:r w:rsidRPr="004C316C">
              <w:t>Министерство жилищно-коммунального хозяйства, энергетики, цифровизации и связи Забайкальского края</w:t>
            </w:r>
            <w:r>
              <w:t>;</w:t>
            </w:r>
          </w:p>
          <w:p w:rsidR="004C316C" w:rsidRPr="004C316C" w:rsidRDefault="004C316C" w:rsidP="00FC5228">
            <w:r w:rsidRPr="004C316C">
              <w:t>Министерство здравоохранения Забайкальского края;</w:t>
            </w:r>
          </w:p>
          <w:p w:rsidR="004C316C" w:rsidRPr="004C316C" w:rsidRDefault="004C316C" w:rsidP="00FC5228">
            <w:r w:rsidRPr="004C316C">
              <w:t>Министерство культуры Забайкальского края;</w:t>
            </w:r>
          </w:p>
          <w:p w:rsidR="004C316C" w:rsidRPr="004C316C" w:rsidRDefault="004C316C" w:rsidP="00FC5228">
            <w:r w:rsidRPr="004C316C">
              <w:t>Министерство образования и науки Забайкальского края;</w:t>
            </w:r>
          </w:p>
          <w:p w:rsidR="004C316C" w:rsidRPr="004C316C" w:rsidRDefault="004C316C" w:rsidP="00FC5228">
            <w:r w:rsidRPr="004C316C">
              <w:t>Министерство по социальному, экономическому, инфраструктурному, пространственному планированию и развитию Забайкальского края;</w:t>
            </w:r>
          </w:p>
          <w:p w:rsidR="004C316C" w:rsidRPr="004C316C" w:rsidRDefault="004C316C" w:rsidP="00FC5228">
            <w:r w:rsidRPr="004C316C">
              <w:t>Министерство природных ресурсов Забайкальского края;</w:t>
            </w:r>
          </w:p>
          <w:p w:rsidR="004C316C" w:rsidRPr="004C316C" w:rsidRDefault="004C316C" w:rsidP="00FC5228">
            <w:r w:rsidRPr="004C316C">
              <w:t>Министерство сельского хозяйства Забайкальского края;</w:t>
            </w:r>
          </w:p>
          <w:p w:rsidR="004C316C" w:rsidRPr="004C316C" w:rsidRDefault="004C316C" w:rsidP="00FC5228">
            <w:r w:rsidRPr="004C316C">
              <w:t>Министерство строительства, дорожного хозяйства и транспорта Забайкальского края;</w:t>
            </w:r>
          </w:p>
          <w:p w:rsidR="004C316C" w:rsidRPr="004C316C" w:rsidRDefault="004C316C" w:rsidP="00FC5228">
            <w:r w:rsidRPr="004C316C">
              <w:t>Министерство труда и социальной защиты населения Забайкальского края;</w:t>
            </w:r>
          </w:p>
          <w:p w:rsidR="004C316C" w:rsidRPr="004C316C" w:rsidRDefault="004C316C" w:rsidP="00FC5228">
            <w:r w:rsidRPr="004C316C">
              <w:t>Министерство физической культуры и спорта Забайкальского края;</w:t>
            </w:r>
          </w:p>
          <w:p w:rsidR="004C316C" w:rsidRPr="004C316C" w:rsidRDefault="004C316C" w:rsidP="00FC5228">
            <w:r w:rsidRPr="004C316C">
              <w:t>Министерство экономического развития Забайкальского края.</w:t>
            </w:r>
          </w:p>
        </w:tc>
      </w:tr>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color w:val="000000" w:themeColor="text1"/>
              </w:rPr>
            </w:pPr>
            <w:r w:rsidRPr="004C316C">
              <w:rPr>
                <w:color w:val="000000" w:themeColor="text1"/>
              </w:rPr>
              <w:t>Руководитель цифровой трансформации субъекта Российской Федерации</w:t>
            </w:r>
          </w:p>
        </w:tc>
        <w:tc>
          <w:tcPr>
            <w:tcW w:w="6095" w:type="dxa"/>
            <w:gridSpan w:val="3"/>
            <w:tcBorders>
              <w:top w:val="single" w:sz="4" w:space="0" w:color="000000"/>
              <w:left w:val="single" w:sz="4" w:space="0" w:color="000000"/>
              <w:bottom w:val="single" w:sz="4" w:space="0" w:color="000000"/>
              <w:right w:val="single" w:sz="4" w:space="0" w:color="000000"/>
            </w:tcBorders>
          </w:tcPr>
          <w:p w:rsidR="004C316C" w:rsidRPr="004C316C" w:rsidRDefault="004C316C" w:rsidP="00FC5228">
            <w:r w:rsidRPr="004C316C">
              <w:t>Исполняющий обязанности заместителя председателя Правительства Забайкальского края Гордеев Сергей Николаевич</w:t>
            </w:r>
          </w:p>
        </w:tc>
      </w:tr>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rFonts w:eastAsia="Times"/>
                <w:color w:val="000000" w:themeColor="text1"/>
              </w:rPr>
            </w:pPr>
            <w:r w:rsidRPr="004C316C">
              <w:rPr>
                <w:color w:val="000000" w:themeColor="text1"/>
              </w:rPr>
              <w:t>Руководитель цифровой трансформации ОИВ субъекта Российской Федерации, ответственного за Программу</w:t>
            </w:r>
          </w:p>
        </w:tc>
        <w:tc>
          <w:tcPr>
            <w:tcW w:w="6095" w:type="dxa"/>
            <w:gridSpan w:val="3"/>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both"/>
              <w:rPr>
                <w:color w:val="000000" w:themeColor="text1"/>
              </w:rPr>
            </w:pPr>
            <w:r w:rsidRPr="004C316C">
              <w:t>Заместитель министра жилищно-коммунального хозяйства, энергетики, цифровизации и связи Забайкальского края Самойлов Евгений Александрович</w:t>
            </w:r>
          </w:p>
        </w:tc>
      </w:tr>
      <w:tr w:rsidR="004C316C" w:rsidRPr="004C316C" w:rsidTr="00F43A0D">
        <w:trPr>
          <w:trHeight w:val="23"/>
          <w:jc w:val="center"/>
        </w:trPr>
        <w:tc>
          <w:tcPr>
            <w:tcW w:w="3114" w:type="dxa"/>
            <w:gridSpan w:val="3"/>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rFonts w:eastAsia="Times"/>
                <w:color w:val="000000" w:themeColor="text1"/>
              </w:rPr>
            </w:pPr>
            <w:r w:rsidRPr="004C316C">
              <w:rPr>
                <w:rFonts w:eastAsia="Times"/>
                <w:color w:val="000000" w:themeColor="text1"/>
              </w:rPr>
              <w:lastRenderedPageBreak/>
              <w:t>Цель Программы</w:t>
            </w:r>
          </w:p>
        </w:tc>
        <w:tc>
          <w:tcPr>
            <w:tcW w:w="6095" w:type="dxa"/>
            <w:gridSpan w:val="3"/>
            <w:tcBorders>
              <w:top w:val="single" w:sz="4" w:space="0" w:color="000000"/>
              <w:left w:val="single" w:sz="4" w:space="0" w:color="auto"/>
              <w:bottom w:val="single" w:sz="4" w:space="0" w:color="000000"/>
              <w:right w:val="single" w:sz="4" w:space="0" w:color="000000"/>
            </w:tcBorders>
          </w:tcPr>
          <w:p w:rsidR="004C316C" w:rsidRPr="004C316C" w:rsidRDefault="004C316C" w:rsidP="00FC5228">
            <w:pPr>
              <w:jc w:val="both"/>
            </w:pPr>
            <w:r w:rsidRPr="004C316C">
              <w:t>Повышение эффективности деятельности органов исполнительной власти Забайкальского края за счет внедрения цифровых технологий и платформенных решений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включая индивидуальных предпринимателей.</w:t>
            </w:r>
          </w:p>
        </w:tc>
      </w:tr>
      <w:tr w:rsidR="004C316C" w:rsidRPr="004C316C" w:rsidTr="004C316C">
        <w:trPr>
          <w:trHeight w:val="389"/>
          <w:jc w:val="center"/>
        </w:trPr>
        <w:tc>
          <w:tcPr>
            <w:tcW w:w="9209" w:type="dxa"/>
            <w:gridSpan w:val="6"/>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Приоритеты цифровой трансформации региона (далее также - ПЦТР)</w:t>
            </w:r>
          </w:p>
        </w:tc>
      </w:tr>
      <w:tr w:rsidR="004C316C" w:rsidRPr="004C316C" w:rsidTr="00B73AE6">
        <w:trPr>
          <w:trHeight w:val="1160"/>
          <w:jc w:val="center"/>
        </w:trPr>
        <w:tc>
          <w:tcPr>
            <w:tcW w:w="846" w:type="dxa"/>
            <w:tcBorders>
              <w:top w:val="single" w:sz="4" w:space="0" w:color="000000"/>
              <w:left w:val="single" w:sz="4" w:space="0" w:color="000000"/>
            </w:tcBorders>
            <w:vAlign w:val="center"/>
          </w:tcPr>
          <w:p w:rsidR="004C316C" w:rsidRPr="004C316C" w:rsidRDefault="004C316C" w:rsidP="00FC5228">
            <w:pPr>
              <w:pBdr>
                <w:top w:val="nil"/>
                <w:left w:val="nil"/>
                <w:bottom w:val="nil"/>
                <w:right w:val="nil"/>
                <w:between w:val="nil"/>
              </w:pBdr>
              <w:rPr>
                <w:color w:val="000000" w:themeColor="text1"/>
                <w:sz w:val="28"/>
                <w:szCs w:val="28"/>
              </w:rPr>
            </w:pPr>
            <w:r w:rsidRPr="004C316C">
              <w:rPr>
                <w:color w:val="000000" w:themeColor="text1"/>
              </w:rPr>
              <w:t>Код ПЦТР</w:t>
            </w:r>
          </w:p>
        </w:tc>
        <w:tc>
          <w:tcPr>
            <w:tcW w:w="5528" w:type="dxa"/>
            <w:gridSpan w:val="3"/>
            <w:tcBorders>
              <w:top w:val="single" w:sz="4" w:space="0" w:color="000000"/>
              <w:left w:val="single" w:sz="4" w:space="0" w:color="000000"/>
            </w:tcBorders>
            <w:vAlign w:val="center"/>
          </w:tcPr>
          <w:p w:rsidR="004C316C" w:rsidRPr="004C316C" w:rsidRDefault="004C316C" w:rsidP="00FC5228">
            <w:pPr>
              <w:pBdr>
                <w:top w:val="nil"/>
                <w:left w:val="nil"/>
                <w:bottom w:val="nil"/>
                <w:right w:val="nil"/>
                <w:between w:val="nil"/>
              </w:pBdr>
              <w:jc w:val="center"/>
              <w:rPr>
                <w:color w:val="000000" w:themeColor="text1"/>
                <w:sz w:val="28"/>
                <w:szCs w:val="28"/>
              </w:rPr>
            </w:pPr>
            <w:r w:rsidRPr="004C316C">
              <w:rPr>
                <w:color w:val="000000" w:themeColor="text1"/>
              </w:rPr>
              <w:t>Наименование ПЦТР</w:t>
            </w:r>
          </w:p>
        </w:tc>
        <w:tc>
          <w:tcPr>
            <w:tcW w:w="1276" w:type="dxa"/>
            <w:tcBorders>
              <w:top w:val="single" w:sz="4" w:space="0" w:color="000000"/>
              <w:left w:val="single" w:sz="4" w:space="0" w:color="000000"/>
            </w:tcBorders>
            <w:vAlign w:val="center"/>
          </w:tcPr>
          <w:p w:rsidR="004C316C" w:rsidRPr="004C316C" w:rsidRDefault="004C316C" w:rsidP="004C316C">
            <w:pPr>
              <w:pBdr>
                <w:top w:val="nil"/>
                <w:left w:val="nil"/>
                <w:bottom w:val="nil"/>
                <w:right w:val="nil"/>
                <w:between w:val="nil"/>
              </w:pBdr>
              <w:jc w:val="center"/>
              <w:rPr>
                <w:color w:val="000000" w:themeColor="text1"/>
                <w:sz w:val="28"/>
                <w:szCs w:val="28"/>
              </w:rPr>
            </w:pPr>
            <w:r w:rsidRPr="004C316C">
              <w:rPr>
                <w:color w:val="000000" w:themeColor="text1"/>
              </w:rPr>
              <w:t>Кол-во показателей ПЦТР (шт.)</w:t>
            </w:r>
          </w:p>
        </w:tc>
        <w:tc>
          <w:tcPr>
            <w:tcW w:w="1559" w:type="dxa"/>
            <w:tcBorders>
              <w:top w:val="single" w:sz="4" w:space="0" w:color="000000"/>
              <w:left w:val="single" w:sz="4" w:space="0" w:color="000000"/>
              <w:right w:val="single" w:sz="4" w:space="0" w:color="000000"/>
            </w:tcBorders>
            <w:vAlign w:val="center"/>
          </w:tcPr>
          <w:p w:rsidR="004C316C" w:rsidRPr="004C316C" w:rsidRDefault="004C316C" w:rsidP="004C316C">
            <w:pPr>
              <w:pBdr>
                <w:top w:val="nil"/>
                <w:left w:val="nil"/>
                <w:bottom w:val="nil"/>
                <w:right w:val="nil"/>
                <w:between w:val="nil"/>
              </w:pBdr>
              <w:jc w:val="center"/>
              <w:rPr>
                <w:color w:val="000000" w:themeColor="text1"/>
                <w:sz w:val="28"/>
                <w:szCs w:val="28"/>
              </w:rPr>
            </w:pPr>
            <w:r w:rsidRPr="004C316C">
              <w:rPr>
                <w:color w:val="000000" w:themeColor="text1"/>
              </w:rPr>
              <w:t xml:space="preserve">Суммарные затраты на достижение ПЦТР за 3 года (тыс. руб.) </w:t>
            </w:r>
          </w:p>
        </w:tc>
      </w:tr>
      <w:tr w:rsidR="004C316C" w:rsidRPr="004C316C" w:rsidTr="004C316C">
        <w:trPr>
          <w:trHeight w:val="1148"/>
          <w:jc w:val="center"/>
        </w:trPr>
        <w:tc>
          <w:tcPr>
            <w:tcW w:w="9209" w:type="dxa"/>
            <w:gridSpan w:val="6"/>
            <w:tcBorders>
              <w:top w:val="single" w:sz="4" w:space="0" w:color="000000"/>
              <w:left w:val="single" w:sz="4" w:space="0" w:color="000000"/>
              <w:bottom w:val="single" w:sz="4" w:space="0" w:color="000000"/>
              <w:right w:val="single" w:sz="4" w:space="0" w:color="auto"/>
            </w:tcBorders>
          </w:tcPr>
          <w:p w:rsidR="004C316C" w:rsidRPr="004C316C" w:rsidRDefault="004C316C" w:rsidP="00FC5228">
            <w:pPr>
              <w:pBdr>
                <w:top w:val="nil"/>
                <w:left w:val="nil"/>
                <w:bottom w:val="nil"/>
                <w:right w:val="nil"/>
                <w:between w:val="nil"/>
              </w:pBdr>
              <w:jc w:val="both"/>
              <w:rPr>
                <w:b/>
                <w:color w:val="000000" w:themeColor="text1"/>
              </w:rPr>
            </w:pPr>
            <w:r w:rsidRPr="004C316C">
              <w:rPr>
                <w:b/>
                <w:color w:val="000000" w:themeColor="text1"/>
              </w:rPr>
              <w:t>Приоритеты цифровой трансформации региона в рамках достижения национальной цели развития Российской Федерации на период до 2030 года «Цифровая трансформация»</w:t>
            </w:r>
          </w:p>
          <w:p w:rsidR="004C316C" w:rsidRPr="004C316C" w:rsidRDefault="004C316C" w:rsidP="00B73AE6">
            <w:pPr>
              <w:pStyle w:val="2"/>
              <w:keepNext w:val="0"/>
              <w:shd w:val="clear" w:color="auto" w:fill="FFFFFF"/>
              <w:spacing w:before="0" w:after="0" w:line="266" w:lineRule="auto"/>
              <w:jc w:val="both"/>
              <w:rPr>
                <w:rFonts w:ascii="Times New Roman" w:hAnsi="Times New Roman" w:cs="Times New Roman"/>
                <w:color w:val="000000" w:themeColor="text1"/>
                <w:sz w:val="20"/>
                <w:szCs w:val="20"/>
              </w:rPr>
            </w:pPr>
            <w:bookmarkStart w:id="1" w:name="_xygwpn730p2s" w:colFirst="0" w:colLast="0"/>
            <w:bookmarkEnd w:id="1"/>
            <w:r w:rsidRPr="004C316C">
              <w:rPr>
                <w:rFonts w:ascii="Times New Roman" w:hAnsi="Times New Roman" w:cs="Times New Roman"/>
                <w:b w:val="0"/>
                <w:color w:val="000000" w:themeColor="text1"/>
                <w:sz w:val="20"/>
                <w:szCs w:val="20"/>
              </w:rPr>
              <w:t>(в соответствии с Указом Президента Российской Федерации от 21 июля 2020 г</w:t>
            </w:r>
            <w:r w:rsidR="00B73AE6">
              <w:rPr>
                <w:rFonts w:ascii="Times New Roman" w:hAnsi="Times New Roman" w:cs="Times New Roman"/>
                <w:b w:val="0"/>
                <w:color w:val="000000" w:themeColor="text1"/>
                <w:sz w:val="20"/>
                <w:szCs w:val="20"/>
              </w:rPr>
              <w:t>ода</w:t>
            </w:r>
            <w:r w:rsidRPr="004C316C">
              <w:rPr>
                <w:rFonts w:ascii="Times New Roman" w:hAnsi="Times New Roman" w:cs="Times New Roman"/>
                <w:b w:val="0"/>
                <w:color w:val="000000" w:themeColor="text1"/>
                <w:sz w:val="20"/>
                <w:szCs w:val="20"/>
              </w:rPr>
              <w:t xml:space="preserve"> № 474 «О национальных целях развития Российской Федерации на период до 2030 года»)</w:t>
            </w:r>
          </w:p>
        </w:tc>
      </w:tr>
      <w:tr w:rsidR="004C316C" w:rsidRPr="004C316C" w:rsidTr="00B73AE6">
        <w:trPr>
          <w:trHeight w:val="142"/>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1</w:t>
            </w:r>
          </w:p>
        </w:tc>
        <w:tc>
          <w:tcPr>
            <w:tcW w:w="5528" w:type="dxa"/>
            <w:gridSpan w:val="3"/>
            <w:tcBorders>
              <w:top w:val="single" w:sz="4" w:space="0" w:color="000000"/>
              <w:left w:val="single" w:sz="4" w:space="0" w:color="000000"/>
              <w:bottom w:val="single" w:sz="4" w:space="0" w:color="000000"/>
            </w:tcBorders>
          </w:tcPr>
          <w:p w:rsidR="004C316C" w:rsidRPr="004C316C" w:rsidRDefault="004C316C" w:rsidP="00B73AE6">
            <w:pPr>
              <w:pBdr>
                <w:top w:val="nil"/>
                <w:left w:val="nil"/>
                <w:bottom w:val="nil"/>
                <w:right w:val="nil"/>
                <w:between w:val="nil"/>
              </w:pBdr>
              <w:rPr>
                <w:color w:val="000000" w:themeColor="text1"/>
              </w:rPr>
            </w:pPr>
            <w:r w:rsidRPr="004C316C">
              <w:rPr>
                <w:color w:val="000000" w:themeColor="text1"/>
              </w:rPr>
              <w:t>Увеличение доли массовых социально значимых услуг, доступных в электронном виде</w:t>
            </w:r>
            <w:r w:rsidR="00B73AE6">
              <w:rPr>
                <w:color w:val="000000" w:themeColor="text1"/>
              </w:rPr>
              <w:t>,</w:t>
            </w:r>
            <w:r w:rsidRPr="004C316C">
              <w:rPr>
                <w:color w:val="000000" w:themeColor="text1"/>
              </w:rPr>
              <w:t xml:space="preserve"> до 95 </w:t>
            </w:r>
            <w:r w:rsidR="00B73AE6">
              <w:rPr>
                <w:color w:val="000000" w:themeColor="text1"/>
              </w:rPr>
              <w:t>%</w:t>
            </w:r>
            <w:r w:rsidRPr="004C316C">
              <w:rPr>
                <w:color w:val="000000" w:themeColor="text1"/>
              </w:rPr>
              <w:t xml:space="preserve"> к 2030 году</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42"/>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jc w:val="center"/>
              <w:rPr>
                <w:color w:val="000000" w:themeColor="text1"/>
                <w:sz w:val="28"/>
                <w:szCs w:val="28"/>
              </w:rPr>
            </w:pPr>
            <w:r w:rsidRPr="004C316C">
              <w:rPr>
                <w:color w:val="000000" w:themeColor="text1"/>
              </w:rPr>
              <w:t>2</w:t>
            </w:r>
          </w:p>
        </w:tc>
        <w:tc>
          <w:tcPr>
            <w:tcW w:w="5528" w:type="dxa"/>
            <w:gridSpan w:val="3"/>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rPr>
                <w:color w:val="000000" w:themeColor="text1"/>
                <w:sz w:val="28"/>
                <w:szCs w:val="28"/>
              </w:rPr>
            </w:pPr>
            <w:r w:rsidRPr="004C316C">
              <w:rPr>
                <w:color w:val="000000" w:themeColor="text1"/>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до 100</w:t>
            </w:r>
            <w:r w:rsidR="00B73AE6">
              <w:rPr>
                <w:color w:val="000000" w:themeColor="text1"/>
              </w:rPr>
              <w:t xml:space="preserve"> </w:t>
            </w:r>
            <w:r w:rsidRPr="004C316C">
              <w:rPr>
                <w:color w:val="000000" w:themeColor="text1"/>
              </w:rPr>
              <w:t>% к 2030</w:t>
            </w:r>
            <w:r w:rsidR="00B73AE6">
              <w:rPr>
                <w:color w:val="000000" w:themeColor="text1"/>
              </w:rPr>
              <w:t xml:space="preserve"> года</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33</w:t>
            </w:r>
          </w:p>
          <w:p w:rsidR="004C316C" w:rsidRPr="004C316C" w:rsidRDefault="004C316C" w:rsidP="00FC5228">
            <w:pPr>
              <w:pBdr>
                <w:top w:val="nil"/>
                <w:left w:val="nil"/>
                <w:bottom w:val="nil"/>
                <w:right w:val="nil"/>
                <w:between w:val="nil"/>
              </w:pBdr>
              <w:jc w:val="cente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42"/>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3</w:t>
            </w:r>
          </w:p>
        </w:tc>
        <w:tc>
          <w:tcPr>
            <w:tcW w:w="5528" w:type="dxa"/>
            <w:gridSpan w:val="3"/>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Рост доли домохозяйств, которым обеспечена возможность широкополосного доступа к информационно-телекоммуникационной сети «Интернет», до 97 процентов к 2030 году</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4C316C">
        <w:trPr>
          <w:trHeight w:val="240"/>
          <w:jc w:val="center"/>
        </w:trPr>
        <w:tc>
          <w:tcPr>
            <w:tcW w:w="9209" w:type="dxa"/>
            <w:gridSpan w:val="6"/>
            <w:tcBorders>
              <w:top w:val="single" w:sz="4" w:space="0" w:color="000000"/>
              <w:left w:val="single" w:sz="4" w:space="0" w:color="000000"/>
              <w:bottom w:val="single" w:sz="4" w:space="0" w:color="000000"/>
              <w:right w:val="single" w:sz="4" w:space="0" w:color="auto"/>
            </w:tcBorders>
          </w:tcPr>
          <w:p w:rsidR="004C316C" w:rsidRPr="004C316C" w:rsidRDefault="004C316C" w:rsidP="00FC5228">
            <w:pPr>
              <w:jc w:val="both"/>
              <w:rPr>
                <w:b/>
                <w:color w:val="000000" w:themeColor="text1"/>
              </w:rPr>
            </w:pPr>
            <w:r w:rsidRPr="004C316C">
              <w:rPr>
                <w:b/>
                <w:color w:val="000000" w:themeColor="text1"/>
              </w:rPr>
              <w:t>Приоритеты цифровой трансформации региона в соответствии документами стратегического планирования, разрабатываемыми на уровне субъекта Российской Федерации</w:t>
            </w:r>
          </w:p>
          <w:p w:rsidR="004C316C" w:rsidRPr="004C316C" w:rsidRDefault="004C316C" w:rsidP="00B73AE6">
            <w:pPr>
              <w:jc w:val="both"/>
              <w:rPr>
                <w:b/>
                <w:color w:val="000000" w:themeColor="text1"/>
              </w:rPr>
            </w:pPr>
            <w:r w:rsidRPr="004C316C">
              <w:rPr>
                <w:color w:val="000000" w:themeColor="text1"/>
              </w:rPr>
              <w:t xml:space="preserve">(в соответствии с документами стратегического планирования, разрабатываемыми на уровне субъекта Российской Федерации, в соответствии с положениями </w:t>
            </w:r>
            <w:r w:rsidRPr="004C316C">
              <w:t>Федеральн</w:t>
            </w:r>
            <w:r w:rsidR="00B73AE6">
              <w:t>ого</w:t>
            </w:r>
            <w:r w:rsidRPr="004C316C">
              <w:t xml:space="preserve"> закон</w:t>
            </w:r>
            <w:r w:rsidR="00B73AE6">
              <w:t>а</w:t>
            </w:r>
            <w:r w:rsidRPr="004C316C">
              <w:t xml:space="preserve"> от 28 июня 2014 г</w:t>
            </w:r>
            <w:r w:rsidR="00B73AE6">
              <w:t>ода</w:t>
            </w:r>
            <w:r w:rsidRPr="004C316C">
              <w:t xml:space="preserve"> № 172-ФЗ «О стратегическом планировании в Российско</w:t>
            </w:r>
            <w:r w:rsidR="00B73AE6">
              <w:t>й Федерации» (далее –</w:t>
            </w:r>
            <w:r w:rsidRPr="004C316C">
              <w:t xml:space="preserve"> </w:t>
            </w:r>
            <w:r w:rsidRPr="004C316C">
              <w:rPr>
                <w:color w:val="000000" w:themeColor="text1"/>
              </w:rPr>
              <w:t>172-ФЗ)</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B73AE6">
            <w:pPr>
              <w:rPr>
                <w:color w:val="000000" w:themeColor="text1"/>
              </w:rPr>
            </w:pPr>
            <w:r w:rsidRPr="004C316C">
              <w:rPr>
                <w:color w:val="000000" w:themeColor="text1"/>
              </w:rPr>
              <w:t>Количество</w:t>
            </w:r>
            <w:r w:rsidR="00B73AE6">
              <w:rPr>
                <w:color w:val="000000" w:themeColor="text1"/>
              </w:rPr>
              <w:t xml:space="preserve"> </w:t>
            </w:r>
            <w:r w:rsidR="00B73AE6" w:rsidRPr="004C316C">
              <w:rPr>
                <w:color w:val="000000" w:themeColor="text1"/>
              </w:rPr>
              <w:t>сервисов обеспечения функций органов государственной власти и органов местного самоуправления, в том числе типовых функций</w:t>
            </w:r>
            <w:r w:rsidRPr="004C316C">
              <w:rPr>
                <w:color w:val="000000" w:themeColor="text1"/>
              </w:rPr>
              <w:t xml:space="preserve"> реализованных на базе единой платформы.</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610D51" w:rsidRDefault="00610D51" w:rsidP="00610D51">
            <w:pPr>
              <w:rPr>
                <w:color w:val="000000" w:themeColor="text1"/>
              </w:rPr>
            </w:pPr>
            <w:r w:rsidRPr="00610D51">
              <w:rPr>
                <w:color w:val="000000" w:themeColor="text1"/>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276" w:type="dxa"/>
            <w:tcBorders>
              <w:top w:val="single" w:sz="4" w:space="0" w:color="000000"/>
              <w:left w:val="single" w:sz="4" w:space="0" w:color="000000"/>
              <w:bottom w:val="single" w:sz="4" w:space="0" w:color="000000"/>
            </w:tcBorders>
          </w:tcPr>
          <w:p w:rsidR="004C316C" w:rsidRPr="004C316C" w:rsidRDefault="00610D51" w:rsidP="00FC5228">
            <w:pPr>
              <w:pBdr>
                <w:top w:val="nil"/>
                <w:left w:val="nil"/>
                <w:bottom w:val="nil"/>
                <w:right w:val="nil"/>
                <w:between w:val="nil"/>
              </w:pBdr>
              <w:jc w:val="center"/>
              <w:rPr>
                <w:color w:val="000000" w:themeColor="text1"/>
              </w:rPr>
            </w:pPr>
            <w:r>
              <w:rPr>
                <w:bCs/>
                <w:color w:val="000000"/>
              </w:rPr>
              <w:t>4</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610D51" w:rsidP="00610D51">
            <w:pPr>
              <w:pBdr>
                <w:top w:val="nil"/>
                <w:left w:val="nil"/>
                <w:bottom w:val="nil"/>
                <w:right w:val="nil"/>
                <w:between w:val="nil"/>
              </w:pBdr>
              <w:jc w:val="center"/>
              <w:rPr>
                <w:color w:val="000000" w:themeColor="text1"/>
              </w:rPr>
            </w:pPr>
            <w:r>
              <w:rPr>
                <w:color w:val="000000" w:themeColor="text1"/>
              </w:rPr>
              <w:t>78 780</w:t>
            </w:r>
            <w:r w:rsidR="004C316C" w:rsidRPr="004C316C">
              <w:rPr>
                <w:color w:val="000000" w:themeColor="text1"/>
              </w:rPr>
              <w:t>,</w:t>
            </w:r>
            <w:r>
              <w:rPr>
                <w:color w:val="000000" w:themeColor="text1"/>
              </w:rPr>
              <w:t>7</w:t>
            </w:r>
            <w:r w:rsidR="004F6E0E">
              <w:rPr>
                <w:color w:val="000000" w:themeColor="text1"/>
              </w:rPr>
              <w:t>0</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rPr>
                <w:color w:val="000000"/>
              </w:rPr>
            </w:pPr>
            <w:r>
              <w:rPr>
                <w:color w:val="000000"/>
              </w:rPr>
              <w:t>Доля обращений, поступивших с использованием Платформы обратной связи, от общего количества поступивших обращений в Забайкальском крае</w:t>
            </w:r>
          </w:p>
          <w:p w:rsidR="004C316C" w:rsidRPr="004C316C" w:rsidRDefault="004C316C" w:rsidP="00FC5228">
            <w:pPr>
              <w:pBdr>
                <w:top w:val="nil"/>
                <w:left w:val="nil"/>
                <w:bottom w:val="nil"/>
                <w:right w:val="nil"/>
                <w:between w:val="nil"/>
              </w:pBdr>
              <w:rPr>
                <w:color w:val="000000" w:themeColor="text1"/>
              </w:rPr>
            </w:pP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Внедрена автоматизированная система прогнозирования социально-экономического развития Забайкальского края на среднесрочный период</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Сокращение времени обработки отчетов муниципальных образований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Доля исполнительных органов государственной власти Забайкальского края, обеспеченных компьютерной и оргтехникой отечественного производства от общего количества ИОГВ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Проект «Единый номер телефона горячих линий исполнительных органов государственной власти Забайкальского края» внедрен на территории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Введен в эксплуатацию ситуационный центр Губернатора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FC5228">
            <w:pPr>
              <w:rPr>
                <w:color w:val="000000"/>
              </w:rPr>
            </w:pPr>
            <w:r>
              <w:rPr>
                <w:color w:val="000000"/>
              </w:rPr>
              <w:t>Создана цифровая платформа прогноза чрезвычайных ситуаций, осуществляемого с целью минимизации рисков, связанных с возникновением чрезвычайных ситуаций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Повышение индекса эффективности цифровой трансформации городского хозяйства в Забайкальском крае («IQ городов»)</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Количество реализованных за счет мер государственной поддержки проектов по внедрению отечественных программно-аппаратных комплексов и программного обеспечения на промышленных предприятиях Забайкальского края</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крупных и средних предприятий обрабатывающих отраслей промышленности, сформировавших цифровые паспорта на платформе ГИСП, в общем объеме промышленных предприятий Забайкальского края</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Объем внутреннего турпотока на территории Забайкальского края</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Объем выручки туроператоров и турагентств Забайкальского края</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 xml:space="preserve">Объем выручки </w:t>
            </w:r>
            <w:proofErr w:type="spellStart"/>
            <w:r>
              <w:rPr>
                <w:color w:val="000000"/>
              </w:rPr>
              <w:t>самозанятых</w:t>
            </w:r>
            <w:proofErr w:type="spellEnd"/>
            <w:r>
              <w:rPr>
                <w:color w:val="000000"/>
              </w:rPr>
              <w:t xml:space="preserve"> граждан, индивидуальных предпринимателей, зарегистрированных на территории Забайкальского края, предоставляющих услуги в сфере туризма</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Объем выручки КСР (коллективных средств размещения: гостиницы, отели, хостелы, базы отдыха) на территории Забайкальского края</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Доля субъектов физической культуры и спорта в Забайкальском крае (юридических лиц), интегрированных в единую цифровую среду, в от общего количества субъектов физической культуры и спорта.</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 xml:space="preserve">Доля организаций спортивной подготовки, осуществляющих юридически значимый </w:t>
            </w:r>
            <w:r>
              <w:rPr>
                <w:color w:val="000000"/>
              </w:rPr>
              <w:lastRenderedPageBreak/>
              <w:t>документооборот в электронном виде,  от общего количества организаций спортивной подготовки</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lastRenderedPageBreak/>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Доля организаций спортивной подготовки, использующих информационные системы для предоставления услуг гражданам в электронном виде, от общего количества  организаций спортивной подготовки</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Доля спортивных объектов, зарегистрированных в Государственной информационной системе «Единая цифровая платформа «Физическая культура и спорт» от общего количества спортивных объектов</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 xml:space="preserve">Доля спортивных мероприятий, включаемых в Единый календарный план межрегиональных, всероссийских и международных физкультурных мероприятий и спортивных мероприятий </w:t>
            </w:r>
            <w:proofErr w:type="spellStart"/>
            <w:r>
              <w:rPr>
                <w:color w:val="000000"/>
              </w:rPr>
              <w:t>Минспорта</w:t>
            </w:r>
            <w:proofErr w:type="spellEnd"/>
            <w:r>
              <w:rPr>
                <w:color w:val="000000"/>
              </w:rPr>
              <w:t xml:space="preserve"> России посредством ГИС </w:t>
            </w:r>
            <w:proofErr w:type="spellStart"/>
            <w:r>
              <w:rPr>
                <w:color w:val="000000"/>
              </w:rPr>
              <w:t>ФКиС</w:t>
            </w:r>
            <w:proofErr w:type="spellEnd"/>
            <w:r>
              <w:rPr>
                <w:color w:val="000000"/>
              </w:rPr>
              <w:t>.</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Количество дней, на которое сократился процесс принятия решения о предоставлении государственной поддержки.</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Доля заявок на получение государственной поддержки, поданных в электронном виде, от общего количества заявок.</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Доля оцифрованных ключевых данных в сфере животноводства, включая информацию о кормовой, генетической и селекционной базе.</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Увеличение производительности труда на сельскохозяйственных предприятиях, использующих данные модуля «</w:t>
            </w:r>
            <w:proofErr w:type="spellStart"/>
            <w:r>
              <w:rPr>
                <w:color w:val="000000"/>
              </w:rPr>
              <w:t>Агрорешения</w:t>
            </w:r>
            <w:proofErr w:type="spellEnd"/>
            <w:r>
              <w:rPr>
                <w:color w:val="000000"/>
              </w:rPr>
              <w:t xml:space="preserve">» от производительности труда за предшествующий период </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 xml:space="preserve">Количество населенных пунктов с распределенной генерацией, подключенных к системе  «Цифровой мониторинг распределенной </w:t>
            </w:r>
            <w:proofErr w:type="spellStart"/>
            <w:r>
              <w:rPr>
                <w:color w:val="000000"/>
              </w:rPr>
              <w:t>электрогенерации</w:t>
            </w:r>
            <w:proofErr w:type="spellEnd"/>
            <w:r>
              <w:rPr>
                <w:color w:val="000000"/>
              </w:rPr>
              <w:t>»</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B73AE6"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73AE6" w:rsidRPr="004C316C" w:rsidRDefault="00B73AE6" w:rsidP="00B73AE6">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73AE6" w:rsidRDefault="00B73AE6" w:rsidP="00B73AE6">
            <w:pPr>
              <w:jc w:val="both"/>
              <w:rPr>
                <w:color w:val="000000"/>
              </w:rPr>
            </w:pPr>
            <w:r>
              <w:rPr>
                <w:color w:val="000000"/>
              </w:rPr>
              <w:t xml:space="preserve">Доля потребителей ресурсоснабжающих организаций </w:t>
            </w:r>
            <w:proofErr w:type="spellStart"/>
            <w:r>
              <w:rPr>
                <w:color w:val="000000"/>
              </w:rPr>
              <w:t>ключенных</w:t>
            </w:r>
            <w:proofErr w:type="spellEnd"/>
            <w:r>
              <w:rPr>
                <w:color w:val="000000"/>
              </w:rPr>
              <w:t xml:space="preserve"> к сервису "Цифровой ТЭК", от общего количества потребителей электрической энергии </w:t>
            </w:r>
          </w:p>
        </w:tc>
        <w:tc>
          <w:tcPr>
            <w:tcW w:w="1276" w:type="dxa"/>
            <w:tcBorders>
              <w:top w:val="single" w:sz="4" w:space="0" w:color="000000"/>
              <w:left w:val="single" w:sz="4" w:space="0" w:color="000000"/>
              <w:bottom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73AE6" w:rsidRPr="004C316C" w:rsidRDefault="00B73AE6" w:rsidP="00B73AE6">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Число посещений цифровых ресурсов.</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Доля собственного контента в телевизионном эфире.</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167 400,3</w:t>
            </w:r>
            <w:r w:rsidR="004F6E0E">
              <w:rPr>
                <w:color w:val="000000" w:themeColor="text1"/>
              </w:rPr>
              <w:t>0</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Число посещений цифровых ресурсов учреждений культуры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Количество модельных библиотек.</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F6E0E" w:rsidP="00FC5228">
            <w:pPr>
              <w:pBdr>
                <w:top w:val="nil"/>
                <w:left w:val="nil"/>
                <w:bottom w:val="nil"/>
                <w:right w:val="nil"/>
                <w:between w:val="nil"/>
              </w:pBdr>
              <w:jc w:val="center"/>
              <w:rPr>
                <w:color w:val="000000" w:themeColor="text1"/>
              </w:rPr>
            </w:pPr>
            <w:r>
              <w:rPr>
                <w:color w:val="000000" w:themeColor="text1"/>
              </w:rPr>
              <w:t>15050,00</w:t>
            </w:r>
            <w:r w:rsidR="004C316C"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Количество виртуальных концертных залов.</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jc w:val="center"/>
              <w:rPr>
                <w:bCs/>
                <w:color w:val="000000"/>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1 020,40</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Количество современных  кинозалов в малых и средних городах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73AE6" w:rsidRDefault="00B73AE6" w:rsidP="00B73AE6">
            <w:pPr>
              <w:rPr>
                <w:color w:val="000000"/>
              </w:rPr>
            </w:pPr>
            <w:r>
              <w:rPr>
                <w:color w:val="000000"/>
              </w:rPr>
              <w:t>Доля учреждений культуры, реализующих онлайн-билеты от общего числа учреждений культуры</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Доля объектов видеоконтроля в местах массового пребывания и отдыха граждан и иных общественных местах. Значение показателя (накопительный)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актуализированной в ФГИС "АСЛН" информации по участкам недр местного значения,  объем геологической информации, требуемой актуализации в ФГИС "АСЛН"</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 xml:space="preserve">Доля актуализированной в ФГИС "ЕФГИ" информации по участкам недр местного значения от </w:t>
            </w:r>
            <w:proofErr w:type="spellStart"/>
            <w:r>
              <w:rPr>
                <w:color w:val="000000"/>
              </w:rPr>
              <w:t>обьема</w:t>
            </w:r>
            <w:proofErr w:type="spellEnd"/>
            <w:r>
              <w:rPr>
                <w:color w:val="000000"/>
              </w:rPr>
              <w:t xml:space="preserve"> геологической информации, требуемой актуализации в ФГИС "ЕФГИ" </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объектов капитального строительства, созданных с использованием технологий информационного моделирования от общего количества построенных объектов</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сервисов (функционала) ГИС ОГД, введенных в эксплуатацию, от общего количества сервисов в ГИС ОГД</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Проект «Карта жителя региона» внедрен на территории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4C316C">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Доля административных регламентов предоставления государственных услуг (мер социальной поддержки) которые содержат ограничение в 5 рабочих дней от получения заявления до назначения меры социальной поддержки, от общего количества административных регламентов  предоставления государственных услуг (мер социальной поддержки)</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административных регламентов предоставления государственных (муниципальных) услуг (мер социальной поддержки) которые не содержат требований по предоставлению гражданами документов, кроме заявления от общего количества административных регламентов предоставления государственных (муниципальных) услуг (мер социальной поддержки)</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государственных услуг в области содействия занятости населения предоставляются в электронном виде посредством единой цифровой платформы «Работа в России» от общего количества услуг в области содействия занятости населения</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поступающих обращений, обрабатываемых посредством голосового или текстового каналов без участия оператора от общего количества обращений, поступивших от граждан</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В Министерстве труда и социальной защиты населения Забайкальского края и подведомственных ему учреждениях обеспечено подключение и организована работа в ИС ЕКЦ.</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требований к интеграции ведомственной информационной системы органа социальной защиты и ЕГИССО, обеспеченных органом социальной защиты</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региональных и мер социальной поддержки, по которым граждане имеют возможность подать заявление через Единый портал государственных услуг</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региональных мер социальной поддержки, которые назначаются в срок, не превышающий 5 рабочих дней</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сведений, необходимых для назначения региональных мер социальной поддержки, получаемых органом социальной защиты посредством межведомственного электронного взаимодействия</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 xml:space="preserve">Доля региональных мер социальной поддержки, по которым обеспечено  </w:t>
            </w:r>
            <w:proofErr w:type="spellStart"/>
            <w:r>
              <w:rPr>
                <w:color w:val="000000"/>
              </w:rPr>
              <w:t>заполнениние</w:t>
            </w:r>
            <w:proofErr w:type="spellEnd"/>
            <w:r>
              <w:rPr>
                <w:color w:val="000000"/>
              </w:rPr>
              <w:t xml:space="preserve"> в классификаторе мер социальной защиты ЕГИССО и обеспечена привязка к соответственным жизненным событиям</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мер социальной поддержки регионального уровня, которые граждане получают в проактивном формате по реквизитам счетов, направляемых гражданами посредством Единого портала государственных и муниципальных услуг (функций) и содержащиеся в ЕГИССО.</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сведений, необходимых для формирования банков данных ветеранов Великой Отечественной войны и приравненных к ним лиц, лиц, пострадавших от воздействия радиации, ветеранов труда, детей-сирот, многодетных семей, конвертированных органом социальной защиты в ЕГИССО</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BE461E"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BE461E" w:rsidRPr="004C316C" w:rsidRDefault="00BE461E" w:rsidP="00BE461E">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BE461E" w:rsidRDefault="00BE461E" w:rsidP="00BE461E">
            <w:pPr>
              <w:jc w:val="both"/>
              <w:rPr>
                <w:color w:val="000000"/>
              </w:rPr>
            </w:pPr>
            <w:r>
              <w:rPr>
                <w:color w:val="000000"/>
              </w:rPr>
              <w:t>Доля статусов ветерана Великой Отечественной войны, ветерана труда, лица, пострадавшего от воздействия радиации, многодетной семьи, ребенка-сироты, присвоенных в ЕГИССО с формированием реестровой записи</w:t>
            </w:r>
          </w:p>
        </w:tc>
        <w:tc>
          <w:tcPr>
            <w:tcW w:w="1276" w:type="dxa"/>
            <w:tcBorders>
              <w:top w:val="single" w:sz="4" w:space="0" w:color="000000"/>
              <w:left w:val="single" w:sz="4" w:space="0" w:color="000000"/>
              <w:bottom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BE461E" w:rsidRPr="004C316C" w:rsidRDefault="00BE461E" w:rsidP="00BE461E">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Число граждан, воспользовавшихся услугами (сервисами) в Личном кабинете пациента «Мое здоровье» на Едином портале государственных услуг и функций.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123 318,4</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консультаций, проводимых врачом с пациентом, в том числе на Едином портале государственных и муниципальных услуг (функций), с использованием видео-конференц-связи.</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граждан, которым доступны врачебные назначения (рецепты) в форме электронного документа, в том числе на Едином портале государственных и муниципальных услуг (функций).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приобретаемых за бюджетные средства лекарственных средств и препаратов, по которым обеспечен централизованный учет их распределения и использования.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станций (отделений) скорой медицинской помощи, подключенных к единой электронной системе диспетчеризации.</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медицинских организаций,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медицинских организаций государственной и муниципальной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Российской Федерации, передающих информацию в ВИМИС.</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граждан, являющихся пользователями ЕПГУ,  которым доступны электронные медицинские документы в Личном кабинете пациента «Мое здоровье» по факту оказания медицинской помощи за период.</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случаев оказания медицинской помощи, по которым предоставлены электронные медицинские документы в подсистеме ЕГИСЗ за период.</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медицинских организаций, подключенных к централизованным подсистемам государственной информационной системы в сфере здравоохранения Забайкальского края.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4C316C" w:rsidRDefault="004C316C" w:rsidP="00FC5228">
            <w:pPr>
              <w:pBdr>
                <w:top w:val="nil"/>
                <w:left w:val="nil"/>
                <w:bottom w:val="nil"/>
                <w:right w:val="nil"/>
                <w:between w:val="nil"/>
              </w:pBdr>
              <w:rPr>
                <w:color w:val="000000" w:themeColor="text1"/>
              </w:rPr>
            </w:pPr>
            <w:r w:rsidRPr="004C316C">
              <w:rPr>
                <w:color w:val="000000" w:themeColor="text1"/>
              </w:rPr>
              <w:t>Доля медицинских организаций, осуществляющих централизованную обработку и хранение в электронном виде результатов диагностических исследований.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4F6E0E">
            <w:pPr>
              <w:pBdr>
                <w:top w:val="nil"/>
                <w:left w:val="nil"/>
                <w:bottom w:val="nil"/>
                <w:right w:val="nil"/>
                <w:between w:val="nil"/>
              </w:pBdr>
              <w:jc w:val="center"/>
              <w:rPr>
                <w:color w:val="000000" w:themeColor="text1"/>
              </w:rPr>
            </w:pPr>
            <w:r w:rsidRPr="004C316C">
              <w:rPr>
                <w:color w:val="000000" w:themeColor="text1"/>
              </w:rPr>
              <w:t>Совместно с показателем ПЦТР 5</w:t>
            </w:r>
            <w:r w:rsidR="004F6E0E">
              <w:rPr>
                <w:color w:val="000000" w:themeColor="text1"/>
              </w:rPr>
              <w:t>8</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Число слушателей дополнительных программ, получившим доступ к программам обучения посредством сервиса записи на платформе Центра опережающей профессиональной подготовки Забайкальского края copp75.ru от общего количества слушателей дополнительных программ</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Доля профессиональных образовательных организаций, информация о которых размещена на платформе-</w:t>
            </w:r>
            <w:proofErr w:type="spellStart"/>
            <w:r>
              <w:rPr>
                <w:color w:val="000000"/>
              </w:rPr>
              <w:t>агрегаторе</w:t>
            </w:r>
            <w:proofErr w:type="spellEnd"/>
            <w:r>
              <w:rPr>
                <w:color w:val="000000"/>
              </w:rPr>
              <w:t xml:space="preserve"> от общего количества профессиональных образовательных организаций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Доля образовательных организаций обеспечивающих формирование планов и программ воспитательной работы с использованием АИС «Воспитание» от  общего количества образовательных организаций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 xml:space="preserve">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которых обеспечена возможность беспроводного широкополосного доступа к информационно-телекоммуникационной сети «Интернет» по технологии </w:t>
            </w:r>
            <w:proofErr w:type="spellStart"/>
            <w:r>
              <w:rPr>
                <w:color w:val="000000"/>
              </w:rPr>
              <w:t>Wi-Fi</w:t>
            </w:r>
            <w:proofErr w:type="spellEnd"/>
            <w:r>
              <w:rPr>
                <w:color w:val="000000"/>
              </w:rPr>
              <w:t>» от общего количества государственных и муниципальных образовательных организаций</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Доля государственных услуг в сфере образования, предоставляемых в электронном виде от общего количества государственных услуг в сфере образования</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B73AE6">
        <w:trPr>
          <w:trHeight w:val="134"/>
          <w:jc w:val="center"/>
        </w:trPr>
        <w:tc>
          <w:tcPr>
            <w:tcW w:w="846" w:type="dxa"/>
            <w:tcBorders>
              <w:top w:val="single" w:sz="4" w:space="0" w:color="000000"/>
              <w:left w:val="single" w:sz="4" w:space="0" w:color="000000"/>
              <w:bottom w:val="single" w:sz="4" w:space="0" w:color="000000"/>
            </w:tcBorders>
            <w:vAlign w:val="center"/>
          </w:tcPr>
          <w:p w:rsidR="004C316C" w:rsidRPr="004C316C" w:rsidRDefault="004C316C" w:rsidP="00916DD9">
            <w:pPr>
              <w:pStyle w:val="af4"/>
              <w:numPr>
                <w:ilvl w:val="0"/>
                <w:numId w:val="41"/>
              </w:numPr>
              <w:ind w:left="113" w:firstLine="0"/>
              <w:contextualSpacing/>
              <w:jc w:val="center"/>
              <w:rPr>
                <w:color w:val="000000" w:themeColor="text1"/>
                <w:sz w:val="24"/>
                <w:szCs w:val="24"/>
              </w:rPr>
            </w:pPr>
          </w:p>
        </w:tc>
        <w:tc>
          <w:tcPr>
            <w:tcW w:w="5528" w:type="dxa"/>
            <w:gridSpan w:val="3"/>
            <w:tcBorders>
              <w:top w:val="single" w:sz="4" w:space="0" w:color="000000"/>
              <w:left w:val="single" w:sz="4" w:space="0" w:color="000000"/>
              <w:bottom w:val="single" w:sz="4" w:space="0" w:color="000000"/>
            </w:tcBorders>
            <w:vAlign w:val="center"/>
          </w:tcPr>
          <w:p w:rsidR="004C316C" w:rsidRPr="00BE461E" w:rsidRDefault="00BE461E" w:rsidP="00BE461E">
            <w:pPr>
              <w:rPr>
                <w:color w:val="000000"/>
              </w:rPr>
            </w:pPr>
            <w:r>
              <w:rPr>
                <w:color w:val="000000"/>
              </w:rPr>
              <w:t>Доля детей и молодежи Забайкальского края  в возрасте от 7 до 30 лет, у которых выявлены выдающиеся способности и таланты от  общего количества детей и молодежи Забайкальского края в возрасте от 7 до 30 лет.</w:t>
            </w:r>
          </w:p>
        </w:tc>
        <w:tc>
          <w:tcPr>
            <w:tcW w:w="1276" w:type="dxa"/>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bCs/>
                <w:color w:val="000000"/>
              </w:rPr>
              <w:t>1</w:t>
            </w:r>
          </w:p>
        </w:tc>
        <w:tc>
          <w:tcPr>
            <w:tcW w:w="1559" w:type="dxa"/>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center"/>
              <w:rPr>
                <w:color w:val="000000" w:themeColor="text1"/>
              </w:rPr>
            </w:pPr>
            <w:r w:rsidRPr="004C316C">
              <w:rPr>
                <w:color w:val="000000" w:themeColor="text1"/>
              </w:rPr>
              <w:t>-</w:t>
            </w:r>
          </w:p>
        </w:tc>
      </w:tr>
      <w:tr w:rsidR="004C316C" w:rsidRPr="004C316C" w:rsidTr="00916DD9">
        <w:trPr>
          <w:trHeight w:val="23"/>
          <w:jc w:val="center"/>
        </w:trPr>
        <w:tc>
          <w:tcPr>
            <w:tcW w:w="6374" w:type="dxa"/>
            <w:gridSpan w:val="4"/>
            <w:tcBorders>
              <w:top w:val="single" w:sz="4" w:space="0" w:color="000000"/>
              <w:left w:val="single" w:sz="4" w:space="0" w:color="000000"/>
              <w:bottom w:val="single" w:sz="4" w:space="0" w:color="000000"/>
            </w:tcBorders>
          </w:tcPr>
          <w:p w:rsidR="004C316C" w:rsidRPr="004C316C" w:rsidRDefault="004C316C" w:rsidP="00FC5228">
            <w:pPr>
              <w:pBdr>
                <w:top w:val="nil"/>
                <w:left w:val="nil"/>
                <w:bottom w:val="nil"/>
                <w:right w:val="nil"/>
                <w:between w:val="nil"/>
              </w:pBdr>
              <w:jc w:val="both"/>
              <w:rPr>
                <w:color w:val="000000" w:themeColor="text1"/>
              </w:rPr>
            </w:pPr>
            <w:r w:rsidRPr="004C316C">
              <w:rPr>
                <w:color w:val="000000" w:themeColor="text1"/>
              </w:rPr>
              <w:t>Задачи Программы:</w:t>
            </w:r>
          </w:p>
        </w:tc>
        <w:tc>
          <w:tcPr>
            <w:tcW w:w="2835" w:type="dxa"/>
            <w:gridSpan w:val="2"/>
            <w:tcBorders>
              <w:top w:val="single" w:sz="4" w:space="0" w:color="000000"/>
              <w:left w:val="single" w:sz="4" w:space="0" w:color="000000"/>
              <w:bottom w:val="single" w:sz="4" w:space="0" w:color="000000"/>
              <w:right w:val="single" w:sz="4" w:space="0" w:color="000000"/>
            </w:tcBorders>
          </w:tcPr>
          <w:p w:rsidR="004C316C" w:rsidRPr="004C316C" w:rsidRDefault="004C316C" w:rsidP="00FC5228">
            <w:pPr>
              <w:pBdr>
                <w:top w:val="nil"/>
                <w:left w:val="nil"/>
                <w:bottom w:val="nil"/>
                <w:right w:val="nil"/>
                <w:between w:val="nil"/>
              </w:pBdr>
              <w:jc w:val="both"/>
              <w:rPr>
                <w:color w:val="000000" w:themeColor="text1"/>
              </w:rPr>
            </w:pPr>
          </w:p>
        </w:tc>
      </w:tr>
      <w:tr w:rsidR="00916DD9" w:rsidRPr="004C316C" w:rsidTr="00782CF8">
        <w:trPr>
          <w:trHeight w:val="23"/>
          <w:jc w:val="center"/>
        </w:trPr>
        <w:tc>
          <w:tcPr>
            <w:tcW w:w="2190" w:type="dxa"/>
            <w:gridSpan w:val="2"/>
            <w:tcBorders>
              <w:top w:val="single" w:sz="4" w:space="0" w:color="000000"/>
              <w:left w:val="single" w:sz="4" w:space="0" w:color="000000"/>
              <w:bottom w:val="single" w:sz="4" w:space="0" w:color="000000"/>
              <w:right w:val="single" w:sz="4" w:space="0" w:color="auto"/>
            </w:tcBorders>
          </w:tcPr>
          <w:p w:rsidR="00916DD9" w:rsidRPr="004C316C" w:rsidRDefault="00916DD9" w:rsidP="00916DD9">
            <w:pPr>
              <w:pBdr>
                <w:top w:val="nil"/>
                <w:left w:val="nil"/>
                <w:bottom w:val="nil"/>
                <w:right w:val="nil"/>
                <w:between w:val="nil"/>
              </w:pBdr>
              <w:jc w:val="both"/>
              <w:rPr>
                <w:rFonts w:eastAsia="Times"/>
                <w:color w:val="000000" w:themeColor="text1"/>
                <w:sz w:val="28"/>
                <w:szCs w:val="28"/>
              </w:rPr>
            </w:pPr>
            <w:r w:rsidRPr="004C316C">
              <w:rPr>
                <w:color w:val="000000" w:themeColor="text1"/>
              </w:rPr>
              <w:t>Ожидаемые результаты реализации Программы:</w:t>
            </w:r>
          </w:p>
        </w:tc>
        <w:tc>
          <w:tcPr>
            <w:tcW w:w="7019" w:type="dxa"/>
            <w:gridSpan w:val="4"/>
            <w:tcBorders>
              <w:top w:val="single" w:sz="4" w:space="0" w:color="000000"/>
              <w:left w:val="single" w:sz="4" w:space="0" w:color="auto"/>
              <w:bottom w:val="single" w:sz="4" w:space="0" w:color="000000"/>
              <w:right w:val="single" w:sz="4" w:space="0" w:color="000000"/>
            </w:tcBorders>
          </w:tcPr>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Результат 1.1. Увеличение доли массовых социально значимых услуг, доступных в электронном виде, до 95 процентов к 2024 году</w:t>
            </w:r>
          </w:p>
          <w:p w:rsidR="00916DD9" w:rsidRPr="004C316C" w:rsidRDefault="00916DD9" w:rsidP="00FC5228">
            <w:pPr>
              <w:pBdr>
                <w:top w:val="nil"/>
                <w:left w:val="nil"/>
                <w:bottom w:val="nil"/>
                <w:right w:val="nil"/>
                <w:between w:val="nil"/>
              </w:pBdr>
              <w:jc w:val="both"/>
              <w:rPr>
                <w:color w:val="000000" w:themeColor="text1"/>
              </w:rPr>
            </w:pP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Результат 2.1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(в соответствии с </w:t>
            </w:r>
            <w:r w:rsidR="000034D4">
              <w:rPr>
                <w:color w:val="000000" w:themeColor="text1"/>
              </w:rPr>
              <w:lastRenderedPageBreak/>
              <w:t>Постановлением Правительства Российской Федерации</w:t>
            </w:r>
            <w:r w:rsidRPr="004C316C">
              <w:rPr>
                <w:color w:val="000000" w:themeColor="text1"/>
              </w:rPr>
              <w:t xml:space="preserve"> № 542), до 32% к 2024 году</w:t>
            </w:r>
          </w:p>
          <w:p w:rsidR="00916DD9" w:rsidRPr="004C316C" w:rsidRDefault="00916DD9" w:rsidP="00FC5228">
            <w:pPr>
              <w:pBdr>
                <w:top w:val="nil"/>
                <w:left w:val="nil"/>
                <w:bottom w:val="nil"/>
                <w:right w:val="nil"/>
                <w:between w:val="nil"/>
              </w:pBdr>
              <w:jc w:val="both"/>
              <w:rPr>
                <w:color w:val="000000" w:themeColor="text1"/>
              </w:rPr>
            </w:pPr>
          </w:p>
          <w:p w:rsidR="00916DD9" w:rsidRPr="004C316C" w:rsidRDefault="00916DD9" w:rsidP="00BE461E">
            <w:pPr>
              <w:jc w:val="both"/>
              <w:rPr>
                <w:color w:val="000000" w:themeColor="text1"/>
              </w:rPr>
            </w:pPr>
            <w:r w:rsidRPr="004C316C">
              <w:rPr>
                <w:color w:val="000000" w:themeColor="text1"/>
              </w:rPr>
              <w:t>Результат 3.1 Оценка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(функций) до 4,4 баллов  к 2024 году</w:t>
            </w:r>
            <w:r w:rsidR="00BE461E">
              <w:rPr>
                <w:color w:val="000000" w:themeColor="text1"/>
              </w:rPr>
              <w:t xml:space="preserve"> (в соответствии с методикой  </w:t>
            </w:r>
            <w:r w:rsidR="00BE461E" w:rsidRPr="00BE461E">
              <w:rPr>
                <w:color w:val="000000" w:themeColor="text1"/>
              </w:rPr>
              <w:t>расчета показателей федерального проекта «Цифровое государственное управление» национальной программы «</w:t>
            </w:r>
            <w:r w:rsidR="00BE461E">
              <w:rPr>
                <w:color w:val="000000" w:themeColor="text1"/>
              </w:rPr>
              <w:t>Ц</w:t>
            </w:r>
            <w:r w:rsidR="00BE461E" w:rsidRPr="00BE461E">
              <w:rPr>
                <w:color w:val="000000" w:themeColor="text1"/>
              </w:rPr>
              <w:t>ифровая экономика Российской Федерации»</w:t>
            </w:r>
            <w:r w:rsidR="00BE461E">
              <w:rPr>
                <w:color w:val="000000" w:themeColor="text1"/>
              </w:rPr>
              <w:t>, утвержденной</w:t>
            </w:r>
            <w:r w:rsidR="00BE461E" w:rsidRPr="00BE461E">
              <w:rPr>
                <w:color w:val="000000" w:themeColor="text1"/>
              </w:rPr>
              <w:t xml:space="preserve"> </w:t>
            </w:r>
            <w:r w:rsidR="00BE461E">
              <w:rPr>
                <w:color w:val="000000" w:themeColor="text1"/>
              </w:rPr>
              <w:t>п</w:t>
            </w:r>
            <w:r w:rsidR="00BE461E" w:rsidRPr="00BE461E">
              <w:rPr>
                <w:color w:val="000000" w:themeColor="text1"/>
              </w:rPr>
              <w:t>риказ</w:t>
            </w:r>
            <w:r w:rsidR="00BE461E">
              <w:rPr>
                <w:color w:val="000000" w:themeColor="text1"/>
              </w:rPr>
              <w:t>ом</w:t>
            </w:r>
            <w:r w:rsidR="00BE461E" w:rsidRPr="00BE461E">
              <w:rPr>
                <w:color w:val="000000" w:themeColor="text1"/>
              </w:rPr>
              <w:t xml:space="preserve"> </w:t>
            </w:r>
            <w:r w:rsidR="000034D4">
              <w:rPr>
                <w:color w:val="000000" w:themeColor="text1"/>
              </w:rPr>
              <w:t xml:space="preserve">Минцифры </w:t>
            </w:r>
            <w:r w:rsidR="00BE461E" w:rsidRPr="00BE461E">
              <w:rPr>
                <w:color w:val="000000" w:themeColor="text1"/>
              </w:rPr>
              <w:t>от 21</w:t>
            </w:r>
            <w:r w:rsidR="00BE461E">
              <w:rPr>
                <w:color w:val="000000" w:themeColor="text1"/>
              </w:rPr>
              <w:t xml:space="preserve"> декабря </w:t>
            </w:r>
            <w:r w:rsidR="00BE461E" w:rsidRPr="00BE461E">
              <w:rPr>
                <w:color w:val="000000" w:themeColor="text1"/>
              </w:rPr>
              <w:t>2020 года №732</w:t>
            </w:r>
            <w:r w:rsidR="00BE461E">
              <w:rPr>
                <w:color w:val="000000" w:themeColor="text1"/>
              </w:rPr>
              <w:t>, значение показателя измеряется в баллах</w:t>
            </w:r>
            <w:r w:rsidR="004F6E0E">
              <w:rPr>
                <w:color w:val="000000" w:themeColor="text1"/>
              </w:rPr>
              <w:t>)</w:t>
            </w:r>
            <w:r w:rsidR="00BE461E">
              <w:rPr>
                <w:color w:val="000000" w:themeColor="text1"/>
              </w:rPr>
              <w:t xml:space="preserve">. </w:t>
            </w:r>
          </w:p>
        </w:tc>
      </w:tr>
      <w:tr w:rsidR="00916DD9" w:rsidRPr="004C316C" w:rsidTr="008B1C6B">
        <w:trPr>
          <w:trHeight w:val="23"/>
          <w:jc w:val="center"/>
        </w:trPr>
        <w:tc>
          <w:tcPr>
            <w:tcW w:w="9209" w:type="dxa"/>
            <w:gridSpan w:val="6"/>
            <w:tcBorders>
              <w:top w:val="single" w:sz="4" w:space="0" w:color="000000"/>
              <w:left w:val="single" w:sz="4" w:space="0" w:color="000000"/>
              <w:bottom w:val="single" w:sz="4" w:space="0" w:color="000000"/>
              <w:right w:val="single" w:sz="4" w:space="0" w:color="000000"/>
            </w:tcBorders>
          </w:tcPr>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lastRenderedPageBreak/>
              <w:t>Источники финансирования Программы</w:t>
            </w:r>
          </w:p>
        </w:tc>
      </w:tr>
      <w:tr w:rsidR="00916DD9" w:rsidRPr="004C316C" w:rsidTr="00F72D2A">
        <w:trPr>
          <w:trHeight w:val="23"/>
          <w:jc w:val="center"/>
        </w:trPr>
        <w:tc>
          <w:tcPr>
            <w:tcW w:w="2190" w:type="dxa"/>
            <w:gridSpan w:val="2"/>
            <w:tcBorders>
              <w:top w:val="single" w:sz="4" w:space="0" w:color="000000"/>
              <w:left w:val="single" w:sz="4" w:space="0" w:color="000000"/>
              <w:bottom w:val="single" w:sz="4" w:space="0" w:color="000000"/>
              <w:right w:val="single" w:sz="4" w:space="0" w:color="auto"/>
            </w:tcBorders>
          </w:tcPr>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Ресурсное обеспечение реализации Программы:</w:t>
            </w:r>
          </w:p>
        </w:tc>
        <w:tc>
          <w:tcPr>
            <w:tcW w:w="7019" w:type="dxa"/>
            <w:gridSpan w:val="4"/>
            <w:tcBorders>
              <w:top w:val="single" w:sz="4" w:space="0" w:color="000000"/>
              <w:left w:val="single" w:sz="4" w:space="0" w:color="auto"/>
              <w:bottom w:val="single" w:sz="4" w:space="0" w:color="000000"/>
              <w:right w:val="single" w:sz="4" w:space="0" w:color="000000"/>
            </w:tcBorders>
          </w:tcPr>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Общий объем финансирования по годам реализации составляет:</w:t>
            </w:r>
          </w:p>
          <w:p w:rsidR="00916DD9" w:rsidRPr="004F6E0E" w:rsidRDefault="00916DD9" w:rsidP="004F6E0E">
            <w:pPr>
              <w:pBdr>
                <w:top w:val="nil"/>
                <w:left w:val="nil"/>
                <w:bottom w:val="nil"/>
                <w:right w:val="nil"/>
                <w:between w:val="nil"/>
              </w:pBdr>
              <w:jc w:val="both"/>
              <w:rPr>
                <w:color w:val="000000" w:themeColor="text1"/>
              </w:rPr>
            </w:pPr>
            <w:r w:rsidRPr="004C316C">
              <w:rPr>
                <w:color w:val="000000" w:themeColor="text1"/>
              </w:rPr>
              <w:t xml:space="preserve">2022 год – </w:t>
            </w:r>
            <w:r w:rsidR="004F6E0E" w:rsidRPr="004F6E0E">
              <w:rPr>
                <w:color w:val="000000" w:themeColor="text1"/>
              </w:rPr>
              <w:t xml:space="preserve">205 869,29 </w:t>
            </w:r>
            <w:r w:rsidRPr="004C316C">
              <w:rPr>
                <w:color w:val="000000" w:themeColor="text1"/>
              </w:rPr>
              <w:t>тыс. рублей</w:t>
            </w:r>
          </w:p>
          <w:p w:rsidR="00916DD9" w:rsidRPr="00DC3874" w:rsidRDefault="00916DD9" w:rsidP="00DC3874">
            <w:pPr>
              <w:pBdr>
                <w:top w:val="nil"/>
                <w:left w:val="nil"/>
                <w:bottom w:val="nil"/>
                <w:right w:val="nil"/>
                <w:between w:val="nil"/>
              </w:pBdr>
              <w:jc w:val="both"/>
              <w:rPr>
                <w:color w:val="000000" w:themeColor="text1"/>
              </w:rPr>
            </w:pPr>
            <w:r w:rsidRPr="004C316C">
              <w:rPr>
                <w:color w:val="000000" w:themeColor="text1"/>
              </w:rPr>
              <w:t xml:space="preserve">2023 год – </w:t>
            </w:r>
            <w:r w:rsidR="00DC3874" w:rsidRPr="00DC3874">
              <w:rPr>
                <w:color w:val="000000" w:themeColor="text1"/>
              </w:rPr>
              <w:t xml:space="preserve">116 752,40 </w:t>
            </w:r>
            <w:r w:rsidRPr="004C316C">
              <w:rPr>
                <w:color w:val="000000" w:themeColor="text1"/>
              </w:rPr>
              <w:t>тыс. рублей</w:t>
            </w:r>
          </w:p>
          <w:p w:rsidR="00916DD9" w:rsidRPr="004F6E0E" w:rsidRDefault="00916DD9" w:rsidP="004F6E0E">
            <w:pPr>
              <w:pBdr>
                <w:top w:val="nil"/>
                <w:left w:val="nil"/>
                <w:bottom w:val="nil"/>
                <w:right w:val="nil"/>
                <w:between w:val="nil"/>
              </w:pBdr>
              <w:jc w:val="both"/>
              <w:rPr>
                <w:color w:val="000000" w:themeColor="text1"/>
              </w:rPr>
            </w:pPr>
            <w:r w:rsidRPr="004C316C">
              <w:rPr>
                <w:color w:val="000000" w:themeColor="text1"/>
              </w:rPr>
              <w:t xml:space="preserve">2024 год – </w:t>
            </w:r>
            <w:r w:rsidR="004F6E0E" w:rsidRPr="004F6E0E">
              <w:rPr>
                <w:color w:val="000000" w:themeColor="text1"/>
              </w:rPr>
              <w:t xml:space="preserve">62 948,10 </w:t>
            </w:r>
            <w:r w:rsidRPr="004C316C">
              <w:rPr>
                <w:color w:val="000000" w:themeColor="text1"/>
              </w:rPr>
              <w:t>тыс. рублей</w:t>
            </w:r>
          </w:p>
          <w:p w:rsidR="00916DD9" w:rsidRPr="004C316C" w:rsidRDefault="00916DD9" w:rsidP="00FC5228">
            <w:pPr>
              <w:pBdr>
                <w:top w:val="nil"/>
                <w:left w:val="nil"/>
                <w:bottom w:val="nil"/>
                <w:right w:val="nil"/>
                <w:between w:val="nil"/>
              </w:pBdr>
              <w:jc w:val="both"/>
              <w:rPr>
                <w:color w:val="000000" w:themeColor="text1"/>
              </w:rPr>
            </w:pP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Объем финансирования за счет средств субъекта Российской Федерации по годам реализации составляет: </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2022 год – </w:t>
            </w:r>
            <w:r w:rsidR="004F6E0E" w:rsidRPr="004F6E0E">
              <w:rPr>
                <w:color w:val="000000" w:themeColor="text1"/>
              </w:rPr>
              <w:t xml:space="preserve">58 628,69 </w:t>
            </w:r>
            <w:r w:rsidRPr="004C316C">
              <w:rPr>
                <w:color w:val="000000" w:themeColor="text1"/>
              </w:rPr>
              <w:t>тыс. рублей</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2023 год – </w:t>
            </w:r>
            <w:r w:rsidR="004F6E0E" w:rsidRPr="004F6E0E">
              <w:rPr>
                <w:color w:val="000000" w:themeColor="text1"/>
              </w:rPr>
              <w:t xml:space="preserve">58 350,90 </w:t>
            </w:r>
            <w:r w:rsidRPr="004C316C">
              <w:rPr>
                <w:color w:val="000000" w:themeColor="text1"/>
              </w:rPr>
              <w:t>тыс. рублей</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2024 год – </w:t>
            </w:r>
            <w:r w:rsidR="004F6E0E" w:rsidRPr="004F6E0E">
              <w:rPr>
                <w:color w:val="000000" w:themeColor="text1"/>
              </w:rPr>
              <w:t xml:space="preserve">54 182,50 </w:t>
            </w:r>
            <w:r w:rsidRPr="004C316C">
              <w:rPr>
                <w:color w:val="000000" w:themeColor="text1"/>
              </w:rPr>
              <w:t>тыс. рублей</w:t>
            </w:r>
          </w:p>
          <w:p w:rsidR="00916DD9" w:rsidRPr="004C316C" w:rsidRDefault="00916DD9" w:rsidP="00FC5228">
            <w:pPr>
              <w:pBdr>
                <w:top w:val="nil"/>
                <w:left w:val="nil"/>
                <w:bottom w:val="nil"/>
                <w:right w:val="nil"/>
                <w:between w:val="nil"/>
              </w:pBdr>
              <w:jc w:val="both"/>
              <w:rPr>
                <w:color w:val="000000" w:themeColor="text1"/>
              </w:rPr>
            </w:pP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Объем финансирования за счет средств федерального бюджета по годам реализации составляет: </w:t>
            </w:r>
          </w:p>
          <w:p w:rsidR="00916DD9" w:rsidRPr="00DC3874" w:rsidRDefault="00916DD9" w:rsidP="00DC3874">
            <w:pPr>
              <w:pBdr>
                <w:top w:val="nil"/>
                <w:left w:val="nil"/>
                <w:bottom w:val="nil"/>
                <w:right w:val="nil"/>
                <w:between w:val="nil"/>
              </w:pBdr>
              <w:jc w:val="both"/>
              <w:rPr>
                <w:color w:val="000000" w:themeColor="text1"/>
              </w:rPr>
            </w:pPr>
            <w:r w:rsidRPr="004C316C">
              <w:rPr>
                <w:color w:val="000000" w:themeColor="text1"/>
              </w:rPr>
              <w:t xml:space="preserve">2022 год – </w:t>
            </w:r>
            <w:r w:rsidR="004F6E0E" w:rsidRPr="004F6E0E">
              <w:rPr>
                <w:color w:val="000000" w:themeColor="text1"/>
              </w:rPr>
              <w:t xml:space="preserve">147 240,60 </w:t>
            </w:r>
            <w:r w:rsidRPr="004C316C">
              <w:rPr>
                <w:color w:val="000000" w:themeColor="text1"/>
              </w:rPr>
              <w:t>тыс. рублей</w:t>
            </w:r>
          </w:p>
          <w:p w:rsidR="00916DD9" w:rsidRPr="004C316C" w:rsidRDefault="00916DD9" w:rsidP="00DC3874">
            <w:pPr>
              <w:pBdr>
                <w:top w:val="nil"/>
                <w:left w:val="nil"/>
                <w:bottom w:val="nil"/>
                <w:right w:val="nil"/>
                <w:between w:val="nil"/>
              </w:pBdr>
              <w:jc w:val="both"/>
              <w:rPr>
                <w:color w:val="000000" w:themeColor="text1"/>
              </w:rPr>
            </w:pPr>
            <w:r w:rsidRPr="004C316C">
              <w:rPr>
                <w:color w:val="000000" w:themeColor="text1"/>
              </w:rPr>
              <w:t xml:space="preserve">2023 год – </w:t>
            </w:r>
            <w:r w:rsidR="00DC3874" w:rsidRPr="00DC3874">
              <w:rPr>
                <w:color w:val="000000" w:themeColor="text1"/>
              </w:rPr>
              <w:t>58 401,50</w:t>
            </w:r>
            <w:r w:rsidRPr="004C316C">
              <w:rPr>
                <w:color w:val="000000" w:themeColor="text1"/>
              </w:rPr>
              <w:t xml:space="preserve"> тыс. рублей</w:t>
            </w:r>
          </w:p>
          <w:p w:rsidR="00916DD9" w:rsidRPr="00DC3874" w:rsidRDefault="00916DD9" w:rsidP="00DC3874">
            <w:pPr>
              <w:pBdr>
                <w:top w:val="nil"/>
                <w:left w:val="nil"/>
                <w:bottom w:val="nil"/>
                <w:right w:val="nil"/>
                <w:between w:val="nil"/>
              </w:pBdr>
              <w:jc w:val="both"/>
              <w:rPr>
                <w:color w:val="000000" w:themeColor="text1"/>
              </w:rPr>
            </w:pPr>
            <w:r w:rsidRPr="004C316C">
              <w:rPr>
                <w:color w:val="000000" w:themeColor="text1"/>
              </w:rPr>
              <w:t xml:space="preserve">2024 год – </w:t>
            </w:r>
            <w:r w:rsidR="00DC3874" w:rsidRPr="00DC3874">
              <w:rPr>
                <w:color w:val="000000" w:themeColor="text1"/>
              </w:rPr>
              <w:t>8 765,60</w:t>
            </w:r>
            <w:r w:rsidRPr="004C316C">
              <w:rPr>
                <w:color w:val="000000" w:themeColor="text1"/>
              </w:rPr>
              <w:t xml:space="preserve"> тыс. рублей</w:t>
            </w:r>
          </w:p>
          <w:p w:rsidR="00916DD9" w:rsidRPr="004C316C" w:rsidRDefault="00916DD9" w:rsidP="00FC5228">
            <w:pPr>
              <w:pBdr>
                <w:top w:val="nil"/>
                <w:left w:val="nil"/>
                <w:bottom w:val="nil"/>
                <w:right w:val="nil"/>
                <w:between w:val="nil"/>
              </w:pBdr>
              <w:jc w:val="both"/>
              <w:rPr>
                <w:color w:val="000000" w:themeColor="text1"/>
              </w:rPr>
            </w:pP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Объем финансирования за счет средств местных бюджетов по годам реализации составляет: </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2022 год – 0,00 тыс. рублей</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2023 год – 0,00 тыс. рублей</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2024 год – 0,00 тыс. рублей</w:t>
            </w:r>
          </w:p>
          <w:p w:rsidR="00916DD9" w:rsidRPr="004C316C" w:rsidRDefault="00916DD9" w:rsidP="00FC5228">
            <w:pPr>
              <w:pBdr>
                <w:top w:val="nil"/>
                <w:left w:val="nil"/>
                <w:bottom w:val="nil"/>
                <w:right w:val="nil"/>
                <w:between w:val="nil"/>
              </w:pBdr>
              <w:jc w:val="both"/>
              <w:rPr>
                <w:color w:val="000000" w:themeColor="text1"/>
              </w:rPr>
            </w:pP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 xml:space="preserve">Объем финансирования за счет средств внебюджетных источников по годам реализации составляет: </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2022 год – 0,00 тыс. рублей</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2023 год – 0,00 тыс. рублей</w:t>
            </w:r>
          </w:p>
          <w:p w:rsidR="00916DD9" w:rsidRPr="004C316C" w:rsidRDefault="00916DD9" w:rsidP="00FC5228">
            <w:pPr>
              <w:pBdr>
                <w:top w:val="nil"/>
                <w:left w:val="nil"/>
                <w:bottom w:val="nil"/>
                <w:right w:val="nil"/>
                <w:between w:val="nil"/>
              </w:pBdr>
              <w:jc w:val="both"/>
              <w:rPr>
                <w:color w:val="000000" w:themeColor="text1"/>
              </w:rPr>
            </w:pPr>
            <w:r w:rsidRPr="004C316C">
              <w:rPr>
                <w:color w:val="000000" w:themeColor="text1"/>
              </w:rPr>
              <w:t>2024 год – 0,00 тыс. рублей</w:t>
            </w:r>
          </w:p>
          <w:p w:rsidR="00916DD9" w:rsidRPr="004C316C" w:rsidRDefault="00916DD9" w:rsidP="00FC5228">
            <w:pPr>
              <w:pBdr>
                <w:top w:val="nil"/>
                <w:left w:val="nil"/>
                <w:bottom w:val="nil"/>
                <w:right w:val="nil"/>
                <w:between w:val="nil"/>
              </w:pBdr>
              <w:jc w:val="both"/>
              <w:rPr>
                <w:color w:val="000000" w:themeColor="text1"/>
              </w:rPr>
            </w:pPr>
          </w:p>
        </w:tc>
      </w:tr>
    </w:tbl>
    <w:p w:rsidR="004C316C" w:rsidRPr="00916DD9" w:rsidRDefault="004C316C" w:rsidP="00916DD9">
      <w:pPr>
        <w:pStyle w:val="aff2"/>
        <w:shd w:val="clear" w:color="auto" w:fill="FFFFFF" w:themeFill="background1"/>
        <w:tabs>
          <w:tab w:val="left" w:pos="1276"/>
        </w:tabs>
        <w:spacing w:after="120"/>
        <w:rPr>
          <w:rFonts w:cs="Times New Roman"/>
          <w:szCs w:val="28"/>
        </w:rPr>
      </w:pPr>
    </w:p>
    <w:p w:rsidR="004C316C" w:rsidRPr="00916DD9" w:rsidRDefault="004C316C" w:rsidP="00916DD9">
      <w:pPr>
        <w:pStyle w:val="aff2"/>
        <w:shd w:val="clear" w:color="auto" w:fill="FFFFFF" w:themeFill="background1"/>
        <w:tabs>
          <w:tab w:val="left" w:pos="1276"/>
        </w:tabs>
        <w:jc w:val="center"/>
        <w:rPr>
          <w:rFonts w:cs="Times New Roman"/>
          <w:b/>
          <w:szCs w:val="28"/>
        </w:rPr>
      </w:pPr>
      <w:r w:rsidRPr="00916DD9">
        <w:rPr>
          <w:rFonts w:cs="Times New Roman"/>
          <w:b/>
          <w:szCs w:val="28"/>
        </w:rPr>
        <w:t>Раздел 1. Целевые показатели Программы</w:t>
      </w:r>
    </w:p>
    <w:p w:rsidR="004C316C" w:rsidRDefault="004C316C" w:rsidP="00916DD9">
      <w:pPr>
        <w:tabs>
          <w:tab w:val="left" w:pos="709"/>
        </w:tabs>
        <w:autoSpaceDE w:val="0"/>
        <w:autoSpaceDN w:val="0"/>
        <w:adjustRightInd w:val="0"/>
        <w:ind w:firstLine="709"/>
        <w:jc w:val="both"/>
        <w:rPr>
          <w:sz w:val="28"/>
          <w:szCs w:val="28"/>
        </w:rPr>
      </w:pPr>
      <w:r w:rsidRPr="00916DD9">
        <w:rPr>
          <w:sz w:val="28"/>
          <w:szCs w:val="28"/>
        </w:rPr>
        <w:t>Приведен в Приложении к настоящей Программе на листе «Целевые показатели».</w:t>
      </w:r>
    </w:p>
    <w:p w:rsidR="00916DD9" w:rsidRPr="00916DD9" w:rsidRDefault="00916DD9" w:rsidP="00916DD9">
      <w:pPr>
        <w:tabs>
          <w:tab w:val="left" w:pos="709"/>
        </w:tabs>
        <w:autoSpaceDE w:val="0"/>
        <w:autoSpaceDN w:val="0"/>
        <w:adjustRightInd w:val="0"/>
        <w:ind w:firstLine="709"/>
        <w:jc w:val="both"/>
        <w:rPr>
          <w:sz w:val="28"/>
          <w:szCs w:val="28"/>
        </w:rPr>
      </w:pPr>
    </w:p>
    <w:p w:rsidR="004C316C" w:rsidRPr="00916DD9" w:rsidRDefault="004C316C" w:rsidP="00916DD9">
      <w:pPr>
        <w:pStyle w:val="aff2"/>
        <w:shd w:val="clear" w:color="auto" w:fill="FFFFFF" w:themeFill="background1"/>
        <w:tabs>
          <w:tab w:val="left" w:pos="1276"/>
        </w:tabs>
        <w:jc w:val="center"/>
        <w:rPr>
          <w:rFonts w:cs="Times New Roman"/>
          <w:b/>
          <w:szCs w:val="28"/>
        </w:rPr>
      </w:pPr>
      <w:r w:rsidRPr="00916DD9">
        <w:rPr>
          <w:rFonts w:cs="Times New Roman"/>
          <w:b/>
          <w:szCs w:val="28"/>
        </w:rPr>
        <w:t xml:space="preserve">Раздел 2. Объем финансирования проектов (мероприятий) </w:t>
      </w:r>
      <w:r w:rsidR="00916DD9">
        <w:rPr>
          <w:rFonts w:cs="Times New Roman"/>
          <w:b/>
          <w:szCs w:val="28"/>
        </w:rPr>
        <w:br/>
      </w:r>
      <w:r w:rsidRPr="00916DD9">
        <w:rPr>
          <w:rFonts w:cs="Times New Roman"/>
          <w:b/>
          <w:szCs w:val="28"/>
        </w:rPr>
        <w:t>Программы</w:t>
      </w:r>
    </w:p>
    <w:p w:rsidR="004C316C" w:rsidRDefault="004C316C" w:rsidP="00916DD9">
      <w:pPr>
        <w:tabs>
          <w:tab w:val="left" w:pos="709"/>
        </w:tabs>
        <w:autoSpaceDE w:val="0"/>
        <w:autoSpaceDN w:val="0"/>
        <w:adjustRightInd w:val="0"/>
        <w:ind w:firstLine="709"/>
        <w:jc w:val="both"/>
        <w:rPr>
          <w:sz w:val="28"/>
          <w:szCs w:val="28"/>
        </w:rPr>
      </w:pPr>
      <w:r w:rsidRPr="00916DD9">
        <w:rPr>
          <w:sz w:val="28"/>
          <w:szCs w:val="28"/>
        </w:rPr>
        <w:t>Приведен в Приложении к настоящей Программе на листе «Объем финансирования».</w:t>
      </w:r>
    </w:p>
    <w:p w:rsidR="00916DD9" w:rsidRPr="00916DD9" w:rsidRDefault="00916DD9" w:rsidP="00916DD9">
      <w:pPr>
        <w:tabs>
          <w:tab w:val="left" w:pos="709"/>
        </w:tabs>
        <w:autoSpaceDE w:val="0"/>
        <w:autoSpaceDN w:val="0"/>
        <w:adjustRightInd w:val="0"/>
        <w:ind w:firstLine="709"/>
        <w:jc w:val="both"/>
        <w:rPr>
          <w:sz w:val="28"/>
          <w:szCs w:val="28"/>
        </w:rPr>
      </w:pPr>
    </w:p>
    <w:p w:rsidR="004C316C" w:rsidRPr="00916DD9" w:rsidRDefault="004C316C" w:rsidP="00916DD9">
      <w:pPr>
        <w:pStyle w:val="aff2"/>
        <w:shd w:val="clear" w:color="auto" w:fill="FFFFFF" w:themeFill="background1"/>
        <w:tabs>
          <w:tab w:val="left" w:pos="1276"/>
        </w:tabs>
        <w:jc w:val="center"/>
        <w:rPr>
          <w:rFonts w:cs="Times New Roman"/>
          <w:b/>
          <w:szCs w:val="28"/>
        </w:rPr>
      </w:pPr>
      <w:r w:rsidRPr="00916DD9">
        <w:rPr>
          <w:rFonts w:cs="Times New Roman"/>
          <w:b/>
          <w:szCs w:val="28"/>
        </w:rPr>
        <w:t>Раздел 3. Методики</w:t>
      </w:r>
      <w:r w:rsidR="00916DD9" w:rsidRPr="00916DD9">
        <w:rPr>
          <w:rFonts w:cs="Times New Roman"/>
          <w:b/>
          <w:szCs w:val="28"/>
        </w:rPr>
        <w:t xml:space="preserve"> расчета показателей Программы</w:t>
      </w:r>
    </w:p>
    <w:p w:rsidR="004C316C" w:rsidRDefault="004C316C" w:rsidP="00A223C5">
      <w:pPr>
        <w:tabs>
          <w:tab w:val="left" w:pos="709"/>
        </w:tabs>
        <w:autoSpaceDE w:val="0"/>
        <w:autoSpaceDN w:val="0"/>
        <w:adjustRightInd w:val="0"/>
        <w:ind w:firstLine="709"/>
        <w:jc w:val="both"/>
        <w:rPr>
          <w:sz w:val="28"/>
          <w:szCs w:val="28"/>
        </w:rPr>
      </w:pPr>
      <w:r w:rsidRPr="00916DD9">
        <w:rPr>
          <w:sz w:val="28"/>
          <w:szCs w:val="28"/>
        </w:rPr>
        <w:t>Приведен в Приложении к настоящей Программе на листе «Методики расчета показателей».</w:t>
      </w:r>
    </w:p>
    <w:sectPr w:rsidR="004C316C" w:rsidSect="00916DD9">
      <w:headerReference w:type="default" r:id="rId8"/>
      <w:pgSz w:w="11907" w:h="16840" w:code="9"/>
      <w:pgMar w:top="1134" w:right="567" w:bottom="1134" w:left="198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1F" w:rsidRDefault="00BB4F1F">
      <w:r>
        <w:separator/>
      </w:r>
    </w:p>
  </w:endnote>
  <w:endnote w:type="continuationSeparator" w:id="0">
    <w:p w:rsidR="00BB4F1F" w:rsidRDefault="00BB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1F" w:rsidRDefault="00BB4F1F">
      <w:r>
        <w:separator/>
      </w:r>
    </w:p>
  </w:footnote>
  <w:footnote w:type="continuationSeparator" w:id="0">
    <w:p w:rsidR="00BB4F1F" w:rsidRDefault="00BB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D9" w:rsidRPr="00916DD9" w:rsidRDefault="00916DD9" w:rsidP="00916DD9">
    <w:pPr>
      <w:pStyle w:val="a9"/>
      <w:tabs>
        <w:tab w:val="left" w:pos="5445"/>
      </w:tabs>
      <w:rPr>
        <w:sz w:val="22"/>
        <w:szCs w:val="20"/>
      </w:rPr>
    </w:pPr>
    <w:r>
      <w:rPr>
        <w:sz w:val="22"/>
        <w:szCs w:val="20"/>
      </w:rPr>
      <w:tab/>
    </w:r>
    <w:sdt>
      <w:sdtPr>
        <w:rPr>
          <w:sz w:val="22"/>
          <w:szCs w:val="20"/>
        </w:rPr>
        <w:id w:val="197290363"/>
        <w:docPartObj>
          <w:docPartGallery w:val="Page Numbers (Top of Page)"/>
          <w:docPartUnique/>
        </w:docPartObj>
      </w:sdtPr>
      <w:sdtEndPr/>
      <w:sdtContent>
        <w:r w:rsidRPr="00916DD9">
          <w:rPr>
            <w:sz w:val="22"/>
            <w:szCs w:val="20"/>
          </w:rPr>
          <w:fldChar w:fldCharType="begin"/>
        </w:r>
        <w:r w:rsidRPr="00916DD9">
          <w:rPr>
            <w:sz w:val="22"/>
            <w:szCs w:val="20"/>
          </w:rPr>
          <w:instrText>PAGE   \* MERGEFORMAT</w:instrText>
        </w:r>
        <w:r w:rsidRPr="00916DD9">
          <w:rPr>
            <w:sz w:val="22"/>
            <w:szCs w:val="20"/>
          </w:rPr>
          <w:fldChar w:fldCharType="separate"/>
        </w:r>
        <w:r w:rsidR="005B3AC6">
          <w:rPr>
            <w:noProof/>
            <w:sz w:val="22"/>
            <w:szCs w:val="20"/>
          </w:rPr>
          <w:t>10</w:t>
        </w:r>
        <w:r w:rsidRPr="00916DD9">
          <w:rPr>
            <w:sz w:val="22"/>
            <w:szCs w:val="20"/>
          </w:rPr>
          <w:fldChar w:fldCharType="end"/>
        </w:r>
      </w:sdtContent>
    </w:sdt>
    <w:r>
      <w:rPr>
        <w:sz w:val="22"/>
        <w:szCs w:val="20"/>
      </w:rPr>
      <w:tab/>
    </w:r>
  </w:p>
  <w:p w:rsidR="00916DD9" w:rsidRPr="00916DD9" w:rsidRDefault="00916DD9">
    <w:pPr>
      <w:pStyle w:val="a9"/>
      <w:rPr>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E632FA"/>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E85776"/>
    <w:multiLevelType w:val="multilevel"/>
    <w:tmpl w:val="08667D0C"/>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5599F"/>
    <w:multiLevelType w:val="multilevel"/>
    <w:tmpl w:val="C47086E8"/>
    <w:lvl w:ilvl="0">
      <w:start w:val="1"/>
      <w:numFmt w:val="decimal"/>
      <w:suff w:val="space"/>
      <w:lvlText w:val="Раздел %1."/>
      <w:lvlJc w:val="center"/>
      <w:pPr>
        <w:ind w:left="360" w:hanging="72"/>
      </w:pPr>
      <w:rPr>
        <w:rFonts w:hint="default"/>
        <w:b/>
        <w:bCs/>
        <w:i w:val="0"/>
        <w:iCs w:val="0"/>
        <w:spacing w:val="0"/>
        <w:w w:val="100"/>
        <w:position w:val="0"/>
        <w:sz w:val="28"/>
        <w:szCs w:val="28"/>
      </w:rPr>
    </w:lvl>
    <w:lvl w:ilvl="1">
      <w:start w:val="1"/>
      <w:numFmt w:val="decimal"/>
      <w:suff w:val="space"/>
      <w:lvlText w:val="Глава %2."/>
      <w:lvlJc w:val="left"/>
      <w:pPr>
        <w:ind w:left="792" w:hanging="432"/>
      </w:pPr>
      <w:rPr>
        <w:rFonts w:hint="default"/>
        <w:b/>
        <w:bCs/>
        <w:i w:val="0"/>
        <w:iCs w:val="0"/>
        <w:spacing w:val="0"/>
        <w:w w:val="100"/>
        <w:position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C40C7"/>
    <w:multiLevelType w:val="hybridMultilevel"/>
    <w:tmpl w:val="97C87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B0E51A5"/>
    <w:multiLevelType w:val="hybridMultilevel"/>
    <w:tmpl w:val="83B05AF0"/>
    <w:lvl w:ilvl="0" w:tplc="38A2FBBA">
      <w:start w:val="1"/>
      <w:numFmt w:val="bullet"/>
      <w:lvlText w:val=""/>
      <w:lvlJc w:val="left"/>
      <w:pPr>
        <w:tabs>
          <w:tab w:val="num" w:pos="3727"/>
        </w:tabs>
        <w:ind w:left="3727"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E537DB"/>
    <w:multiLevelType w:val="hybridMultilevel"/>
    <w:tmpl w:val="2E4C7E38"/>
    <w:lvl w:ilvl="0" w:tplc="19A08C76">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15:restartNumberingAfterBreak="0">
    <w:nsid w:val="0E520B15"/>
    <w:multiLevelType w:val="hybridMultilevel"/>
    <w:tmpl w:val="870A20BE"/>
    <w:lvl w:ilvl="0" w:tplc="19A08C76">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15:restartNumberingAfterBreak="0">
    <w:nsid w:val="0F112D53"/>
    <w:multiLevelType w:val="multilevel"/>
    <w:tmpl w:val="870A20BE"/>
    <w:lvl w:ilvl="0">
      <w:start w:val="1"/>
      <w:numFmt w:val="bullet"/>
      <w:lvlText w:val=""/>
      <w:lvlJc w:val="left"/>
      <w:pPr>
        <w:tabs>
          <w:tab w:val="num" w:pos="1778"/>
        </w:tabs>
        <w:ind w:left="1778" w:hanging="360"/>
      </w:pPr>
      <w:rPr>
        <w:rFonts w:ascii="Symbol" w:hAnsi="Symbol" w:cs="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8" w15:restartNumberingAfterBreak="0">
    <w:nsid w:val="10A95A1F"/>
    <w:multiLevelType w:val="hybridMultilevel"/>
    <w:tmpl w:val="2CBC89A8"/>
    <w:lvl w:ilvl="0" w:tplc="DFE04CCC">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DF7161"/>
    <w:multiLevelType w:val="multilevel"/>
    <w:tmpl w:val="C47086E8"/>
    <w:lvl w:ilvl="0">
      <w:start w:val="1"/>
      <w:numFmt w:val="decimal"/>
      <w:suff w:val="space"/>
      <w:lvlText w:val="Раздел %1."/>
      <w:lvlJc w:val="center"/>
      <w:pPr>
        <w:ind w:left="360" w:hanging="72"/>
      </w:pPr>
      <w:rPr>
        <w:rFonts w:hint="default"/>
        <w:b/>
        <w:bCs/>
        <w:i w:val="0"/>
        <w:iCs w:val="0"/>
        <w:spacing w:val="0"/>
        <w:w w:val="100"/>
        <w:position w:val="0"/>
        <w:sz w:val="28"/>
        <w:szCs w:val="28"/>
      </w:rPr>
    </w:lvl>
    <w:lvl w:ilvl="1">
      <w:start w:val="1"/>
      <w:numFmt w:val="decimal"/>
      <w:suff w:val="space"/>
      <w:lvlText w:val="Глава %2."/>
      <w:lvlJc w:val="left"/>
      <w:pPr>
        <w:ind w:left="792" w:hanging="432"/>
      </w:pPr>
      <w:rPr>
        <w:rFonts w:hint="default"/>
        <w:b/>
        <w:bCs/>
        <w:i w:val="0"/>
        <w:iCs w:val="0"/>
        <w:spacing w:val="0"/>
        <w:w w:val="100"/>
        <w:position w:val="0"/>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EC22946"/>
    <w:multiLevelType w:val="multilevel"/>
    <w:tmpl w:val="ABE035BE"/>
    <w:lvl w:ilvl="0">
      <w:start w:val="1"/>
      <w:numFmt w:val="decimal"/>
      <w:lvlText w:val="%1."/>
      <w:lvlJc w:val="left"/>
      <w:pPr>
        <w:tabs>
          <w:tab w:val="num" w:pos="648"/>
        </w:tabs>
        <w:ind w:left="648" w:hanging="360"/>
      </w:pPr>
      <w:rPr>
        <w:rFonts w:hint="default"/>
        <w:b w:val="0"/>
        <w:bCs w:val="0"/>
        <w:i w:val="0"/>
        <w:iCs w:val="0"/>
        <w:spacing w:val="0"/>
        <w:w w:val="100"/>
        <w:position w:val="0"/>
        <w:sz w:val="28"/>
        <w:szCs w:val="28"/>
      </w:rPr>
    </w:lvl>
    <w:lvl w:ilvl="1">
      <w:start w:val="1"/>
      <w:numFmt w:val="decimal"/>
      <w:suff w:val="space"/>
      <w:lvlText w:val="Глава %2."/>
      <w:lvlJc w:val="left"/>
      <w:pPr>
        <w:ind w:left="792" w:hanging="432"/>
      </w:pPr>
      <w:rPr>
        <w:rFonts w:hint="default"/>
        <w:b/>
        <w:bCs/>
        <w:i w:val="0"/>
        <w:iCs w:val="0"/>
        <w:spacing w:val="0"/>
        <w:w w:val="100"/>
        <w:position w:val="0"/>
        <w:sz w:val="28"/>
        <w:szCs w:val="28"/>
      </w:rPr>
    </w:lvl>
    <w:lvl w:ilvl="2">
      <w:start w:val="1"/>
      <w:numFmt w:val="decimal"/>
      <w:lvlText w:val="%3."/>
      <w:lvlJc w:val="left"/>
      <w:pPr>
        <w:tabs>
          <w:tab w:val="num" w:pos="1080"/>
        </w:tabs>
        <w:ind w:left="1080" w:hanging="360"/>
      </w:pPr>
      <w:rPr>
        <w:rFonts w:hint="default"/>
        <w:b w:val="0"/>
        <w:bCs w:val="0"/>
        <w:i w:val="0"/>
        <w:iCs w:val="0"/>
        <w:spacing w:val="0"/>
        <w:w w:val="100"/>
        <w:position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338585C"/>
    <w:multiLevelType w:val="hybridMultilevel"/>
    <w:tmpl w:val="F10CF4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2A2E7269"/>
    <w:multiLevelType w:val="multilevel"/>
    <w:tmpl w:val="10D407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0A2CF9"/>
    <w:multiLevelType w:val="hybridMultilevel"/>
    <w:tmpl w:val="8C5E7134"/>
    <w:lvl w:ilvl="0" w:tplc="6EE0109C">
      <w:start w:val="1"/>
      <w:numFmt w:val="decimal"/>
      <w:lvlText w:val="%1)"/>
      <w:lvlJc w:val="left"/>
      <w:pPr>
        <w:ind w:firstLine="709"/>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340E282E"/>
    <w:multiLevelType w:val="hybridMultilevel"/>
    <w:tmpl w:val="951868B8"/>
    <w:lvl w:ilvl="0" w:tplc="BF12911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A051075"/>
    <w:multiLevelType w:val="hybridMultilevel"/>
    <w:tmpl w:val="02C6A190"/>
    <w:lvl w:ilvl="0" w:tplc="FAB6D59E">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A660AD6"/>
    <w:multiLevelType w:val="hybridMultilevel"/>
    <w:tmpl w:val="E124B6FE"/>
    <w:lvl w:ilvl="0" w:tplc="19A08C76">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7" w15:restartNumberingAfterBreak="0">
    <w:nsid w:val="3BFC7D17"/>
    <w:multiLevelType w:val="hybridMultilevel"/>
    <w:tmpl w:val="48AA060E"/>
    <w:lvl w:ilvl="0" w:tplc="6F2092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24373"/>
    <w:multiLevelType w:val="hybridMultilevel"/>
    <w:tmpl w:val="E2F44C58"/>
    <w:lvl w:ilvl="0" w:tplc="655CED3E">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B8870EA"/>
    <w:multiLevelType w:val="hybridMultilevel"/>
    <w:tmpl w:val="1458C07C"/>
    <w:lvl w:ilvl="0" w:tplc="F7AAEDA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5AC73B22"/>
    <w:multiLevelType w:val="multilevel"/>
    <w:tmpl w:val="7270C6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DB654BD"/>
    <w:multiLevelType w:val="hybridMultilevel"/>
    <w:tmpl w:val="ADECC192"/>
    <w:lvl w:ilvl="0" w:tplc="7C2E5CD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15:restartNumberingAfterBreak="0">
    <w:nsid w:val="63057941"/>
    <w:multiLevelType w:val="hybridMultilevel"/>
    <w:tmpl w:val="5F8E6894"/>
    <w:lvl w:ilvl="0" w:tplc="EC866274">
      <w:start w:val="1"/>
      <w:numFmt w:val="decimal"/>
      <w:lvlText w:val="%1."/>
      <w:lvlJc w:val="left"/>
      <w:pPr>
        <w:ind w:firstLine="709"/>
      </w:pPr>
      <w:rPr>
        <w:rFonts w:hint="default"/>
        <w:u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4E45BE6"/>
    <w:multiLevelType w:val="multilevel"/>
    <w:tmpl w:val="8CD2E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AB0345"/>
    <w:multiLevelType w:val="hybridMultilevel"/>
    <w:tmpl w:val="594C34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8857424"/>
    <w:multiLevelType w:val="hybridMultilevel"/>
    <w:tmpl w:val="0E9E0452"/>
    <w:lvl w:ilvl="0" w:tplc="35DCAEF2">
      <w:start w:val="1"/>
      <w:numFmt w:val="decimal"/>
      <w:lvlText w:val="%1)"/>
      <w:lvlJc w:val="left"/>
      <w:pPr>
        <w:ind w:firstLine="708"/>
      </w:pPr>
      <w:rPr>
        <w:rFonts w:hint="default"/>
        <w:u w:val="no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15:restartNumberingAfterBreak="0">
    <w:nsid w:val="6B7A7EF3"/>
    <w:multiLevelType w:val="hybridMultilevel"/>
    <w:tmpl w:val="77EC1F1E"/>
    <w:lvl w:ilvl="0" w:tplc="E432EE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6C39157C"/>
    <w:multiLevelType w:val="multilevel"/>
    <w:tmpl w:val="1DB88DF8"/>
    <w:lvl w:ilvl="0">
      <w:start w:val="1"/>
      <w:numFmt w:val="decimal"/>
      <w:lvlText w:val="%1."/>
      <w:lvlJc w:val="left"/>
      <w:pPr>
        <w:tabs>
          <w:tab w:val="num" w:pos="0"/>
        </w:tabs>
      </w:pPr>
      <w:rPr>
        <w:rFonts w:ascii="Times New Roman" w:hAnsi="Times New Roman" w:cs="Times New Roman" w:hint="default"/>
        <w:b/>
        <w:bCs/>
        <w:i w:val="0"/>
        <w:iCs w:val="0"/>
        <w:caps w:val="0"/>
        <w:strike w:val="0"/>
        <w:dstrike w:val="0"/>
        <w:vanish w:val="0"/>
        <w:color w:val="000000"/>
        <w:sz w:val="24"/>
        <w:szCs w:val="24"/>
        <w:vertAlign w:val="baseline"/>
      </w:rPr>
    </w:lvl>
    <w:lvl w:ilvl="1">
      <w:start w:val="1"/>
      <w:numFmt w:val="decimal"/>
      <w:lvlText w:val="%1.%2"/>
      <w:lvlJc w:val="left"/>
      <w:pPr>
        <w:tabs>
          <w:tab w:val="num" w:pos="0"/>
        </w:tabs>
      </w:pPr>
      <w:rPr>
        <w:rFonts w:ascii="Times New Roman" w:hAnsi="Times New Roman" w:cs="Times New Roman" w:hint="default"/>
        <w:b w:val="0"/>
        <w:bCs w:val="0"/>
        <w:i w:val="0"/>
        <w:iCs w:val="0"/>
        <w:caps w:val="0"/>
        <w:strike w:val="0"/>
        <w:dstrike w:val="0"/>
        <w:vanish w:val="0"/>
        <w:color w:val="000000"/>
        <w:spacing w:val="0"/>
        <w:position w:val="0"/>
        <w:sz w:val="24"/>
        <w:szCs w:val="24"/>
        <w:vertAlign w:val="baseline"/>
      </w:rPr>
    </w:lvl>
    <w:lvl w:ilvl="2">
      <w:start w:val="1"/>
      <w:numFmt w:val="decimal"/>
      <w:lvlText w:val="%1.%2.%3"/>
      <w:lvlJc w:val="left"/>
      <w:pPr>
        <w:tabs>
          <w:tab w:val="num" w:pos="0"/>
        </w:tabs>
      </w:pPr>
      <w:rPr>
        <w:rFonts w:ascii="Times New Roman" w:hAnsi="Times New Roman" w:cs="Times New Roman" w:hint="default"/>
        <w:b w:val="0"/>
        <w:bCs w:val="0"/>
        <w:i w:val="0"/>
        <w:iCs w:val="0"/>
        <w:caps w:val="0"/>
        <w:strike w:val="0"/>
        <w:dstrike w:val="0"/>
        <w:vanish w:val="0"/>
        <w:color w:val="000000"/>
        <w:sz w:val="24"/>
        <w:szCs w:val="24"/>
        <w:vertAlign w:val="baseline"/>
      </w:rPr>
    </w:lvl>
    <w:lvl w:ilvl="3">
      <w:start w:val="1"/>
      <w:numFmt w:val="decimal"/>
      <w:lvlText w:val="%1.%2.%3.%4"/>
      <w:lvlJc w:val="left"/>
      <w:pPr>
        <w:tabs>
          <w:tab w:val="num" w:pos="0"/>
        </w:tabs>
      </w:pPr>
      <w:rPr>
        <w:rFonts w:ascii="Times New Roman" w:hAnsi="Times New Roman" w:cs="Times New Roman" w:hint="default"/>
        <w:b w:val="0"/>
        <w:bCs w:val="0"/>
        <w:i w:val="0"/>
        <w:iCs w:val="0"/>
        <w:caps w:val="0"/>
        <w:strike w:val="0"/>
        <w:dstrike w:val="0"/>
        <w:vanish w:val="0"/>
        <w:color w:val="000000"/>
        <w:sz w:val="24"/>
        <w:szCs w:val="24"/>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CB6FC2"/>
    <w:multiLevelType w:val="hybridMultilevel"/>
    <w:tmpl w:val="4B4E7122"/>
    <w:lvl w:ilvl="0" w:tplc="19A08C76">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9" w15:restartNumberingAfterBreak="0">
    <w:nsid w:val="73A54258"/>
    <w:multiLevelType w:val="multilevel"/>
    <w:tmpl w:val="9C04C5A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DE05AA"/>
    <w:multiLevelType w:val="hybridMultilevel"/>
    <w:tmpl w:val="3340698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15:restartNumberingAfterBreak="0">
    <w:nsid w:val="77FF3E03"/>
    <w:multiLevelType w:val="multilevel"/>
    <w:tmpl w:val="8584A532"/>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764780"/>
    <w:multiLevelType w:val="hybridMultilevel"/>
    <w:tmpl w:val="8D9AD36E"/>
    <w:lvl w:ilvl="0" w:tplc="19A08C76">
      <w:start w:val="1"/>
      <w:numFmt w:val="bullet"/>
      <w:lvlText w:val=""/>
      <w:lvlJc w:val="left"/>
      <w:pPr>
        <w:tabs>
          <w:tab w:val="num" w:pos="1778"/>
        </w:tabs>
        <w:ind w:left="1778"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8"/>
  </w:num>
  <w:num w:numId="9">
    <w:abstractNumId w:val="24"/>
  </w:num>
  <w:num w:numId="10">
    <w:abstractNumId w:val="27"/>
  </w:num>
  <w:num w:numId="11">
    <w:abstractNumId w:val="4"/>
  </w:num>
  <w:num w:numId="12">
    <w:abstractNumId w:val="10"/>
  </w:num>
  <w:num w:numId="13">
    <w:abstractNumId w:val="6"/>
  </w:num>
  <w:num w:numId="14">
    <w:abstractNumId w:val="5"/>
  </w:num>
  <w:num w:numId="15">
    <w:abstractNumId w:val="16"/>
  </w:num>
  <w:num w:numId="16">
    <w:abstractNumId w:val="32"/>
  </w:num>
  <w:num w:numId="17">
    <w:abstractNumId w:val="28"/>
  </w:num>
  <w:num w:numId="18">
    <w:abstractNumId w:val="3"/>
  </w:num>
  <w:num w:numId="19">
    <w:abstractNumId w:val="14"/>
  </w:num>
  <w:num w:numId="20">
    <w:abstractNumId w:val="9"/>
  </w:num>
  <w:num w:numId="21">
    <w:abstractNumId w:val="2"/>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 w:numId="26">
    <w:abstractNumId w:val="20"/>
  </w:num>
  <w:num w:numId="27">
    <w:abstractNumId w:val="21"/>
  </w:num>
  <w:num w:numId="28">
    <w:abstractNumId w:val="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13"/>
  </w:num>
  <w:num w:numId="33">
    <w:abstractNumId w:val="23"/>
  </w:num>
  <w:num w:numId="34">
    <w:abstractNumId w:val="1"/>
  </w:num>
  <w:num w:numId="35">
    <w:abstractNumId w:val="31"/>
  </w:num>
  <w:num w:numId="36">
    <w:abstractNumId w:val="11"/>
  </w:num>
  <w:num w:numId="37">
    <w:abstractNumId w:val="30"/>
  </w:num>
  <w:num w:numId="38">
    <w:abstractNumId w:val="19"/>
  </w:num>
  <w:num w:numId="39">
    <w:abstractNumId w:val="12"/>
  </w:num>
  <w:num w:numId="40">
    <w:abstractNumId w:val="2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9E"/>
    <w:rsid w:val="000034D4"/>
    <w:rsid w:val="00006895"/>
    <w:rsid w:val="000071FA"/>
    <w:rsid w:val="00012DBD"/>
    <w:rsid w:val="00013000"/>
    <w:rsid w:val="000133E6"/>
    <w:rsid w:val="0001441E"/>
    <w:rsid w:val="00027496"/>
    <w:rsid w:val="000368D8"/>
    <w:rsid w:val="00041353"/>
    <w:rsid w:val="000432DB"/>
    <w:rsid w:val="000505D7"/>
    <w:rsid w:val="000547FE"/>
    <w:rsid w:val="00062FE6"/>
    <w:rsid w:val="00071708"/>
    <w:rsid w:val="00075142"/>
    <w:rsid w:val="0007700E"/>
    <w:rsid w:val="00077BB2"/>
    <w:rsid w:val="00083AED"/>
    <w:rsid w:val="00093F12"/>
    <w:rsid w:val="00094457"/>
    <w:rsid w:val="00094521"/>
    <w:rsid w:val="000A067F"/>
    <w:rsid w:val="000A1A4D"/>
    <w:rsid w:val="000A2D0B"/>
    <w:rsid w:val="000A6D07"/>
    <w:rsid w:val="000B39B9"/>
    <w:rsid w:val="000B6CE4"/>
    <w:rsid w:val="000C011C"/>
    <w:rsid w:val="000C2CAF"/>
    <w:rsid w:val="000C4147"/>
    <w:rsid w:val="000D5432"/>
    <w:rsid w:val="000D648E"/>
    <w:rsid w:val="000D6CE8"/>
    <w:rsid w:val="000E230E"/>
    <w:rsid w:val="000E410A"/>
    <w:rsid w:val="000F2A57"/>
    <w:rsid w:val="000F3E9A"/>
    <w:rsid w:val="000F3EEB"/>
    <w:rsid w:val="000F47F5"/>
    <w:rsid w:val="000F5384"/>
    <w:rsid w:val="0010324E"/>
    <w:rsid w:val="0010473B"/>
    <w:rsid w:val="00107777"/>
    <w:rsid w:val="00112B98"/>
    <w:rsid w:val="001427EF"/>
    <w:rsid w:val="001435FF"/>
    <w:rsid w:val="00143677"/>
    <w:rsid w:val="001510B4"/>
    <w:rsid w:val="00154821"/>
    <w:rsid w:val="00160B3F"/>
    <w:rsid w:val="00165385"/>
    <w:rsid w:val="00165E46"/>
    <w:rsid w:val="00167952"/>
    <w:rsid w:val="00170216"/>
    <w:rsid w:val="0017048A"/>
    <w:rsid w:val="001749A9"/>
    <w:rsid w:val="00175B89"/>
    <w:rsid w:val="00180EC4"/>
    <w:rsid w:val="00191C28"/>
    <w:rsid w:val="001A1906"/>
    <w:rsid w:val="001A384C"/>
    <w:rsid w:val="001A7749"/>
    <w:rsid w:val="001B137B"/>
    <w:rsid w:val="001B33C5"/>
    <w:rsid w:val="001C13CB"/>
    <w:rsid w:val="001C7553"/>
    <w:rsid w:val="001E178E"/>
    <w:rsid w:val="001E3DAB"/>
    <w:rsid w:val="001E57F4"/>
    <w:rsid w:val="001F06A4"/>
    <w:rsid w:val="001F4124"/>
    <w:rsid w:val="001F6461"/>
    <w:rsid w:val="001F6756"/>
    <w:rsid w:val="0020025A"/>
    <w:rsid w:val="002037E9"/>
    <w:rsid w:val="002038A6"/>
    <w:rsid w:val="00207139"/>
    <w:rsid w:val="002128E6"/>
    <w:rsid w:val="00220243"/>
    <w:rsid w:val="002234C1"/>
    <w:rsid w:val="00223DF4"/>
    <w:rsid w:val="00224ABA"/>
    <w:rsid w:val="00226D81"/>
    <w:rsid w:val="00227718"/>
    <w:rsid w:val="00230F09"/>
    <w:rsid w:val="002424DC"/>
    <w:rsid w:val="00245C7E"/>
    <w:rsid w:val="00246BE3"/>
    <w:rsid w:val="0024736C"/>
    <w:rsid w:val="0025002F"/>
    <w:rsid w:val="00254A6F"/>
    <w:rsid w:val="00261FB0"/>
    <w:rsid w:val="00277DFE"/>
    <w:rsid w:val="002846A2"/>
    <w:rsid w:val="00286BCD"/>
    <w:rsid w:val="0029102B"/>
    <w:rsid w:val="00291DDB"/>
    <w:rsid w:val="0029454D"/>
    <w:rsid w:val="00295F45"/>
    <w:rsid w:val="0029677B"/>
    <w:rsid w:val="002973D9"/>
    <w:rsid w:val="002B513A"/>
    <w:rsid w:val="002C23BE"/>
    <w:rsid w:val="002C4460"/>
    <w:rsid w:val="002C4A68"/>
    <w:rsid w:val="002D0C58"/>
    <w:rsid w:val="002D22DD"/>
    <w:rsid w:val="002D2E54"/>
    <w:rsid w:val="002D2EE6"/>
    <w:rsid w:val="002D3596"/>
    <w:rsid w:val="002D38F8"/>
    <w:rsid w:val="002D68DB"/>
    <w:rsid w:val="00304E58"/>
    <w:rsid w:val="00305C1D"/>
    <w:rsid w:val="00311DA8"/>
    <w:rsid w:val="003128B7"/>
    <w:rsid w:val="00313A54"/>
    <w:rsid w:val="00322155"/>
    <w:rsid w:val="003276EB"/>
    <w:rsid w:val="003308D4"/>
    <w:rsid w:val="00330A6C"/>
    <w:rsid w:val="003327BF"/>
    <w:rsid w:val="00343CF7"/>
    <w:rsid w:val="00346F88"/>
    <w:rsid w:val="003605DA"/>
    <w:rsid w:val="00363130"/>
    <w:rsid w:val="00366BA6"/>
    <w:rsid w:val="0037100F"/>
    <w:rsid w:val="00373B26"/>
    <w:rsid w:val="003770AE"/>
    <w:rsid w:val="0038039B"/>
    <w:rsid w:val="00381DBA"/>
    <w:rsid w:val="003929FE"/>
    <w:rsid w:val="003A2921"/>
    <w:rsid w:val="003A29CE"/>
    <w:rsid w:val="003A3526"/>
    <w:rsid w:val="003A589A"/>
    <w:rsid w:val="003A7329"/>
    <w:rsid w:val="003B1B94"/>
    <w:rsid w:val="003B22E0"/>
    <w:rsid w:val="003B2307"/>
    <w:rsid w:val="003B445E"/>
    <w:rsid w:val="003D006C"/>
    <w:rsid w:val="003D2D72"/>
    <w:rsid w:val="003E31E4"/>
    <w:rsid w:val="003E5333"/>
    <w:rsid w:val="003E7769"/>
    <w:rsid w:val="003F0831"/>
    <w:rsid w:val="003F2A1D"/>
    <w:rsid w:val="003F3695"/>
    <w:rsid w:val="003F6E69"/>
    <w:rsid w:val="0040156C"/>
    <w:rsid w:val="00402C44"/>
    <w:rsid w:val="004132AE"/>
    <w:rsid w:val="00413691"/>
    <w:rsid w:val="00415458"/>
    <w:rsid w:val="00415E5C"/>
    <w:rsid w:val="00423050"/>
    <w:rsid w:val="00423A49"/>
    <w:rsid w:val="004277BC"/>
    <w:rsid w:val="004306DB"/>
    <w:rsid w:val="0043341E"/>
    <w:rsid w:val="00436526"/>
    <w:rsid w:val="004421A2"/>
    <w:rsid w:val="004438E6"/>
    <w:rsid w:val="00443FDA"/>
    <w:rsid w:val="00445C2C"/>
    <w:rsid w:val="00456A30"/>
    <w:rsid w:val="00464E7D"/>
    <w:rsid w:val="00476827"/>
    <w:rsid w:val="0048660C"/>
    <w:rsid w:val="00486728"/>
    <w:rsid w:val="00487B56"/>
    <w:rsid w:val="004908F2"/>
    <w:rsid w:val="0049771B"/>
    <w:rsid w:val="004A03FC"/>
    <w:rsid w:val="004A3340"/>
    <w:rsid w:val="004B068F"/>
    <w:rsid w:val="004B09E9"/>
    <w:rsid w:val="004B3C65"/>
    <w:rsid w:val="004B510C"/>
    <w:rsid w:val="004B53DF"/>
    <w:rsid w:val="004B7FB8"/>
    <w:rsid w:val="004C316C"/>
    <w:rsid w:val="004C3A6D"/>
    <w:rsid w:val="004D0FC0"/>
    <w:rsid w:val="004D1C41"/>
    <w:rsid w:val="004D6507"/>
    <w:rsid w:val="004D6A23"/>
    <w:rsid w:val="004E0725"/>
    <w:rsid w:val="004E49A9"/>
    <w:rsid w:val="004F5E0E"/>
    <w:rsid w:val="004F6E0E"/>
    <w:rsid w:val="004F7BCC"/>
    <w:rsid w:val="00502716"/>
    <w:rsid w:val="00513272"/>
    <w:rsid w:val="00523D02"/>
    <w:rsid w:val="00525C93"/>
    <w:rsid w:val="00533D84"/>
    <w:rsid w:val="00536550"/>
    <w:rsid w:val="00540061"/>
    <w:rsid w:val="005403BA"/>
    <w:rsid w:val="005417D4"/>
    <w:rsid w:val="005420BB"/>
    <w:rsid w:val="005420C4"/>
    <w:rsid w:val="00542150"/>
    <w:rsid w:val="00543AB7"/>
    <w:rsid w:val="00552B8F"/>
    <w:rsid w:val="0055464F"/>
    <w:rsid w:val="005555BD"/>
    <w:rsid w:val="005606D4"/>
    <w:rsid w:val="00563E42"/>
    <w:rsid w:val="0056725D"/>
    <w:rsid w:val="00572A6E"/>
    <w:rsid w:val="00587FCC"/>
    <w:rsid w:val="00590414"/>
    <w:rsid w:val="005913A5"/>
    <w:rsid w:val="00597A97"/>
    <w:rsid w:val="005A017B"/>
    <w:rsid w:val="005A1CAD"/>
    <w:rsid w:val="005A361D"/>
    <w:rsid w:val="005A4D77"/>
    <w:rsid w:val="005A55DA"/>
    <w:rsid w:val="005A5BA2"/>
    <w:rsid w:val="005A6C61"/>
    <w:rsid w:val="005B3AC6"/>
    <w:rsid w:val="005B614A"/>
    <w:rsid w:val="005B6B0A"/>
    <w:rsid w:val="005C17F0"/>
    <w:rsid w:val="005C6F49"/>
    <w:rsid w:val="005D087B"/>
    <w:rsid w:val="005D6863"/>
    <w:rsid w:val="005D78F3"/>
    <w:rsid w:val="005E3001"/>
    <w:rsid w:val="005E46D5"/>
    <w:rsid w:val="005F460E"/>
    <w:rsid w:val="005F6115"/>
    <w:rsid w:val="005F6D7E"/>
    <w:rsid w:val="005F7B57"/>
    <w:rsid w:val="00600167"/>
    <w:rsid w:val="00601A24"/>
    <w:rsid w:val="00604D27"/>
    <w:rsid w:val="00610D51"/>
    <w:rsid w:val="006225A5"/>
    <w:rsid w:val="006239CD"/>
    <w:rsid w:val="0063007A"/>
    <w:rsid w:val="00630F8F"/>
    <w:rsid w:val="0063606C"/>
    <w:rsid w:val="006373E5"/>
    <w:rsid w:val="00637B2C"/>
    <w:rsid w:val="00640176"/>
    <w:rsid w:val="00640607"/>
    <w:rsid w:val="00641A08"/>
    <w:rsid w:val="00650698"/>
    <w:rsid w:val="00650718"/>
    <w:rsid w:val="00663153"/>
    <w:rsid w:val="0067389A"/>
    <w:rsid w:val="00673E6D"/>
    <w:rsid w:val="00674D09"/>
    <w:rsid w:val="00675549"/>
    <w:rsid w:val="00681465"/>
    <w:rsid w:val="00687865"/>
    <w:rsid w:val="006901A6"/>
    <w:rsid w:val="00697F65"/>
    <w:rsid w:val="006A3827"/>
    <w:rsid w:val="006B0FFB"/>
    <w:rsid w:val="006B3531"/>
    <w:rsid w:val="006B67FB"/>
    <w:rsid w:val="006C1362"/>
    <w:rsid w:val="006C31D6"/>
    <w:rsid w:val="006C4E87"/>
    <w:rsid w:val="006C52A4"/>
    <w:rsid w:val="006C69C4"/>
    <w:rsid w:val="006D00FE"/>
    <w:rsid w:val="006D0A40"/>
    <w:rsid w:val="006D2F2A"/>
    <w:rsid w:val="006E179D"/>
    <w:rsid w:val="006E4885"/>
    <w:rsid w:val="006F28AC"/>
    <w:rsid w:val="006F3DCE"/>
    <w:rsid w:val="006F68E4"/>
    <w:rsid w:val="006F7C1A"/>
    <w:rsid w:val="0070538A"/>
    <w:rsid w:val="007060BA"/>
    <w:rsid w:val="007075F9"/>
    <w:rsid w:val="00707B86"/>
    <w:rsid w:val="007142C8"/>
    <w:rsid w:val="007145E1"/>
    <w:rsid w:val="00715A2A"/>
    <w:rsid w:val="00716076"/>
    <w:rsid w:val="007179AF"/>
    <w:rsid w:val="00717E77"/>
    <w:rsid w:val="00720FBA"/>
    <w:rsid w:val="00722412"/>
    <w:rsid w:val="00724B7E"/>
    <w:rsid w:val="00756856"/>
    <w:rsid w:val="007570F7"/>
    <w:rsid w:val="00761A0F"/>
    <w:rsid w:val="0076309E"/>
    <w:rsid w:val="00763ED8"/>
    <w:rsid w:val="0076681F"/>
    <w:rsid w:val="00767489"/>
    <w:rsid w:val="00783990"/>
    <w:rsid w:val="00786C35"/>
    <w:rsid w:val="00790DBF"/>
    <w:rsid w:val="0079443E"/>
    <w:rsid w:val="007A1014"/>
    <w:rsid w:val="007A138F"/>
    <w:rsid w:val="007A230A"/>
    <w:rsid w:val="007B753C"/>
    <w:rsid w:val="007C3821"/>
    <w:rsid w:val="007C41A1"/>
    <w:rsid w:val="007C7C17"/>
    <w:rsid w:val="007D5DE8"/>
    <w:rsid w:val="007E0625"/>
    <w:rsid w:val="007E1EF4"/>
    <w:rsid w:val="007E330D"/>
    <w:rsid w:val="007E3CCB"/>
    <w:rsid w:val="007E431E"/>
    <w:rsid w:val="007E4F58"/>
    <w:rsid w:val="007F7503"/>
    <w:rsid w:val="0080089D"/>
    <w:rsid w:val="00804AC6"/>
    <w:rsid w:val="00805E0F"/>
    <w:rsid w:val="008068EB"/>
    <w:rsid w:val="00810C4D"/>
    <w:rsid w:val="00812322"/>
    <w:rsid w:val="008157C4"/>
    <w:rsid w:val="008178C2"/>
    <w:rsid w:val="00821BDB"/>
    <w:rsid w:val="00823E10"/>
    <w:rsid w:val="008257CE"/>
    <w:rsid w:val="00825FB8"/>
    <w:rsid w:val="008302E1"/>
    <w:rsid w:val="008309DE"/>
    <w:rsid w:val="0083452A"/>
    <w:rsid w:val="008357D0"/>
    <w:rsid w:val="0084328C"/>
    <w:rsid w:val="00852AB9"/>
    <w:rsid w:val="008612EF"/>
    <w:rsid w:val="00872C20"/>
    <w:rsid w:val="00875810"/>
    <w:rsid w:val="00876995"/>
    <w:rsid w:val="00876E0A"/>
    <w:rsid w:val="008772E3"/>
    <w:rsid w:val="00877A2C"/>
    <w:rsid w:val="0088028E"/>
    <w:rsid w:val="00880694"/>
    <w:rsid w:val="00882471"/>
    <w:rsid w:val="00883CC8"/>
    <w:rsid w:val="00884BA5"/>
    <w:rsid w:val="00894FD8"/>
    <w:rsid w:val="008971CD"/>
    <w:rsid w:val="008A2CBD"/>
    <w:rsid w:val="008A2DA2"/>
    <w:rsid w:val="008A4164"/>
    <w:rsid w:val="008B172F"/>
    <w:rsid w:val="008B4644"/>
    <w:rsid w:val="008B4889"/>
    <w:rsid w:val="008C0583"/>
    <w:rsid w:val="008C3E8E"/>
    <w:rsid w:val="008C5379"/>
    <w:rsid w:val="008D3B0E"/>
    <w:rsid w:val="008D57AB"/>
    <w:rsid w:val="008D60CE"/>
    <w:rsid w:val="008E1241"/>
    <w:rsid w:val="008E45E7"/>
    <w:rsid w:val="008E514D"/>
    <w:rsid w:val="008E5E4F"/>
    <w:rsid w:val="008E7D13"/>
    <w:rsid w:val="008F2E08"/>
    <w:rsid w:val="008F733C"/>
    <w:rsid w:val="0090222D"/>
    <w:rsid w:val="009033A7"/>
    <w:rsid w:val="009069D0"/>
    <w:rsid w:val="009078B1"/>
    <w:rsid w:val="00907E52"/>
    <w:rsid w:val="0091341E"/>
    <w:rsid w:val="00916C18"/>
    <w:rsid w:val="00916DD9"/>
    <w:rsid w:val="009201D4"/>
    <w:rsid w:val="00921B3D"/>
    <w:rsid w:val="00922DC3"/>
    <w:rsid w:val="009266CD"/>
    <w:rsid w:val="0093373C"/>
    <w:rsid w:val="009373DE"/>
    <w:rsid w:val="00940EA1"/>
    <w:rsid w:val="00945737"/>
    <w:rsid w:val="00951D73"/>
    <w:rsid w:val="00956FB6"/>
    <w:rsid w:val="00965565"/>
    <w:rsid w:val="009659B3"/>
    <w:rsid w:val="00992550"/>
    <w:rsid w:val="0099367A"/>
    <w:rsid w:val="00995D2A"/>
    <w:rsid w:val="009A6271"/>
    <w:rsid w:val="009B0509"/>
    <w:rsid w:val="009B2FC2"/>
    <w:rsid w:val="009B66F4"/>
    <w:rsid w:val="009C00C0"/>
    <w:rsid w:val="009C45FA"/>
    <w:rsid w:val="009C7628"/>
    <w:rsid w:val="009D3397"/>
    <w:rsid w:val="009D591B"/>
    <w:rsid w:val="009E3119"/>
    <w:rsid w:val="009E3CA9"/>
    <w:rsid w:val="009E7ADC"/>
    <w:rsid w:val="009F4F55"/>
    <w:rsid w:val="00A048EB"/>
    <w:rsid w:val="00A06B79"/>
    <w:rsid w:val="00A07777"/>
    <w:rsid w:val="00A11EBD"/>
    <w:rsid w:val="00A1251F"/>
    <w:rsid w:val="00A158BF"/>
    <w:rsid w:val="00A16EB5"/>
    <w:rsid w:val="00A1752A"/>
    <w:rsid w:val="00A1776A"/>
    <w:rsid w:val="00A2195A"/>
    <w:rsid w:val="00A223C5"/>
    <w:rsid w:val="00A22C3B"/>
    <w:rsid w:val="00A23DE4"/>
    <w:rsid w:val="00A24673"/>
    <w:rsid w:val="00A27972"/>
    <w:rsid w:val="00A3011C"/>
    <w:rsid w:val="00A3263E"/>
    <w:rsid w:val="00A32DE5"/>
    <w:rsid w:val="00A40603"/>
    <w:rsid w:val="00A437E8"/>
    <w:rsid w:val="00A43F92"/>
    <w:rsid w:val="00A457BF"/>
    <w:rsid w:val="00A45CF1"/>
    <w:rsid w:val="00A478E7"/>
    <w:rsid w:val="00A52C85"/>
    <w:rsid w:val="00A53E85"/>
    <w:rsid w:val="00A65884"/>
    <w:rsid w:val="00A65C88"/>
    <w:rsid w:val="00A65E11"/>
    <w:rsid w:val="00A67137"/>
    <w:rsid w:val="00A676F9"/>
    <w:rsid w:val="00A70901"/>
    <w:rsid w:val="00A75EEF"/>
    <w:rsid w:val="00A77282"/>
    <w:rsid w:val="00A80080"/>
    <w:rsid w:val="00A82074"/>
    <w:rsid w:val="00A8358F"/>
    <w:rsid w:val="00A851A8"/>
    <w:rsid w:val="00A868BC"/>
    <w:rsid w:val="00A95C27"/>
    <w:rsid w:val="00A96C6C"/>
    <w:rsid w:val="00AA0CF4"/>
    <w:rsid w:val="00AA14A0"/>
    <w:rsid w:val="00AA5541"/>
    <w:rsid w:val="00AB243D"/>
    <w:rsid w:val="00AB29B0"/>
    <w:rsid w:val="00AB6270"/>
    <w:rsid w:val="00AB62BF"/>
    <w:rsid w:val="00AC0095"/>
    <w:rsid w:val="00AC0C16"/>
    <w:rsid w:val="00AC2ADB"/>
    <w:rsid w:val="00AC2FDA"/>
    <w:rsid w:val="00AC39F2"/>
    <w:rsid w:val="00AD1752"/>
    <w:rsid w:val="00AE0A83"/>
    <w:rsid w:val="00AF0590"/>
    <w:rsid w:val="00AF3903"/>
    <w:rsid w:val="00B0751B"/>
    <w:rsid w:val="00B11CBA"/>
    <w:rsid w:val="00B1207F"/>
    <w:rsid w:val="00B12D58"/>
    <w:rsid w:val="00B14981"/>
    <w:rsid w:val="00B260FA"/>
    <w:rsid w:val="00B278EA"/>
    <w:rsid w:val="00B3043C"/>
    <w:rsid w:val="00B35125"/>
    <w:rsid w:val="00B4030F"/>
    <w:rsid w:val="00B43A90"/>
    <w:rsid w:val="00B44288"/>
    <w:rsid w:val="00B56A55"/>
    <w:rsid w:val="00B5766D"/>
    <w:rsid w:val="00B63179"/>
    <w:rsid w:val="00B63F3B"/>
    <w:rsid w:val="00B64723"/>
    <w:rsid w:val="00B653C2"/>
    <w:rsid w:val="00B6706F"/>
    <w:rsid w:val="00B73AE6"/>
    <w:rsid w:val="00B76371"/>
    <w:rsid w:val="00B77566"/>
    <w:rsid w:val="00B8446E"/>
    <w:rsid w:val="00B8471F"/>
    <w:rsid w:val="00B90DE6"/>
    <w:rsid w:val="00B912C7"/>
    <w:rsid w:val="00B94190"/>
    <w:rsid w:val="00BA2653"/>
    <w:rsid w:val="00BA6045"/>
    <w:rsid w:val="00BB0DC2"/>
    <w:rsid w:val="00BB3E84"/>
    <w:rsid w:val="00BB4F1F"/>
    <w:rsid w:val="00BB7C5A"/>
    <w:rsid w:val="00BC16BA"/>
    <w:rsid w:val="00BC2708"/>
    <w:rsid w:val="00BC29FC"/>
    <w:rsid w:val="00BC3D85"/>
    <w:rsid w:val="00BC4042"/>
    <w:rsid w:val="00BD560A"/>
    <w:rsid w:val="00BD7AFB"/>
    <w:rsid w:val="00BE2F6C"/>
    <w:rsid w:val="00BE461E"/>
    <w:rsid w:val="00BF0BDD"/>
    <w:rsid w:val="00BF42DD"/>
    <w:rsid w:val="00C06B98"/>
    <w:rsid w:val="00C07415"/>
    <w:rsid w:val="00C07788"/>
    <w:rsid w:val="00C11AB4"/>
    <w:rsid w:val="00C14363"/>
    <w:rsid w:val="00C16F65"/>
    <w:rsid w:val="00C1715C"/>
    <w:rsid w:val="00C216F7"/>
    <w:rsid w:val="00C21C70"/>
    <w:rsid w:val="00C2580D"/>
    <w:rsid w:val="00C27272"/>
    <w:rsid w:val="00C317FA"/>
    <w:rsid w:val="00C333D6"/>
    <w:rsid w:val="00C40219"/>
    <w:rsid w:val="00C4156B"/>
    <w:rsid w:val="00C469B3"/>
    <w:rsid w:val="00C5312B"/>
    <w:rsid w:val="00C5384E"/>
    <w:rsid w:val="00C61A55"/>
    <w:rsid w:val="00C62A0C"/>
    <w:rsid w:val="00C671FF"/>
    <w:rsid w:val="00C67355"/>
    <w:rsid w:val="00C71604"/>
    <w:rsid w:val="00C87BF7"/>
    <w:rsid w:val="00C90098"/>
    <w:rsid w:val="00C91412"/>
    <w:rsid w:val="00C94500"/>
    <w:rsid w:val="00C95125"/>
    <w:rsid w:val="00C95FFB"/>
    <w:rsid w:val="00C9628F"/>
    <w:rsid w:val="00CA1C5A"/>
    <w:rsid w:val="00CB17A1"/>
    <w:rsid w:val="00CB3C71"/>
    <w:rsid w:val="00CB5D6A"/>
    <w:rsid w:val="00CB711A"/>
    <w:rsid w:val="00CB7B30"/>
    <w:rsid w:val="00CC00F1"/>
    <w:rsid w:val="00CC53E1"/>
    <w:rsid w:val="00CC5F11"/>
    <w:rsid w:val="00CD0E2D"/>
    <w:rsid w:val="00CD1EF4"/>
    <w:rsid w:val="00CE75DF"/>
    <w:rsid w:val="00CE7E57"/>
    <w:rsid w:val="00CF2E17"/>
    <w:rsid w:val="00CF3C5E"/>
    <w:rsid w:val="00D00586"/>
    <w:rsid w:val="00D02DCD"/>
    <w:rsid w:val="00D05397"/>
    <w:rsid w:val="00D10857"/>
    <w:rsid w:val="00D118DA"/>
    <w:rsid w:val="00D21305"/>
    <w:rsid w:val="00D26154"/>
    <w:rsid w:val="00D30798"/>
    <w:rsid w:val="00D3161B"/>
    <w:rsid w:val="00D37C08"/>
    <w:rsid w:val="00D433E4"/>
    <w:rsid w:val="00D4564F"/>
    <w:rsid w:val="00D476EC"/>
    <w:rsid w:val="00D515B3"/>
    <w:rsid w:val="00D5238B"/>
    <w:rsid w:val="00D65B83"/>
    <w:rsid w:val="00D67C40"/>
    <w:rsid w:val="00D67D62"/>
    <w:rsid w:val="00D70F4F"/>
    <w:rsid w:val="00D80816"/>
    <w:rsid w:val="00D81C8C"/>
    <w:rsid w:val="00D82331"/>
    <w:rsid w:val="00D85908"/>
    <w:rsid w:val="00D92405"/>
    <w:rsid w:val="00D93424"/>
    <w:rsid w:val="00D95469"/>
    <w:rsid w:val="00DA5A68"/>
    <w:rsid w:val="00DB1EE5"/>
    <w:rsid w:val="00DB46A3"/>
    <w:rsid w:val="00DB4FC4"/>
    <w:rsid w:val="00DC03F5"/>
    <w:rsid w:val="00DC3874"/>
    <w:rsid w:val="00DD078F"/>
    <w:rsid w:val="00DD29B7"/>
    <w:rsid w:val="00DD5215"/>
    <w:rsid w:val="00DD5A53"/>
    <w:rsid w:val="00DD7D75"/>
    <w:rsid w:val="00DE1898"/>
    <w:rsid w:val="00DE2191"/>
    <w:rsid w:val="00DF2346"/>
    <w:rsid w:val="00DF4752"/>
    <w:rsid w:val="00E038FD"/>
    <w:rsid w:val="00E0411E"/>
    <w:rsid w:val="00E05A18"/>
    <w:rsid w:val="00E075C7"/>
    <w:rsid w:val="00E1294D"/>
    <w:rsid w:val="00E137E7"/>
    <w:rsid w:val="00E21EF9"/>
    <w:rsid w:val="00E23C05"/>
    <w:rsid w:val="00E242B4"/>
    <w:rsid w:val="00E25A2C"/>
    <w:rsid w:val="00E25FFF"/>
    <w:rsid w:val="00E31D17"/>
    <w:rsid w:val="00E359C4"/>
    <w:rsid w:val="00E35B07"/>
    <w:rsid w:val="00E3640F"/>
    <w:rsid w:val="00E46E79"/>
    <w:rsid w:val="00E55128"/>
    <w:rsid w:val="00E70242"/>
    <w:rsid w:val="00E72C52"/>
    <w:rsid w:val="00E7317D"/>
    <w:rsid w:val="00E85A0B"/>
    <w:rsid w:val="00E92205"/>
    <w:rsid w:val="00E93968"/>
    <w:rsid w:val="00E959E5"/>
    <w:rsid w:val="00E967DF"/>
    <w:rsid w:val="00EA6A71"/>
    <w:rsid w:val="00EB0A88"/>
    <w:rsid w:val="00EB2723"/>
    <w:rsid w:val="00EB2999"/>
    <w:rsid w:val="00EB372A"/>
    <w:rsid w:val="00EC03A5"/>
    <w:rsid w:val="00EC04D2"/>
    <w:rsid w:val="00EC56E5"/>
    <w:rsid w:val="00EC7178"/>
    <w:rsid w:val="00ED1FF2"/>
    <w:rsid w:val="00ED5402"/>
    <w:rsid w:val="00ED65AD"/>
    <w:rsid w:val="00ED7571"/>
    <w:rsid w:val="00ED77D0"/>
    <w:rsid w:val="00EE31FE"/>
    <w:rsid w:val="00EE7711"/>
    <w:rsid w:val="00EF1726"/>
    <w:rsid w:val="00EF243E"/>
    <w:rsid w:val="00EF4017"/>
    <w:rsid w:val="00EF703A"/>
    <w:rsid w:val="00F062B8"/>
    <w:rsid w:val="00F06C8B"/>
    <w:rsid w:val="00F07C24"/>
    <w:rsid w:val="00F11295"/>
    <w:rsid w:val="00F142E0"/>
    <w:rsid w:val="00F22392"/>
    <w:rsid w:val="00F3449E"/>
    <w:rsid w:val="00F36682"/>
    <w:rsid w:val="00F36F82"/>
    <w:rsid w:val="00F40E44"/>
    <w:rsid w:val="00F4102A"/>
    <w:rsid w:val="00F41416"/>
    <w:rsid w:val="00F43A0D"/>
    <w:rsid w:val="00F44A9B"/>
    <w:rsid w:val="00F5398B"/>
    <w:rsid w:val="00F54089"/>
    <w:rsid w:val="00F547DC"/>
    <w:rsid w:val="00F772B7"/>
    <w:rsid w:val="00F827EE"/>
    <w:rsid w:val="00F82D98"/>
    <w:rsid w:val="00F8698F"/>
    <w:rsid w:val="00F91E85"/>
    <w:rsid w:val="00F925BF"/>
    <w:rsid w:val="00F96C41"/>
    <w:rsid w:val="00FA0CEB"/>
    <w:rsid w:val="00FA4BD9"/>
    <w:rsid w:val="00FA7788"/>
    <w:rsid w:val="00FB22B9"/>
    <w:rsid w:val="00FB6581"/>
    <w:rsid w:val="00FB6824"/>
    <w:rsid w:val="00FB7F51"/>
    <w:rsid w:val="00FC3A55"/>
    <w:rsid w:val="00FC4C21"/>
    <w:rsid w:val="00FC6BA6"/>
    <w:rsid w:val="00FC6C36"/>
    <w:rsid w:val="00FD1145"/>
    <w:rsid w:val="00FD461B"/>
    <w:rsid w:val="00FE08F9"/>
    <w:rsid w:val="00FE5DD9"/>
    <w:rsid w:val="00FF0F92"/>
    <w:rsid w:val="00FF5E1E"/>
    <w:rsid w:val="00FF6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5B5F3A5-FCBE-43FE-AC59-B6D7BC51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06F"/>
    <w:pPr>
      <w:spacing w:after="0" w:line="240" w:lineRule="auto"/>
    </w:pPr>
    <w:rPr>
      <w:sz w:val="24"/>
      <w:szCs w:val="24"/>
    </w:rPr>
  </w:style>
  <w:style w:type="paragraph" w:styleId="1">
    <w:name w:val="heading 1"/>
    <w:basedOn w:val="a"/>
    <w:next w:val="a"/>
    <w:link w:val="10"/>
    <w:uiPriority w:val="99"/>
    <w:qFormat/>
    <w:rsid w:val="00436526"/>
    <w:pPr>
      <w:keepNext/>
      <w:spacing w:before="240" w:after="60"/>
      <w:outlineLvl w:val="0"/>
    </w:pPr>
    <w:rPr>
      <w:rFonts w:ascii="Arial" w:eastAsia="Batang" w:hAnsi="Arial" w:cs="Arial"/>
      <w:b/>
      <w:bCs/>
      <w:kern w:val="32"/>
      <w:sz w:val="32"/>
      <w:szCs w:val="32"/>
      <w:lang w:eastAsia="ko-KR"/>
    </w:rPr>
  </w:style>
  <w:style w:type="paragraph" w:styleId="2">
    <w:name w:val="heading 2"/>
    <w:basedOn w:val="a"/>
    <w:next w:val="a"/>
    <w:link w:val="20"/>
    <w:uiPriority w:val="99"/>
    <w:qFormat/>
    <w:rsid w:val="006D2F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7777"/>
    <w:rPr>
      <w:rFonts w:ascii="Arial" w:eastAsia="Batang" w:hAnsi="Arial" w:cs="Arial"/>
      <w:b/>
      <w:bCs/>
      <w:kern w:val="32"/>
      <w:sz w:val="32"/>
      <w:szCs w:val="32"/>
      <w:lang w:val="ru-RU" w:eastAsia="ko-KR"/>
    </w:rPr>
  </w:style>
  <w:style w:type="character" w:customStyle="1" w:styleId="20">
    <w:name w:val="Заголовок 2 Знак"/>
    <w:basedOn w:val="a0"/>
    <w:link w:val="2"/>
    <w:uiPriority w:val="99"/>
    <w:locked/>
    <w:rsid w:val="00A52C85"/>
    <w:rPr>
      <w:rFonts w:ascii="Arial" w:hAnsi="Arial" w:cs="Arial"/>
      <w:b/>
      <w:bCs/>
      <w:i/>
      <w:iCs/>
      <w:sz w:val="28"/>
      <w:szCs w:val="28"/>
      <w:lang w:val="ru-RU" w:eastAsia="ru-RU"/>
    </w:rPr>
  </w:style>
  <w:style w:type="paragraph" w:customStyle="1" w:styleId="a3">
    <w:name w:val="Знак"/>
    <w:basedOn w:val="a"/>
    <w:uiPriority w:val="99"/>
    <w:rsid w:val="0088028E"/>
    <w:pPr>
      <w:spacing w:after="160" w:line="240" w:lineRule="exact"/>
    </w:pPr>
    <w:rPr>
      <w:rFonts w:ascii="Verdana" w:hAnsi="Verdana" w:cs="Verdana"/>
      <w:lang w:val="en-US" w:eastAsia="en-US"/>
    </w:rPr>
  </w:style>
  <w:style w:type="paragraph" w:customStyle="1" w:styleId="ConsPlusNormal">
    <w:name w:val="ConsPlusNormal"/>
    <w:uiPriority w:val="99"/>
    <w:rsid w:val="00B6706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6706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6706F"/>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6706F"/>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6706F"/>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1"/>
    <w:uiPriority w:val="99"/>
    <w:rsid w:val="004A03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4A03FC"/>
    <w:pPr>
      <w:spacing w:before="100" w:beforeAutospacing="1" w:after="100" w:afterAutospacing="1"/>
    </w:pPr>
  </w:style>
  <w:style w:type="paragraph" w:customStyle="1" w:styleId="a6">
    <w:name w:val="Текст (лев. подпись)"/>
    <w:basedOn w:val="a"/>
    <w:next w:val="a"/>
    <w:uiPriority w:val="99"/>
    <w:rsid w:val="00717E77"/>
    <w:pPr>
      <w:widowControl w:val="0"/>
      <w:autoSpaceDE w:val="0"/>
      <w:autoSpaceDN w:val="0"/>
      <w:adjustRightInd w:val="0"/>
    </w:pPr>
    <w:rPr>
      <w:rFonts w:ascii="Arial" w:hAnsi="Arial" w:cs="Arial"/>
      <w:sz w:val="20"/>
      <w:szCs w:val="20"/>
    </w:rPr>
  </w:style>
  <w:style w:type="paragraph" w:customStyle="1" w:styleId="a7">
    <w:name w:val="Знак Знак Знак"/>
    <w:basedOn w:val="a"/>
    <w:uiPriority w:val="99"/>
    <w:rsid w:val="008E1241"/>
    <w:pPr>
      <w:spacing w:after="160" w:line="240" w:lineRule="exact"/>
    </w:pPr>
    <w:rPr>
      <w:rFonts w:ascii="Verdana" w:hAnsi="Verdana" w:cs="Verdana"/>
      <w:sz w:val="20"/>
      <w:szCs w:val="20"/>
      <w:lang w:val="en-US" w:eastAsia="en-US"/>
    </w:rPr>
  </w:style>
  <w:style w:type="character" w:styleId="a8">
    <w:name w:val="Strong"/>
    <w:basedOn w:val="a0"/>
    <w:uiPriority w:val="99"/>
    <w:qFormat/>
    <w:rsid w:val="0040156C"/>
    <w:rPr>
      <w:b/>
      <w:bCs/>
    </w:rPr>
  </w:style>
  <w:style w:type="paragraph" w:styleId="a9">
    <w:name w:val="header"/>
    <w:basedOn w:val="a"/>
    <w:link w:val="aa"/>
    <w:uiPriority w:val="99"/>
    <w:rsid w:val="0040156C"/>
    <w:pPr>
      <w:tabs>
        <w:tab w:val="center" w:pos="4677"/>
        <w:tab w:val="right" w:pos="9355"/>
      </w:tabs>
    </w:pPr>
  </w:style>
  <w:style w:type="character" w:customStyle="1" w:styleId="aa">
    <w:name w:val="Верхний колонтитул Знак"/>
    <w:basedOn w:val="a0"/>
    <w:link w:val="a9"/>
    <w:uiPriority w:val="99"/>
    <w:locked/>
    <w:rsid w:val="00A52C85"/>
    <w:rPr>
      <w:sz w:val="24"/>
      <w:szCs w:val="24"/>
      <w:lang w:val="ru-RU" w:eastAsia="ru-RU"/>
    </w:rPr>
  </w:style>
  <w:style w:type="paragraph" w:customStyle="1" w:styleId="21">
    <w:name w:val="Основной текст 21"/>
    <w:basedOn w:val="a"/>
    <w:uiPriority w:val="99"/>
    <w:rsid w:val="0040156C"/>
    <w:pPr>
      <w:ind w:firstLine="708"/>
      <w:jc w:val="both"/>
    </w:pPr>
    <w:rPr>
      <w:sz w:val="32"/>
      <w:szCs w:val="32"/>
    </w:rPr>
  </w:style>
  <w:style w:type="paragraph" w:styleId="3">
    <w:name w:val="Body Text 3"/>
    <w:basedOn w:val="a"/>
    <w:link w:val="30"/>
    <w:uiPriority w:val="99"/>
    <w:rsid w:val="00EC04D2"/>
    <w:pPr>
      <w:jc w:val="center"/>
    </w:pPr>
    <w:rPr>
      <w:b/>
      <w:bCs/>
      <w:sz w:val="28"/>
      <w:szCs w:val="28"/>
    </w:rPr>
  </w:style>
  <w:style w:type="character" w:customStyle="1" w:styleId="30">
    <w:name w:val="Основной текст 3 Знак"/>
    <w:basedOn w:val="a0"/>
    <w:link w:val="3"/>
    <w:uiPriority w:val="99"/>
    <w:locked/>
    <w:rsid w:val="00107777"/>
    <w:rPr>
      <w:b/>
      <w:bCs/>
      <w:sz w:val="28"/>
      <w:szCs w:val="28"/>
      <w:lang w:val="ru-RU" w:eastAsia="ru-RU"/>
    </w:rPr>
  </w:style>
  <w:style w:type="paragraph" w:customStyle="1" w:styleId="ab">
    <w:name w:val="Знак Знак Знак Знак Знак Знак"/>
    <w:basedOn w:val="a"/>
    <w:uiPriority w:val="99"/>
    <w:rsid w:val="0067389A"/>
    <w:pPr>
      <w:spacing w:before="100" w:beforeAutospacing="1" w:after="100" w:afterAutospacing="1"/>
    </w:pPr>
    <w:rPr>
      <w:rFonts w:ascii="Tahoma" w:hAnsi="Tahoma" w:cs="Tahoma"/>
      <w:sz w:val="20"/>
      <w:szCs w:val="20"/>
      <w:lang w:val="en-US" w:eastAsia="en-US"/>
    </w:rPr>
  </w:style>
  <w:style w:type="paragraph" w:customStyle="1" w:styleId="ac">
    <w:name w:val="Основной"/>
    <w:basedOn w:val="a"/>
    <w:uiPriority w:val="99"/>
    <w:rsid w:val="006D2F2A"/>
    <w:pPr>
      <w:spacing w:before="120" w:after="120"/>
      <w:ind w:firstLine="550"/>
      <w:jc w:val="both"/>
    </w:pPr>
    <w:rPr>
      <w:sz w:val="28"/>
      <w:szCs w:val="28"/>
      <w:lang w:val="en-US" w:eastAsia="en-US"/>
    </w:rPr>
  </w:style>
  <w:style w:type="paragraph" w:customStyle="1" w:styleId="ad">
    <w:name w:val="Маркированный список основной"/>
    <w:basedOn w:val="ae"/>
    <w:uiPriority w:val="99"/>
    <w:rsid w:val="006D2F2A"/>
    <w:pPr>
      <w:keepNext/>
      <w:spacing w:before="60" w:after="60"/>
      <w:ind w:right="-11"/>
    </w:pPr>
    <w:rPr>
      <w:sz w:val="28"/>
      <w:szCs w:val="28"/>
      <w:lang w:val="en-US" w:eastAsia="en-US"/>
    </w:rPr>
  </w:style>
  <w:style w:type="paragraph" w:styleId="ae">
    <w:name w:val="List Bullet"/>
    <w:basedOn w:val="a"/>
    <w:uiPriority w:val="99"/>
    <w:rsid w:val="006D2F2A"/>
    <w:pPr>
      <w:tabs>
        <w:tab w:val="num" w:pos="3727"/>
      </w:tabs>
      <w:ind w:left="3727" w:hanging="360"/>
    </w:pPr>
  </w:style>
  <w:style w:type="paragraph" w:customStyle="1" w:styleId="2TimesNewRoman">
    <w:name w:val="Стиль Заголовок 2 + Times New Roman"/>
    <w:basedOn w:val="2"/>
    <w:uiPriority w:val="99"/>
    <w:rsid w:val="006D2F2A"/>
    <w:pPr>
      <w:keepLines/>
      <w:spacing w:after="120" w:line="276" w:lineRule="auto"/>
      <w:jc w:val="both"/>
    </w:pPr>
    <w:rPr>
      <w:rFonts w:ascii="Times New Roman" w:hAnsi="Times New Roman" w:cs="Times New Roman"/>
      <w:lang w:val="en-US" w:eastAsia="en-US"/>
    </w:rPr>
  </w:style>
  <w:style w:type="paragraph" w:customStyle="1" w:styleId="CharChar">
    <w:name w:val="Char Char Знак Знак Знак"/>
    <w:basedOn w:val="a"/>
    <w:uiPriority w:val="99"/>
    <w:rsid w:val="007E3CCB"/>
    <w:pPr>
      <w:widowControl w:val="0"/>
      <w:adjustRightInd w:val="0"/>
      <w:spacing w:after="160" w:line="240" w:lineRule="exact"/>
      <w:jc w:val="right"/>
    </w:pPr>
    <w:rPr>
      <w:sz w:val="20"/>
      <w:szCs w:val="20"/>
      <w:lang w:val="en-GB" w:eastAsia="en-US"/>
    </w:rPr>
  </w:style>
  <w:style w:type="paragraph" w:customStyle="1" w:styleId="11">
    <w:name w:val="Знак1"/>
    <w:basedOn w:val="a"/>
    <w:uiPriority w:val="99"/>
    <w:rsid w:val="00D37C08"/>
    <w:pPr>
      <w:widowControl w:val="0"/>
      <w:tabs>
        <w:tab w:val="num" w:pos="1315"/>
      </w:tabs>
      <w:adjustRightInd w:val="0"/>
      <w:spacing w:after="160" w:line="240" w:lineRule="exact"/>
      <w:ind w:left="1315" w:hanging="180"/>
      <w:jc w:val="center"/>
    </w:pPr>
    <w:rPr>
      <w:b/>
      <w:bCs/>
      <w:i/>
      <w:iCs/>
      <w:sz w:val="28"/>
      <w:szCs w:val="28"/>
      <w:lang w:val="en-GB" w:eastAsia="en-US"/>
    </w:rPr>
  </w:style>
  <w:style w:type="character" w:styleId="af">
    <w:name w:val="Hyperlink"/>
    <w:basedOn w:val="a0"/>
    <w:uiPriority w:val="99"/>
    <w:rsid w:val="00436526"/>
    <w:rPr>
      <w:color w:val="0000FF"/>
      <w:u w:val="single"/>
    </w:rPr>
  </w:style>
  <w:style w:type="paragraph" w:styleId="af0">
    <w:name w:val="footnote text"/>
    <w:basedOn w:val="a"/>
    <w:link w:val="af1"/>
    <w:uiPriority w:val="99"/>
    <w:semiHidden/>
    <w:rsid w:val="00436526"/>
    <w:pPr>
      <w:spacing w:line="360" w:lineRule="auto"/>
    </w:pPr>
    <w:rPr>
      <w:rFonts w:eastAsia="Batang"/>
      <w:sz w:val="20"/>
      <w:szCs w:val="20"/>
      <w:lang w:eastAsia="ko-KR"/>
    </w:rPr>
  </w:style>
  <w:style w:type="character" w:customStyle="1" w:styleId="af1">
    <w:name w:val="Текст сноски Знак"/>
    <w:basedOn w:val="a0"/>
    <w:link w:val="af0"/>
    <w:uiPriority w:val="99"/>
    <w:semiHidden/>
    <w:locked/>
    <w:rsid w:val="00107777"/>
    <w:rPr>
      <w:rFonts w:eastAsia="Batang"/>
      <w:lang w:val="ru-RU" w:eastAsia="ko-KR"/>
    </w:rPr>
  </w:style>
  <w:style w:type="character" w:styleId="af2">
    <w:name w:val="footnote reference"/>
    <w:basedOn w:val="a0"/>
    <w:uiPriority w:val="99"/>
    <w:semiHidden/>
    <w:rsid w:val="00436526"/>
    <w:rPr>
      <w:vertAlign w:val="superscript"/>
    </w:rPr>
  </w:style>
  <w:style w:type="paragraph" w:customStyle="1" w:styleId="12">
    <w:name w:val="Знак Знак Знак1"/>
    <w:basedOn w:val="a"/>
    <w:uiPriority w:val="99"/>
    <w:rsid w:val="00883CC8"/>
    <w:pPr>
      <w:spacing w:after="160" w:line="240" w:lineRule="exact"/>
    </w:pPr>
    <w:rPr>
      <w:rFonts w:ascii="Verdana" w:hAnsi="Verdana" w:cs="Verdana"/>
      <w:sz w:val="20"/>
      <w:szCs w:val="20"/>
      <w:lang w:val="en-US" w:eastAsia="en-US"/>
    </w:rPr>
  </w:style>
  <w:style w:type="character" w:styleId="af3">
    <w:name w:val="page number"/>
    <w:basedOn w:val="a0"/>
    <w:uiPriority w:val="99"/>
    <w:rsid w:val="00883CC8"/>
  </w:style>
  <w:style w:type="paragraph" w:styleId="af4">
    <w:name w:val="List Paragraph"/>
    <w:basedOn w:val="a"/>
    <w:uiPriority w:val="34"/>
    <w:qFormat/>
    <w:rsid w:val="003F0831"/>
    <w:pPr>
      <w:ind w:left="720" w:firstLine="709"/>
      <w:jc w:val="both"/>
    </w:pPr>
    <w:rPr>
      <w:sz w:val="22"/>
      <w:szCs w:val="22"/>
      <w:lang w:eastAsia="en-US"/>
    </w:rPr>
  </w:style>
  <w:style w:type="paragraph" w:styleId="af5">
    <w:name w:val="Balloon Text"/>
    <w:basedOn w:val="a"/>
    <w:link w:val="af6"/>
    <w:uiPriority w:val="99"/>
    <w:semiHidden/>
    <w:rsid w:val="008971CD"/>
    <w:rPr>
      <w:rFonts w:ascii="Tahoma" w:hAnsi="Tahoma" w:cs="Tahoma"/>
      <w:sz w:val="16"/>
      <w:szCs w:val="16"/>
    </w:rPr>
  </w:style>
  <w:style w:type="character" w:customStyle="1" w:styleId="af6">
    <w:name w:val="Текст выноски Знак"/>
    <w:basedOn w:val="a0"/>
    <w:link w:val="af5"/>
    <w:uiPriority w:val="99"/>
    <w:semiHidden/>
    <w:locked/>
    <w:rsid w:val="00107777"/>
    <w:rPr>
      <w:rFonts w:ascii="Tahoma" w:hAnsi="Tahoma" w:cs="Tahoma"/>
      <w:sz w:val="16"/>
      <w:szCs w:val="16"/>
      <w:lang w:val="ru-RU" w:eastAsia="ru-RU"/>
    </w:rPr>
  </w:style>
  <w:style w:type="character" w:styleId="af7">
    <w:name w:val="Emphasis"/>
    <w:basedOn w:val="a0"/>
    <w:uiPriority w:val="99"/>
    <w:qFormat/>
    <w:rsid w:val="00663153"/>
    <w:rPr>
      <w:b/>
      <w:bCs/>
    </w:rPr>
  </w:style>
  <w:style w:type="paragraph" w:styleId="af8">
    <w:name w:val="footer"/>
    <w:basedOn w:val="a"/>
    <w:link w:val="af9"/>
    <w:uiPriority w:val="99"/>
    <w:rsid w:val="00ED77D0"/>
    <w:pPr>
      <w:widowControl w:val="0"/>
      <w:tabs>
        <w:tab w:val="center" w:pos="4677"/>
        <w:tab w:val="right" w:pos="9355"/>
      </w:tabs>
      <w:autoSpaceDE w:val="0"/>
      <w:autoSpaceDN w:val="0"/>
      <w:adjustRightInd w:val="0"/>
    </w:pPr>
    <w:rPr>
      <w:sz w:val="20"/>
      <w:szCs w:val="20"/>
    </w:rPr>
  </w:style>
  <w:style w:type="character" w:customStyle="1" w:styleId="af9">
    <w:name w:val="Нижний колонтитул Знак"/>
    <w:basedOn w:val="a0"/>
    <w:link w:val="af8"/>
    <w:uiPriority w:val="99"/>
    <w:locked/>
    <w:rsid w:val="00107777"/>
    <w:rPr>
      <w:lang w:val="ru-RU" w:eastAsia="ru-RU"/>
    </w:rPr>
  </w:style>
  <w:style w:type="paragraph" w:customStyle="1" w:styleId="31">
    <w:name w:val="Знак Знак Знак3"/>
    <w:basedOn w:val="a"/>
    <w:uiPriority w:val="99"/>
    <w:rsid w:val="00A52C85"/>
    <w:pPr>
      <w:spacing w:after="160" w:line="240" w:lineRule="exact"/>
    </w:pPr>
    <w:rPr>
      <w:rFonts w:ascii="Verdana" w:hAnsi="Verdana" w:cs="Verdana"/>
      <w:sz w:val="20"/>
      <w:szCs w:val="20"/>
      <w:lang w:val="en-US" w:eastAsia="en-US"/>
    </w:rPr>
  </w:style>
  <w:style w:type="character" w:customStyle="1" w:styleId="WW8Num2z1">
    <w:name w:val="WW8Num2z1"/>
    <w:uiPriority w:val="99"/>
    <w:rsid w:val="00B912C7"/>
    <w:rPr>
      <w:rFonts w:ascii="Courier New" w:hAnsi="Courier New" w:cs="Courier New"/>
    </w:rPr>
  </w:style>
  <w:style w:type="paragraph" w:styleId="afa">
    <w:name w:val="Body Text"/>
    <w:basedOn w:val="a"/>
    <w:link w:val="afb"/>
    <w:uiPriority w:val="99"/>
    <w:rsid w:val="00107777"/>
    <w:pPr>
      <w:jc w:val="center"/>
    </w:pPr>
    <w:rPr>
      <w:b/>
      <w:bCs/>
      <w:sz w:val="28"/>
      <w:szCs w:val="28"/>
      <w:lang w:eastAsia="ar-SA"/>
    </w:rPr>
  </w:style>
  <w:style w:type="character" w:customStyle="1" w:styleId="afb">
    <w:name w:val="Основной текст Знак"/>
    <w:basedOn w:val="a0"/>
    <w:link w:val="afa"/>
    <w:uiPriority w:val="99"/>
    <w:semiHidden/>
    <w:locked/>
    <w:rsid w:val="00107777"/>
    <w:rPr>
      <w:b/>
      <w:bCs/>
      <w:sz w:val="28"/>
      <w:szCs w:val="28"/>
      <w:lang w:val="ru-RU" w:eastAsia="ar-SA" w:bidi="ar-SA"/>
    </w:rPr>
  </w:style>
  <w:style w:type="paragraph" w:styleId="afc">
    <w:name w:val="annotation text"/>
    <w:basedOn w:val="a"/>
    <w:link w:val="afd"/>
    <w:uiPriority w:val="99"/>
    <w:semiHidden/>
    <w:rsid w:val="00107777"/>
    <w:pPr>
      <w:suppressAutoHyphens/>
    </w:pPr>
    <w:rPr>
      <w:sz w:val="20"/>
      <w:szCs w:val="20"/>
      <w:lang w:eastAsia="ar-SA"/>
    </w:rPr>
  </w:style>
  <w:style w:type="character" w:customStyle="1" w:styleId="afd">
    <w:name w:val="Текст примечания Знак"/>
    <w:basedOn w:val="a0"/>
    <w:link w:val="afc"/>
    <w:uiPriority w:val="99"/>
    <w:semiHidden/>
    <w:locked/>
    <w:rsid w:val="00107777"/>
    <w:rPr>
      <w:lang w:val="ru-RU" w:eastAsia="ar-SA" w:bidi="ar-SA"/>
    </w:rPr>
  </w:style>
  <w:style w:type="paragraph" w:styleId="afe">
    <w:name w:val="annotation subject"/>
    <w:basedOn w:val="13"/>
    <w:next w:val="13"/>
    <w:link w:val="aff"/>
    <w:uiPriority w:val="99"/>
    <w:semiHidden/>
    <w:rsid w:val="00107777"/>
    <w:rPr>
      <w:b/>
      <w:bCs/>
    </w:rPr>
  </w:style>
  <w:style w:type="character" w:customStyle="1" w:styleId="aff">
    <w:name w:val="Тема примечания Знак"/>
    <w:basedOn w:val="afd"/>
    <w:link w:val="afe"/>
    <w:uiPriority w:val="99"/>
    <w:semiHidden/>
    <w:locked/>
    <w:rsid w:val="00107777"/>
    <w:rPr>
      <w:b/>
      <w:bCs/>
      <w:lang w:val="ru-RU" w:eastAsia="ar-SA" w:bidi="ar-SA"/>
    </w:rPr>
  </w:style>
  <w:style w:type="paragraph" w:customStyle="1" w:styleId="13">
    <w:name w:val="Текст примечания1"/>
    <w:basedOn w:val="a"/>
    <w:uiPriority w:val="99"/>
    <w:rsid w:val="00107777"/>
    <w:pPr>
      <w:suppressAutoHyphens/>
    </w:pPr>
    <w:rPr>
      <w:sz w:val="20"/>
      <w:szCs w:val="20"/>
      <w:lang w:eastAsia="ar-SA"/>
    </w:rPr>
  </w:style>
  <w:style w:type="paragraph" w:styleId="22">
    <w:name w:val="Body Text 2"/>
    <w:basedOn w:val="a"/>
    <w:link w:val="23"/>
    <w:uiPriority w:val="99"/>
    <w:rsid w:val="00107777"/>
    <w:pPr>
      <w:ind w:firstLine="708"/>
      <w:jc w:val="both"/>
    </w:pPr>
    <w:rPr>
      <w:sz w:val="32"/>
      <w:szCs w:val="32"/>
    </w:rPr>
  </w:style>
  <w:style w:type="character" w:customStyle="1" w:styleId="23">
    <w:name w:val="Основной текст 2 Знак"/>
    <w:basedOn w:val="a0"/>
    <w:link w:val="22"/>
    <w:uiPriority w:val="99"/>
    <w:semiHidden/>
    <w:locked/>
    <w:rsid w:val="00107777"/>
    <w:rPr>
      <w:sz w:val="32"/>
      <w:szCs w:val="32"/>
      <w:lang w:val="ru-RU" w:eastAsia="ru-RU"/>
    </w:rPr>
  </w:style>
  <w:style w:type="character" w:styleId="aff0">
    <w:name w:val="annotation reference"/>
    <w:basedOn w:val="a0"/>
    <w:uiPriority w:val="99"/>
    <w:semiHidden/>
    <w:rsid w:val="00A07777"/>
    <w:rPr>
      <w:sz w:val="16"/>
      <w:szCs w:val="16"/>
    </w:rPr>
  </w:style>
  <w:style w:type="character" w:styleId="aff1">
    <w:name w:val="FollowedHyperlink"/>
    <w:basedOn w:val="a0"/>
    <w:uiPriority w:val="99"/>
    <w:rsid w:val="00E31D17"/>
    <w:rPr>
      <w:color w:val="800080"/>
      <w:u w:val="single"/>
    </w:rPr>
  </w:style>
  <w:style w:type="paragraph" w:customStyle="1" w:styleId="font5">
    <w:name w:val="font5"/>
    <w:basedOn w:val="a"/>
    <w:uiPriority w:val="99"/>
    <w:rsid w:val="00E31D17"/>
    <w:pPr>
      <w:spacing w:before="100" w:beforeAutospacing="1" w:after="100" w:afterAutospacing="1"/>
    </w:pPr>
    <w:rPr>
      <w:rFonts w:ascii="Calibri" w:hAnsi="Calibri" w:cs="Calibri"/>
    </w:rPr>
  </w:style>
  <w:style w:type="paragraph" w:customStyle="1" w:styleId="xl65">
    <w:name w:val="xl65"/>
    <w:basedOn w:val="a"/>
    <w:uiPriority w:val="99"/>
    <w:rsid w:val="00E31D17"/>
    <w:pPr>
      <w:spacing w:before="100" w:beforeAutospacing="1" w:after="100" w:afterAutospacing="1"/>
    </w:pPr>
  </w:style>
  <w:style w:type="paragraph" w:customStyle="1" w:styleId="xl66">
    <w:name w:val="xl66"/>
    <w:basedOn w:val="a"/>
    <w:uiPriority w:val="99"/>
    <w:rsid w:val="00E31D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E31D17"/>
    <w:pPr>
      <w:spacing w:before="100" w:beforeAutospacing="1" w:after="100" w:afterAutospacing="1"/>
    </w:pPr>
    <w:rPr>
      <w:b/>
      <w:bCs/>
    </w:rPr>
  </w:style>
  <w:style w:type="paragraph" w:customStyle="1" w:styleId="xl68">
    <w:name w:val="xl68"/>
    <w:basedOn w:val="a"/>
    <w:uiPriority w:val="99"/>
    <w:rsid w:val="00E31D17"/>
    <w:pPr>
      <w:spacing w:before="100" w:beforeAutospacing="1" w:after="100" w:afterAutospacing="1"/>
    </w:pPr>
    <w:rPr>
      <w:color w:val="FF0000"/>
    </w:rPr>
  </w:style>
  <w:style w:type="paragraph" w:customStyle="1" w:styleId="xl69">
    <w:name w:val="xl69"/>
    <w:basedOn w:val="a"/>
    <w:uiPriority w:val="99"/>
    <w:rsid w:val="00E31D17"/>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0">
    <w:name w:val="xl70"/>
    <w:basedOn w:val="a"/>
    <w:uiPriority w:val="99"/>
    <w:rsid w:val="00E31D1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1">
    <w:name w:val="xl71"/>
    <w:basedOn w:val="a"/>
    <w:uiPriority w:val="99"/>
    <w:rsid w:val="00E31D1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2">
    <w:name w:val="xl72"/>
    <w:basedOn w:val="a"/>
    <w:uiPriority w:val="99"/>
    <w:rsid w:val="00E31D17"/>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3">
    <w:name w:val="xl73"/>
    <w:basedOn w:val="a"/>
    <w:uiPriority w:val="99"/>
    <w:rsid w:val="00E31D17"/>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4">
    <w:name w:val="xl74"/>
    <w:basedOn w:val="a"/>
    <w:uiPriority w:val="99"/>
    <w:rsid w:val="00E31D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uiPriority w:val="99"/>
    <w:rsid w:val="00E31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E31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uiPriority w:val="99"/>
    <w:rsid w:val="00E31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uiPriority w:val="99"/>
    <w:rsid w:val="00E31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uiPriority w:val="99"/>
    <w:rsid w:val="00E31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
    <w:uiPriority w:val="99"/>
    <w:rsid w:val="00E31D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1">
    <w:name w:val="xl81"/>
    <w:basedOn w:val="a"/>
    <w:uiPriority w:val="99"/>
    <w:rsid w:val="00E31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E31D17"/>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83">
    <w:name w:val="xl83"/>
    <w:basedOn w:val="a"/>
    <w:uiPriority w:val="99"/>
    <w:rsid w:val="00E31D1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84">
    <w:name w:val="xl84"/>
    <w:basedOn w:val="a"/>
    <w:uiPriority w:val="99"/>
    <w:rsid w:val="00E31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pple-converted-space">
    <w:name w:val="apple-converted-space"/>
    <w:basedOn w:val="a0"/>
    <w:uiPriority w:val="99"/>
    <w:rsid w:val="00C317FA"/>
  </w:style>
  <w:style w:type="paragraph" w:customStyle="1" w:styleId="aff2">
    <w:name w:val="Абзац"/>
    <w:basedOn w:val="a"/>
    <w:qFormat/>
    <w:rsid w:val="004C316C"/>
    <w:pPr>
      <w:ind w:firstLine="709"/>
      <w:jc w:val="both"/>
    </w:pPr>
    <w:rPr>
      <w:rFonts w:eastAsiaTheme="minorHAnsi" w:cstheme="minorBidi"/>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8872">
      <w:bodyDiv w:val="1"/>
      <w:marLeft w:val="0"/>
      <w:marRight w:val="0"/>
      <w:marTop w:val="0"/>
      <w:marBottom w:val="0"/>
      <w:divBdr>
        <w:top w:val="none" w:sz="0" w:space="0" w:color="auto"/>
        <w:left w:val="none" w:sz="0" w:space="0" w:color="auto"/>
        <w:bottom w:val="none" w:sz="0" w:space="0" w:color="auto"/>
        <w:right w:val="none" w:sz="0" w:space="0" w:color="auto"/>
      </w:divBdr>
    </w:div>
    <w:div w:id="228923800">
      <w:bodyDiv w:val="1"/>
      <w:marLeft w:val="0"/>
      <w:marRight w:val="0"/>
      <w:marTop w:val="0"/>
      <w:marBottom w:val="0"/>
      <w:divBdr>
        <w:top w:val="none" w:sz="0" w:space="0" w:color="auto"/>
        <w:left w:val="none" w:sz="0" w:space="0" w:color="auto"/>
        <w:bottom w:val="none" w:sz="0" w:space="0" w:color="auto"/>
        <w:right w:val="none" w:sz="0" w:space="0" w:color="auto"/>
      </w:divBdr>
    </w:div>
    <w:div w:id="289897532">
      <w:bodyDiv w:val="1"/>
      <w:marLeft w:val="0"/>
      <w:marRight w:val="0"/>
      <w:marTop w:val="0"/>
      <w:marBottom w:val="0"/>
      <w:divBdr>
        <w:top w:val="none" w:sz="0" w:space="0" w:color="auto"/>
        <w:left w:val="none" w:sz="0" w:space="0" w:color="auto"/>
        <w:bottom w:val="none" w:sz="0" w:space="0" w:color="auto"/>
        <w:right w:val="none" w:sz="0" w:space="0" w:color="auto"/>
      </w:divBdr>
    </w:div>
    <w:div w:id="327902464">
      <w:bodyDiv w:val="1"/>
      <w:marLeft w:val="0"/>
      <w:marRight w:val="0"/>
      <w:marTop w:val="0"/>
      <w:marBottom w:val="0"/>
      <w:divBdr>
        <w:top w:val="none" w:sz="0" w:space="0" w:color="auto"/>
        <w:left w:val="none" w:sz="0" w:space="0" w:color="auto"/>
        <w:bottom w:val="none" w:sz="0" w:space="0" w:color="auto"/>
        <w:right w:val="none" w:sz="0" w:space="0" w:color="auto"/>
      </w:divBdr>
    </w:div>
    <w:div w:id="548029722">
      <w:bodyDiv w:val="1"/>
      <w:marLeft w:val="0"/>
      <w:marRight w:val="0"/>
      <w:marTop w:val="0"/>
      <w:marBottom w:val="0"/>
      <w:divBdr>
        <w:top w:val="none" w:sz="0" w:space="0" w:color="auto"/>
        <w:left w:val="none" w:sz="0" w:space="0" w:color="auto"/>
        <w:bottom w:val="none" w:sz="0" w:space="0" w:color="auto"/>
        <w:right w:val="none" w:sz="0" w:space="0" w:color="auto"/>
      </w:divBdr>
    </w:div>
    <w:div w:id="679090528">
      <w:bodyDiv w:val="1"/>
      <w:marLeft w:val="0"/>
      <w:marRight w:val="0"/>
      <w:marTop w:val="0"/>
      <w:marBottom w:val="0"/>
      <w:divBdr>
        <w:top w:val="none" w:sz="0" w:space="0" w:color="auto"/>
        <w:left w:val="none" w:sz="0" w:space="0" w:color="auto"/>
        <w:bottom w:val="none" w:sz="0" w:space="0" w:color="auto"/>
        <w:right w:val="none" w:sz="0" w:space="0" w:color="auto"/>
      </w:divBdr>
    </w:div>
    <w:div w:id="707264743">
      <w:bodyDiv w:val="1"/>
      <w:marLeft w:val="0"/>
      <w:marRight w:val="0"/>
      <w:marTop w:val="0"/>
      <w:marBottom w:val="0"/>
      <w:divBdr>
        <w:top w:val="none" w:sz="0" w:space="0" w:color="auto"/>
        <w:left w:val="none" w:sz="0" w:space="0" w:color="auto"/>
        <w:bottom w:val="none" w:sz="0" w:space="0" w:color="auto"/>
        <w:right w:val="none" w:sz="0" w:space="0" w:color="auto"/>
      </w:divBdr>
    </w:div>
    <w:div w:id="718087468">
      <w:bodyDiv w:val="1"/>
      <w:marLeft w:val="0"/>
      <w:marRight w:val="0"/>
      <w:marTop w:val="0"/>
      <w:marBottom w:val="0"/>
      <w:divBdr>
        <w:top w:val="none" w:sz="0" w:space="0" w:color="auto"/>
        <w:left w:val="none" w:sz="0" w:space="0" w:color="auto"/>
        <w:bottom w:val="none" w:sz="0" w:space="0" w:color="auto"/>
        <w:right w:val="none" w:sz="0" w:space="0" w:color="auto"/>
      </w:divBdr>
    </w:div>
    <w:div w:id="748380133">
      <w:bodyDiv w:val="1"/>
      <w:marLeft w:val="0"/>
      <w:marRight w:val="0"/>
      <w:marTop w:val="0"/>
      <w:marBottom w:val="0"/>
      <w:divBdr>
        <w:top w:val="none" w:sz="0" w:space="0" w:color="auto"/>
        <w:left w:val="none" w:sz="0" w:space="0" w:color="auto"/>
        <w:bottom w:val="none" w:sz="0" w:space="0" w:color="auto"/>
        <w:right w:val="none" w:sz="0" w:space="0" w:color="auto"/>
      </w:divBdr>
    </w:div>
    <w:div w:id="778524246">
      <w:bodyDiv w:val="1"/>
      <w:marLeft w:val="0"/>
      <w:marRight w:val="0"/>
      <w:marTop w:val="0"/>
      <w:marBottom w:val="0"/>
      <w:divBdr>
        <w:top w:val="none" w:sz="0" w:space="0" w:color="auto"/>
        <w:left w:val="none" w:sz="0" w:space="0" w:color="auto"/>
        <w:bottom w:val="none" w:sz="0" w:space="0" w:color="auto"/>
        <w:right w:val="none" w:sz="0" w:space="0" w:color="auto"/>
      </w:divBdr>
    </w:div>
    <w:div w:id="861095608">
      <w:bodyDiv w:val="1"/>
      <w:marLeft w:val="0"/>
      <w:marRight w:val="0"/>
      <w:marTop w:val="0"/>
      <w:marBottom w:val="0"/>
      <w:divBdr>
        <w:top w:val="none" w:sz="0" w:space="0" w:color="auto"/>
        <w:left w:val="none" w:sz="0" w:space="0" w:color="auto"/>
        <w:bottom w:val="none" w:sz="0" w:space="0" w:color="auto"/>
        <w:right w:val="none" w:sz="0" w:space="0" w:color="auto"/>
      </w:divBdr>
    </w:div>
    <w:div w:id="991176146">
      <w:bodyDiv w:val="1"/>
      <w:marLeft w:val="0"/>
      <w:marRight w:val="0"/>
      <w:marTop w:val="0"/>
      <w:marBottom w:val="0"/>
      <w:divBdr>
        <w:top w:val="none" w:sz="0" w:space="0" w:color="auto"/>
        <w:left w:val="none" w:sz="0" w:space="0" w:color="auto"/>
        <w:bottom w:val="none" w:sz="0" w:space="0" w:color="auto"/>
        <w:right w:val="none" w:sz="0" w:space="0" w:color="auto"/>
      </w:divBdr>
    </w:div>
    <w:div w:id="1037660093">
      <w:bodyDiv w:val="1"/>
      <w:marLeft w:val="0"/>
      <w:marRight w:val="0"/>
      <w:marTop w:val="0"/>
      <w:marBottom w:val="0"/>
      <w:divBdr>
        <w:top w:val="none" w:sz="0" w:space="0" w:color="auto"/>
        <w:left w:val="none" w:sz="0" w:space="0" w:color="auto"/>
        <w:bottom w:val="none" w:sz="0" w:space="0" w:color="auto"/>
        <w:right w:val="none" w:sz="0" w:space="0" w:color="auto"/>
      </w:divBdr>
    </w:div>
    <w:div w:id="1090812480">
      <w:bodyDiv w:val="1"/>
      <w:marLeft w:val="0"/>
      <w:marRight w:val="0"/>
      <w:marTop w:val="0"/>
      <w:marBottom w:val="0"/>
      <w:divBdr>
        <w:top w:val="none" w:sz="0" w:space="0" w:color="auto"/>
        <w:left w:val="none" w:sz="0" w:space="0" w:color="auto"/>
        <w:bottom w:val="none" w:sz="0" w:space="0" w:color="auto"/>
        <w:right w:val="none" w:sz="0" w:space="0" w:color="auto"/>
      </w:divBdr>
    </w:div>
    <w:div w:id="1094668550">
      <w:bodyDiv w:val="1"/>
      <w:marLeft w:val="0"/>
      <w:marRight w:val="0"/>
      <w:marTop w:val="0"/>
      <w:marBottom w:val="0"/>
      <w:divBdr>
        <w:top w:val="none" w:sz="0" w:space="0" w:color="auto"/>
        <w:left w:val="none" w:sz="0" w:space="0" w:color="auto"/>
        <w:bottom w:val="none" w:sz="0" w:space="0" w:color="auto"/>
        <w:right w:val="none" w:sz="0" w:space="0" w:color="auto"/>
      </w:divBdr>
    </w:div>
    <w:div w:id="1130439752">
      <w:bodyDiv w:val="1"/>
      <w:marLeft w:val="0"/>
      <w:marRight w:val="0"/>
      <w:marTop w:val="0"/>
      <w:marBottom w:val="0"/>
      <w:divBdr>
        <w:top w:val="none" w:sz="0" w:space="0" w:color="auto"/>
        <w:left w:val="none" w:sz="0" w:space="0" w:color="auto"/>
        <w:bottom w:val="none" w:sz="0" w:space="0" w:color="auto"/>
        <w:right w:val="none" w:sz="0" w:space="0" w:color="auto"/>
      </w:divBdr>
    </w:div>
    <w:div w:id="1138912010">
      <w:bodyDiv w:val="1"/>
      <w:marLeft w:val="0"/>
      <w:marRight w:val="0"/>
      <w:marTop w:val="0"/>
      <w:marBottom w:val="0"/>
      <w:divBdr>
        <w:top w:val="none" w:sz="0" w:space="0" w:color="auto"/>
        <w:left w:val="none" w:sz="0" w:space="0" w:color="auto"/>
        <w:bottom w:val="none" w:sz="0" w:space="0" w:color="auto"/>
        <w:right w:val="none" w:sz="0" w:space="0" w:color="auto"/>
      </w:divBdr>
    </w:div>
    <w:div w:id="1141069801">
      <w:bodyDiv w:val="1"/>
      <w:marLeft w:val="0"/>
      <w:marRight w:val="0"/>
      <w:marTop w:val="0"/>
      <w:marBottom w:val="0"/>
      <w:divBdr>
        <w:top w:val="none" w:sz="0" w:space="0" w:color="auto"/>
        <w:left w:val="none" w:sz="0" w:space="0" w:color="auto"/>
        <w:bottom w:val="none" w:sz="0" w:space="0" w:color="auto"/>
        <w:right w:val="none" w:sz="0" w:space="0" w:color="auto"/>
      </w:divBdr>
    </w:div>
    <w:div w:id="1262571922">
      <w:bodyDiv w:val="1"/>
      <w:marLeft w:val="0"/>
      <w:marRight w:val="0"/>
      <w:marTop w:val="0"/>
      <w:marBottom w:val="0"/>
      <w:divBdr>
        <w:top w:val="none" w:sz="0" w:space="0" w:color="auto"/>
        <w:left w:val="none" w:sz="0" w:space="0" w:color="auto"/>
        <w:bottom w:val="none" w:sz="0" w:space="0" w:color="auto"/>
        <w:right w:val="none" w:sz="0" w:space="0" w:color="auto"/>
      </w:divBdr>
    </w:div>
    <w:div w:id="1398628690">
      <w:bodyDiv w:val="1"/>
      <w:marLeft w:val="0"/>
      <w:marRight w:val="0"/>
      <w:marTop w:val="0"/>
      <w:marBottom w:val="0"/>
      <w:divBdr>
        <w:top w:val="none" w:sz="0" w:space="0" w:color="auto"/>
        <w:left w:val="none" w:sz="0" w:space="0" w:color="auto"/>
        <w:bottom w:val="none" w:sz="0" w:space="0" w:color="auto"/>
        <w:right w:val="none" w:sz="0" w:space="0" w:color="auto"/>
      </w:divBdr>
    </w:div>
    <w:div w:id="1447119814">
      <w:bodyDiv w:val="1"/>
      <w:marLeft w:val="0"/>
      <w:marRight w:val="0"/>
      <w:marTop w:val="0"/>
      <w:marBottom w:val="0"/>
      <w:divBdr>
        <w:top w:val="none" w:sz="0" w:space="0" w:color="auto"/>
        <w:left w:val="none" w:sz="0" w:space="0" w:color="auto"/>
        <w:bottom w:val="none" w:sz="0" w:space="0" w:color="auto"/>
        <w:right w:val="none" w:sz="0" w:space="0" w:color="auto"/>
      </w:divBdr>
    </w:div>
    <w:div w:id="1504589449">
      <w:bodyDiv w:val="1"/>
      <w:marLeft w:val="0"/>
      <w:marRight w:val="0"/>
      <w:marTop w:val="0"/>
      <w:marBottom w:val="0"/>
      <w:divBdr>
        <w:top w:val="none" w:sz="0" w:space="0" w:color="auto"/>
        <w:left w:val="none" w:sz="0" w:space="0" w:color="auto"/>
        <w:bottom w:val="none" w:sz="0" w:space="0" w:color="auto"/>
        <w:right w:val="none" w:sz="0" w:space="0" w:color="auto"/>
      </w:divBdr>
    </w:div>
    <w:div w:id="1551333908">
      <w:bodyDiv w:val="1"/>
      <w:marLeft w:val="0"/>
      <w:marRight w:val="0"/>
      <w:marTop w:val="0"/>
      <w:marBottom w:val="0"/>
      <w:divBdr>
        <w:top w:val="none" w:sz="0" w:space="0" w:color="auto"/>
        <w:left w:val="none" w:sz="0" w:space="0" w:color="auto"/>
        <w:bottom w:val="none" w:sz="0" w:space="0" w:color="auto"/>
        <w:right w:val="none" w:sz="0" w:space="0" w:color="auto"/>
      </w:divBdr>
    </w:div>
    <w:div w:id="1612276104">
      <w:bodyDiv w:val="1"/>
      <w:marLeft w:val="0"/>
      <w:marRight w:val="0"/>
      <w:marTop w:val="0"/>
      <w:marBottom w:val="0"/>
      <w:divBdr>
        <w:top w:val="none" w:sz="0" w:space="0" w:color="auto"/>
        <w:left w:val="none" w:sz="0" w:space="0" w:color="auto"/>
        <w:bottom w:val="none" w:sz="0" w:space="0" w:color="auto"/>
        <w:right w:val="none" w:sz="0" w:space="0" w:color="auto"/>
      </w:divBdr>
    </w:div>
    <w:div w:id="1703440836">
      <w:bodyDiv w:val="1"/>
      <w:marLeft w:val="0"/>
      <w:marRight w:val="0"/>
      <w:marTop w:val="0"/>
      <w:marBottom w:val="0"/>
      <w:divBdr>
        <w:top w:val="none" w:sz="0" w:space="0" w:color="auto"/>
        <w:left w:val="none" w:sz="0" w:space="0" w:color="auto"/>
        <w:bottom w:val="none" w:sz="0" w:space="0" w:color="auto"/>
        <w:right w:val="none" w:sz="0" w:space="0" w:color="auto"/>
      </w:divBdr>
    </w:div>
    <w:div w:id="1719931962">
      <w:bodyDiv w:val="1"/>
      <w:marLeft w:val="0"/>
      <w:marRight w:val="0"/>
      <w:marTop w:val="0"/>
      <w:marBottom w:val="0"/>
      <w:divBdr>
        <w:top w:val="none" w:sz="0" w:space="0" w:color="auto"/>
        <w:left w:val="none" w:sz="0" w:space="0" w:color="auto"/>
        <w:bottom w:val="none" w:sz="0" w:space="0" w:color="auto"/>
        <w:right w:val="none" w:sz="0" w:space="0" w:color="auto"/>
      </w:divBdr>
    </w:div>
    <w:div w:id="1770541884">
      <w:marLeft w:val="0"/>
      <w:marRight w:val="0"/>
      <w:marTop w:val="0"/>
      <w:marBottom w:val="0"/>
      <w:divBdr>
        <w:top w:val="none" w:sz="0" w:space="0" w:color="auto"/>
        <w:left w:val="none" w:sz="0" w:space="0" w:color="auto"/>
        <w:bottom w:val="none" w:sz="0" w:space="0" w:color="auto"/>
        <w:right w:val="none" w:sz="0" w:space="0" w:color="auto"/>
      </w:divBdr>
    </w:div>
    <w:div w:id="1770541887">
      <w:marLeft w:val="0"/>
      <w:marRight w:val="0"/>
      <w:marTop w:val="0"/>
      <w:marBottom w:val="0"/>
      <w:divBdr>
        <w:top w:val="none" w:sz="0" w:space="0" w:color="auto"/>
        <w:left w:val="none" w:sz="0" w:space="0" w:color="auto"/>
        <w:bottom w:val="none" w:sz="0" w:space="0" w:color="auto"/>
        <w:right w:val="none" w:sz="0" w:space="0" w:color="auto"/>
      </w:divBdr>
    </w:div>
    <w:div w:id="1770541888">
      <w:marLeft w:val="0"/>
      <w:marRight w:val="0"/>
      <w:marTop w:val="0"/>
      <w:marBottom w:val="0"/>
      <w:divBdr>
        <w:top w:val="none" w:sz="0" w:space="0" w:color="auto"/>
        <w:left w:val="none" w:sz="0" w:space="0" w:color="auto"/>
        <w:bottom w:val="none" w:sz="0" w:space="0" w:color="auto"/>
        <w:right w:val="none" w:sz="0" w:space="0" w:color="auto"/>
      </w:divBdr>
    </w:div>
    <w:div w:id="1770541889">
      <w:marLeft w:val="0"/>
      <w:marRight w:val="0"/>
      <w:marTop w:val="0"/>
      <w:marBottom w:val="0"/>
      <w:divBdr>
        <w:top w:val="none" w:sz="0" w:space="0" w:color="auto"/>
        <w:left w:val="none" w:sz="0" w:space="0" w:color="auto"/>
        <w:bottom w:val="none" w:sz="0" w:space="0" w:color="auto"/>
        <w:right w:val="none" w:sz="0" w:space="0" w:color="auto"/>
      </w:divBdr>
    </w:div>
    <w:div w:id="1770541891">
      <w:marLeft w:val="0"/>
      <w:marRight w:val="0"/>
      <w:marTop w:val="0"/>
      <w:marBottom w:val="0"/>
      <w:divBdr>
        <w:top w:val="none" w:sz="0" w:space="0" w:color="auto"/>
        <w:left w:val="none" w:sz="0" w:space="0" w:color="auto"/>
        <w:bottom w:val="none" w:sz="0" w:space="0" w:color="auto"/>
        <w:right w:val="none" w:sz="0" w:space="0" w:color="auto"/>
      </w:divBdr>
    </w:div>
    <w:div w:id="1770541895">
      <w:marLeft w:val="0"/>
      <w:marRight w:val="0"/>
      <w:marTop w:val="0"/>
      <w:marBottom w:val="0"/>
      <w:divBdr>
        <w:top w:val="none" w:sz="0" w:space="0" w:color="auto"/>
        <w:left w:val="none" w:sz="0" w:space="0" w:color="auto"/>
        <w:bottom w:val="none" w:sz="0" w:space="0" w:color="auto"/>
        <w:right w:val="none" w:sz="0" w:space="0" w:color="auto"/>
      </w:divBdr>
    </w:div>
    <w:div w:id="1770541897">
      <w:marLeft w:val="0"/>
      <w:marRight w:val="0"/>
      <w:marTop w:val="0"/>
      <w:marBottom w:val="0"/>
      <w:divBdr>
        <w:top w:val="none" w:sz="0" w:space="0" w:color="auto"/>
        <w:left w:val="none" w:sz="0" w:space="0" w:color="auto"/>
        <w:bottom w:val="none" w:sz="0" w:space="0" w:color="auto"/>
        <w:right w:val="none" w:sz="0" w:space="0" w:color="auto"/>
      </w:divBdr>
    </w:div>
    <w:div w:id="1770541900">
      <w:marLeft w:val="0"/>
      <w:marRight w:val="0"/>
      <w:marTop w:val="0"/>
      <w:marBottom w:val="0"/>
      <w:divBdr>
        <w:top w:val="none" w:sz="0" w:space="0" w:color="auto"/>
        <w:left w:val="none" w:sz="0" w:space="0" w:color="auto"/>
        <w:bottom w:val="none" w:sz="0" w:space="0" w:color="auto"/>
        <w:right w:val="none" w:sz="0" w:space="0" w:color="auto"/>
      </w:divBdr>
    </w:div>
    <w:div w:id="1770541901">
      <w:marLeft w:val="0"/>
      <w:marRight w:val="0"/>
      <w:marTop w:val="0"/>
      <w:marBottom w:val="0"/>
      <w:divBdr>
        <w:top w:val="none" w:sz="0" w:space="0" w:color="auto"/>
        <w:left w:val="none" w:sz="0" w:space="0" w:color="auto"/>
        <w:bottom w:val="none" w:sz="0" w:space="0" w:color="auto"/>
        <w:right w:val="none" w:sz="0" w:space="0" w:color="auto"/>
      </w:divBdr>
    </w:div>
    <w:div w:id="1770541903">
      <w:marLeft w:val="0"/>
      <w:marRight w:val="0"/>
      <w:marTop w:val="0"/>
      <w:marBottom w:val="0"/>
      <w:divBdr>
        <w:top w:val="none" w:sz="0" w:space="0" w:color="auto"/>
        <w:left w:val="none" w:sz="0" w:space="0" w:color="auto"/>
        <w:bottom w:val="none" w:sz="0" w:space="0" w:color="auto"/>
        <w:right w:val="none" w:sz="0" w:space="0" w:color="auto"/>
      </w:divBdr>
    </w:div>
    <w:div w:id="1770541904">
      <w:marLeft w:val="0"/>
      <w:marRight w:val="0"/>
      <w:marTop w:val="0"/>
      <w:marBottom w:val="0"/>
      <w:divBdr>
        <w:top w:val="none" w:sz="0" w:space="0" w:color="auto"/>
        <w:left w:val="none" w:sz="0" w:space="0" w:color="auto"/>
        <w:bottom w:val="none" w:sz="0" w:space="0" w:color="auto"/>
        <w:right w:val="none" w:sz="0" w:space="0" w:color="auto"/>
      </w:divBdr>
    </w:div>
    <w:div w:id="1770541906">
      <w:marLeft w:val="0"/>
      <w:marRight w:val="0"/>
      <w:marTop w:val="0"/>
      <w:marBottom w:val="0"/>
      <w:divBdr>
        <w:top w:val="none" w:sz="0" w:space="0" w:color="auto"/>
        <w:left w:val="none" w:sz="0" w:space="0" w:color="auto"/>
        <w:bottom w:val="none" w:sz="0" w:space="0" w:color="auto"/>
        <w:right w:val="none" w:sz="0" w:space="0" w:color="auto"/>
      </w:divBdr>
    </w:div>
    <w:div w:id="1770541912">
      <w:marLeft w:val="0"/>
      <w:marRight w:val="0"/>
      <w:marTop w:val="0"/>
      <w:marBottom w:val="0"/>
      <w:divBdr>
        <w:top w:val="none" w:sz="0" w:space="0" w:color="auto"/>
        <w:left w:val="none" w:sz="0" w:space="0" w:color="auto"/>
        <w:bottom w:val="none" w:sz="0" w:space="0" w:color="auto"/>
        <w:right w:val="none" w:sz="0" w:space="0" w:color="auto"/>
      </w:divBdr>
    </w:div>
    <w:div w:id="1770541914">
      <w:marLeft w:val="0"/>
      <w:marRight w:val="0"/>
      <w:marTop w:val="0"/>
      <w:marBottom w:val="0"/>
      <w:divBdr>
        <w:top w:val="none" w:sz="0" w:space="0" w:color="auto"/>
        <w:left w:val="none" w:sz="0" w:space="0" w:color="auto"/>
        <w:bottom w:val="none" w:sz="0" w:space="0" w:color="auto"/>
        <w:right w:val="none" w:sz="0" w:space="0" w:color="auto"/>
      </w:divBdr>
    </w:div>
    <w:div w:id="1770541917">
      <w:marLeft w:val="0"/>
      <w:marRight w:val="0"/>
      <w:marTop w:val="0"/>
      <w:marBottom w:val="0"/>
      <w:divBdr>
        <w:top w:val="none" w:sz="0" w:space="0" w:color="auto"/>
        <w:left w:val="none" w:sz="0" w:space="0" w:color="auto"/>
        <w:bottom w:val="none" w:sz="0" w:space="0" w:color="auto"/>
        <w:right w:val="none" w:sz="0" w:space="0" w:color="auto"/>
      </w:divBdr>
    </w:div>
    <w:div w:id="1770541919">
      <w:marLeft w:val="0"/>
      <w:marRight w:val="0"/>
      <w:marTop w:val="0"/>
      <w:marBottom w:val="0"/>
      <w:divBdr>
        <w:top w:val="none" w:sz="0" w:space="0" w:color="auto"/>
        <w:left w:val="none" w:sz="0" w:space="0" w:color="auto"/>
        <w:bottom w:val="none" w:sz="0" w:space="0" w:color="auto"/>
        <w:right w:val="none" w:sz="0" w:space="0" w:color="auto"/>
      </w:divBdr>
    </w:div>
    <w:div w:id="1770541923">
      <w:marLeft w:val="0"/>
      <w:marRight w:val="0"/>
      <w:marTop w:val="0"/>
      <w:marBottom w:val="0"/>
      <w:divBdr>
        <w:top w:val="none" w:sz="0" w:space="0" w:color="auto"/>
        <w:left w:val="none" w:sz="0" w:space="0" w:color="auto"/>
        <w:bottom w:val="none" w:sz="0" w:space="0" w:color="auto"/>
        <w:right w:val="none" w:sz="0" w:space="0" w:color="auto"/>
      </w:divBdr>
    </w:div>
    <w:div w:id="1770541924">
      <w:marLeft w:val="0"/>
      <w:marRight w:val="0"/>
      <w:marTop w:val="0"/>
      <w:marBottom w:val="0"/>
      <w:divBdr>
        <w:top w:val="none" w:sz="0" w:space="0" w:color="auto"/>
        <w:left w:val="none" w:sz="0" w:space="0" w:color="auto"/>
        <w:bottom w:val="none" w:sz="0" w:space="0" w:color="auto"/>
        <w:right w:val="none" w:sz="0" w:space="0" w:color="auto"/>
      </w:divBdr>
    </w:div>
    <w:div w:id="1770541927">
      <w:marLeft w:val="0"/>
      <w:marRight w:val="0"/>
      <w:marTop w:val="0"/>
      <w:marBottom w:val="0"/>
      <w:divBdr>
        <w:top w:val="none" w:sz="0" w:space="0" w:color="auto"/>
        <w:left w:val="none" w:sz="0" w:space="0" w:color="auto"/>
        <w:bottom w:val="none" w:sz="0" w:space="0" w:color="auto"/>
        <w:right w:val="none" w:sz="0" w:space="0" w:color="auto"/>
      </w:divBdr>
    </w:div>
    <w:div w:id="1770541928">
      <w:marLeft w:val="0"/>
      <w:marRight w:val="0"/>
      <w:marTop w:val="0"/>
      <w:marBottom w:val="0"/>
      <w:divBdr>
        <w:top w:val="none" w:sz="0" w:space="0" w:color="auto"/>
        <w:left w:val="none" w:sz="0" w:space="0" w:color="auto"/>
        <w:bottom w:val="none" w:sz="0" w:space="0" w:color="auto"/>
        <w:right w:val="none" w:sz="0" w:space="0" w:color="auto"/>
      </w:divBdr>
    </w:div>
    <w:div w:id="1770541932">
      <w:marLeft w:val="0"/>
      <w:marRight w:val="0"/>
      <w:marTop w:val="0"/>
      <w:marBottom w:val="0"/>
      <w:divBdr>
        <w:top w:val="none" w:sz="0" w:space="0" w:color="auto"/>
        <w:left w:val="none" w:sz="0" w:space="0" w:color="auto"/>
        <w:bottom w:val="none" w:sz="0" w:space="0" w:color="auto"/>
        <w:right w:val="none" w:sz="0" w:space="0" w:color="auto"/>
      </w:divBdr>
    </w:div>
    <w:div w:id="1770541937">
      <w:marLeft w:val="0"/>
      <w:marRight w:val="0"/>
      <w:marTop w:val="0"/>
      <w:marBottom w:val="0"/>
      <w:divBdr>
        <w:top w:val="none" w:sz="0" w:space="0" w:color="auto"/>
        <w:left w:val="none" w:sz="0" w:space="0" w:color="auto"/>
        <w:bottom w:val="none" w:sz="0" w:space="0" w:color="auto"/>
        <w:right w:val="none" w:sz="0" w:space="0" w:color="auto"/>
      </w:divBdr>
    </w:div>
    <w:div w:id="1770541938">
      <w:marLeft w:val="0"/>
      <w:marRight w:val="0"/>
      <w:marTop w:val="0"/>
      <w:marBottom w:val="0"/>
      <w:divBdr>
        <w:top w:val="none" w:sz="0" w:space="0" w:color="auto"/>
        <w:left w:val="none" w:sz="0" w:space="0" w:color="auto"/>
        <w:bottom w:val="none" w:sz="0" w:space="0" w:color="auto"/>
        <w:right w:val="none" w:sz="0" w:space="0" w:color="auto"/>
      </w:divBdr>
    </w:div>
    <w:div w:id="1770541941">
      <w:marLeft w:val="0"/>
      <w:marRight w:val="0"/>
      <w:marTop w:val="0"/>
      <w:marBottom w:val="0"/>
      <w:divBdr>
        <w:top w:val="none" w:sz="0" w:space="0" w:color="auto"/>
        <w:left w:val="none" w:sz="0" w:space="0" w:color="auto"/>
        <w:bottom w:val="none" w:sz="0" w:space="0" w:color="auto"/>
        <w:right w:val="none" w:sz="0" w:space="0" w:color="auto"/>
      </w:divBdr>
    </w:div>
    <w:div w:id="1770541942">
      <w:marLeft w:val="0"/>
      <w:marRight w:val="0"/>
      <w:marTop w:val="0"/>
      <w:marBottom w:val="0"/>
      <w:divBdr>
        <w:top w:val="none" w:sz="0" w:space="0" w:color="auto"/>
        <w:left w:val="none" w:sz="0" w:space="0" w:color="auto"/>
        <w:bottom w:val="none" w:sz="0" w:space="0" w:color="auto"/>
        <w:right w:val="none" w:sz="0" w:space="0" w:color="auto"/>
      </w:divBdr>
    </w:div>
    <w:div w:id="1770541947">
      <w:marLeft w:val="0"/>
      <w:marRight w:val="0"/>
      <w:marTop w:val="0"/>
      <w:marBottom w:val="0"/>
      <w:divBdr>
        <w:top w:val="none" w:sz="0" w:space="0" w:color="auto"/>
        <w:left w:val="none" w:sz="0" w:space="0" w:color="auto"/>
        <w:bottom w:val="none" w:sz="0" w:space="0" w:color="auto"/>
        <w:right w:val="none" w:sz="0" w:space="0" w:color="auto"/>
      </w:divBdr>
    </w:div>
    <w:div w:id="1770541948">
      <w:marLeft w:val="0"/>
      <w:marRight w:val="0"/>
      <w:marTop w:val="0"/>
      <w:marBottom w:val="0"/>
      <w:divBdr>
        <w:top w:val="none" w:sz="0" w:space="0" w:color="auto"/>
        <w:left w:val="none" w:sz="0" w:space="0" w:color="auto"/>
        <w:bottom w:val="none" w:sz="0" w:space="0" w:color="auto"/>
        <w:right w:val="none" w:sz="0" w:space="0" w:color="auto"/>
      </w:divBdr>
    </w:div>
    <w:div w:id="1770541949">
      <w:marLeft w:val="0"/>
      <w:marRight w:val="0"/>
      <w:marTop w:val="0"/>
      <w:marBottom w:val="0"/>
      <w:divBdr>
        <w:top w:val="none" w:sz="0" w:space="0" w:color="auto"/>
        <w:left w:val="none" w:sz="0" w:space="0" w:color="auto"/>
        <w:bottom w:val="none" w:sz="0" w:space="0" w:color="auto"/>
        <w:right w:val="none" w:sz="0" w:space="0" w:color="auto"/>
      </w:divBdr>
    </w:div>
    <w:div w:id="1770541950">
      <w:marLeft w:val="0"/>
      <w:marRight w:val="0"/>
      <w:marTop w:val="0"/>
      <w:marBottom w:val="0"/>
      <w:divBdr>
        <w:top w:val="none" w:sz="0" w:space="0" w:color="auto"/>
        <w:left w:val="none" w:sz="0" w:space="0" w:color="auto"/>
        <w:bottom w:val="none" w:sz="0" w:space="0" w:color="auto"/>
        <w:right w:val="none" w:sz="0" w:space="0" w:color="auto"/>
      </w:divBdr>
    </w:div>
    <w:div w:id="1770541951">
      <w:marLeft w:val="0"/>
      <w:marRight w:val="0"/>
      <w:marTop w:val="0"/>
      <w:marBottom w:val="0"/>
      <w:divBdr>
        <w:top w:val="none" w:sz="0" w:space="0" w:color="auto"/>
        <w:left w:val="none" w:sz="0" w:space="0" w:color="auto"/>
        <w:bottom w:val="none" w:sz="0" w:space="0" w:color="auto"/>
        <w:right w:val="none" w:sz="0" w:space="0" w:color="auto"/>
      </w:divBdr>
    </w:div>
    <w:div w:id="1770541952">
      <w:marLeft w:val="0"/>
      <w:marRight w:val="0"/>
      <w:marTop w:val="0"/>
      <w:marBottom w:val="0"/>
      <w:divBdr>
        <w:top w:val="none" w:sz="0" w:space="0" w:color="auto"/>
        <w:left w:val="none" w:sz="0" w:space="0" w:color="auto"/>
        <w:bottom w:val="none" w:sz="0" w:space="0" w:color="auto"/>
        <w:right w:val="none" w:sz="0" w:space="0" w:color="auto"/>
      </w:divBdr>
    </w:div>
    <w:div w:id="1770541953">
      <w:marLeft w:val="0"/>
      <w:marRight w:val="0"/>
      <w:marTop w:val="0"/>
      <w:marBottom w:val="0"/>
      <w:divBdr>
        <w:top w:val="none" w:sz="0" w:space="0" w:color="auto"/>
        <w:left w:val="none" w:sz="0" w:space="0" w:color="auto"/>
        <w:bottom w:val="none" w:sz="0" w:space="0" w:color="auto"/>
        <w:right w:val="none" w:sz="0" w:space="0" w:color="auto"/>
      </w:divBdr>
    </w:div>
    <w:div w:id="1770541957">
      <w:marLeft w:val="0"/>
      <w:marRight w:val="0"/>
      <w:marTop w:val="0"/>
      <w:marBottom w:val="0"/>
      <w:divBdr>
        <w:top w:val="none" w:sz="0" w:space="0" w:color="auto"/>
        <w:left w:val="none" w:sz="0" w:space="0" w:color="auto"/>
        <w:bottom w:val="none" w:sz="0" w:space="0" w:color="auto"/>
        <w:right w:val="none" w:sz="0" w:space="0" w:color="auto"/>
      </w:divBdr>
      <w:divsChild>
        <w:div w:id="1770541969">
          <w:marLeft w:val="0"/>
          <w:marRight w:val="0"/>
          <w:marTop w:val="0"/>
          <w:marBottom w:val="0"/>
          <w:divBdr>
            <w:top w:val="none" w:sz="0" w:space="0" w:color="auto"/>
            <w:left w:val="none" w:sz="0" w:space="0" w:color="auto"/>
            <w:bottom w:val="none" w:sz="0" w:space="0" w:color="auto"/>
            <w:right w:val="none" w:sz="0" w:space="0" w:color="auto"/>
          </w:divBdr>
          <w:divsChild>
            <w:div w:id="17705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1960">
      <w:marLeft w:val="0"/>
      <w:marRight w:val="0"/>
      <w:marTop w:val="0"/>
      <w:marBottom w:val="0"/>
      <w:divBdr>
        <w:top w:val="none" w:sz="0" w:space="0" w:color="auto"/>
        <w:left w:val="none" w:sz="0" w:space="0" w:color="auto"/>
        <w:bottom w:val="none" w:sz="0" w:space="0" w:color="auto"/>
        <w:right w:val="none" w:sz="0" w:space="0" w:color="auto"/>
      </w:divBdr>
    </w:div>
    <w:div w:id="1770541963">
      <w:marLeft w:val="0"/>
      <w:marRight w:val="0"/>
      <w:marTop w:val="0"/>
      <w:marBottom w:val="0"/>
      <w:divBdr>
        <w:top w:val="none" w:sz="0" w:space="0" w:color="auto"/>
        <w:left w:val="none" w:sz="0" w:space="0" w:color="auto"/>
        <w:bottom w:val="none" w:sz="0" w:space="0" w:color="auto"/>
        <w:right w:val="none" w:sz="0" w:space="0" w:color="auto"/>
      </w:divBdr>
    </w:div>
    <w:div w:id="1770541965">
      <w:marLeft w:val="0"/>
      <w:marRight w:val="0"/>
      <w:marTop w:val="0"/>
      <w:marBottom w:val="0"/>
      <w:divBdr>
        <w:top w:val="none" w:sz="0" w:space="0" w:color="auto"/>
        <w:left w:val="none" w:sz="0" w:space="0" w:color="auto"/>
        <w:bottom w:val="none" w:sz="0" w:space="0" w:color="auto"/>
        <w:right w:val="none" w:sz="0" w:space="0" w:color="auto"/>
      </w:divBdr>
    </w:div>
    <w:div w:id="1770541966">
      <w:marLeft w:val="0"/>
      <w:marRight w:val="0"/>
      <w:marTop w:val="0"/>
      <w:marBottom w:val="0"/>
      <w:divBdr>
        <w:top w:val="none" w:sz="0" w:space="0" w:color="auto"/>
        <w:left w:val="none" w:sz="0" w:space="0" w:color="auto"/>
        <w:bottom w:val="none" w:sz="0" w:space="0" w:color="auto"/>
        <w:right w:val="none" w:sz="0" w:space="0" w:color="auto"/>
      </w:divBdr>
    </w:div>
    <w:div w:id="1770541968">
      <w:marLeft w:val="0"/>
      <w:marRight w:val="0"/>
      <w:marTop w:val="0"/>
      <w:marBottom w:val="0"/>
      <w:divBdr>
        <w:top w:val="none" w:sz="0" w:space="0" w:color="auto"/>
        <w:left w:val="none" w:sz="0" w:space="0" w:color="auto"/>
        <w:bottom w:val="none" w:sz="0" w:space="0" w:color="auto"/>
        <w:right w:val="none" w:sz="0" w:space="0" w:color="auto"/>
      </w:divBdr>
    </w:div>
    <w:div w:id="1770541970">
      <w:marLeft w:val="0"/>
      <w:marRight w:val="0"/>
      <w:marTop w:val="0"/>
      <w:marBottom w:val="0"/>
      <w:divBdr>
        <w:top w:val="none" w:sz="0" w:space="0" w:color="auto"/>
        <w:left w:val="none" w:sz="0" w:space="0" w:color="auto"/>
        <w:bottom w:val="none" w:sz="0" w:space="0" w:color="auto"/>
        <w:right w:val="none" w:sz="0" w:space="0" w:color="auto"/>
      </w:divBdr>
    </w:div>
    <w:div w:id="1770541971">
      <w:marLeft w:val="0"/>
      <w:marRight w:val="0"/>
      <w:marTop w:val="0"/>
      <w:marBottom w:val="0"/>
      <w:divBdr>
        <w:top w:val="none" w:sz="0" w:space="0" w:color="auto"/>
        <w:left w:val="none" w:sz="0" w:space="0" w:color="auto"/>
        <w:bottom w:val="none" w:sz="0" w:space="0" w:color="auto"/>
        <w:right w:val="none" w:sz="0" w:space="0" w:color="auto"/>
      </w:divBdr>
    </w:div>
    <w:div w:id="1770541972">
      <w:marLeft w:val="0"/>
      <w:marRight w:val="0"/>
      <w:marTop w:val="0"/>
      <w:marBottom w:val="0"/>
      <w:divBdr>
        <w:top w:val="none" w:sz="0" w:space="0" w:color="auto"/>
        <w:left w:val="none" w:sz="0" w:space="0" w:color="auto"/>
        <w:bottom w:val="none" w:sz="0" w:space="0" w:color="auto"/>
        <w:right w:val="none" w:sz="0" w:space="0" w:color="auto"/>
      </w:divBdr>
    </w:div>
    <w:div w:id="1770541979">
      <w:marLeft w:val="0"/>
      <w:marRight w:val="0"/>
      <w:marTop w:val="0"/>
      <w:marBottom w:val="0"/>
      <w:divBdr>
        <w:top w:val="none" w:sz="0" w:space="0" w:color="auto"/>
        <w:left w:val="none" w:sz="0" w:space="0" w:color="auto"/>
        <w:bottom w:val="none" w:sz="0" w:space="0" w:color="auto"/>
        <w:right w:val="none" w:sz="0" w:space="0" w:color="auto"/>
      </w:divBdr>
    </w:div>
    <w:div w:id="1770541980">
      <w:marLeft w:val="0"/>
      <w:marRight w:val="0"/>
      <w:marTop w:val="0"/>
      <w:marBottom w:val="0"/>
      <w:divBdr>
        <w:top w:val="none" w:sz="0" w:space="0" w:color="auto"/>
        <w:left w:val="none" w:sz="0" w:space="0" w:color="auto"/>
        <w:bottom w:val="none" w:sz="0" w:space="0" w:color="auto"/>
        <w:right w:val="none" w:sz="0" w:space="0" w:color="auto"/>
      </w:divBdr>
      <w:divsChild>
        <w:div w:id="1770541916">
          <w:marLeft w:val="0"/>
          <w:marRight w:val="0"/>
          <w:marTop w:val="0"/>
          <w:marBottom w:val="0"/>
          <w:divBdr>
            <w:top w:val="none" w:sz="0" w:space="0" w:color="auto"/>
            <w:left w:val="none" w:sz="0" w:space="0" w:color="auto"/>
            <w:bottom w:val="none" w:sz="0" w:space="0" w:color="auto"/>
            <w:right w:val="none" w:sz="0" w:space="0" w:color="auto"/>
          </w:divBdr>
          <w:divsChild>
            <w:div w:id="1770541886">
              <w:marLeft w:val="0"/>
              <w:marRight w:val="0"/>
              <w:marTop w:val="0"/>
              <w:marBottom w:val="0"/>
              <w:divBdr>
                <w:top w:val="none" w:sz="0" w:space="0" w:color="auto"/>
                <w:left w:val="none" w:sz="0" w:space="0" w:color="auto"/>
                <w:bottom w:val="none" w:sz="0" w:space="0" w:color="auto"/>
                <w:right w:val="none" w:sz="0" w:space="0" w:color="auto"/>
              </w:divBdr>
              <w:divsChild>
                <w:div w:id="1770541885">
                  <w:marLeft w:val="0"/>
                  <w:marRight w:val="0"/>
                  <w:marTop w:val="120"/>
                  <w:marBottom w:val="120"/>
                  <w:divBdr>
                    <w:top w:val="none" w:sz="0" w:space="0" w:color="auto"/>
                    <w:left w:val="none" w:sz="0" w:space="0" w:color="auto"/>
                    <w:bottom w:val="none" w:sz="0" w:space="0" w:color="auto"/>
                    <w:right w:val="none" w:sz="0" w:space="0" w:color="auto"/>
                  </w:divBdr>
                </w:div>
                <w:div w:id="1770541890">
                  <w:marLeft w:val="0"/>
                  <w:marRight w:val="0"/>
                  <w:marTop w:val="120"/>
                  <w:marBottom w:val="120"/>
                  <w:divBdr>
                    <w:top w:val="none" w:sz="0" w:space="0" w:color="auto"/>
                    <w:left w:val="none" w:sz="0" w:space="0" w:color="auto"/>
                    <w:bottom w:val="none" w:sz="0" w:space="0" w:color="auto"/>
                    <w:right w:val="none" w:sz="0" w:space="0" w:color="auto"/>
                  </w:divBdr>
                </w:div>
                <w:div w:id="1770541892">
                  <w:marLeft w:val="0"/>
                  <w:marRight w:val="0"/>
                  <w:marTop w:val="120"/>
                  <w:marBottom w:val="120"/>
                  <w:divBdr>
                    <w:top w:val="none" w:sz="0" w:space="0" w:color="auto"/>
                    <w:left w:val="none" w:sz="0" w:space="0" w:color="auto"/>
                    <w:bottom w:val="none" w:sz="0" w:space="0" w:color="auto"/>
                    <w:right w:val="none" w:sz="0" w:space="0" w:color="auto"/>
                  </w:divBdr>
                </w:div>
                <w:div w:id="1770541893">
                  <w:marLeft w:val="0"/>
                  <w:marRight w:val="0"/>
                  <w:marTop w:val="120"/>
                  <w:marBottom w:val="120"/>
                  <w:divBdr>
                    <w:top w:val="none" w:sz="0" w:space="0" w:color="auto"/>
                    <w:left w:val="none" w:sz="0" w:space="0" w:color="auto"/>
                    <w:bottom w:val="none" w:sz="0" w:space="0" w:color="auto"/>
                    <w:right w:val="none" w:sz="0" w:space="0" w:color="auto"/>
                  </w:divBdr>
                </w:div>
                <w:div w:id="1770541894">
                  <w:marLeft w:val="0"/>
                  <w:marRight w:val="0"/>
                  <w:marTop w:val="120"/>
                  <w:marBottom w:val="120"/>
                  <w:divBdr>
                    <w:top w:val="none" w:sz="0" w:space="0" w:color="auto"/>
                    <w:left w:val="none" w:sz="0" w:space="0" w:color="auto"/>
                    <w:bottom w:val="none" w:sz="0" w:space="0" w:color="auto"/>
                    <w:right w:val="none" w:sz="0" w:space="0" w:color="auto"/>
                  </w:divBdr>
                </w:div>
                <w:div w:id="1770541896">
                  <w:marLeft w:val="0"/>
                  <w:marRight w:val="0"/>
                  <w:marTop w:val="120"/>
                  <w:marBottom w:val="120"/>
                  <w:divBdr>
                    <w:top w:val="none" w:sz="0" w:space="0" w:color="auto"/>
                    <w:left w:val="none" w:sz="0" w:space="0" w:color="auto"/>
                    <w:bottom w:val="none" w:sz="0" w:space="0" w:color="auto"/>
                    <w:right w:val="none" w:sz="0" w:space="0" w:color="auto"/>
                  </w:divBdr>
                </w:div>
                <w:div w:id="1770541898">
                  <w:marLeft w:val="0"/>
                  <w:marRight w:val="0"/>
                  <w:marTop w:val="120"/>
                  <w:marBottom w:val="120"/>
                  <w:divBdr>
                    <w:top w:val="none" w:sz="0" w:space="0" w:color="auto"/>
                    <w:left w:val="none" w:sz="0" w:space="0" w:color="auto"/>
                    <w:bottom w:val="none" w:sz="0" w:space="0" w:color="auto"/>
                    <w:right w:val="none" w:sz="0" w:space="0" w:color="auto"/>
                  </w:divBdr>
                </w:div>
                <w:div w:id="1770541902">
                  <w:marLeft w:val="0"/>
                  <w:marRight w:val="0"/>
                  <w:marTop w:val="120"/>
                  <w:marBottom w:val="120"/>
                  <w:divBdr>
                    <w:top w:val="none" w:sz="0" w:space="0" w:color="auto"/>
                    <w:left w:val="none" w:sz="0" w:space="0" w:color="auto"/>
                    <w:bottom w:val="none" w:sz="0" w:space="0" w:color="auto"/>
                    <w:right w:val="none" w:sz="0" w:space="0" w:color="auto"/>
                  </w:divBdr>
                </w:div>
                <w:div w:id="1770541905">
                  <w:marLeft w:val="0"/>
                  <w:marRight w:val="0"/>
                  <w:marTop w:val="120"/>
                  <w:marBottom w:val="120"/>
                  <w:divBdr>
                    <w:top w:val="none" w:sz="0" w:space="0" w:color="auto"/>
                    <w:left w:val="none" w:sz="0" w:space="0" w:color="auto"/>
                    <w:bottom w:val="none" w:sz="0" w:space="0" w:color="auto"/>
                    <w:right w:val="none" w:sz="0" w:space="0" w:color="auto"/>
                  </w:divBdr>
                </w:div>
                <w:div w:id="1770541907">
                  <w:marLeft w:val="0"/>
                  <w:marRight w:val="0"/>
                  <w:marTop w:val="120"/>
                  <w:marBottom w:val="120"/>
                  <w:divBdr>
                    <w:top w:val="none" w:sz="0" w:space="0" w:color="auto"/>
                    <w:left w:val="none" w:sz="0" w:space="0" w:color="auto"/>
                    <w:bottom w:val="none" w:sz="0" w:space="0" w:color="auto"/>
                    <w:right w:val="none" w:sz="0" w:space="0" w:color="auto"/>
                  </w:divBdr>
                </w:div>
                <w:div w:id="1770541908">
                  <w:marLeft w:val="0"/>
                  <w:marRight w:val="0"/>
                  <w:marTop w:val="120"/>
                  <w:marBottom w:val="120"/>
                  <w:divBdr>
                    <w:top w:val="none" w:sz="0" w:space="0" w:color="auto"/>
                    <w:left w:val="none" w:sz="0" w:space="0" w:color="auto"/>
                    <w:bottom w:val="none" w:sz="0" w:space="0" w:color="auto"/>
                    <w:right w:val="none" w:sz="0" w:space="0" w:color="auto"/>
                  </w:divBdr>
                </w:div>
                <w:div w:id="1770541909">
                  <w:marLeft w:val="0"/>
                  <w:marRight w:val="0"/>
                  <w:marTop w:val="120"/>
                  <w:marBottom w:val="120"/>
                  <w:divBdr>
                    <w:top w:val="none" w:sz="0" w:space="0" w:color="auto"/>
                    <w:left w:val="none" w:sz="0" w:space="0" w:color="auto"/>
                    <w:bottom w:val="none" w:sz="0" w:space="0" w:color="auto"/>
                    <w:right w:val="none" w:sz="0" w:space="0" w:color="auto"/>
                  </w:divBdr>
                </w:div>
                <w:div w:id="1770541910">
                  <w:marLeft w:val="0"/>
                  <w:marRight w:val="0"/>
                  <w:marTop w:val="120"/>
                  <w:marBottom w:val="120"/>
                  <w:divBdr>
                    <w:top w:val="none" w:sz="0" w:space="0" w:color="auto"/>
                    <w:left w:val="none" w:sz="0" w:space="0" w:color="auto"/>
                    <w:bottom w:val="none" w:sz="0" w:space="0" w:color="auto"/>
                    <w:right w:val="none" w:sz="0" w:space="0" w:color="auto"/>
                  </w:divBdr>
                </w:div>
                <w:div w:id="1770541911">
                  <w:marLeft w:val="0"/>
                  <w:marRight w:val="0"/>
                  <w:marTop w:val="120"/>
                  <w:marBottom w:val="120"/>
                  <w:divBdr>
                    <w:top w:val="none" w:sz="0" w:space="0" w:color="auto"/>
                    <w:left w:val="none" w:sz="0" w:space="0" w:color="auto"/>
                    <w:bottom w:val="none" w:sz="0" w:space="0" w:color="auto"/>
                    <w:right w:val="none" w:sz="0" w:space="0" w:color="auto"/>
                  </w:divBdr>
                </w:div>
                <w:div w:id="1770541913">
                  <w:marLeft w:val="0"/>
                  <w:marRight w:val="0"/>
                  <w:marTop w:val="120"/>
                  <w:marBottom w:val="120"/>
                  <w:divBdr>
                    <w:top w:val="none" w:sz="0" w:space="0" w:color="auto"/>
                    <w:left w:val="none" w:sz="0" w:space="0" w:color="auto"/>
                    <w:bottom w:val="none" w:sz="0" w:space="0" w:color="auto"/>
                    <w:right w:val="none" w:sz="0" w:space="0" w:color="auto"/>
                  </w:divBdr>
                </w:div>
                <w:div w:id="1770541915">
                  <w:marLeft w:val="0"/>
                  <w:marRight w:val="0"/>
                  <w:marTop w:val="240"/>
                  <w:marBottom w:val="120"/>
                  <w:divBdr>
                    <w:top w:val="none" w:sz="0" w:space="0" w:color="auto"/>
                    <w:left w:val="none" w:sz="0" w:space="0" w:color="auto"/>
                    <w:bottom w:val="none" w:sz="0" w:space="0" w:color="auto"/>
                    <w:right w:val="none" w:sz="0" w:space="0" w:color="auto"/>
                  </w:divBdr>
                </w:div>
                <w:div w:id="1770541918">
                  <w:marLeft w:val="0"/>
                  <w:marRight w:val="0"/>
                  <w:marTop w:val="120"/>
                  <w:marBottom w:val="120"/>
                  <w:divBdr>
                    <w:top w:val="none" w:sz="0" w:space="0" w:color="auto"/>
                    <w:left w:val="none" w:sz="0" w:space="0" w:color="auto"/>
                    <w:bottom w:val="none" w:sz="0" w:space="0" w:color="auto"/>
                    <w:right w:val="none" w:sz="0" w:space="0" w:color="auto"/>
                  </w:divBdr>
                </w:div>
                <w:div w:id="1770541920">
                  <w:marLeft w:val="0"/>
                  <w:marRight w:val="0"/>
                  <w:marTop w:val="120"/>
                  <w:marBottom w:val="120"/>
                  <w:divBdr>
                    <w:top w:val="none" w:sz="0" w:space="0" w:color="auto"/>
                    <w:left w:val="none" w:sz="0" w:space="0" w:color="auto"/>
                    <w:bottom w:val="none" w:sz="0" w:space="0" w:color="auto"/>
                    <w:right w:val="none" w:sz="0" w:space="0" w:color="auto"/>
                  </w:divBdr>
                </w:div>
                <w:div w:id="1770541921">
                  <w:marLeft w:val="0"/>
                  <w:marRight w:val="0"/>
                  <w:marTop w:val="120"/>
                  <w:marBottom w:val="120"/>
                  <w:divBdr>
                    <w:top w:val="none" w:sz="0" w:space="0" w:color="auto"/>
                    <w:left w:val="none" w:sz="0" w:space="0" w:color="auto"/>
                    <w:bottom w:val="none" w:sz="0" w:space="0" w:color="auto"/>
                    <w:right w:val="none" w:sz="0" w:space="0" w:color="auto"/>
                  </w:divBdr>
                </w:div>
                <w:div w:id="1770541922">
                  <w:marLeft w:val="0"/>
                  <w:marRight w:val="0"/>
                  <w:marTop w:val="120"/>
                  <w:marBottom w:val="120"/>
                  <w:divBdr>
                    <w:top w:val="none" w:sz="0" w:space="0" w:color="auto"/>
                    <w:left w:val="none" w:sz="0" w:space="0" w:color="auto"/>
                    <w:bottom w:val="none" w:sz="0" w:space="0" w:color="auto"/>
                    <w:right w:val="none" w:sz="0" w:space="0" w:color="auto"/>
                  </w:divBdr>
                </w:div>
                <w:div w:id="1770541925">
                  <w:marLeft w:val="0"/>
                  <w:marRight w:val="0"/>
                  <w:marTop w:val="120"/>
                  <w:marBottom w:val="120"/>
                  <w:divBdr>
                    <w:top w:val="none" w:sz="0" w:space="0" w:color="auto"/>
                    <w:left w:val="none" w:sz="0" w:space="0" w:color="auto"/>
                    <w:bottom w:val="none" w:sz="0" w:space="0" w:color="auto"/>
                    <w:right w:val="none" w:sz="0" w:space="0" w:color="auto"/>
                  </w:divBdr>
                </w:div>
                <w:div w:id="1770541926">
                  <w:marLeft w:val="0"/>
                  <w:marRight w:val="0"/>
                  <w:marTop w:val="120"/>
                  <w:marBottom w:val="120"/>
                  <w:divBdr>
                    <w:top w:val="none" w:sz="0" w:space="0" w:color="auto"/>
                    <w:left w:val="none" w:sz="0" w:space="0" w:color="auto"/>
                    <w:bottom w:val="none" w:sz="0" w:space="0" w:color="auto"/>
                    <w:right w:val="none" w:sz="0" w:space="0" w:color="auto"/>
                  </w:divBdr>
                </w:div>
                <w:div w:id="1770541929">
                  <w:marLeft w:val="0"/>
                  <w:marRight w:val="0"/>
                  <w:marTop w:val="120"/>
                  <w:marBottom w:val="120"/>
                  <w:divBdr>
                    <w:top w:val="none" w:sz="0" w:space="0" w:color="auto"/>
                    <w:left w:val="none" w:sz="0" w:space="0" w:color="auto"/>
                    <w:bottom w:val="none" w:sz="0" w:space="0" w:color="auto"/>
                    <w:right w:val="none" w:sz="0" w:space="0" w:color="auto"/>
                  </w:divBdr>
                </w:div>
                <w:div w:id="1770541930">
                  <w:marLeft w:val="0"/>
                  <w:marRight w:val="0"/>
                  <w:marTop w:val="120"/>
                  <w:marBottom w:val="120"/>
                  <w:divBdr>
                    <w:top w:val="none" w:sz="0" w:space="0" w:color="auto"/>
                    <w:left w:val="none" w:sz="0" w:space="0" w:color="auto"/>
                    <w:bottom w:val="none" w:sz="0" w:space="0" w:color="auto"/>
                    <w:right w:val="none" w:sz="0" w:space="0" w:color="auto"/>
                  </w:divBdr>
                </w:div>
                <w:div w:id="1770541931">
                  <w:marLeft w:val="0"/>
                  <w:marRight w:val="0"/>
                  <w:marTop w:val="120"/>
                  <w:marBottom w:val="120"/>
                  <w:divBdr>
                    <w:top w:val="none" w:sz="0" w:space="0" w:color="auto"/>
                    <w:left w:val="none" w:sz="0" w:space="0" w:color="auto"/>
                    <w:bottom w:val="none" w:sz="0" w:space="0" w:color="auto"/>
                    <w:right w:val="none" w:sz="0" w:space="0" w:color="auto"/>
                  </w:divBdr>
                </w:div>
                <w:div w:id="1770541933">
                  <w:marLeft w:val="0"/>
                  <w:marRight w:val="0"/>
                  <w:marTop w:val="120"/>
                  <w:marBottom w:val="120"/>
                  <w:divBdr>
                    <w:top w:val="none" w:sz="0" w:space="0" w:color="auto"/>
                    <w:left w:val="none" w:sz="0" w:space="0" w:color="auto"/>
                    <w:bottom w:val="none" w:sz="0" w:space="0" w:color="auto"/>
                    <w:right w:val="none" w:sz="0" w:space="0" w:color="auto"/>
                  </w:divBdr>
                </w:div>
                <w:div w:id="1770541934">
                  <w:marLeft w:val="0"/>
                  <w:marRight w:val="0"/>
                  <w:marTop w:val="120"/>
                  <w:marBottom w:val="120"/>
                  <w:divBdr>
                    <w:top w:val="none" w:sz="0" w:space="0" w:color="auto"/>
                    <w:left w:val="none" w:sz="0" w:space="0" w:color="auto"/>
                    <w:bottom w:val="none" w:sz="0" w:space="0" w:color="auto"/>
                    <w:right w:val="none" w:sz="0" w:space="0" w:color="auto"/>
                  </w:divBdr>
                </w:div>
                <w:div w:id="1770541935">
                  <w:marLeft w:val="0"/>
                  <w:marRight w:val="0"/>
                  <w:marTop w:val="120"/>
                  <w:marBottom w:val="120"/>
                  <w:divBdr>
                    <w:top w:val="none" w:sz="0" w:space="0" w:color="auto"/>
                    <w:left w:val="none" w:sz="0" w:space="0" w:color="auto"/>
                    <w:bottom w:val="none" w:sz="0" w:space="0" w:color="auto"/>
                    <w:right w:val="none" w:sz="0" w:space="0" w:color="auto"/>
                  </w:divBdr>
                </w:div>
                <w:div w:id="1770541939">
                  <w:marLeft w:val="0"/>
                  <w:marRight w:val="0"/>
                  <w:marTop w:val="120"/>
                  <w:marBottom w:val="120"/>
                  <w:divBdr>
                    <w:top w:val="none" w:sz="0" w:space="0" w:color="auto"/>
                    <w:left w:val="none" w:sz="0" w:space="0" w:color="auto"/>
                    <w:bottom w:val="none" w:sz="0" w:space="0" w:color="auto"/>
                    <w:right w:val="none" w:sz="0" w:space="0" w:color="auto"/>
                  </w:divBdr>
                </w:div>
                <w:div w:id="1770541940">
                  <w:marLeft w:val="0"/>
                  <w:marRight w:val="0"/>
                  <w:marTop w:val="120"/>
                  <w:marBottom w:val="120"/>
                  <w:divBdr>
                    <w:top w:val="none" w:sz="0" w:space="0" w:color="auto"/>
                    <w:left w:val="none" w:sz="0" w:space="0" w:color="auto"/>
                    <w:bottom w:val="none" w:sz="0" w:space="0" w:color="auto"/>
                    <w:right w:val="none" w:sz="0" w:space="0" w:color="auto"/>
                  </w:divBdr>
                </w:div>
                <w:div w:id="1770541943">
                  <w:marLeft w:val="0"/>
                  <w:marRight w:val="0"/>
                  <w:marTop w:val="120"/>
                  <w:marBottom w:val="120"/>
                  <w:divBdr>
                    <w:top w:val="none" w:sz="0" w:space="0" w:color="auto"/>
                    <w:left w:val="none" w:sz="0" w:space="0" w:color="auto"/>
                    <w:bottom w:val="none" w:sz="0" w:space="0" w:color="auto"/>
                    <w:right w:val="none" w:sz="0" w:space="0" w:color="auto"/>
                  </w:divBdr>
                </w:div>
                <w:div w:id="1770541944">
                  <w:marLeft w:val="0"/>
                  <w:marRight w:val="0"/>
                  <w:marTop w:val="120"/>
                  <w:marBottom w:val="120"/>
                  <w:divBdr>
                    <w:top w:val="none" w:sz="0" w:space="0" w:color="auto"/>
                    <w:left w:val="none" w:sz="0" w:space="0" w:color="auto"/>
                    <w:bottom w:val="none" w:sz="0" w:space="0" w:color="auto"/>
                    <w:right w:val="none" w:sz="0" w:space="0" w:color="auto"/>
                  </w:divBdr>
                </w:div>
                <w:div w:id="1770541945">
                  <w:marLeft w:val="0"/>
                  <w:marRight w:val="0"/>
                  <w:marTop w:val="120"/>
                  <w:marBottom w:val="120"/>
                  <w:divBdr>
                    <w:top w:val="none" w:sz="0" w:space="0" w:color="auto"/>
                    <w:left w:val="none" w:sz="0" w:space="0" w:color="auto"/>
                    <w:bottom w:val="none" w:sz="0" w:space="0" w:color="auto"/>
                    <w:right w:val="none" w:sz="0" w:space="0" w:color="auto"/>
                  </w:divBdr>
                </w:div>
                <w:div w:id="1770541946">
                  <w:marLeft w:val="0"/>
                  <w:marRight w:val="0"/>
                  <w:marTop w:val="120"/>
                  <w:marBottom w:val="120"/>
                  <w:divBdr>
                    <w:top w:val="none" w:sz="0" w:space="0" w:color="auto"/>
                    <w:left w:val="none" w:sz="0" w:space="0" w:color="auto"/>
                    <w:bottom w:val="none" w:sz="0" w:space="0" w:color="auto"/>
                    <w:right w:val="none" w:sz="0" w:space="0" w:color="auto"/>
                  </w:divBdr>
                </w:div>
                <w:div w:id="1770541954">
                  <w:marLeft w:val="0"/>
                  <w:marRight w:val="0"/>
                  <w:marTop w:val="120"/>
                  <w:marBottom w:val="120"/>
                  <w:divBdr>
                    <w:top w:val="none" w:sz="0" w:space="0" w:color="auto"/>
                    <w:left w:val="none" w:sz="0" w:space="0" w:color="auto"/>
                    <w:bottom w:val="none" w:sz="0" w:space="0" w:color="auto"/>
                    <w:right w:val="none" w:sz="0" w:space="0" w:color="auto"/>
                  </w:divBdr>
                </w:div>
                <w:div w:id="1770541955">
                  <w:marLeft w:val="0"/>
                  <w:marRight w:val="0"/>
                  <w:marTop w:val="120"/>
                  <w:marBottom w:val="120"/>
                  <w:divBdr>
                    <w:top w:val="none" w:sz="0" w:space="0" w:color="auto"/>
                    <w:left w:val="none" w:sz="0" w:space="0" w:color="auto"/>
                    <w:bottom w:val="none" w:sz="0" w:space="0" w:color="auto"/>
                    <w:right w:val="none" w:sz="0" w:space="0" w:color="auto"/>
                  </w:divBdr>
                </w:div>
                <w:div w:id="1770541956">
                  <w:marLeft w:val="0"/>
                  <w:marRight w:val="0"/>
                  <w:marTop w:val="120"/>
                  <w:marBottom w:val="120"/>
                  <w:divBdr>
                    <w:top w:val="none" w:sz="0" w:space="0" w:color="auto"/>
                    <w:left w:val="none" w:sz="0" w:space="0" w:color="auto"/>
                    <w:bottom w:val="none" w:sz="0" w:space="0" w:color="auto"/>
                    <w:right w:val="none" w:sz="0" w:space="0" w:color="auto"/>
                  </w:divBdr>
                </w:div>
                <w:div w:id="1770541958">
                  <w:marLeft w:val="0"/>
                  <w:marRight w:val="0"/>
                  <w:marTop w:val="120"/>
                  <w:marBottom w:val="120"/>
                  <w:divBdr>
                    <w:top w:val="none" w:sz="0" w:space="0" w:color="auto"/>
                    <w:left w:val="none" w:sz="0" w:space="0" w:color="auto"/>
                    <w:bottom w:val="none" w:sz="0" w:space="0" w:color="auto"/>
                    <w:right w:val="none" w:sz="0" w:space="0" w:color="auto"/>
                  </w:divBdr>
                </w:div>
                <w:div w:id="1770541959">
                  <w:marLeft w:val="0"/>
                  <w:marRight w:val="0"/>
                  <w:marTop w:val="120"/>
                  <w:marBottom w:val="120"/>
                  <w:divBdr>
                    <w:top w:val="none" w:sz="0" w:space="0" w:color="auto"/>
                    <w:left w:val="none" w:sz="0" w:space="0" w:color="auto"/>
                    <w:bottom w:val="none" w:sz="0" w:space="0" w:color="auto"/>
                    <w:right w:val="none" w:sz="0" w:space="0" w:color="auto"/>
                  </w:divBdr>
                </w:div>
                <w:div w:id="1770541961">
                  <w:marLeft w:val="0"/>
                  <w:marRight w:val="0"/>
                  <w:marTop w:val="120"/>
                  <w:marBottom w:val="120"/>
                  <w:divBdr>
                    <w:top w:val="none" w:sz="0" w:space="0" w:color="auto"/>
                    <w:left w:val="none" w:sz="0" w:space="0" w:color="auto"/>
                    <w:bottom w:val="none" w:sz="0" w:space="0" w:color="auto"/>
                    <w:right w:val="none" w:sz="0" w:space="0" w:color="auto"/>
                  </w:divBdr>
                </w:div>
                <w:div w:id="1770541962">
                  <w:marLeft w:val="0"/>
                  <w:marRight w:val="0"/>
                  <w:marTop w:val="120"/>
                  <w:marBottom w:val="120"/>
                  <w:divBdr>
                    <w:top w:val="none" w:sz="0" w:space="0" w:color="auto"/>
                    <w:left w:val="none" w:sz="0" w:space="0" w:color="auto"/>
                    <w:bottom w:val="none" w:sz="0" w:space="0" w:color="auto"/>
                    <w:right w:val="none" w:sz="0" w:space="0" w:color="auto"/>
                  </w:divBdr>
                </w:div>
                <w:div w:id="1770541964">
                  <w:marLeft w:val="0"/>
                  <w:marRight w:val="0"/>
                  <w:marTop w:val="240"/>
                  <w:marBottom w:val="120"/>
                  <w:divBdr>
                    <w:top w:val="none" w:sz="0" w:space="0" w:color="auto"/>
                    <w:left w:val="none" w:sz="0" w:space="0" w:color="auto"/>
                    <w:bottom w:val="none" w:sz="0" w:space="0" w:color="auto"/>
                    <w:right w:val="none" w:sz="0" w:space="0" w:color="auto"/>
                  </w:divBdr>
                </w:div>
                <w:div w:id="1770541967">
                  <w:marLeft w:val="0"/>
                  <w:marRight w:val="0"/>
                  <w:marTop w:val="120"/>
                  <w:marBottom w:val="120"/>
                  <w:divBdr>
                    <w:top w:val="none" w:sz="0" w:space="0" w:color="auto"/>
                    <w:left w:val="none" w:sz="0" w:space="0" w:color="auto"/>
                    <w:bottom w:val="none" w:sz="0" w:space="0" w:color="auto"/>
                    <w:right w:val="none" w:sz="0" w:space="0" w:color="auto"/>
                  </w:divBdr>
                </w:div>
                <w:div w:id="1770541973">
                  <w:marLeft w:val="0"/>
                  <w:marRight w:val="0"/>
                  <w:marTop w:val="120"/>
                  <w:marBottom w:val="120"/>
                  <w:divBdr>
                    <w:top w:val="none" w:sz="0" w:space="0" w:color="auto"/>
                    <w:left w:val="none" w:sz="0" w:space="0" w:color="auto"/>
                    <w:bottom w:val="none" w:sz="0" w:space="0" w:color="auto"/>
                    <w:right w:val="none" w:sz="0" w:space="0" w:color="auto"/>
                  </w:divBdr>
                </w:div>
                <w:div w:id="1770541974">
                  <w:marLeft w:val="0"/>
                  <w:marRight w:val="0"/>
                  <w:marTop w:val="120"/>
                  <w:marBottom w:val="120"/>
                  <w:divBdr>
                    <w:top w:val="none" w:sz="0" w:space="0" w:color="auto"/>
                    <w:left w:val="none" w:sz="0" w:space="0" w:color="auto"/>
                    <w:bottom w:val="none" w:sz="0" w:space="0" w:color="auto"/>
                    <w:right w:val="none" w:sz="0" w:space="0" w:color="auto"/>
                  </w:divBdr>
                </w:div>
                <w:div w:id="1770541975">
                  <w:marLeft w:val="0"/>
                  <w:marRight w:val="0"/>
                  <w:marTop w:val="120"/>
                  <w:marBottom w:val="120"/>
                  <w:divBdr>
                    <w:top w:val="none" w:sz="0" w:space="0" w:color="auto"/>
                    <w:left w:val="none" w:sz="0" w:space="0" w:color="auto"/>
                    <w:bottom w:val="none" w:sz="0" w:space="0" w:color="auto"/>
                    <w:right w:val="none" w:sz="0" w:space="0" w:color="auto"/>
                  </w:divBdr>
                </w:div>
                <w:div w:id="1770541976">
                  <w:marLeft w:val="0"/>
                  <w:marRight w:val="0"/>
                  <w:marTop w:val="120"/>
                  <w:marBottom w:val="120"/>
                  <w:divBdr>
                    <w:top w:val="none" w:sz="0" w:space="0" w:color="auto"/>
                    <w:left w:val="none" w:sz="0" w:space="0" w:color="auto"/>
                    <w:bottom w:val="none" w:sz="0" w:space="0" w:color="auto"/>
                    <w:right w:val="none" w:sz="0" w:space="0" w:color="auto"/>
                  </w:divBdr>
                </w:div>
                <w:div w:id="1770541977">
                  <w:marLeft w:val="0"/>
                  <w:marRight w:val="0"/>
                  <w:marTop w:val="120"/>
                  <w:marBottom w:val="120"/>
                  <w:divBdr>
                    <w:top w:val="none" w:sz="0" w:space="0" w:color="auto"/>
                    <w:left w:val="none" w:sz="0" w:space="0" w:color="auto"/>
                    <w:bottom w:val="none" w:sz="0" w:space="0" w:color="auto"/>
                    <w:right w:val="none" w:sz="0" w:space="0" w:color="auto"/>
                  </w:divBdr>
                </w:div>
                <w:div w:id="1770541978">
                  <w:marLeft w:val="0"/>
                  <w:marRight w:val="0"/>
                  <w:marTop w:val="240"/>
                  <w:marBottom w:val="120"/>
                  <w:divBdr>
                    <w:top w:val="none" w:sz="0" w:space="0" w:color="auto"/>
                    <w:left w:val="none" w:sz="0" w:space="0" w:color="auto"/>
                    <w:bottom w:val="none" w:sz="0" w:space="0" w:color="auto"/>
                    <w:right w:val="none" w:sz="0" w:space="0" w:color="auto"/>
                  </w:divBdr>
                </w:div>
                <w:div w:id="1770541983">
                  <w:marLeft w:val="0"/>
                  <w:marRight w:val="0"/>
                  <w:marTop w:val="120"/>
                  <w:marBottom w:val="120"/>
                  <w:divBdr>
                    <w:top w:val="none" w:sz="0" w:space="0" w:color="auto"/>
                    <w:left w:val="none" w:sz="0" w:space="0" w:color="auto"/>
                    <w:bottom w:val="none" w:sz="0" w:space="0" w:color="auto"/>
                    <w:right w:val="none" w:sz="0" w:space="0" w:color="auto"/>
                  </w:divBdr>
                </w:div>
                <w:div w:id="1770541985">
                  <w:marLeft w:val="0"/>
                  <w:marRight w:val="0"/>
                  <w:marTop w:val="120"/>
                  <w:marBottom w:val="120"/>
                  <w:divBdr>
                    <w:top w:val="none" w:sz="0" w:space="0" w:color="auto"/>
                    <w:left w:val="none" w:sz="0" w:space="0" w:color="auto"/>
                    <w:bottom w:val="none" w:sz="0" w:space="0" w:color="auto"/>
                    <w:right w:val="none" w:sz="0" w:space="0" w:color="auto"/>
                  </w:divBdr>
                </w:div>
                <w:div w:id="1770541989">
                  <w:marLeft w:val="0"/>
                  <w:marRight w:val="-11"/>
                  <w:marTop w:val="60"/>
                  <w:marBottom w:val="60"/>
                  <w:divBdr>
                    <w:top w:val="none" w:sz="0" w:space="0" w:color="auto"/>
                    <w:left w:val="none" w:sz="0" w:space="0" w:color="auto"/>
                    <w:bottom w:val="none" w:sz="0" w:space="0" w:color="auto"/>
                    <w:right w:val="none" w:sz="0" w:space="0" w:color="auto"/>
                  </w:divBdr>
                </w:div>
                <w:div w:id="17705419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70541981">
      <w:marLeft w:val="0"/>
      <w:marRight w:val="0"/>
      <w:marTop w:val="0"/>
      <w:marBottom w:val="0"/>
      <w:divBdr>
        <w:top w:val="none" w:sz="0" w:space="0" w:color="auto"/>
        <w:left w:val="none" w:sz="0" w:space="0" w:color="auto"/>
        <w:bottom w:val="none" w:sz="0" w:space="0" w:color="auto"/>
        <w:right w:val="none" w:sz="0" w:space="0" w:color="auto"/>
      </w:divBdr>
      <w:divsChild>
        <w:div w:id="1770541899">
          <w:marLeft w:val="0"/>
          <w:marRight w:val="0"/>
          <w:marTop w:val="0"/>
          <w:marBottom w:val="0"/>
          <w:divBdr>
            <w:top w:val="none" w:sz="0" w:space="0" w:color="auto"/>
            <w:left w:val="none" w:sz="0" w:space="0" w:color="auto"/>
            <w:bottom w:val="none" w:sz="0" w:space="0" w:color="auto"/>
            <w:right w:val="none" w:sz="0" w:space="0" w:color="auto"/>
          </w:divBdr>
          <w:divsChild>
            <w:div w:id="1770541936">
              <w:marLeft w:val="0"/>
              <w:marRight w:val="0"/>
              <w:marTop w:val="0"/>
              <w:marBottom w:val="0"/>
              <w:divBdr>
                <w:top w:val="none" w:sz="0" w:space="0" w:color="auto"/>
                <w:left w:val="none" w:sz="0" w:space="0" w:color="auto"/>
                <w:bottom w:val="none" w:sz="0" w:space="0" w:color="auto"/>
                <w:right w:val="none" w:sz="0" w:space="0" w:color="auto"/>
              </w:divBdr>
              <w:divsChild>
                <w:div w:id="17705418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70541984">
      <w:marLeft w:val="0"/>
      <w:marRight w:val="0"/>
      <w:marTop w:val="0"/>
      <w:marBottom w:val="0"/>
      <w:divBdr>
        <w:top w:val="none" w:sz="0" w:space="0" w:color="auto"/>
        <w:left w:val="none" w:sz="0" w:space="0" w:color="auto"/>
        <w:bottom w:val="none" w:sz="0" w:space="0" w:color="auto"/>
        <w:right w:val="none" w:sz="0" w:space="0" w:color="auto"/>
      </w:divBdr>
    </w:div>
    <w:div w:id="1770541986">
      <w:marLeft w:val="0"/>
      <w:marRight w:val="0"/>
      <w:marTop w:val="0"/>
      <w:marBottom w:val="0"/>
      <w:divBdr>
        <w:top w:val="none" w:sz="0" w:space="0" w:color="auto"/>
        <w:left w:val="none" w:sz="0" w:space="0" w:color="auto"/>
        <w:bottom w:val="none" w:sz="0" w:space="0" w:color="auto"/>
        <w:right w:val="none" w:sz="0" w:space="0" w:color="auto"/>
      </w:divBdr>
    </w:div>
    <w:div w:id="1770541987">
      <w:marLeft w:val="0"/>
      <w:marRight w:val="0"/>
      <w:marTop w:val="0"/>
      <w:marBottom w:val="0"/>
      <w:divBdr>
        <w:top w:val="none" w:sz="0" w:space="0" w:color="auto"/>
        <w:left w:val="none" w:sz="0" w:space="0" w:color="auto"/>
        <w:bottom w:val="none" w:sz="0" w:space="0" w:color="auto"/>
        <w:right w:val="none" w:sz="0" w:space="0" w:color="auto"/>
      </w:divBdr>
    </w:div>
    <w:div w:id="1770541988">
      <w:marLeft w:val="0"/>
      <w:marRight w:val="0"/>
      <w:marTop w:val="0"/>
      <w:marBottom w:val="0"/>
      <w:divBdr>
        <w:top w:val="none" w:sz="0" w:space="0" w:color="auto"/>
        <w:left w:val="none" w:sz="0" w:space="0" w:color="auto"/>
        <w:bottom w:val="none" w:sz="0" w:space="0" w:color="auto"/>
        <w:right w:val="none" w:sz="0" w:space="0" w:color="auto"/>
      </w:divBdr>
    </w:div>
    <w:div w:id="1770541991">
      <w:marLeft w:val="0"/>
      <w:marRight w:val="0"/>
      <w:marTop w:val="0"/>
      <w:marBottom w:val="0"/>
      <w:divBdr>
        <w:top w:val="none" w:sz="0" w:space="0" w:color="auto"/>
        <w:left w:val="none" w:sz="0" w:space="0" w:color="auto"/>
        <w:bottom w:val="none" w:sz="0" w:space="0" w:color="auto"/>
        <w:right w:val="none" w:sz="0" w:space="0" w:color="auto"/>
      </w:divBdr>
    </w:div>
    <w:div w:id="1770732796">
      <w:bodyDiv w:val="1"/>
      <w:marLeft w:val="0"/>
      <w:marRight w:val="0"/>
      <w:marTop w:val="0"/>
      <w:marBottom w:val="0"/>
      <w:divBdr>
        <w:top w:val="none" w:sz="0" w:space="0" w:color="auto"/>
        <w:left w:val="none" w:sz="0" w:space="0" w:color="auto"/>
        <w:bottom w:val="none" w:sz="0" w:space="0" w:color="auto"/>
        <w:right w:val="none" w:sz="0" w:space="0" w:color="auto"/>
      </w:divBdr>
    </w:div>
    <w:div w:id="1788239029">
      <w:bodyDiv w:val="1"/>
      <w:marLeft w:val="0"/>
      <w:marRight w:val="0"/>
      <w:marTop w:val="0"/>
      <w:marBottom w:val="0"/>
      <w:divBdr>
        <w:top w:val="none" w:sz="0" w:space="0" w:color="auto"/>
        <w:left w:val="none" w:sz="0" w:space="0" w:color="auto"/>
        <w:bottom w:val="none" w:sz="0" w:space="0" w:color="auto"/>
        <w:right w:val="none" w:sz="0" w:space="0" w:color="auto"/>
      </w:divBdr>
    </w:div>
    <w:div w:id="1815680442">
      <w:bodyDiv w:val="1"/>
      <w:marLeft w:val="0"/>
      <w:marRight w:val="0"/>
      <w:marTop w:val="0"/>
      <w:marBottom w:val="0"/>
      <w:divBdr>
        <w:top w:val="none" w:sz="0" w:space="0" w:color="auto"/>
        <w:left w:val="none" w:sz="0" w:space="0" w:color="auto"/>
        <w:bottom w:val="none" w:sz="0" w:space="0" w:color="auto"/>
        <w:right w:val="none" w:sz="0" w:space="0" w:color="auto"/>
      </w:divBdr>
    </w:div>
    <w:div w:id="1834100591">
      <w:bodyDiv w:val="1"/>
      <w:marLeft w:val="0"/>
      <w:marRight w:val="0"/>
      <w:marTop w:val="0"/>
      <w:marBottom w:val="0"/>
      <w:divBdr>
        <w:top w:val="none" w:sz="0" w:space="0" w:color="auto"/>
        <w:left w:val="none" w:sz="0" w:space="0" w:color="auto"/>
        <w:bottom w:val="none" w:sz="0" w:space="0" w:color="auto"/>
        <w:right w:val="none" w:sz="0" w:space="0" w:color="auto"/>
      </w:divBdr>
    </w:div>
    <w:div w:id="1869878796">
      <w:bodyDiv w:val="1"/>
      <w:marLeft w:val="0"/>
      <w:marRight w:val="0"/>
      <w:marTop w:val="0"/>
      <w:marBottom w:val="0"/>
      <w:divBdr>
        <w:top w:val="none" w:sz="0" w:space="0" w:color="auto"/>
        <w:left w:val="none" w:sz="0" w:space="0" w:color="auto"/>
        <w:bottom w:val="none" w:sz="0" w:space="0" w:color="auto"/>
        <w:right w:val="none" w:sz="0" w:space="0" w:color="auto"/>
      </w:divBdr>
    </w:div>
    <w:div w:id="1945460955">
      <w:bodyDiv w:val="1"/>
      <w:marLeft w:val="0"/>
      <w:marRight w:val="0"/>
      <w:marTop w:val="0"/>
      <w:marBottom w:val="0"/>
      <w:divBdr>
        <w:top w:val="none" w:sz="0" w:space="0" w:color="auto"/>
        <w:left w:val="none" w:sz="0" w:space="0" w:color="auto"/>
        <w:bottom w:val="none" w:sz="0" w:space="0" w:color="auto"/>
        <w:right w:val="none" w:sz="0" w:space="0" w:color="auto"/>
      </w:divBdr>
    </w:div>
    <w:div w:id="1981957413">
      <w:bodyDiv w:val="1"/>
      <w:marLeft w:val="0"/>
      <w:marRight w:val="0"/>
      <w:marTop w:val="0"/>
      <w:marBottom w:val="0"/>
      <w:divBdr>
        <w:top w:val="none" w:sz="0" w:space="0" w:color="auto"/>
        <w:left w:val="none" w:sz="0" w:space="0" w:color="auto"/>
        <w:bottom w:val="none" w:sz="0" w:space="0" w:color="auto"/>
        <w:right w:val="none" w:sz="0" w:space="0" w:color="auto"/>
      </w:divBdr>
    </w:div>
    <w:div w:id="2006470290">
      <w:bodyDiv w:val="1"/>
      <w:marLeft w:val="0"/>
      <w:marRight w:val="0"/>
      <w:marTop w:val="0"/>
      <w:marBottom w:val="0"/>
      <w:divBdr>
        <w:top w:val="none" w:sz="0" w:space="0" w:color="auto"/>
        <w:left w:val="none" w:sz="0" w:space="0" w:color="auto"/>
        <w:bottom w:val="none" w:sz="0" w:space="0" w:color="auto"/>
        <w:right w:val="none" w:sz="0" w:space="0" w:color="auto"/>
      </w:divBdr>
    </w:div>
    <w:div w:id="2012292223">
      <w:bodyDiv w:val="1"/>
      <w:marLeft w:val="0"/>
      <w:marRight w:val="0"/>
      <w:marTop w:val="0"/>
      <w:marBottom w:val="0"/>
      <w:divBdr>
        <w:top w:val="none" w:sz="0" w:space="0" w:color="auto"/>
        <w:left w:val="none" w:sz="0" w:space="0" w:color="auto"/>
        <w:bottom w:val="none" w:sz="0" w:space="0" w:color="auto"/>
        <w:right w:val="none" w:sz="0" w:space="0" w:color="auto"/>
      </w:divBdr>
    </w:div>
    <w:div w:id="20627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2390</Words>
  <Characters>17020</Characters>
  <Application>Microsoft Office Word</Application>
  <DocSecurity>4</DocSecurity>
  <Lines>141</Lines>
  <Paragraphs>38</Paragraphs>
  <ScaleCrop>false</ScaleCrop>
  <HeadingPairs>
    <vt:vector size="2" baseType="variant">
      <vt:variant>
        <vt:lpstr>Название</vt:lpstr>
      </vt:variant>
      <vt:variant>
        <vt:i4>1</vt:i4>
      </vt:variant>
    </vt:vector>
  </HeadingPairs>
  <TitlesOfParts>
    <vt:vector size="1" baseType="lpstr">
      <vt:lpstr>ПРАВИТЕЛЬСТВО РОССИЙСКОЙ ФЕДЕРАЦИИ</vt:lpstr>
    </vt:vector>
  </TitlesOfParts>
  <Company>KIST</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ConsultantPlus</dc:creator>
  <cp:keywords/>
  <dc:description/>
  <cp:lastModifiedBy>Ольга И. Борисова</cp:lastModifiedBy>
  <cp:revision>2</cp:revision>
  <cp:lastPrinted>2013-12-24T22:34:00Z</cp:lastPrinted>
  <dcterms:created xsi:type="dcterms:W3CDTF">2022-03-01T01:59:00Z</dcterms:created>
  <dcterms:modified xsi:type="dcterms:W3CDTF">2022-03-01T01:59:00Z</dcterms:modified>
</cp:coreProperties>
</file>