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7" w:rsidRDefault="00512874" w:rsidP="001D5DF7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0327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sz w:val="2"/>
          <w:szCs w:val="2"/>
        </w:rPr>
      </w:pPr>
    </w:p>
    <w:p w:rsidR="001D5DF7" w:rsidRPr="00AB243D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Default="001D5DF7" w:rsidP="001D5D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D5DF7" w:rsidRPr="00722412" w:rsidRDefault="001D5DF7" w:rsidP="001D5DF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D5DF7" w:rsidRPr="00674D09" w:rsidRDefault="001D5DF7" w:rsidP="001D5DF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540D11" w:rsidRDefault="00540D11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6E96" w:rsidRPr="00B52E91" w:rsidRDefault="00F56E96" w:rsidP="00A616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0B44">
        <w:rPr>
          <w:b/>
          <w:bCs/>
          <w:sz w:val="28"/>
          <w:szCs w:val="28"/>
        </w:rPr>
        <w:t xml:space="preserve">О перераспределении </w:t>
      </w:r>
      <w:r w:rsidR="001B641D" w:rsidRPr="0013019B">
        <w:rPr>
          <w:b/>
          <w:sz w:val="28"/>
          <w:szCs w:val="28"/>
          <w:lang w:eastAsia="en-US"/>
        </w:rPr>
        <w:t xml:space="preserve">бюджетных </w:t>
      </w:r>
      <w:r w:rsidR="001B641D" w:rsidRPr="00B363B6">
        <w:rPr>
          <w:b/>
          <w:bCs/>
          <w:sz w:val="28"/>
          <w:szCs w:val="28"/>
        </w:rPr>
        <w:t>ассигнований</w:t>
      </w:r>
      <w:r w:rsidR="00C6679A">
        <w:rPr>
          <w:b/>
          <w:bCs/>
          <w:sz w:val="28"/>
          <w:szCs w:val="28"/>
        </w:rPr>
        <w:t>, направляемых</w:t>
      </w:r>
      <w:r w:rsidR="001B641D" w:rsidRPr="00B363B6">
        <w:rPr>
          <w:b/>
          <w:bCs/>
          <w:sz w:val="28"/>
          <w:szCs w:val="28"/>
        </w:rPr>
        <w:t xml:space="preserve"> </w:t>
      </w:r>
      <w:r w:rsidR="00B363B6" w:rsidRPr="00B363B6">
        <w:rPr>
          <w:b/>
          <w:bCs/>
          <w:sz w:val="28"/>
          <w:szCs w:val="28"/>
        </w:rPr>
        <w:t xml:space="preserve">на </w:t>
      </w:r>
      <w:r w:rsidR="000C0432">
        <w:rPr>
          <w:b/>
          <w:bCs/>
          <w:sz w:val="28"/>
          <w:szCs w:val="28"/>
        </w:rPr>
        <w:t xml:space="preserve">финансовое обеспечение </w:t>
      </w:r>
      <w:r w:rsidR="00B363B6" w:rsidRPr="00B363B6">
        <w:rPr>
          <w:b/>
          <w:bCs/>
          <w:sz w:val="28"/>
          <w:szCs w:val="28"/>
        </w:rPr>
        <w:t>реализаци</w:t>
      </w:r>
      <w:r w:rsidR="000C0432">
        <w:rPr>
          <w:b/>
          <w:bCs/>
          <w:sz w:val="28"/>
          <w:szCs w:val="28"/>
        </w:rPr>
        <w:t>и</w:t>
      </w:r>
      <w:r w:rsidR="00B363B6" w:rsidRPr="00B363B6">
        <w:rPr>
          <w:b/>
          <w:bCs/>
          <w:sz w:val="28"/>
          <w:szCs w:val="28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571DAD" w:rsidRPr="00B363B6">
        <w:rPr>
          <w:b/>
          <w:bCs/>
          <w:sz w:val="28"/>
          <w:szCs w:val="28"/>
        </w:rPr>
        <w:t>,</w:t>
      </w:r>
      <w:r w:rsidR="001B641D" w:rsidRPr="00B363B6">
        <w:rPr>
          <w:b/>
          <w:bCs/>
          <w:sz w:val="28"/>
          <w:szCs w:val="28"/>
        </w:rPr>
        <w:t xml:space="preserve"> в 202</w:t>
      </w:r>
      <w:r w:rsidR="00D704D2" w:rsidRPr="00B363B6">
        <w:rPr>
          <w:b/>
          <w:bCs/>
          <w:sz w:val="28"/>
          <w:szCs w:val="28"/>
        </w:rPr>
        <w:t>2</w:t>
      </w:r>
      <w:r w:rsidR="001B641D" w:rsidRPr="00B363B6">
        <w:rPr>
          <w:b/>
          <w:bCs/>
          <w:sz w:val="28"/>
          <w:szCs w:val="28"/>
        </w:rPr>
        <w:t xml:space="preserve"> году</w:t>
      </w:r>
    </w:p>
    <w:p w:rsidR="007453DA" w:rsidRPr="007453DA" w:rsidRDefault="007453DA" w:rsidP="007A7F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71B2" w:rsidRPr="00624079" w:rsidRDefault="00624079" w:rsidP="00744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4079">
        <w:rPr>
          <w:sz w:val="28"/>
          <w:szCs w:val="28"/>
        </w:rPr>
        <w:t xml:space="preserve">В соответствии </w:t>
      </w:r>
      <w:r w:rsidR="00744A84">
        <w:rPr>
          <w:sz w:val="28"/>
          <w:szCs w:val="28"/>
        </w:rPr>
        <w:t xml:space="preserve">с </w:t>
      </w:r>
      <w:hyperlink r:id="rId9" w:history="1">
        <w:r w:rsidR="00744A84" w:rsidRPr="00744A84">
          <w:rPr>
            <w:sz w:val="28"/>
            <w:szCs w:val="28"/>
          </w:rPr>
          <w:t>частью 26 статьи 10</w:t>
        </w:r>
      </w:hyperlink>
      <w:r w:rsidR="00744A84">
        <w:rPr>
          <w:sz w:val="28"/>
          <w:szCs w:val="28"/>
        </w:rPr>
        <w:t xml:space="preserve"> Федерального закона </w:t>
      </w:r>
      <w:r w:rsidR="00744A84">
        <w:rPr>
          <w:sz w:val="28"/>
          <w:szCs w:val="28"/>
        </w:rPr>
        <w:br/>
        <w:t>от 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487A9B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="007C7F92">
        <w:rPr>
          <w:sz w:val="28"/>
          <w:szCs w:val="28"/>
        </w:rPr>
        <w:t>финансового обеспечения</w:t>
      </w:r>
      <w:r w:rsidR="002655A0" w:rsidRPr="002655A0">
        <w:rPr>
          <w:sz w:val="28"/>
          <w:szCs w:val="28"/>
          <w:lang w:eastAsia="en-US"/>
        </w:rPr>
        <w:t xml:space="preserve"> реализаци</w:t>
      </w:r>
      <w:r w:rsidR="002655A0">
        <w:rPr>
          <w:sz w:val="28"/>
          <w:szCs w:val="28"/>
          <w:lang w:eastAsia="en-US"/>
        </w:rPr>
        <w:t>и</w:t>
      </w:r>
      <w:r w:rsidR="002655A0" w:rsidRPr="002655A0">
        <w:rPr>
          <w:sz w:val="28"/>
          <w:szCs w:val="28"/>
          <w:lang w:eastAsia="en-US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AE37D1">
        <w:rPr>
          <w:sz w:val="28"/>
          <w:szCs w:val="28"/>
        </w:rPr>
        <w:t xml:space="preserve"> </w:t>
      </w:r>
      <w:r w:rsidR="00F7701B">
        <w:rPr>
          <w:sz w:val="28"/>
          <w:szCs w:val="28"/>
        </w:rPr>
        <w:t xml:space="preserve">Правительство Забайкальского края </w:t>
      </w:r>
      <w:r w:rsidR="006B71B2" w:rsidRPr="007453DA">
        <w:rPr>
          <w:b/>
          <w:bCs/>
          <w:spacing w:val="40"/>
          <w:sz w:val="28"/>
          <w:szCs w:val="28"/>
        </w:rPr>
        <w:t>постановляет</w:t>
      </w:r>
      <w:r w:rsidR="006B71B2" w:rsidRPr="007453DA">
        <w:rPr>
          <w:spacing w:val="40"/>
          <w:sz w:val="28"/>
          <w:szCs w:val="28"/>
        </w:rPr>
        <w:t>:</w:t>
      </w:r>
      <w:proofErr w:type="gramEnd"/>
    </w:p>
    <w:p w:rsidR="00AB2D12" w:rsidRPr="007453DA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7C7F92" w:rsidRDefault="00B451F2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F92">
        <w:rPr>
          <w:sz w:val="28"/>
          <w:szCs w:val="28"/>
        </w:rPr>
        <w:t xml:space="preserve">Определить финансовое обеспечение </w:t>
      </w:r>
      <w:r w:rsidR="007C7F92" w:rsidRPr="002655A0">
        <w:rPr>
          <w:sz w:val="28"/>
          <w:szCs w:val="28"/>
          <w:lang w:eastAsia="en-US"/>
        </w:rPr>
        <w:t>реализаци</w:t>
      </w:r>
      <w:r w:rsidR="007C7F92">
        <w:rPr>
          <w:sz w:val="28"/>
          <w:szCs w:val="28"/>
          <w:lang w:eastAsia="en-US"/>
        </w:rPr>
        <w:t>и</w:t>
      </w:r>
      <w:r w:rsidR="007C7F92" w:rsidRPr="002655A0">
        <w:rPr>
          <w:sz w:val="28"/>
          <w:szCs w:val="28"/>
          <w:lang w:eastAsia="en-US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093B72">
        <w:rPr>
          <w:sz w:val="28"/>
          <w:szCs w:val="28"/>
        </w:rPr>
        <w:t xml:space="preserve"> целью перераспределения бюджетных ассигнований.</w:t>
      </w:r>
    </w:p>
    <w:p w:rsidR="00ED4B86" w:rsidRPr="003E6EDF" w:rsidRDefault="007C7F92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51F2">
        <w:rPr>
          <w:sz w:val="28"/>
          <w:szCs w:val="28"/>
        </w:rPr>
        <w:t>Перераспределить бюджетные ассигнования</w:t>
      </w:r>
      <w:r w:rsidR="008A58CA">
        <w:rPr>
          <w:sz w:val="28"/>
          <w:szCs w:val="28"/>
        </w:rPr>
        <w:t>, предусмотренные</w:t>
      </w:r>
      <w:r w:rsidR="003D3774">
        <w:rPr>
          <w:sz w:val="28"/>
          <w:szCs w:val="28"/>
        </w:rPr>
        <w:t xml:space="preserve"> </w:t>
      </w:r>
      <w:r w:rsidR="008A58CA">
        <w:rPr>
          <w:sz w:val="28"/>
          <w:szCs w:val="28"/>
        </w:rPr>
        <w:t>на 202</w:t>
      </w:r>
      <w:r w:rsidR="00624079">
        <w:rPr>
          <w:sz w:val="28"/>
          <w:szCs w:val="28"/>
        </w:rPr>
        <w:t>2</w:t>
      </w:r>
      <w:r w:rsidR="008A58CA">
        <w:rPr>
          <w:sz w:val="28"/>
          <w:szCs w:val="28"/>
        </w:rPr>
        <w:t xml:space="preserve"> год Министерству </w:t>
      </w:r>
      <w:r w:rsidR="00C50D2C">
        <w:rPr>
          <w:sz w:val="28"/>
          <w:szCs w:val="28"/>
        </w:rPr>
        <w:t>финансов Забайкальского</w:t>
      </w:r>
      <w:r w:rsidR="008A58CA">
        <w:rPr>
          <w:sz w:val="28"/>
          <w:szCs w:val="28"/>
        </w:rPr>
        <w:t xml:space="preserve"> края </w:t>
      </w:r>
      <w:r w:rsidR="00C50D2C">
        <w:rPr>
          <w:sz w:val="28"/>
          <w:szCs w:val="28"/>
        </w:rPr>
        <w:t xml:space="preserve">на осуществление </w:t>
      </w:r>
      <w:proofErr w:type="gramStart"/>
      <w:r w:rsidR="00C50D2C">
        <w:rPr>
          <w:sz w:val="28"/>
          <w:szCs w:val="28"/>
        </w:rPr>
        <w:t>бюджетных инвестиций</w:t>
      </w:r>
      <w:r w:rsidR="003D3774">
        <w:rPr>
          <w:sz w:val="28"/>
          <w:szCs w:val="28"/>
        </w:rPr>
        <w:t xml:space="preserve"> </w:t>
      </w:r>
      <w:r w:rsidR="00C50D2C">
        <w:rPr>
          <w:sz w:val="28"/>
          <w:szCs w:val="28"/>
        </w:rPr>
        <w:t xml:space="preserve">в объекты инфраструктуры в целях реализации </w:t>
      </w:r>
      <w:r w:rsidR="00C50D2C" w:rsidRPr="00C7297C">
        <w:rPr>
          <w:sz w:val="28"/>
          <w:szCs w:val="28"/>
        </w:rPr>
        <w:t xml:space="preserve">новых инвестиционных проектов </w:t>
      </w:r>
      <w:r w:rsidR="002E696F" w:rsidRPr="00C7297C">
        <w:rPr>
          <w:sz w:val="28"/>
          <w:szCs w:val="28"/>
        </w:rPr>
        <w:t>в</w:t>
      </w:r>
      <w:r w:rsidR="003D3774">
        <w:rPr>
          <w:sz w:val="28"/>
          <w:szCs w:val="28"/>
        </w:rPr>
        <w:t xml:space="preserve"> </w:t>
      </w:r>
      <w:r w:rsidR="00B451F2" w:rsidRPr="00C7297C">
        <w:rPr>
          <w:sz w:val="28"/>
          <w:szCs w:val="28"/>
        </w:rPr>
        <w:t xml:space="preserve">сумме </w:t>
      </w:r>
      <w:r w:rsidR="00DF40A0" w:rsidRPr="00DF40A0">
        <w:rPr>
          <w:sz w:val="28"/>
          <w:szCs w:val="28"/>
        </w:rPr>
        <w:t>97 236 494,57</w:t>
      </w:r>
      <w:r w:rsidR="00DF40A0" w:rsidRPr="00C7297C">
        <w:rPr>
          <w:sz w:val="28"/>
          <w:szCs w:val="28"/>
        </w:rPr>
        <w:t xml:space="preserve"> </w:t>
      </w:r>
      <w:r w:rsidR="00B451F2" w:rsidRPr="00C7297C">
        <w:rPr>
          <w:sz w:val="28"/>
          <w:szCs w:val="28"/>
        </w:rPr>
        <w:t>(</w:t>
      </w:r>
      <w:r w:rsidR="00B363B6" w:rsidRPr="00C7297C">
        <w:rPr>
          <w:sz w:val="28"/>
          <w:szCs w:val="28"/>
        </w:rPr>
        <w:t>девяносто семь</w:t>
      </w:r>
      <w:r w:rsidR="003D3774">
        <w:rPr>
          <w:sz w:val="28"/>
          <w:szCs w:val="28"/>
        </w:rPr>
        <w:t xml:space="preserve"> </w:t>
      </w:r>
      <w:r w:rsidR="006E5786" w:rsidRPr="00C7297C">
        <w:rPr>
          <w:sz w:val="28"/>
          <w:szCs w:val="28"/>
        </w:rPr>
        <w:t>миллион</w:t>
      </w:r>
      <w:r w:rsidR="00B363B6" w:rsidRPr="00C7297C">
        <w:rPr>
          <w:sz w:val="28"/>
          <w:szCs w:val="28"/>
        </w:rPr>
        <w:t>ов</w:t>
      </w:r>
      <w:r w:rsidR="003D3774">
        <w:rPr>
          <w:sz w:val="28"/>
          <w:szCs w:val="28"/>
        </w:rPr>
        <w:t xml:space="preserve"> </w:t>
      </w:r>
      <w:r w:rsidR="00121291" w:rsidRPr="00C7297C">
        <w:rPr>
          <w:sz w:val="28"/>
          <w:szCs w:val="28"/>
        </w:rPr>
        <w:t>двести тридцать шесть</w:t>
      </w:r>
      <w:r w:rsidR="003D3774">
        <w:rPr>
          <w:sz w:val="28"/>
          <w:szCs w:val="28"/>
        </w:rPr>
        <w:t xml:space="preserve"> </w:t>
      </w:r>
      <w:r w:rsidR="00A07A20" w:rsidRPr="00C7297C">
        <w:rPr>
          <w:sz w:val="28"/>
          <w:szCs w:val="28"/>
        </w:rPr>
        <w:t xml:space="preserve">тысяч </w:t>
      </w:r>
      <w:r w:rsidR="00121291" w:rsidRPr="00C7297C">
        <w:rPr>
          <w:sz w:val="28"/>
          <w:szCs w:val="28"/>
        </w:rPr>
        <w:t>четырест</w:t>
      </w:r>
      <w:r w:rsidR="00DF40A0">
        <w:rPr>
          <w:sz w:val="28"/>
          <w:szCs w:val="28"/>
        </w:rPr>
        <w:t>а</w:t>
      </w:r>
      <w:r w:rsidR="003D3774">
        <w:rPr>
          <w:sz w:val="28"/>
          <w:szCs w:val="28"/>
        </w:rPr>
        <w:t xml:space="preserve"> </w:t>
      </w:r>
      <w:r w:rsidR="00DF40A0">
        <w:rPr>
          <w:sz w:val="28"/>
          <w:szCs w:val="28"/>
        </w:rPr>
        <w:t>девяносто</w:t>
      </w:r>
      <w:r w:rsidR="003D3774">
        <w:rPr>
          <w:sz w:val="28"/>
          <w:szCs w:val="28"/>
        </w:rPr>
        <w:t xml:space="preserve"> </w:t>
      </w:r>
      <w:r w:rsidR="00DF40A0">
        <w:rPr>
          <w:sz w:val="28"/>
          <w:szCs w:val="28"/>
        </w:rPr>
        <w:t>четыре</w:t>
      </w:r>
      <w:r w:rsidR="009B3C45" w:rsidRPr="00C7297C">
        <w:rPr>
          <w:sz w:val="28"/>
          <w:szCs w:val="28"/>
        </w:rPr>
        <w:t>)</w:t>
      </w:r>
      <w:r w:rsidR="00B451F2" w:rsidRPr="00C7297C">
        <w:rPr>
          <w:sz w:val="28"/>
          <w:szCs w:val="28"/>
        </w:rPr>
        <w:t xml:space="preserve"> рубл</w:t>
      </w:r>
      <w:r w:rsidR="00DF40A0">
        <w:rPr>
          <w:sz w:val="28"/>
          <w:szCs w:val="28"/>
        </w:rPr>
        <w:t>я</w:t>
      </w:r>
      <w:r w:rsidR="00366268" w:rsidRPr="00C7297C">
        <w:rPr>
          <w:sz w:val="28"/>
          <w:szCs w:val="28"/>
        </w:rPr>
        <w:t xml:space="preserve"> 57 копеек</w:t>
      </w:r>
      <w:r w:rsidR="00DE2ECB" w:rsidRPr="00C7297C">
        <w:rPr>
          <w:sz w:val="28"/>
          <w:szCs w:val="28"/>
        </w:rPr>
        <w:t>,</w:t>
      </w:r>
      <w:r w:rsidR="001728FC" w:rsidRPr="00C7297C">
        <w:rPr>
          <w:sz w:val="28"/>
          <w:szCs w:val="28"/>
        </w:rPr>
        <w:t xml:space="preserve"> главным распорядителям средств бюджета Забайкальского края </w:t>
      </w:r>
      <w:r w:rsidR="006C5AEC" w:rsidRPr="00C7297C">
        <w:rPr>
          <w:sz w:val="28"/>
          <w:szCs w:val="28"/>
        </w:rPr>
        <w:t xml:space="preserve">на </w:t>
      </w:r>
      <w:r w:rsidR="006123DA">
        <w:rPr>
          <w:sz w:val="28"/>
          <w:szCs w:val="28"/>
        </w:rPr>
        <w:t xml:space="preserve">финансовое обеспечение </w:t>
      </w:r>
      <w:r w:rsidR="002655A0" w:rsidRPr="00C7297C">
        <w:rPr>
          <w:sz w:val="28"/>
          <w:szCs w:val="28"/>
          <w:lang w:eastAsia="en-US"/>
        </w:rPr>
        <w:t>реализаци</w:t>
      </w:r>
      <w:r w:rsidR="006123DA">
        <w:rPr>
          <w:sz w:val="28"/>
          <w:szCs w:val="28"/>
          <w:lang w:eastAsia="en-US"/>
        </w:rPr>
        <w:t>и</w:t>
      </w:r>
      <w:r w:rsidR="002655A0" w:rsidRPr="00C7297C">
        <w:rPr>
          <w:sz w:val="28"/>
          <w:szCs w:val="28"/>
          <w:lang w:eastAsia="en-US"/>
        </w:rPr>
        <w:t xml:space="preserve"> региональных</w:t>
      </w:r>
      <w:r w:rsidR="002655A0" w:rsidRPr="002655A0">
        <w:rPr>
          <w:sz w:val="28"/>
          <w:szCs w:val="28"/>
          <w:lang w:eastAsia="en-US"/>
        </w:rPr>
        <w:t xml:space="preserve"> проектов, обеспечивающих достижение целей, показателей и результатов федеральных проектов</w:t>
      </w:r>
      <w:r w:rsidR="00067EB3">
        <w:rPr>
          <w:sz w:val="28"/>
          <w:szCs w:val="28"/>
          <w:lang w:eastAsia="en-US"/>
        </w:rPr>
        <w:t xml:space="preserve">, </w:t>
      </w:r>
      <w:r w:rsidR="00F0510B" w:rsidRPr="003E6EDF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853CC0" w:rsidRDefault="00093B72" w:rsidP="00853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E96" w:rsidRPr="003E6EDF">
        <w:rPr>
          <w:sz w:val="28"/>
          <w:szCs w:val="28"/>
        </w:rPr>
        <w:t>.</w:t>
      </w:r>
      <w:r w:rsidR="003E6EDF">
        <w:rPr>
          <w:sz w:val="28"/>
          <w:szCs w:val="28"/>
        </w:rPr>
        <w:t> </w:t>
      </w:r>
      <w:proofErr w:type="gramStart"/>
      <w:r w:rsidR="00853CC0">
        <w:rPr>
          <w:sz w:val="28"/>
          <w:szCs w:val="28"/>
        </w:rPr>
        <w:t>Министерству финансов Забайкальского края внести соответствующие изменения в сводную бюджетную роспись бюджета Забайкальского края на 2022 год и плановый период 2023 и 2024 годов, подготовить предложения о внесении соответствующих изменений в Закон</w:t>
      </w:r>
      <w:r w:rsidR="00853CC0" w:rsidRPr="00624079">
        <w:rPr>
          <w:sz w:val="28"/>
          <w:szCs w:val="28"/>
        </w:rPr>
        <w:t xml:space="preserve"> Забайкальского края от 27 декабря 2021 года </w:t>
      </w:r>
      <w:r w:rsidR="00853CC0">
        <w:rPr>
          <w:sz w:val="28"/>
          <w:szCs w:val="28"/>
        </w:rPr>
        <w:t>№ 2007-ЗЗК «</w:t>
      </w:r>
      <w:r w:rsidR="00853CC0" w:rsidRPr="00624079">
        <w:rPr>
          <w:sz w:val="28"/>
          <w:szCs w:val="28"/>
        </w:rPr>
        <w:t>О бюджете Забайкальского края на 2022 год и пл</w:t>
      </w:r>
      <w:r w:rsidR="00853CC0">
        <w:rPr>
          <w:sz w:val="28"/>
          <w:szCs w:val="28"/>
        </w:rPr>
        <w:t>ановый период 2023 и 2024 годов».</w:t>
      </w:r>
      <w:proofErr w:type="gramEnd"/>
    </w:p>
    <w:p w:rsidR="008B753E" w:rsidRDefault="008B753E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DAD" w:rsidRPr="00571DAD" w:rsidRDefault="00403433" w:rsidP="00571DA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Губернатор </w:t>
      </w:r>
      <w:r w:rsidR="000C1B52">
        <w:rPr>
          <w:bCs/>
          <w:color w:val="000000"/>
          <w:sz w:val="28"/>
          <w:szCs w:val="28"/>
        </w:rPr>
        <w:t xml:space="preserve">Забайкальского </w:t>
      </w:r>
      <w:r>
        <w:rPr>
          <w:bCs/>
          <w:color w:val="000000"/>
          <w:sz w:val="28"/>
          <w:szCs w:val="28"/>
        </w:rPr>
        <w:t xml:space="preserve">края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А.М.Осипов</w:t>
      </w:r>
    </w:p>
    <w:p w:rsidR="00AB2D12" w:rsidRPr="0093662A" w:rsidRDefault="00AB2D12" w:rsidP="00F7701B">
      <w:pPr>
        <w:pageBreakBefore/>
        <w:widowControl w:val="0"/>
        <w:autoSpaceDE w:val="0"/>
        <w:autoSpaceDN w:val="0"/>
        <w:adjustRightInd w:val="0"/>
        <w:spacing w:line="360" w:lineRule="auto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:rsidR="00AB2D12" w:rsidRDefault="00AB2D12" w:rsidP="00F77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:rsidR="00AB2D12" w:rsidRDefault="00AB2D12" w:rsidP="00F7701B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t>Забайкальского края</w:t>
      </w:r>
    </w:p>
    <w:p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:rsidR="00B01DC6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</w:t>
      </w:r>
      <w:r w:rsidR="002D503A">
        <w:rPr>
          <w:b/>
          <w:sz w:val="28"/>
          <w:szCs w:val="28"/>
          <w:lang w:eastAsia="en-US"/>
        </w:rPr>
        <w:t>, направляемых</w:t>
      </w:r>
      <w:r>
        <w:rPr>
          <w:b/>
          <w:sz w:val="28"/>
          <w:szCs w:val="28"/>
          <w:lang w:eastAsia="en-US"/>
        </w:rPr>
        <w:t xml:space="preserve"> на</w:t>
      </w:r>
      <w:r w:rsidR="003D3774">
        <w:rPr>
          <w:b/>
          <w:sz w:val="28"/>
          <w:szCs w:val="28"/>
          <w:lang w:eastAsia="en-US"/>
        </w:rPr>
        <w:t xml:space="preserve"> </w:t>
      </w:r>
      <w:r w:rsidR="002D503A">
        <w:rPr>
          <w:b/>
          <w:sz w:val="28"/>
          <w:szCs w:val="28"/>
          <w:lang w:eastAsia="en-US"/>
        </w:rPr>
        <w:t>финансовое обеспечение реализации</w:t>
      </w:r>
      <w:r w:rsidR="0072612E" w:rsidRPr="0072612E">
        <w:rPr>
          <w:b/>
          <w:sz w:val="28"/>
          <w:szCs w:val="28"/>
          <w:lang w:eastAsia="en-US"/>
        </w:rPr>
        <w:t xml:space="preserve"> региональных проектов, обеспечивающих достижение целей, показателей и результатов федеральных проектов</w:t>
      </w:r>
      <w:r w:rsidR="00B94E41">
        <w:rPr>
          <w:b/>
          <w:sz w:val="28"/>
          <w:szCs w:val="28"/>
          <w:lang w:eastAsia="en-US"/>
        </w:rPr>
        <w:t>,</w:t>
      </w:r>
      <w:r w:rsidR="003D3774">
        <w:rPr>
          <w:b/>
          <w:sz w:val="28"/>
          <w:szCs w:val="28"/>
          <w:lang w:eastAsia="en-US"/>
        </w:rPr>
        <w:t xml:space="preserve"> </w:t>
      </w:r>
      <w:r w:rsidR="00B94E41">
        <w:rPr>
          <w:b/>
          <w:sz w:val="28"/>
          <w:szCs w:val="28"/>
          <w:lang w:eastAsia="en-US"/>
        </w:rPr>
        <w:t>в 202</w:t>
      </w:r>
      <w:r w:rsidR="00B94E41" w:rsidRPr="00D704D2">
        <w:rPr>
          <w:b/>
          <w:sz w:val="28"/>
          <w:szCs w:val="28"/>
          <w:lang w:eastAsia="en-US"/>
        </w:rPr>
        <w:t>2</w:t>
      </w:r>
      <w:r w:rsidR="00B94E41">
        <w:rPr>
          <w:b/>
          <w:sz w:val="28"/>
          <w:szCs w:val="28"/>
          <w:lang w:eastAsia="en-US"/>
        </w:rPr>
        <w:t xml:space="preserve"> году</w:t>
      </w:r>
    </w:p>
    <w:p w:rsidR="0013019B" w:rsidRDefault="0013019B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2835"/>
        <w:gridCol w:w="708"/>
        <w:gridCol w:w="567"/>
        <w:gridCol w:w="567"/>
        <w:gridCol w:w="1701"/>
        <w:gridCol w:w="851"/>
        <w:gridCol w:w="1560"/>
      </w:tblGrid>
      <w:tr w:rsidR="00F7701B" w:rsidRPr="00BD6F56" w:rsidTr="00F7701B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1B" w:rsidRPr="00BD6F56" w:rsidRDefault="00F7701B" w:rsidP="00F770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244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 xml:space="preserve">Код </w:t>
            </w:r>
            <w:proofErr w:type="spellStart"/>
            <w:r w:rsidRPr="00BD6F56">
              <w:rPr>
                <w:color w:val="000000"/>
              </w:rPr>
              <w:t>ве</w:t>
            </w:r>
            <w:proofErr w:type="spellEnd"/>
            <w:r w:rsidRPr="00BD6F56">
              <w:rPr>
                <w:color w:val="000000"/>
              </w:rPr>
              <w:t>-</w:t>
            </w:r>
          </w:p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r w:rsidRPr="00BD6F56">
              <w:rPr>
                <w:color w:val="000000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BD6F56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  <w:tr w:rsidR="00F7701B" w:rsidRPr="00BD6F56" w:rsidTr="00F7701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7</w:t>
            </w:r>
          </w:p>
        </w:tc>
      </w:tr>
      <w:tr w:rsidR="00F7701B" w:rsidRPr="00BD6F56" w:rsidTr="00F7701B">
        <w:trPr>
          <w:cantSplit/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1B" w:rsidRPr="00EC34C1" w:rsidRDefault="00F7701B" w:rsidP="00F77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F7701B" w:rsidRPr="00BD6F56" w:rsidRDefault="00F7701B" w:rsidP="00E44A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34C1">
              <w:rPr>
                <w:b/>
                <w:bCs/>
                <w:color w:val="000000"/>
              </w:rPr>
              <w:t xml:space="preserve">Министерство </w:t>
            </w:r>
            <w:r>
              <w:rPr>
                <w:b/>
                <w:bCs/>
                <w:color w:val="000000"/>
              </w:rPr>
              <w:t xml:space="preserve">финансов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EC3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701B" w:rsidRPr="00C81C08" w:rsidRDefault="00F7701B" w:rsidP="00FC5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3D3774">
              <w:rPr>
                <w:b/>
                <w:bCs/>
                <w:color w:val="000000"/>
              </w:rPr>
              <w:t xml:space="preserve"> </w:t>
            </w:r>
            <w:r w:rsidR="00D96554">
              <w:rPr>
                <w:b/>
                <w:bCs/>
                <w:color w:val="000000"/>
              </w:rPr>
              <w:t>97 236</w:t>
            </w:r>
            <w:r w:rsidR="00FC5E4A">
              <w:rPr>
                <w:b/>
                <w:bCs/>
                <w:color w:val="000000"/>
              </w:rPr>
              <w:t> </w:t>
            </w:r>
            <w:r w:rsidR="00D96554">
              <w:rPr>
                <w:b/>
                <w:bCs/>
                <w:color w:val="000000"/>
              </w:rPr>
              <w:t>4</w:t>
            </w:r>
            <w:r w:rsidR="00FC5E4A">
              <w:rPr>
                <w:b/>
                <w:bCs/>
                <w:color w:val="000000"/>
              </w:rPr>
              <w:t>94,</w:t>
            </w:r>
            <w:r w:rsidR="00D96554">
              <w:rPr>
                <w:b/>
                <w:bCs/>
                <w:color w:val="000000"/>
              </w:rPr>
              <w:t>57</w:t>
            </w:r>
          </w:p>
        </w:tc>
      </w:tr>
      <w:tr w:rsidR="00F7701B" w:rsidRPr="00BD6F56" w:rsidTr="00F7701B">
        <w:trPr>
          <w:cantSplit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1B" w:rsidRPr="00175B54" w:rsidRDefault="00F7701B" w:rsidP="00F7701B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F7701B" w:rsidRPr="00BD6F56" w:rsidRDefault="00F7701B" w:rsidP="00990EEB">
            <w:pPr>
              <w:autoSpaceDE w:val="0"/>
              <w:autoSpaceDN w:val="0"/>
              <w:adjustRightInd w:val="0"/>
            </w:pPr>
            <w:r w:rsidRPr="00175B54"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7701B" w:rsidRPr="00BD6F56" w:rsidRDefault="00F7701B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701B" w:rsidRPr="00BD6F56" w:rsidRDefault="00F7701B" w:rsidP="00175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75B54">
              <w:rPr>
                <w:color w:val="000000"/>
              </w:rPr>
              <w:t>88 0 00 00601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01B" w:rsidRPr="00BD6F56" w:rsidRDefault="004D4C87" w:rsidP="00990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701B" w:rsidRDefault="00F7701B" w:rsidP="00CC2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7701B" w:rsidRPr="00BD6F56" w:rsidRDefault="00F7701B" w:rsidP="00CC2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D96554">
              <w:rPr>
                <w:bCs/>
                <w:color w:val="000000"/>
              </w:rPr>
              <w:t>97 236</w:t>
            </w:r>
            <w:r w:rsidR="00DF40A0">
              <w:rPr>
                <w:bCs/>
                <w:color w:val="000000"/>
              </w:rPr>
              <w:t> </w:t>
            </w:r>
            <w:r w:rsidR="00D96554">
              <w:rPr>
                <w:bCs/>
                <w:color w:val="000000"/>
              </w:rPr>
              <w:t>4</w:t>
            </w:r>
            <w:r w:rsidR="00DF40A0">
              <w:rPr>
                <w:bCs/>
                <w:color w:val="000000"/>
              </w:rPr>
              <w:t>94,57</w:t>
            </w:r>
          </w:p>
          <w:p w:rsidR="00F7701B" w:rsidRPr="00BD6F56" w:rsidRDefault="00F7701B" w:rsidP="00CC2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64693" w:rsidRPr="005B4FA3" w:rsidTr="00F7701B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93" w:rsidRPr="009C4337" w:rsidRDefault="00A64693" w:rsidP="00F77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4337">
              <w:rPr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5B4FA3" w:rsidP="00D96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4337">
              <w:rPr>
                <w:b/>
                <w:bCs/>
                <w:color w:val="000000"/>
              </w:rPr>
              <w:t xml:space="preserve">Министерство труда и социальной защиты населения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5B4FA3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4337">
              <w:rPr>
                <w:b/>
                <w:color w:val="000000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A64693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A64693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A64693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A64693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9C4337" w:rsidRDefault="00A64693" w:rsidP="005B4F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4337">
              <w:rPr>
                <w:b/>
                <w:bCs/>
                <w:color w:val="000000"/>
              </w:rPr>
              <w:t>9</w:t>
            </w:r>
            <w:r w:rsidR="005B4FA3" w:rsidRPr="009C4337">
              <w:rPr>
                <w:b/>
                <w:bCs/>
                <w:color w:val="000000"/>
              </w:rPr>
              <w:t>7</w:t>
            </w:r>
            <w:r w:rsidRPr="009C4337">
              <w:rPr>
                <w:b/>
                <w:bCs/>
                <w:color w:val="000000"/>
              </w:rPr>
              <w:t> </w:t>
            </w:r>
            <w:r w:rsidR="005B4FA3" w:rsidRPr="009C4337">
              <w:rPr>
                <w:b/>
                <w:bCs/>
                <w:color w:val="000000"/>
              </w:rPr>
              <w:t>164</w:t>
            </w:r>
            <w:r w:rsidRPr="009C4337">
              <w:rPr>
                <w:b/>
                <w:bCs/>
                <w:color w:val="000000"/>
              </w:rPr>
              <w:t> </w:t>
            </w:r>
            <w:r w:rsidR="005B4FA3" w:rsidRPr="009C4337">
              <w:rPr>
                <w:b/>
                <w:bCs/>
                <w:color w:val="000000"/>
              </w:rPr>
              <w:t>4</w:t>
            </w:r>
            <w:r w:rsidRPr="009C4337">
              <w:rPr>
                <w:b/>
                <w:bCs/>
                <w:color w:val="000000"/>
              </w:rPr>
              <w:t>0</w:t>
            </w:r>
            <w:r w:rsidR="00DF40A0" w:rsidRPr="009C4337">
              <w:rPr>
                <w:b/>
                <w:bCs/>
                <w:color w:val="000000"/>
              </w:rPr>
              <w:t>6</w:t>
            </w:r>
            <w:r w:rsidRPr="009C4337">
              <w:rPr>
                <w:b/>
                <w:bCs/>
                <w:color w:val="000000"/>
              </w:rPr>
              <w:t>,0</w:t>
            </w:r>
          </w:p>
        </w:tc>
      </w:tr>
      <w:tr w:rsidR="007660EE" w:rsidRPr="00BD6F56" w:rsidTr="00F7701B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EE" w:rsidRPr="005B4FA3" w:rsidRDefault="007660EE" w:rsidP="00766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7660EE" w:rsidRPr="002423DD" w:rsidRDefault="002423DD" w:rsidP="007660EE">
            <w:pPr>
              <w:widowControl w:val="0"/>
              <w:rPr>
                <w:bCs/>
                <w:color w:val="000000"/>
                <w:highlight w:val="yellow"/>
              </w:rPr>
            </w:pPr>
            <w:r w:rsidRPr="002423DD">
              <w:rPr>
                <w:bCs/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0EE" w:rsidRPr="002423DD" w:rsidRDefault="002423DD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3DD">
              <w:rPr>
                <w:color w:val="000000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660EE" w:rsidRPr="002423DD" w:rsidRDefault="002423DD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3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660EE" w:rsidRPr="002423DD" w:rsidRDefault="002423DD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3D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660EE" w:rsidRPr="005B4FA3" w:rsidRDefault="002423DD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2423DD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2423D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423DD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 </w:t>
            </w:r>
            <w:r w:rsidRPr="002423D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423DD">
              <w:rPr>
                <w:color w:val="000000"/>
              </w:rPr>
              <w:t>50840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660EE" w:rsidRPr="005B4FA3" w:rsidRDefault="002423DD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2423DD">
              <w:rPr>
                <w:color w:val="000000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660EE" w:rsidRPr="005B4FA3" w:rsidRDefault="003261A0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97 164 406</w:t>
            </w:r>
            <w:r w:rsidR="002423DD" w:rsidRPr="002423DD">
              <w:rPr>
                <w:bCs/>
                <w:color w:val="000000"/>
              </w:rPr>
              <w:t>,0</w:t>
            </w:r>
          </w:p>
        </w:tc>
      </w:tr>
      <w:tr w:rsidR="00A64693" w:rsidRPr="00BD6F56" w:rsidTr="00F7701B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93" w:rsidRPr="005B4FA3" w:rsidRDefault="005B4FA3" w:rsidP="00F7701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A64693" w:rsidRPr="00051489" w:rsidRDefault="00A64693" w:rsidP="001D05E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51489">
              <w:rPr>
                <w:b/>
              </w:rPr>
              <w:t xml:space="preserve">Министерство </w:t>
            </w:r>
            <w:r>
              <w:rPr>
                <w:b/>
              </w:rPr>
              <w:t>физической культуры и спорта</w:t>
            </w:r>
            <w:r w:rsidR="00096E49">
              <w:rPr>
                <w:b/>
              </w:rPr>
              <w:t xml:space="preserve"> </w:t>
            </w:r>
            <w:r w:rsidRPr="00051489">
              <w:rPr>
                <w:b/>
              </w:rPr>
              <w:t>Забайкальского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051489" w:rsidRDefault="00A64693" w:rsidP="00E700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BD6F56" w:rsidRDefault="00A64693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BD6F56" w:rsidRDefault="00A64693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BC4026" w:rsidRDefault="00A64693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BD6F56" w:rsidRDefault="00A64693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693" w:rsidRPr="00DD2C1D" w:rsidRDefault="00D662FC" w:rsidP="00D66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662FC">
              <w:rPr>
                <w:b/>
                <w:bCs/>
                <w:color w:val="000000"/>
              </w:rPr>
              <w:t>72</w:t>
            </w:r>
            <w:r w:rsidR="00A64693" w:rsidRPr="00D662FC">
              <w:rPr>
                <w:b/>
                <w:bCs/>
                <w:color w:val="000000"/>
              </w:rPr>
              <w:t> </w:t>
            </w:r>
            <w:r w:rsidRPr="00D662FC">
              <w:rPr>
                <w:b/>
                <w:bCs/>
                <w:color w:val="000000"/>
              </w:rPr>
              <w:t>0</w:t>
            </w:r>
            <w:r w:rsidR="00A64693" w:rsidRPr="00D662FC">
              <w:rPr>
                <w:b/>
                <w:bCs/>
                <w:color w:val="000000"/>
              </w:rPr>
              <w:t>88</w:t>
            </w:r>
            <w:r w:rsidR="00A64693">
              <w:rPr>
                <w:b/>
                <w:bCs/>
                <w:color w:val="000000"/>
              </w:rPr>
              <w:t>,57</w:t>
            </w:r>
          </w:p>
        </w:tc>
      </w:tr>
      <w:tr w:rsidR="00A64693" w:rsidRPr="00BD6F56" w:rsidTr="00F7701B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93" w:rsidRPr="006720D8" w:rsidRDefault="005B4FA3" w:rsidP="00FF3CD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A64693">
              <w:rPr>
                <w:color w:val="000000"/>
                <w:lang w:val="en-US"/>
              </w:rPr>
              <w:t>.</w:t>
            </w:r>
            <w:r w:rsidR="00FF3CD2">
              <w:rPr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A64693" w:rsidRPr="001D05E1" w:rsidRDefault="00A64693" w:rsidP="00051489">
            <w:pPr>
              <w:autoSpaceDE w:val="0"/>
              <w:autoSpaceDN w:val="0"/>
              <w:adjustRightInd w:val="0"/>
              <w:jc w:val="both"/>
              <w:outlineLvl w:val="0"/>
            </w:pPr>
            <w:r w:rsidRPr="003F1AEB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693" w:rsidRPr="006720D8" w:rsidRDefault="00A64693" w:rsidP="0070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6720D8" w:rsidRDefault="00A64693" w:rsidP="00421E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6720D8" w:rsidRDefault="00A64693" w:rsidP="00421E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Pr="006720D8" w:rsidRDefault="00A64693" w:rsidP="00986B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  <w:r w:rsidRPr="00175B54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4</w:t>
            </w:r>
            <w:r w:rsidRPr="00175B54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P5</w:t>
            </w:r>
            <w:r w:rsidRPr="00175B54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52280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64693" w:rsidRDefault="00A64693" w:rsidP="00421E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693" w:rsidRDefault="00A64693" w:rsidP="00421E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72 088,57</w:t>
            </w:r>
          </w:p>
        </w:tc>
      </w:tr>
    </w:tbl>
    <w:p w:rsidR="00866F12" w:rsidRPr="00F7701B" w:rsidRDefault="00866F12" w:rsidP="00866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701B">
        <w:rPr>
          <w:sz w:val="28"/>
          <w:szCs w:val="28"/>
        </w:rPr>
        <w:t>_______________________________</w:t>
      </w:r>
    </w:p>
    <w:sectPr w:rsidR="00866F12" w:rsidRPr="00F7701B" w:rsidSect="00571DA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D4" w:rsidRDefault="002A01D4">
      <w:r>
        <w:separator/>
      </w:r>
    </w:p>
  </w:endnote>
  <w:endnote w:type="continuationSeparator" w:id="0">
    <w:p w:rsidR="002A01D4" w:rsidRDefault="002A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D4" w:rsidRDefault="002A01D4">
      <w:r>
        <w:separator/>
      </w:r>
    </w:p>
  </w:footnote>
  <w:footnote w:type="continuationSeparator" w:id="0">
    <w:p w:rsidR="002A01D4" w:rsidRDefault="002A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84" w:rsidRPr="00B80841" w:rsidRDefault="00120C43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744A84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4D4C87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744A84" w:rsidRDefault="00744A84">
    <w:pPr>
      <w:pStyle w:val="a5"/>
    </w:pPr>
  </w:p>
  <w:p w:rsidR="00744A84" w:rsidRDefault="00744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86D"/>
    <w:rsid w:val="000029E4"/>
    <w:rsid w:val="000032FE"/>
    <w:rsid w:val="00003921"/>
    <w:rsid w:val="00003C01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2454"/>
    <w:rsid w:val="00043E59"/>
    <w:rsid w:val="0004591E"/>
    <w:rsid w:val="00051489"/>
    <w:rsid w:val="000523D1"/>
    <w:rsid w:val="00052571"/>
    <w:rsid w:val="000604A7"/>
    <w:rsid w:val="00060533"/>
    <w:rsid w:val="00060603"/>
    <w:rsid w:val="00065034"/>
    <w:rsid w:val="00065BC5"/>
    <w:rsid w:val="00065D25"/>
    <w:rsid w:val="000672BB"/>
    <w:rsid w:val="00067C49"/>
    <w:rsid w:val="00067EB3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2347"/>
    <w:rsid w:val="00092F48"/>
    <w:rsid w:val="00093B72"/>
    <w:rsid w:val="00094149"/>
    <w:rsid w:val="0009427A"/>
    <w:rsid w:val="00094937"/>
    <w:rsid w:val="00094D9B"/>
    <w:rsid w:val="00096A69"/>
    <w:rsid w:val="00096C73"/>
    <w:rsid w:val="00096E49"/>
    <w:rsid w:val="00097298"/>
    <w:rsid w:val="000A1C6A"/>
    <w:rsid w:val="000A4815"/>
    <w:rsid w:val="000A5240"/>
    <w:rsid w:val="000A5582"/>
    <w:rsid w:val="000A717A"/>
    <w:rsid w:val="000B2E87"/>
    <w:rsid w:val="000C0432"/>
    <w:rsid w:val="000C09AB"/>
    <w:rsid w:val="000C1282"/>
    <w:rsid w:val="000C1B5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258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19FE"/>
    <w:rsid w:val="00111A7F"/>
    <w:rsid w:val="00111B7B"/>
    <w:rsid w:val="00111F88"/>
    <w:rsid w:val="00113934"/>
    <w:rsid w:val="00115DFF"/>
    <w:rsid w:val="001177F2"/>
    <w:rsid w:val="001178E8"/>
    <w:rsid w:val="00117FBA"/>
    <w:rsid w:val="00120C43"/>
    <w:rsid w:val="00120F43"/>
    <w:rsid w:val="00121291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05FC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28FC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5CEF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EC8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5E1"/>
    <w:rsid w:val="001D0A2A"/>
    <w:rsid w:val="001D3FB4"/>
    <w:rsid w:val="001D514A"/>
    <w:rsid w:val="001D5409"/>
    <w:rsid w:val="001D5C3B"/>
    <w:rsid w:val="001D5DF7"/>
    <w:rsid w:val="001D627D"/>
    <w:rsid w:val="001D6DFF"/>
    <w:rsid w:val="001E48FB"/>
    <w:rsid w:val="001E49B7"/>
    <w:rsid w:val="001E6357"/>
    <w:rsid w:val="001E69E4"/>
    <w:rsid w:val="001E6CCC"/>
    <w:rsid w:val="001F03D6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281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3DD"/>
    <w:rsid w:val="0024257A"/>
    <w:rsid w:val="00243A37"/>
    <w:rsid w:val="002448B1"/>
    <w:rsid w:val="002474B1"/>
    <w:rsid w:val="002478B2"/>
    <w:rsid w:val="002530DF"/>
    <w:rsid w:val="00253AD9"/>
    <w:rsid w:val="00253B1F"/>
    <w:rsid w:val="002614A5"/>
    <w:rsid w:val="00262DB1"/>
    <w:rsid w:val="0026460D"/>
    <w:rsid w:val="002655A0"/>
    <w:rsid w:val="002672D8"/>
    <w:rsid w:val="00273813"/>
    <w:rsid w:val="00273C7F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01D4"/>
    <w:rsid w:val="002A1BEC"/>
    <w:rsid w:val="002A2239"/>
    <w:rsid w:val="002A3641"/>
    <w:rsid w:val="002A4899"/>
    <w:rsid w:val="002A59F8"/>
    <w:rsid w:val="002A6D1E"/>
    <w:rsid w:val="002B01E7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03A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F06DF"/>
    <w:rsid w:val="002F10BC"/>
    <w:rsid w:val="002F3AA8"/>
    <w:rsid w:val="002F4A4A"/>
    <w:rsid w:val="002F7786"/>
    <w:rsid w:val="002F790C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261A0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268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063E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3774"/>
    <w:rsid w:val="003D4E1F"/>
    <w:rsid w:val="003D5263"/>
    <w:rsid w:val="003D5581"/>
    <w:rsid w:val="003D627F"/>
    <w:rsid w:val="003D7D5B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1AEB"/>
    <w:rsid w:val="003F60A5"/>
    <w:rsid w:val="003F6EE8"/>
    <w:rsid w:val="003F78BA"/>
    <w:rsid w:val="00403433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1EC8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336B"/>
    <w:rsid w:val="00473722"/>
    <w:rsid w:val="00473F1A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6BAA"/>
    <w:rsid w:val="00487A9B"/>
    <w:rsid w:val="00491802"/>
    <w:rsid w:val="00491930"/>
    <w:rsid w:val="0049289E"/>
    <w:rsid w:val="00493469"/>
    <w:rsid w:val="00493C5E"/>
    <w:rsid w:val="00493EF5"/>
    <w:rsid w:val="00495090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C7EBC"/>
    <w:rsid w:val="004D1D0F"/>
    <w:rsid w:val="004D2557"/>
    <w:rsid w:val="004D4C8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2874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6CFB"/>
    <w:rsid w:val="0055740A"/>
    <w:rsid w:val="00560B4E"/>
    <w:rsid w:val="00561407"/>
    <w:rsid w:val="00561B0C"/>
    <w:rsid w:val="00562074"/>
    <w:rsid w:val="00567DFA"/>
    <w:rsid w:val="005707C9"/>
    <w:rsid w:val="00571C4F"/>
    <w:rsid w:val="00571DAD"/>
    <w:rsid w:val="00572173"/>
    <w:rsid w:val="00572765"/>
    <w:rsid w:val="00572B78"/>
    <w:rsid w:val="00572E22"/>
    <w:rsid w:val="00574EFF"/>
    <w:rsid w:val="005769A5"/>
    <w:rsid w:val="00583AAF"/>
    <w:rsid w:val="0058553F"/>
    <w:rsid w:val="0059450D"/>
    <w:rsid w:val="005945CF"/>
    <w:rsid w:val="005968D9"/>
    <w:rsid w:val="005A19C2"/>
    <w:rsid w:val="005A2AAA"/>
    <w:rsid w:val="005A5495"/>
    <w:rsid w:val="005A7779"/>
    <w:rsid w:val="005A777E"/>
    <w:rsid w:val="005A7F59"/>
    <w:rsid w:val="005B23D4"/>
    <w:rsid w:val="005B3876"/>
    <w:rsid w:val="005B4FA3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E"/>
    <w:rsid w:val="005E5F7D"/>
    <w:rsid w:val="005E7E25"/>
    <w:rsid w:val="005F0137"/>
    <w:rsid w:val="005F128A"/>
    <w:rsid w:val="005F17A3"/>
    <w:rsid w:val="005F2032"/>
    <w:rsid w:val="005F29DF"/>
    <w:rsid w:val="005F2D43"/>
    <w:rsid w:val="005F3D43"/>
    <w:rsid w:val="005F4478"/>
    <w:rsid w:val="005F75F0"/>
    <w:rsid w:val="0060177E"/>
    <w:rsid w:val="00601B83"/>
    <w:rsid w:val="00607B61"/>
    <w:rsid w:val="00607CFD"/>
    <w:rsid w:val="00611672"/>
    <w:rsid w:val="00611845"/>
    <w:rsid w:val="006123DA"/>
    <w:rsid w:val="00613BF2"/>
    <w:rsid w:val="00614238"/>
    <w:rsid w:val="0061487A"/>
    <w:rsid w:val="006170A7"/>
    <w:rsid w:val="00621D3D"/>
    <w:rsid w:val="00623333"/>
    <w:rsid w:val="00623F2D"/>
    <w:rsid w:val="00624079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3DC6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0D8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4452"/>
    <w:rsid w:val="006A5726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5AEC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786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2A2C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5B23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12E"/>
    <w:rsid w:val="0072663B"/>
    <w:rsid w:val="00726715"/>
    <w:rsid w:val="00727599"/>
    <w:rsid w:val="00727DF1"/>
    <w:rsid w:val="007373D8"/>
    <w:rsid w:val="00740969"/>
    <w:rsid w:val="00740F88"/>
    <w:rsid w:val="00743AB9"/>
    <w:rsid w:val="00743F6B"/>
    <w:rsid w:val="007444E6"/>
    <w:rsid w:val="00744A84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0EE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C7F92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3CC0"/>
    <w:rsid w:val="00854E1C"/>
    <w:rsid w:val="008604C3"/>
    <w:rsid w:val="00863304"/>
    <w:rsid w:val="00865EEB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53E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3B9B"/>
    <w:rsid w:val="00944C03"/>
    <w:rsid w:val="0094654B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86BDE"/>
    <w:rsid w:val="009905A6"/>
    <w:rsid w:val="00990EEB"/>
    <w:rsid w:val="0099175B"/>
    <w:rsid w:val="00994F27"/>
    <w:rsid w:val="009953F3"/>
    <w:rsid w:val="00995601"/>
    <w:rsid w:val="0099586A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247C"/>
    <w:rsid w:val="009C4246"/>
    <w:rsid w:val="009C4337"/>
    <w:rsid w:val="009C7237"/>
    <w:rsid w:val="009C7D77"/>
    <w:rsid w:val="009D04CC"/>
    <w:rsid w:val="009D1A71"/>
    <w:rsid w:val="009D1D43"/>
    <w:rsid w:val="009D3246"/>
    <w:rsid w:val="009D43F6"/>
    <w:rsid w:val="009D43FE"/>
    <w:rsid w:val="009D6F7B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07A20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4AA3"/>
    <w:rsid w:val="00A253CD"/>
    <w:rsid w:val="00A269AE"/>
    <w:rsid w:val="00A270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CD0"/>
    <w:rsid w:val="00A43350"/>
    <w:rsid w:val="00A43C36"/>
    <w:rsid w:val="00A44DBD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1684"/>
    <w:rsid w:val="00A6333F"/>
    <w:rsid w:val="00A63DC7"/>
    <w:rsid w:val="00A644FA"/>
    <w:rsid w:val="00A64693"/>
    <w:rsid w:val="00A64754"/>
    <w:rsid w:val="00A64F55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0E90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1AC"/>
    <w:rsid w:val="00AC4FE3"/>
    <w:rsid w:val="00AC6A4E"/>
    <w:rsid w:val="00AD1DEF"/>
    <w:rsid w:val="00AD349D"/>
    <w:rsid w:val="00AD505A"/>
    <w:rsid w:val="00AD6228"/>
    <w:rsid w:val="00AD64BC"/>
    <w:rsid w:val="00AD7240"/>
    <w:rsid w:val="00AE03FB"/>
    <w:rsid w:val="00AE3532"/>
    <w:rsid w:val="00AE37D1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575D"/>
    <w:rsid w:val="00B27402"/>
    <w:rsid w:val="00B27723"/>
    <w:rsid w:val="00B27BE5"/>
    <w:rsid w:val="00B27EAB"/>
    <w:rsid w:val="00B32310"/>
    <w:rsid w:val="00B348C7"/>
    <w:rsid w:val="00B363B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5DBC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94E41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1EF9"/>
    <w:rsid w:val="00BC3D6A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5490"/>
    <w:rsid w:val="00BE6165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0AD4"/>
    <w:rsid w:val="00C22C8C"/>
    <w:rsid w:val="00C22EB6"/>
    <w:rsid w:val="00C230EB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5BFC"/>
    <w:rsid w:val="00C36B04"/>
    <w:rsid w:val="00C405AE"/>
    <w:rsid w:val="00C4309A"/>
    <w:rsid w:val="00C4509E"/>
    <w:rsid w:val="00C45413"/>
    <w:rsid w:val="00C50D2C"/>
    <w:rsid w:val="00C52300"/>
    <w:rsid w:val="00C52FFC"/>
    <w:rsid w:val="00C539E8"/>
    <w:rsid w:val="00C55193"/>
    <w:rsid w:val="00C622F5"/>
    <w:rsid w:val="00C627A5"/>
    <w:rsid w:val="00C6414E"/>
    <w:rsid w:val="00C6441B"/>
    <w:rsid w:val="00C64D8D"/>
    <w:rsid w:val="00C653BA"/>
    <w:rsid w:val="00C657D0"/>
    <w:rsid w:val="00C664EC"/>
    <w:rsid w:val="00C6679A"/>
    <w:rsid w:val="00C66FE0"/>
    <w:rsid w:val="00C67384"/>
    <w:rsid w:val="00C67DC4"/>
    <w:rsid w:val="00C709CA"/>
    <w:rsid w:val="00C71640"/>
    <w:rsid w:val="00C71702"/>
    <w:rsid w:val="00C727BD"/>
    <w:rsid w:val="00C7297C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90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43BB"/>
    <w:rsid w:val="00CD6E4F"/>
    <w:rsid w:val="00CE028B"/>
    <w:rsid w:val="00CE0D39"/>
    <w:rsid w:val="00CE670F"/>
    <w:rsid w:val="00CE7423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2DA3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6C46"/>
    <w:rsid w:val="00D17224"/>
    <w:rsid w:val="00D20BAB"/>
    <w:rsid w:val="00D20D26"/>
    <w:rsid w:val="00D21464"/>
    <w:rsid w:val="00D21CAA"/>
    <w:rsid w:val="00D2376C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2FC"/>
    <w:rsid w:val="00D66645"/>
    <w:rsid w:val="00D67854"/>
    <w:rsid w:val="00D704D2"/>
    <w:rsid w:val="00D70D35"/>
    <w:rsid w:val="00D71EEC"/>
    <w:rsid w:val="00D72283"/>
    <w:rsid w:val="00D7420B"/>
    <w:rsid w:val="00D7470C"/>
    <w:rsid w:val="00D75437"/>
    <w:rsid w:val="00D75A4F"/>
    <w:rsid w:val="00D76813"/>
    <w:rsid w:val="00D77575"/>
    <w:rsid w:val="00D77A18"/>
    <w:rsid w:val="00D81AE1"/>
    <w:rsid w:val="00D822EB"/>
    <w:rsid w:val="00D847E9"/>
    <w:rsid w:val="00D90A07"/>
    <w:rsid w:val="00D91F8D"/>
    <w:rsid w:val="00D92946"/>
    <w:rsid w:val="00D9394E"/>
    <w:rsid w:val="00D94C8B"/>
    <w:rsid w:val="00D95191"/>
    <w:rsid w:val="00D96554"/>
    <w:rsid w:val="00D96926"/>
    <w:rsid w:val="00D97095"/>
    <w:rsid w:val="00D97614"/>
    <w:rsid w:val="00D977CA"/>
    <w:rsid w:val="00DA142D"/>
    <w:rsid w:val="00DA1436"/>
    <w:rsid w:val="00DA36C9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2C1D"/>
    <w:rsid w:val="00DD3D16"/>
    <w:rsid w:val="00DD4FF8"/>
    <w:rsid w:val="00DD544E"/>
    <w:rsid w:val="00DD5FC1"/>
    <w:rsid w:val="00DD62EF"/>
    <w:rsid w:val="00DE0330"/>
    <w:rsid w:val="00DE1CBE"/>
    <w:rsid w:val="00DE2ECB"/>
    <w:rsid w:val="00DE4AA1"/>
    <w:rsid w:val="00DE5019"/>
    <w:rsid w:val="00DE5234"/>
    <w:rsid w:val="00DE66EF"/>
    <w:rsid w:val="00DE6B90"/>
    <w:rsid w:val="00DF10E4"/>
    <w:rsid w:val="00DF18CE"/>
    <w:rsid w:val="00DF1D32"/>
    <w:rsid w:val="00DF40A0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47541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4D7B"/>
    <w:rsid w:val="00E65108"/>
    <w:rsid w:val="00E67042"/>
    <w:rsid w:val="00E671C7"/>
    <w:rsid w:val="00E700D9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102E"/>
    <w:rsid w:val="00E911C8"/>
    <w:rsid w:val="00E94767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E53D4"/>
    <w:rsid w:val="00EF0458"/>
    <w:rsid w:val="00EF09AE"/>
    <w:rsid w:val="00EF1662"/>
    <w:rsid w:val="00EF37B2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10B"/>
    <w:rsid w:val="00F05F78"/>
    <w:rsid w:val="00F060F1"/>
    <w:rsid w:val="00F0682A"/>
    <w:rsid w:val="00F102CE"/>
    <w:rsid w:val="00F10B51"/>
    <w:rsid w:val="00F118B5"/>
    <w:rsid w:val="00F13763"/>
    <w:rsid w:val="00F13FB7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7701B"/>
    <w:rsid w:val="00F7744C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78B0"/>
    <w:rsid w:val="00FA028C"/>
    <w:rsid w:val="00FA16CD"/>
    <w:rsid w:val="00FA3341"/>
    <w:rsid w:val="00FA3E72"/>
    <w:rsid w:val="00FA44C6"/>
    <w:rsid w:val="00FA4FAC"/>
    <w:rsid w:val="00FA5690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5E4A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3CD2"/>
    <w:rsid w:val="00FF4702"/>
    <w:rsid w:val="00FF4874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73F1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73F1A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">
    <w:name w:val="pt-a0"/>
    <w:basedOn w:val="a0"/>
    <w:rsid w:val="00A6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73F1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73F1A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AF6D42DE1A9CB00084C42486C1D31B943E4E7C35DF5C2F213930BA0C2E6721A14598B9FAAB691EC3201AC80949BE4D5FC5B965F28409CdA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21F0-B207-4E64-8730-E59AA0BF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АВладимирова</cp:lastModifiedBy>
  <cp:revision>34</cp:revision>
  <cp:lastPrinted>2022-06-30T05:13:00Z</cp:lastPrinted>
  <dcterms:created xsi:type="dcterms:W3CDTF">2022-06-24T07:54:00Z</dcterms:created>
  <dcterms:modified xsi:type="dcterms:W3CDTF">2022-06-30T06:41:00Z</dcterms:modified>
</cp:coreProperties>
</file>