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CA" w:rsidRPr="0098737A" w:rsidRDefault="003124CA" w:rsidP="003124CA">
      <w:pPr>
        <w:pStyle w:val="a4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3124CA" w:rsidRPr="009B6AAE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24CA" w:rsidRPr="00727665" w:rsidRDefault="003124CA" w:rsidP="003124CA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3124CA" w:rsidRPr="00727665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24CA" w:rsidRPr="00727665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24CA" w:rsidRPr="00727665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24CA" w:rsidRPr="00727665" w:rsidRDefault="003124CA" w:rsidP="003124CA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3124CA" w:rsidRPr="00727665" w:rsidRDefault="003124CA" w:rsidP="003124CA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3124CA" w:rsidRPr="00727665" w:rsidRDefault="003124CA" w:rsidP="003124CA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3124CA" w:rsidRDefault="003124CA" w:rsidP="003124CA">
      <w:pPr>
        <w:rPr>
          <w:rFonts w:ascii="Times New Roman" w:hAnsi="Times New Roman" w:cs="Times New Roman"/>
          <w:sz w:val="28"/>
          <w:szCs w:val="28"/>
        </w:rPr>
      </w:pPr>
    </w:p>
    <w:p w:rsidR="003124CA" w:rsidRPr="006960EB" w:rsidRDefault="003124CA" w:rsidP="003124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Pr="006960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</w:t>
      </w:r>
      <w:r w:rsidRPr="006960EB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</w:p>
    <w:p w:rsidR="003124CA" w:rsidRDefault="003124CA" w:rsidP="003124C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124CA" w:rsidRDefault="003124CA" w:rsidP="003124C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Pr="0050562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124CA" w:rsidRDefault="003124CA" w:rsidP="003124C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24CA" w:rsidRDefault="00D23FA6" w:rsidP="003124C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312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Порядок </w:t>
      </w:r>
      <w:r w:rsidR="003124CA" w:rsidRPr="0073329C">
        <w:rPr>
          <w:rFonts w:ascii="Times New Roman" w:hAnsi="Times New Roman" w:cs="Times New Roman"/>
          <w:sz w:val="28"/>
          <w:szCs w:val="28"/>
        </w:rPr>
        <w:t xml:space="preserve">предоставления субсидий </w:t>
      </w:r>
      <w:proofErr w:type="gramStart"/>
      <w:r w:rsidR="003124CA" w:rsidRPr="0073329C">
        <w:rPr>
          <w:rFonts w:ascii="Times New Roman" w:hAnsi="Times New Roman" w:cs="Times New Roman"/>
          <w:sz w:val="28"/>
          <w:szCs w:val="28"/>
        </w:rPr>
        <w:t>сельскохозяйственным</w:t>
      </w:r>
      <w:proofErr w:type="gramEnd"/>
      <w:r w:rsidR="003124CA" w:rsidRPr="007332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4CA" w:rsidRPr="0073329C">
        <w:rPr>
          <w:rFonts w:ascii="Times New Roman" w:hAnsi="Times New Roman" w:cs="Times New Roman"/>
          <w:sz w:val="28"/>
          <w:szCs w:val="28"/>
        </w:rPr>
        <w:t>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  <w:r w:rsidR="003124CA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124C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="003124CA" w:rsidRPr="00257B2A">
        <w:rPr>
          <w:rFonts w:ascii="Times New Roman" w:hAnsi="Times New Roman" w:cs="Times New Roman"/>
          <w:sz w:val="28"/>
          <w:szCs w:val="28"/>
        </w:rPr>
        <w:t>Правительства Забайкальского края от 3 апреля 2020 года № 84</w:t>
      </w:r>
      <w:r w:rsidR="003124CA">
        <w:rPr>
          <w:rFonts w:ascii="Times New Roman" w:hAnsi="Times New Roman" w:cs="Times New Roman"/>
          <w:sz w:val="28"/>
          <w:szCs w:val="28"/>
        </w:rPr>
        <w:t xml:space="preserve"> </w:t>
      </w:r>
      <w:r w:rsidR="003124CA" w:rsidRPr="0073329C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Правительства Забайкальского края </w:t>
      </w:r>
      <w:hyperlink r:id="rId5" w:history="1">
        <w:r w:rsidR="003124CA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</w:t>
        </w:r>
        <w:proofErr w:type="gramEnd"/>
        <w:r w:rsidR="003124CA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proofErr w:type="gramStart"/>
        <w:r w:rsidR="003124CA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28 апреля 2020 года № 132</w:t>
        </w:r>
      </w:hyperlink>
      <w:r w:rsidR="003124CA"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3124CA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16 июня 2020 года № 208</w:t>
        </w:r>
      </w:hyperlink>
      <w:r w:rsidR="003124CA"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="003124CA"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13 июля 2020 года № 265</w:t>
        </w:r>
      </w:hyperlink>
      <w:r w:rsidR="003124CA" w:rsidRPr="00F46B64">
        <w:rPr>
          <w:rFonts w:ascii="Times New Roman" w:hAnsi="Times New Roman" w:cs="Times New Roman"/>
          <w:sz w:val="28"/>
          <w:szCs w:val="28"/>
        </w:rPr>
        <w:t xml:space="preserve">, </w:t>
      </w:r>
      <w:r w:rsidR="003124CA" w:rsidRPr="00F46B64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3124CA"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14 августа 2020 года № 330</w:t>
        </w:r>
      </w:hyperlink>
      <w:r w:rsidR="003124CA" w:rsidRPr="00F46B64">
        <w:rPr>
          <w:rFonts w:ascii="Times New Roman" w:hAnsi="Times New Roman" w:cs="Times New Roman"/>
          <w:sz w:val="28"/>
          <w:szCs w:val="28"/>
        </w:rPr>
        <w:t>, от 25 августа 2020 года № 345, от 9 февраля 2021 года № 26, от 16 апреля 2021 года № 124</w:t>
      </w:r>
      <w:r w:rsidR="003124CA">
        <w:rPr>
          <w:rFonts w:ascii="Times New Roman" w:hAnsi="Times New Roman" w:cs="Times New Roman"/>
          <w:sz w:val="28"/>
          <w:szCs w:val="28"/>
        </w:rPr>
        <w:t>,</w:t>
      </w:r>
      <w:r w:rsidR="003124CA" w:rsidRPr="00F46B64">
        <w:rPr>
          <w:rFonts w:ascii="Times New Roman" w:hAnsi="Times New Roman" w:cs="Times New Roman"/>
          <w:sz w:val="28"/>
          <w:szCs w:val="28"/>
        </w:rPr>
        <w:t xml:space="preserve"> </w:t>
      </w:r>
      <w:r w:rsidR="003124C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3124CA" w:rsidRPr="00F46B64">
        <w:rPr>
          <w:rFonts w:ascii="Times New Roman" w:hAnsi="Times New Roman" w:cs="Times New Roman"/>
          <w:bCs/>
          <w:sz w:val="28"/>
          <w:szCs w:val="28"/>
        </w:rPr>
        <w:t>1 июля 2021 года № 231</w:t>
      </w:r>
      <w:r w:rsidR="003124C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124CA">
        <w:rPr>
          <w:rFonts w:ascii="Times New Roman" w:hAnsi="Times New Roman" w:cs="Times New Roman"/>
          <w:bCs/>
          <w:sz w:val="28"/>
          <w:szCs w:val="28"/>
        </w:rPr>
        <w:br/>
        <w:t>от 21 февраля 2022 года № 55, от  28 апреля 2022 года № 157, от</w:t>
      </w:r>
      <w:proofErr w:type="gramEnd"/>
      <w:r w:rsidR="003124C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124CA">
        <w:rPr>
          <w:rFonts w:ascii="Times New Roman" w:hAnsi="Times New Roman" w:cs="Times New Roman"/>
          <w:bCs/>
          <w:sz w:val="28"/>
          <w:szCs w:val="28"/>
        </w:rPr>
        <w:t xml:space="preserve">16 мая </w:t>
      </w:r>
      <w:r w:rsidR="002B4ADA">
        <w:rPr>
          <w:rFonts w:ascii="Times New Roman" w:hAnsi="Times New Roman" w:cs="Times New Roman"/>
          <w:bCs/>
          <w:sz w:val="28"/>
          <w:szCs w:val="28"/>
        </w:rPr>
        <w:br/>
      </w:r>
      <w:r w:rsidR="003124CA">
        <w:rPr>
          <w:rFonts w:ascii="Times New Roman" w:hAnsi="Times New Roman" w:cs="Times New Roman"/>
          <w:bCs/>
          <w:sz w:val="28"/>
          <w:szCs w:val="28"/>
        </w:rPr>
        <w:t>2022 года № 183</w:t>
      </w:r>
      <w:r w:rsidR="003124CA">
        <w:rPr>
          <w:rFonts w:ascii="Times New Roman" w:hAnsi="Times New Roman" w:cs="Times New Roman"/>
          <w:sz w:val="28"/>
          <w:szCs w:val="28"/>
        </w:rPr>
        <w:t>), следующие изменения:</w:t>
      </w:r>
      <w:proofErr w:type="gramEnd"/>
    </w:p>
    <w:p w:rsidR="00560FEC" w:rsidRDefault="00AA1F27" w:rsidP="003124CA">
      <w:pPr>
        <w:rPr>
          <w:rFonts w:ascii="Times New Roman" w:hAnsi="Times New Roman" w:cs="Times New Roman"/>
          <w:sz w:val="28"/>
          <w:szCs w:val="28"/>
        </w:rPr>
      </w:pPr>
      <w:r w:rsidRPr="00621915">
        <w:rPr>
          <w:rFonts w:ascii="Times New Roman" w:hAnsi="Times New Roman" w:cs="Times New Roman"/>
          <w:sz w:val="28"/>
          <w:szCs w:val="28"/>
        </w:rPr>
        <w:t>1)</w:t>
      </w:r>
      <w:r w:rsidR="00621915" w:rsidRPr="00621915">
        <w:rPr>
          <w:rFonts w:ascii="Times New Roman" w:hAnsi="Times New Roman" w:cs="Times New Roman"/>
          <w:sz w:val="28"/>
          <w:szCs w:val="28"/>
        </w:rPr>
        <w:t xml:space="preserve"> </w:t>
      </w:r>
      <w:r w:rsidR="00560FEC">
        <w:rPr>
          <w:rFonts w:ascii="Times New Roman" w:hAnsi="Times New Roman" w:cs="Times New Roman"/>
          <w:sz w:val="28"/>
          <w:szCs w:val="28"/>
        </w:rPr>
        <w:t>в пункте 2:</w:t>
      </w:r>
    </w:p>
    <w:p w:rsidR="00AA1F27" w:rsidRDefault="00560FEC" w:rsidP="003124CA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21915" w:rsidRPr="00621915">
        <w:rPr>
          <w:rFonts w:ascii="Times New Roman" w:hAnsi="Times New Roman" w:cs="Times New Roman"/>
          <w:sz w:val="28"/>
          <w:szCs w:val="28"/>
        </w:rPr>
        <w:t>в подпункте 1 слова «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1915"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 также картофелем и овощными культурами открытого грунта» исключить;</w:t>
      </w:r>
    </w:p>
    <w:p w:rsidR="00560FEC" w:rsidRPr="00560FEC" w:rsidRDefault="00560FEC" w:rsidP="003124CA">
      <w:pPr>
        <w:rPr>
          <w:rFonts w:ascii="Times New Roman" w:hAnsi="Times New Roman" w:cs="Times New Roman"/>
          <w:sz w:val="28"/>
          <w:szCs w:val="28"/>
        </w:rPr>
      </w:pPr>
      <w:r w:rsidRPr="00560F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б) в подпункте 2 слова «, а такж</w:t>
      </w:r>
      <w:bookmarkStart w:id="0" w:name="_GoBack"/>
      <w:bookmarkEnd w:id="0"/>
      <w:r w:rsidRPr="00560FEC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 картофелем и овощными культурами открытого грунта» исключить;</w:t>
      </w:r>
    </w:p>
    <w:p w:rsidR="00D23FA6" w:rsidRPr="00621915" w:rsidRDefault="00621915" w:rsidP="003124CA">
      <w:pPr>
        <w:rPr>
          <w:rFonts w:ascii="Times New Roman" w:hAnsi="Times New Roman" w:cs="Times New Roman"/>
          <w:sz w:val="28"/>
          <w:szCs w:val="28"/>
        </w:rPr>
      </w:pPr>
      <w:r w:rsidRPr="00621915">
        <w:rPr>
          <w:rFonts w:ascii="Times New Roman" w:hAnsi="Times New Roman" w:cs="Times New Roman"/>
          <w:sz w:val="28"/>
          <w:szCs w:val="28"/>
        </w:rPr>
        <w:t>2) в подпункте 4 пункта 6 слова «</w:t>
      </w:r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для овощных культур </w:t>
      </w:r>
      <w:hyperlink r:id="rId9" w:anchor="/document/70826548/entry/0" w:history="1">
        <w:r w:rsidRPr="0062191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ГОСТ 32592-2013</w:t>
        </w:r>
      </w:hyperlink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ГОСТ </w:t>
      </w:r>
      <w:proofErr w:type="gramStart"/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</w:t>
      </w:r>
      <w:proofErr w:type="gramEnd"/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30106-94, для картофеля </w:t>
      </w:r>
      <w:hyperlink r:id="rId10" w:anchor="/document/71800690/entry/0" w:history="1">
        <w:r w:rsidRPr="00621915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ГОСТ 33996-2016</w:t>
        </w:r>
      </w:hyperlink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 исключить;</w:t>
      </w:r>
    </w:p>
    <w:p w:rsidR="00D23FA6" w:rsidRDefault="00621915" w:rsidP="003124CA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proofErr w:type="gramStart"/>
      <w:r w:rsidRPr="00621915">
        <w:rPr>
          <w:rFonts w:ascii="Times New Roman" w:hAnsi="Times New Roman" w:cs="Times New Roman"/>
          <w:sz w:val="28"/>
          <w:szCs w:val="28"/>
        </w:rPr>
        <w:t>3) в абзаце первом пункта 7</w:t>
      </w:r>
      <w:r w:rsidRPr="002B4AD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21915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и (или) валовой сбор картофеля в </w:t>
      </w:r>
      <w:r w:rsidRPr="0062191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lastRenderedPageBreak/>
        <w:t>сельскохозяйственных организациях, крестьянских (фермерских) хозяйствах, включая индивидуальных предпринимателей (тыс. тонн), и (или) 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 (тыс. тонн)» исключить;</w:t>
      </w:r>
      <w:proofErr w:type="gramEnd"/>
    </w:p>
    <w:p w:rsidR="00621915" w:rsidRDefault="00621915" w:rsidP="003124CA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4) </w:t>
      </w:r>
      <w:r w:rsidR="0075677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пункте 10:</w:t>
      </w:r>
    </w:p>
    <w:p w:rsidR="00756777" w:rsidRDefault="00756777" w:rsidP="003124CA">
      <w:pP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а) абзац второй изложить в следующей редакции: </w:t>
      </w:r>
    </w:p>
    <w:p w:rsidR="00560FEC" w:rsidRDefault="00560FEC" w:rsidP="00560FE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D7725C">
        <w:rPr>
          <w:rFonts w:ascii="Times New Roman" w:hAnsi="Times New Roman" w:cs="Times New Roman"/>
          <w:sz w:val="28"/>
          <w:szCs w:val="28"/>
        </w:rPr>
        <w:t>Р</w:t>
      </w:r>
      <w:proofErr w:type="spellStart"/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D7725C">
        <w:rPr>
          <w:rFonts w:ascii="Times New Roman" w:hAnsi="Times New Roman" w:cs="Times New Roman"/>
          <w:sz w:val="28"/>
          <w:szCs w:val="28"/>
        </w:rPr>
        <w:t>=((</w:t>
      </w:r>
      <w:proofErr w:type="spellStart"/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зерн</w:t>
      </w:r>
      <w:proofErr w:type="spellEnd"/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Start"/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зерн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proofErr w:type="spellEnd"/>
      <w:r w:rsidRPr="00D7725C">
        <w:rPr>
          <w:rFonts w:ascii="Times New Roman" w:hAnsi="Times New Roman" w:cs="Times New Roman"/>
          <w:sz w:val="28"/>
          <w:szCs w:val="28"/>
        </w:rPr>
        <w:t>)+(</w:t>
      </w:r>
      <w:proofErr w:type="spellStart"/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End"/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корм</w:t>
      </w:r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proofErr w:type="spellStart"/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корм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proofErr w:type="spellEnd"/>
      <w:r w:rsidRPr="00D7725C">
        <w:rPr>
          <w:rFonts w:ascii="Times New Roman" w:hAnsi="Times New Roman" w:cs="Times New Roman"/>
          <w:sz w:val="28"/>
          <w:szCs w:val="28"/>
        </w:rPr>
        <w:t>)+(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масл</w:t>
      </w:r>
      <w:proofErr w:type="spellEnd"/>
      <w:r w:rsidRPr="00D7725C">
        <w:rPr>
          <w:rFonts w:ascii="Times New Roman" w:hAnsi="Times New Roman" w:cs="Times New Roman"/>
          <w:sz w:val="28"/>
          <w:szCs w:val="28"/>
        </w:rPr>
        <w:t>×</w:t>
      </w:r>
      <w:r w:rsidRPr="00D7725C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масл</w:t>
      </w:r>
      <w:r w:rsidRPr="00D7725C">
        <w:rPr>
          <w:rFonts w:ascii="Times New Roman" w:hAnsi="Times New Roman" w:cs="Times New Roman"/>
          <w:sz w:val="28"/>
          <w:szCs w:val="28"/>
        </w:rPr>
        <w:t>×К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стр</w:t>
      </w:r>
      <w:proofErr w:type="spellEnd"/>
      <w:r w:rsidRPr="00D7725C">
        <w:rPr>
          <w:rFonts w:ascii="Times New Roman" w:hAnsi="Times New Roman" w:cs="Times New Roman"/>
          <w:sz w:val="28"/>
          <w:szCs w:val="28"/>
        </w:rPr>
        <w:t>))×</w:t>
      </w:r>
      <w:proofErr w:type="spellStart"/>
      <w:r w:rsidRPr="00D7725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>фосф</w:t>
      </w:r>
      <w:proofErr w:type="spellEnd"/>
      <w:proofErr w:type="gramStart"/>
      <w:r w:rsidRPr="00D7725C"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 w:rsidRPr="00D772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7725C">
        <w:rPr>
          <w:rFonts w:ascii="Times New Roman" w:hAnsi="Times New Roman" w:cs="Times New Roman"/>
          <w:sz w:val="28"/>
          <w:szCs w:val="28"/>
        </w:rPr>
        <w:t xml:space="preserve"> где: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60FEC" w:rsidRDefault="00560FEC" w:rsidP="00560FE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абзацы пятый, шестой, десятый и одиннадцатый признать утратившими силу;</w:t>
      </w:r>
    </w:p>
    <w:p w:rsidR="00560FEC" w:rsidRDefault="00560FEC" w:rsidP="00560FEC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Приложении № 2 строки 3-4.9 признать утратившими силу;</w:t>
      </w:r>
    </w:p>
    <w:p w:rsidR="00621915" w:rsidRDefault="00560FEC" w:rsidP="00C85DB6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Приложении № 3 строки 3-4 признать утратив</w:t>
      </w:r>
      <w:r w:rsidR="00C85DB6">
        <w:rPr>
          <w:rFonts w:ascii="Times New Roman" w:hAnsi="Times New Roman" w:cs="Times New Roman"/>
          <w:sz w:val="28"/>
          <w:szCs w:val="28"/>
        </w:rPr>
        <w:t>шими силу.</w:t>
      </w:r>
    </w:p>
    <w:p w:rsidR="00D23FA6" w:rsidRDefault="00D23FA6" w:rsidP="00D23FA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1 января 2023 года. </w:t>
      </w:r>
    </w:p>
    <w:p w:rsidR="00D23FA6" w:rsidRDefault="00D23FA6" w:rsidP="00D23F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3FA6" w:rsidRDefault="00D23FA6" w:rsidP="00D23F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5DB6" w:rsidRDefault="00C85DB6" w:rsidP="00D23FA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23FA6" w:rsidRDefault="00D23FA6" w:rsidP="00D23F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председателя </w:t>
      </w:r>
    </w:p>
    <w:p w:rsidR="00D23FA6" w:rsidRPr="00AA1F27" w:rsidRDefault="00D23FA6" w:rsidP="00D23FA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Правительства Забайкальского края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А.И.Кефер</w:t>
      </w:r>
      <w:proofErr w:type="spellEnd"/>
    </w:p>
    <w:p w:rsidR="003124CA" w:rsidRDefault="003124CA" w:rsidP="003124CA"/>
    <w:p w:rsidR="003124CA" w:rsidRPr="003124CA" w:rsidRDefault="003124CA" w:rsidP="003124CA"/>
    <w:sectPr w:rsidR="003124CA" w:rsidRPr="003124CA" w:rsidSect="002B4ADA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A6741"/>
    <w:rsid w:val="002B4ADA"/>
    <w:rsid w:val="003124CA"/>
    <w:rsid w:val="00447036"/>
    <w:rsid w:val="00560FEC"/>
    <w:rsid w:val="005D5536"/>
    <w:rsid w:val="00621915"/>
    <w:rsid w:val="00756777"/>
    <w:rsid w:val="00836202"/>
    <w:rsid w:val="00AA1F27"/>
    <w:rsid w:val="00C85DB6"/>
    <w:rsid w:val="00D23FA6"/>
    <w:rsid w:val="00FA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124CA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3124CA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124C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C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19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124CA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3124CA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124C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24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24C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219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415758.0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74281460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4169134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3863767.0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image" Target="media/image1.emf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GotsulyakAV</cp:lastModifiedBy>
  <cp:revision>2</cp:revision>
  <dcterms:created xsi:type="dcterms:W3CDTF">2022-08-11T02:55:00Z</dcterms:created>
  <dcterms:modified xsi:type="dcterms:W3CDTF">2022-08-11T02:55:00Z</dcterms:modified>
</cp:coreProperties>
</file>