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7C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DF207C" w:rsidRPr="0094179F" w:rsidRDefault="00DF207C" w:rsidP="00DF207C">
      <w:pPr>
        <w:shd w:val="clear" w:color="auto" w:fill="FFFFFF"/>
        <w:jc w:val="both"/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DF207C" w:rsidRPr="0094179F" w:rsidRDefault="00DF207C" w:rsidP="00DF207C">
      <w:pPr>
        <w:jc w:val="both"/>
        <w:rPr>
          <w:b/>
          <w:bCs/>
        </w:rPr>
      </w:pPr>
    </w:p>
    <w:p w:rsidR="00DF207C" w:rsidRPr="0094179F" w:rsidRDefault="00DF207C" w:rsidP="00DF207C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 xml:space="preserve">О внесении изменений в постановление Правительства </w:t>
      </w:r>
    </w:p>
    <w:p w:rsidR="00DF207C" w:rsidRPr="0094179F" w:rsidRDefault="00DF207C" w:rsidP="00DF207C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 xml:space="preserve">Забайкальского края от </w:t>
      </w:r>
      <w:r w:rsidR="00677106">
        <w:rPr>
          <w:b/>
          <w:bCs/>
          <w:color w:val="auto"/>
        </w:rPr>
        <w:t>22</w:t>
      </w:r>
      <w:r>
        <w:rPr>
          <w:b/>
          <w:bCs/>
          <w:color w:val="auto"/>
        </w:rPr>
        <w:t xml:space="preserve"> </w:t>
      </w:r>
      <w:r w:rsidR="00677106">
        <w:rPr>
          <w:b/>
          <w:bCs/>
          <w:color w:val="auto"/>
        </w:rPr>
        <w:t>янва</w:t>
      </w:r>
      <w:r>
        <w:rPr>
          <w:b/>
          <w:bCs/>
          <w:color w:val="auto"/>
        </w:rPr>
        <w:t>ря 201</w:t>
      </w:r>
      <w:r w:rsidR="00677106">
        <w:rPr>
          <w:b/>
          <w:bCs/>
          <w:color w:val="auto"/>
        </w:rPr>
        <w:t>3</w:t>
      </w:r>
      <w:r>
        <w:rPr>
          <w:b/>
          <w:bCs/>
          <w:color w:val="auto"/>
        </w:rPr>
        <w:t xml:space="preserve"> года № </w:t>
      </w:r>
      <w:r w:rsidR="00677106">
        <w:rPr>
          <w:b/>
          <w:bCs/>
          <w:color w:val="auto"/>
        </w:rPr>
        <w:t>22</w:t>
      </w:r>
      <w:r>
        <w:rPr>
          <w:b/>
          <w:bCs/>
          <w:color w:val="auto"/>
        </w:rPr>
        <w:t xml:space="preserve"> </w:t>
      </w:r>
      <w:r w:rsidRPr="0094179F">
        <w:rPr>
          <w:rFonts w:eastAsiaTheme="minorHAnsi"/>
          <w:b/>
          <w:color w:val="auto"/>
          <w:lang w:eastAsia="en-US"/>
        </w:rPr>
        <w:t xml:space="preserve">«Об </w:t>
      </w:r>
      <w:r>
        <w:rPr>
          <w:rFonts w:eastAsiaTheme="minorHAnsi"/>
          <w:b/>
          <w:color w:val="auto"/>
          <w:lang w:eastAsia="en-US"/>
        </w:rPr>
        <w:t xml:space="preserve">утверждении </w:t>
      </w:r>
      <w:proofErr w:type="gramStart"/>
      <w:r w:rsidR="00677106">
        <w:rPr>
          <w:rFonts w:eastAsiaTheme="minorHAnsi"/>
          <w:b/>
          <w:color w:val="auto"/>
          <w:lang w:eastAsia="en-US"/>
        </w:rPr>
        <w:t>Порядка взаимодействия исполнительных</w:t>
      </w:r>
      <w:r w:rsidR="00A250BF">
        <w:rPr>
          <w:rFonts w:eastAsiaTheme="minorHAnsi"/>
          <w:b/>
          <w:color w:val="auto"/>
          <w:lang w:eastAsia="en-US"/>
        </w:rPr>
        <w:t xml:space="preserve"> органов государственной власти Забайкальского края</w:t>
      </w:r>
      <w:proofErr w:type="gramEnd"/>
      <w:r w:rsidR="00A250BF">
        <w:rPr>
          <w:rFonts w:eastAsiaTheme="minorHAnsi"/>
          <w:b/>
          <w:color w:val="auto"/>
          <w:lang w:eastAsia="en-US"/>
        </w:rPr>
        <w:t xml:space="preserve"> при реализации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</w:t>
      </w:r>
      <w:r w:rsidRPr="0094179F">
        <w:rPr>
          <w:rFonts w:eastAsiaTheme="minorHAnsi"/>
          <w:b/>
          <w:color w:val="auto"/>
          <w:lang w:eastAsia="en-US"/>
        </w:rPr>
        <w:t xml:space="preserve">» </w:t>
      </w:r>
      <w:r w:rsidRPr="0094179F">
        <w:rPr>
          <w:b/>
          <w:bCs/>
          <w:color w:val="auto"/>
        </w:rPr>
        <w:t xml:space="preserve"> </w:t>
      </w:r>
    </w:p>
    <w:p w:rsidR="00DF207C" w:rsidRPr="0094179F" w:rsidRDefault="00DF207C" w:rsidP="00DF207C">
      <w:pPr>
        <w:rPr>
          <w:color w:val="auto"/>
        </w:rPr>
      </w:pPr>
    </w:p>
    <w:p w:rsidR="00DF207C" w:rsidRP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  <w:r w:rsidRPr="00DF207C">
        <w:rPr>
          <w:color w:val="auto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 </w:t>
      </w:r>
      <w:r w:rsidRPr="00DF207C">
        <w:rPr>
          <w:b/>
          <w:bCs/>
          <w:color w:val="auto"/>
          <w:spacing w:val="40"/>
        </w:rPr>
        <w:t>постановляет:</w:t>
      </w:r>
    </w:p>
    <w:p w:rsidR="00DF207C" w:rsidRP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</w:p>
    <w:p w:rsidR="00565910" w:rsidRDefault="00565910" w:rsidP="00DF207C">
      <w:pPr>
        <w:ind w:firstLine="708"/>
        <w:jc w:val="both"/>
        <w:rPr>
          <w:rFonts w:eastAsiaTheme="minorHAnsi"/>
          <w:color w:val="auto"/>
          <w:lang w:eastAsia="en-US"/>
        </w:rPr>
      </w:pPr>
      <w:proofErr w:type="gramStart"/>
      <w:r w:rsidRPr="00A250BF">
        <w:rPr>
          <w:rFonts w:eastAsiaTheme="minorHAnsi"/>
          <w:color w:val="auto"/>
          <w:lang w:eastAsia="en-US"/>
        </w:rPr>
        <w:t xml:space="preserve">Внести в </w:t>
      </w:r>
      <w:r w:rsidR="00DF207C" w:rsidRPr="00A250BF">
        <w:rPr>
          <w:rFonts w:eastAsiaTheme="minorHAnsi"/>
          <w:color w:val="auto"/>
          <w:lang w:eastAsia="en-US"/>
        </w:rPr>
        <w:t xml:space="preserve">постановление Правительства Забайкальского края </w:t>
      </w:r>
      <w:r w:rsidRPr="00A250BF">
        <w:rPr>
          <w:rFonts w:eastAsiaTheme="minorHAnsi"/>
          <w:color w:val="auto"/>
          <w:lang w:eastAsia="en-US"/>
        </w:rPr>
        <w:br/>
      </w:r>
      <w:r w:rsidR="00A250BF" w:rsidRPr="00A250BF">
        <w:rPr>
          <w:bCs/>
          <w:color w:val="auto"/>
        </w:rPr>
        <w:t xml:space="preserve">от 22 января 2013 года № 22 </w:t>
      </w:r>
      <w:r w:rsidR="00A250BF" w:rsidRPr="00A250BF">
        <w:rPr>
          <w:rFonts w:eastAsiaTheme="minorHAnsi"/>
          <w:color w:val="auto"/>
          <w:lang w:eastAsia="en-US"/>
        </w:rPr>
        <w:t>«Об утверждении Порядка взаимодействия исполнительных органов государственной власти Забайкальского края при реализации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="00A250BF">
        <w:rPr>
          <w:rFonts w:eastAsiaTheme="minorHAnsi"/>
          <w:color w:val="auto"/>
          <w:lang w:eastAsia="en-US"/>
        </w:rPr>
        <w:t xml:space="preserve"> </w:t>
      </w:r>
      <w:r w:rsidR="00DF207C" w:rsidRPr="00A250BF">
        <w:rPr>
          <w:rFonts w:eastAsiaTheme="minorHAnsi"/>
          <w:color w:val="auto"/>
          <w:lang w:eastAsia="en-US"/>
        </w:rPr>
        <w:t xml:space="preserve">(с изменениями, внесенными постановлениями Правительства Забайкальского края  </w:t>
      </w:r>
      <w:hyperlink r:id="rId7" w:history="1">
        <w:r w:rsidR="00DF207C" w:rsidRPr="00A250BF">
          <w:rPr>
            <w:rFonts w:eastAsiaTheme="minorHAnsi"/>
            <w:color w:val="auto"/>
            <w:lang w:eastAsia="en-US"/>
          </w:rPr>
          <w:t xml:space="preserve">от </w:t>
        </w:r>
        <w:r w:rsidR="0016753F">
          <w:rPr>
            <w:rFonts w:eastAsiaTheme="minorHAnsi"/>
            <w:color w:val="auto"/>
            <w:lang w:eastAsia="en-US"/>
          </w:rPr>
          <w:t>25 июня 2013</w:t>
        </w:r>
        <w:r w:rsidR="00DF207C" w:rsidRPr="00A250BF">
          <w:rPr>
            <w:rFonts w:eastAsiaTheme="minorHAnsi"/>
            <w:color w:val="auto"/>
            <w:lang w:eastAsia="en-US"/>
          </w:rPr>
          <w:t xml:space="preserve"> года № </w:t>
        </w:r>
      </w:hyperlink>
      <w:r w:rsidR="0016753F">
        <w:t>269</w:t>
      </w:r>
      <w:r w:rsidR="00DF207C" w:rsidRPr="00A250BF">
        <w:rPr>
          <w:rFonts w:eastAsiaTheme="minorHAnsi"/>
          <w:color w:val="auto"/>
          <w:lang w:eastAsia="en-US"/>
        </w:rPr>
        <w:t xml:space="preserve">, </w:t>
      </w:r>
      <w:hyperlink r:id="rId8" w:history="1">
        <w:r w:rsidR="00DF207C" w:rsidRPr="00A250BF">
          <w:rPr>
            <w:rFonts w:eastAsiaTheme="minorHAnsi"/>
            <w:color w:val="auto"/>
            <w:lang w:eastAsia="en-US"/>
          </w:rPr>
          <w:t xml:space="preserve">от </w:t>
        </w:r>
        <w:r w:rsidR="0016753F">
          <w:rPr>
            <w:rFonts w:eastAsiaTheme="minorHAnsi"/>
            <w:color w:val="auto"/>
            <w:lang w:eastAsia="en-US"/>
          </w:rPr>
          <w:t>9</w:t>
        </w:r>
        <w:proofErr w:type="gramEnd"/>
        <w:r w:rsidR="0016753F">
          <w:rPr>
            <w:rFonts w:eastAsiaTheme="minorHAnsi"/>
            <w:color w:val="auto"/>
            <w:lang w:eastAsia="en-US"/>
          </w:rPr>
          <w:t xml:space="preserve"> </w:t>
        </w:r>
        <w:proofErr w:type="gramStart"/>
        <w:r w:rsidR="0016753F">
          <w:rPr>
            <w:rFonts w:eastAsiaTheme="minorHAnsi"/>
            <w:color w:val="auto"/>
            <w:lang w:eastAsia="en-US"/>
          </w:rPr>
          <w:t>апреля</w:t>
        </w:r>
        <w:r w:rsidR="00DF207C" w:rsidRPr="00A250BF">
          <w:rPr>
            <w:rFonts w:eastAsiaTheme="minorHAnsi"/>
            <w:color w:val="auto"/>
            <w:lang w:eastAsia="en-US"/>
          </w:rPr>
          <w:t xml:space="preserve"> 201</w:t>
        </w:r>
        <w:r w:rsidR="0016753F">
          <w:rPr>
            <w:rFonts w:eastAsiaTheme="minorHAnsi"/>
            <w:color w:val="auto"/>
            <w:lang w:eastAsia="en-US"/>
          </w:rPr>
          <w:t>4</w:t>
        </w:r>
        <w:r w:rsidR="00DF207C" w:rsidRPr="00A250BF">
          <w:rPr>
            <w:rFonts w:eastAsiaTheme="minorHAnsi"/>
            <w:color w:val="auto"/>
            <w:lang w:eastAsia="en-US"/>
          </w:rPr>
          <w:t xml:space="preserve"> года № </w:t>
        </w:r>
      </w:hyperlink>
      <w:r w:rsidR="0016753F">
        <w:t>150</w:t>
      </w:r>
      <w:r w:rsidR="00DF207C" w:rsidRPr="00A250BF">
        <w:rPr>
          <w:rFonts w:eastAsiaTheme="minorHAnsi"/>
          <w:color w:val="auto"/>
          <w:lang w:eastAsia="en-US"/>
        </w:rPr>
        <w:t xml:space="preserve">, </w:t>
      </w:r>
      <w:hyperlink r:id="rId9" w:history="1">
        <w:r w:rsidR="00DF207C" w:rsidRPr="00A250BF">
          <w:rPr>
            <w:rFonts w:eastAsiaTheme="minorHAnsi"/>
            <w:color w:val="auto"/>
            <w:lang w:eastAsia="en-US"/>
          </w:rPr>
          <w:t xml:space="preserve">от </w:t>
        </w:r>
        <w:r w:rsidR="0016753F">
          <w:rPr>
            <w:rFonts w:eastAsiaTheme="minorHAnsi"/>
            <w:color w:val="auto"/>
            <w:lang w:eastAsia="en-US"/>
          </w:rPr>
          <w:t>27 мая</w:t>
        </w:r>
        <w:r w:rsidR="00DF207C" w:rsidRPr="00A250BF">
          <w:rPr>
            <w:rFonts w:eastAsiaTheme="minorHAnsi"/>
            <w:color w:val="auto"/>
            <w:lang w:eastAsia="en-US"/>
          </w:rPr>
          <w:t xml:space="preserve"> 201</w:t>
        </w:r>
        <w:r w:rsidR="0016753F">
          <w:rPr>
            <w:rFonts w:eastAsiaTheme="minorHAnsi"/>
            <w:color w:val="auto"/>
            <w:lang w:eastAsia="en-US"/>
          </w:rPr>
          <w:t>4</w:t>
        </w:r>
        <w:r w:rsidR="00DF207C" w:rsidRPr="00A250BF">
          <w:rPr>
            <w:rFonts w:eastAsiaTheme="minorHAnsi"/>
            <w:color w:val="auto"/>
            <w:lang w:eastAsia="en-US"/>
          </w:rPr>
          <w:t xml:space="preserve"> года № </w:t>
        </w:r>
      </w:hyperlink>
      <w:r w:rsidR="0016753F">
        <w:t>278</w:t>
      </w:r>
      <w:r w:rsidR="00DF207C" w:rsidRPr="00A250BF">
        <w:rPr>
          <w:rFonts w:eastAsiaTheme="minorHAnsi"/>
          <w:color w:val="auto"/>
          <w:lang w:eastAsia="en-US"/>
        </w:rPr>
        <w:t>,</w:t>
      </w:r>
      <w:r w:rsidR="00DF207C" w:rsidRPr="00DF207C">
        <w:rPr>
          <w:rFonts w:eastAsiaTheme="minorHAnsi"/>
          <w:color w:val="auto"/>
          <w:lang w:eastAsia="en-US"/>
        </w:rPr>
        <w:t xml:space="preserve"> </w:t>
      </w:r>
      <w:hyperlink r:id="rId10" w:history="1">
        <w:r w:rsidR="00DF207C" w:rsidRPr="00DF207C">
          <w:rPr>
            <w:rFonts w:eastAsiaTheme="minorHAnsi"/>
            <w:color w:val="auto"/>
            <w:lang w:eastAsia="en-US"/>
          </w:rPr>
          <w:t>от</w:t>
        </w:r>
        <w:r w:rsidR="00DF207C"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2</w:t>
        </w:r>
        <w:r w:rsidR="0016753F">
          <w:rPr>
            <w:rFonts w:eastAsiaTheme="minorHAnsi"/>
            <w:color w:val="auto"/>
            <w:lang w:eastAsia="en-US"/>
          </w:rPr>
          <w:t>8</w:t>
        </w:r>
        <w:r w:rsidR="00DF207C">
          <w:rPr>
            <w:rFonts w:eastAsiaTheme="minorHAnsi"/>
            <w:color w:val="auto"/>
            <w:lang w:eastAsia="en-US"/>
          </w:rPr>
          <w:t> </w:t>
        </w:r>
        <w:r w:rsidR="0016753F">
          <w:rPr>
            <w:rFonts w:eastAsiaTheme="minorHAnsi"/>
            <w:color w:val="auto"/>
            <w:lang w:eastAsia="en-US"/>
          </w:rPr>
          <w:t>апреля</w:t>
        </w:r>
        <w:r w:rsidR="00DF207C" w:rsidRPr="00DF207C">
          <w:rPr>
            <w:rFonts w:eastAsiaTheme="minorHAnsi"/>
            <w:color w:val="auto"/>
            <w:lang w:eastAsia="en-US"/>
          </w:rPr>
          <w:t xml:space="preserve"> 201</w:t>
        </w:r>
        <w:r w:rsidR="0016753F">
          <w:rPr>
            <w:rFonts w:eastAsiaTheme="minorHAnsi"/>
            <w:color w:val="auto"/>
            <w:lang w:eastAsia="en-US"/>
          </w:rPr>
          <w:t>5</w:t>
        </w:r>
        <w:r w:rsidR="00DF207C" w:rsidRPr="00DF207C">
          <w:rPr>
            <w:rFonts w:eastAsiaTheme="minorHAnsi"/>
            <w:color w:val="auto"/>
            <w:lang w:eastAsia="en-US"/>
          </w:rPr>
          <w:t xml:space="preserve">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</w:t>
        </w:r>
      </w:hyperlink>
      <w:r w:rsidR="0016753F">
        <w:t>196</w:t>
      </w:r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1" w:history="1">
        <w:r w:rsidR="00DF207C" w:rsidRPr="00DF207C">
          <w:rPr>
            <w:rFonts w:eastAsiaTheme="minorHAnsi"/>
            <w:color w:val="auto"/>
            <w:lang w:eastAsia="en-US"/>
          </w:rPr>
          <w:t>от</w:t>
        </w:r>
        <w:r>
          <w:rPr>
            <w:rFonts w:eastAsiaTheme="minorHAnsi"/>
            <w:color w:val="auto"/>
            <w:lang w:eastAsia="en-US"/>
          </w:rPr>
          <w:t> </w:t>
        </w:r>
        <w:r w:rsidR="00DF207C" w:rsidRPr="00DF207C">
          <w:rPr>
            <w:rFonts w:eastAsiaTheme="minorHAnsi"/>
            <w:color w:val="auto"/>
            <w:lang w:eastAsia="en-US"/>
          </w:rPr>
          <w:t>1</w:t>
        </w:r>
        <w:r w:rsidR="0016753F">
          <w:rPr>
            <w:rFonts w:eastAsiaTheme="minorHAnsi"/>
            <w:color w:val="auto"/>
            <w:lang w:eastAsia="en-US"/>
          </w:rPr>
          <w:t>6</w:t>
        </w:r>
        <w:r>
          <w:rPr>
            <w:rFonts w:eastAsiaTheme="minorHAnsi"/>
            <w:color w:val="auto"/>
            <w:lang w:eastAsia="en-US"/>
          </w:rPr>
          <w:t> </w:t>
        </w:r>
        <w:r w:rsidR="0016753F">
          <w:rPr>
            <w:rFonts w:eastAsiaTheme="minorHAnsi"/>
            <w:color w:val="auto"/>
            <w:lang w:eastAsia="en-US"/>
          </w:rPr>
          <w:t>июл</w:t>
        </w:r>
        <w:r w:rsidR="00DF207C" w:rsidRPr="00DF207C">
          <w:rPr>
            <w:rFonts w:eastAsiaTheme="minorHAnsi"/>
            <w:color w:val="auto"/>
            <w:lang w:eastAsia="en-US"/>
          </w:rPr>
          <w:t>я 201</w:t>
        </w:r>
        <w:r w:rsidR="0016753F">
          <w:rPr>
            <w:rFonts w:eastAsiaTheme="minorHAnsi"/>
            <w:color w:val="auto"/>
            <w:lang w:eastAsia="en-US"/>
          </w:rPr>
          <w:t>5</w:t>
        </w:r>
        <w:r w:rsidR="00DF207C" w:rsidRPr="00DF207C">
          <w:rPr>
            <w:rFonts w:eastAsiaTheme="minorHAnsi"/>
            <w:color w:val="auto"/>
            <w:lang w:eastAsia="en-US"/>
          </w:rPr>
          <w:t xml:space="preserve">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</w:t>
        </w:r>
      </w:hyperlink>
      <w:r w:rsidR="0016753F">
        <w:t>359</w:t>
      </w:r>
      <w:r w:rsidR="00DF207C" w:rsidRPr="00DF207C">
        <w:rPr>
          <w:rFonts w:eastAsiaTheme="minorHAnsi"/>
          <w:color w:val="auto"/>
          <w:lang w:eastAsia="en-US"/>
        </w:rPr>
        <w:t xml:space="preserve">, </w:t>
      </w:r>
      <w:hyperlink r:id="rId12" w:history="1">
        <w:r w:rsidR="00DF207C" w:rsidRPr="00DF207C">
          <w:rPr>
            <w:rFonts w:eastAsiaTheme="minorHAnsi"/>
            <w:color w:val="auto"/>
            <w:lang w:eastAsia="en-US"/>
          </w:rPr>
          <w:t xml:space="preserve">от </w:t>
        </w:r>
        <w:r w:rsidR="00241691">
          <w:rPr>
            <w:rFonts w:eastAsiaTheme="minorHAnsi"/>
            <w:color w:val="auto"/>
            <w:lang w:eastAsia="en-US"/>
          </w:rPr>
          <w:t>8 сентября</w:t>
        </w:r>
        <w:r w:rsidR="00DF207C" w:rsidRPr="00DF207C">
          <w:rPr>
            <w:rFonts w:eastAsiaTheme="minorHAnsi"/>
            <w:color w:val="auto"/>
            <w:lang w:eastAsia="en-US"/>
          </w:rPr>
          <w:t xml:space="preserve"> 20</w:t>
        </w:r>
        <w:r w:rsidR="00241691">
          <w:rPr>
            <w:rFonts w:eastAsiaTheme="minorHAnsi"/>
            <w:color w:val="auto"/>
            <w:lang w:eastAsia="en-US"/>
          </w:rPr>
          <w:t>15</w:t>
        </w:r>
        <w:r w:rsidR="00DF207C" w:rsidRPr="00DF207C">
          <w:rPr>
            <w:rFonts w:eastAsiaTheme="minorHAnsi"/>
            <w:color w:val="auto"/>
            <w:lang w:eastAsia="en-US"/>
          </w:rPr>
          <w:t xml:space="preserve"> года </w:t>
        </w:r>
        <w:r w:rsidR="00DF207C">
          <w:rPr>
            <w:rFonts w:eastAsiaTheme="minorHAnsi"/>
            <w:color w:val="auto"/>
            <w:lang w:eastAsia="en-US"/>
          </w:rPr>
          <w:t>№</w:t>
        </w:r>
        <w:r w:rsidR="00DF207C" w:rsidRPr="00DF207C">
          <w:rPr>
            <w:rFonts w:eastAsiaTheme="minorHAnsi"/>
            <w:color w:val="auto"/>
            <w:lang w:eastAsia="en-US"/>
          </w:rPr>
          <w:t> </w:t>
        </w:r>
      </w:hyperlink>
      <w:r w:rsidR="00241691">
        <w:t>457</w:t>
      </w:r>
      <w:r w:rsidR="00DF207C">
        <w:rPr>
          <w:rFonts w:eastAsiaTheme="minorHAnsi"/>
          <w:color w:val="auto"/>
          <w:lang w:eastAsia="en-US"/>
        </w:rPr>
        <w:t xml:space="preserve">, от </w:t>
      </w:r>
      <w:r w:rsidR="00241691">
        <w:rPr>
          <w:rFonts w:eastAsiaTheme="minorHAnsi"/>
          <w:color w:val="auto"/>
          <w:lang w:eastAsia="en-US"/>
        </w:rPr>
        <w:t>19 январ</w:t>
      </w:r>
      <w:r w:rsidR="00F31298">
        <w:rPr>
          <w:rFonts w:eastAsiaTheme="minorHAnsi"/>
          <w:color w:val="auto"/>
          <w:lang w:eastAsia="en-US"/>
        </w:rPr>
        <w:t>я 20</w:t>
      </w:r>
      <w:r w:rsidR="00241691">
        <w:rPr>
          <w:rFonts w:eastAsiaTheme="minorHAnsi"/>
          <w:color w:val="auto"/>
          <w:lang w:eastAsia="en-US"/>
        </w:rPr>
        <w:t>16</w:t>
      </w:r>
      <w:r w:rsidR="00F31298">
        <w:rPr>
          <w:rFonts w:eastAsiaTheme="minorHAnsi"/>
          <w:color w:val="auto"/>
          <w:lang w:eastAsia="en-US"/>
        </w:rPr>
        <w:t xml:space="preserve"> года № </w:t>
      </w:r>
      <w:r w:rsidR="00241691">
        <w:rPr>
          <w:rFonts w:eastAsiaTheme="minorHAnsi"/>
          <w:color w:val="auto"/>
          <w:lang w:eastAsia="en-US"/>
        </w:rPr>
        <w:t>23, от 1 марта 2016 года № 90, от 31 марта 2017 года № 102, от 18 мая 2017 года № 204, от 22 мая 2018 года № 196, от 12</w:t>
      </w:r>
      <w:proofErr w:type="gramEnd"/>
      <w:r w:rsidR="00241691">
        <w:rPr>
          <w:rFonts w:eastAsiaTheme="minorHAnsi"/>
          <w:color w:val="auto"/>
          <w:lang w:eastAsia="en-US"/>
        </w:rPr>
        <w:t xml:space="preserve"> апреля 2019 года № 125, </w:t>
      </w:r>
      <w:r w:rsidR="0036344A">
        <w:rPr>
          <w:rFonts w:eastAsiaTheme="minorHAnsi"/>
          <w:color w:val="auto"/>
          <w:lang w:eastAsia="en-US"/>
        </w:rPr>
        <w:t>от 14 августа 2019 года № 330, от 30 июня 2020 года № 238, от 9 февраля 2021 года № 27, от 21 июня 2022 года № 251</w:t>
      </w:r>
      <w:r w:rsidR="00DF207C" w:rsidRPr="00DF207C">
        <w:rPr>
          <w:rFonts w:eastAsiaTheme="minorHAnsi"/>
          <w:color w:val="auto"/>
          <w:lang w:eastAsia="en-US"/>
        </w:rPr>
        <w:t>)</w:t>
      </w:r>
      <w:r>
        <w:rPr>
          <w:rFonts w:eastAsiaTheme="minorHAnsi"/>
          <w:color w:val="auto"/>
          <w:lang w:eastAsia="en-US"/>
        </w:rPr>
        <w:t xml:space="preserve"> следующие изменения:</w:t>
      </w:r>
    </w:p>
    <w:p w:rsidR="00A250BF" w:rsidRDefault="00A250BF" w:rsidP="00A250BF">
      <w:pPr>
        <w:ind w:firstLine="709"/>
        <w:jc w:val="both"/>
      </w:pPr>
      <w:r>
        <w:t>1) в</w:t>
      </w:r>
      <w:r w:rsidRPr="00C43F30">
        <w:t xml:space="preserve"> наименовании слова «государственной власти» исключить</w:t>
      </w:r>
      <w:r>
        <w:t>;</w:t>
      </w:r>
    </w:p>
    <w:p w:rsidR="00BA2D1C" w:rsidRDefault="00A250BF" w:rsidP="00BA2D1C">
      <w:pPr>
        <w:ind w:firstLine="709"/>
        <w:jc w:val="both"/>
      </w:pPr>
      <w:r>
        <w:t xml:space="preserve">2) </w:t>
      </w:r>
      <w:r w:rsidR="00BA2D1C">
        <w:t>в</w:t>
      </w:r>
      <w:r w:rsidR="00BA2D1C" w:rsidRPr="00C43F30">
        <w:t xml:space="preserve"> </w:t>
      </w:r>
      <w:r w:rsidR="00BA2D1C">
        <w:t>преамбуле</w:t>
      </w:r>
      <w:r w:rsidR="00BA2D1C" w:rsidRPr="00C43F30">
        <w:t xml:space="preserve"> слова «государственной власти» исключить</w:t>
      </w:r>
      <w:r w:rsidR="00BA2D1C">
        <w:t>;</w:t>
      </w:r>
    </w:p>
    <w:p w:rsidR="00A250BF" w:rsidRDefault="00F74DEC" w:rsidP="00A250BF">
      <w:pPr>
        <w:ind w:firstLine="709"/>
        <w:jc w:val="both"/>
      </w:pPr>
      <w:r>
        <w:t xml:space="preserve">3) </w:t>
      </w:r>
      <w:r w:rsidR="00A250BF">
        <w:t>в</w:t>
      </w:r>
      <w:r w:rsidR="00A250BF" w:rsidRPr="00C43F30">
        <w:t xml:space="preserve"> постановляющей части слова «государственной власти» исключить</w:t>
      </w:r>
      <w:r w:rsidR="00A250BF">
        <w:t>;</w:t>
      </w:r>
    </w:p>
    <w:p w:rsidR="00A250BF" w:rsidRPr="00C43F30" w:rsidRDefault="00A250BF" w:rsidP="00A250BF">
      <w:pPr>
        <w:ind w:firstLine="709"/>
        <w:jc w:val="both"/>
      </w:pPr>
      <w:r>
        <w:t>3) в</w:t>
      </w:r>
      <w:r w:rsidRPr="00C43F30">
        <w:t xml:space="preserve"> Порядке </w:t>
      </w:r>
      <w:r w:rsidR="00F74DEC" w:rsidRPr="00A250BF">
        <w:rPr>
          <w:rFonts w:eastAsiaTheme="minorHAnsi"/>
          <w:color w:val="auto"/>
          <w:lang w:eastAsia="en-US"/>
        </w:rPr>
        <w:t xml:space="preserve">взаимодействия исполнительных органов государственной власти Забайкальского края при реализации Федерального закона от 21 декабря 1996 года № 159-ФЗ «О дополнительных гарантиях по </w:t>
      </w:r>
      <w:r w:rsidR="00F74DEC" w:rsidRPr="00A250BF">
        <w:rPr>
          <w:rFonts w:eastAsiaTheme="minorHAnsi"/>
          <w:color w:val="auto"/>
          <w:lang w:eastAsia="en-US"/>
        </w:rPr>
        <w:lastRenderedPageBreak/>
        <w:t>социальной поддержке детей-сирот и детей, оставшихся без попечения родителей</w:t>
      </w:r>
      <w:r w:rsidRPr="00C43F30">
        <w:t>, утвержденн</w:t>
      </w:r>
      <w:r>
        <w:t>ом</w:t>
      </w:r>
      <w:r w:rsidRPr="00C43F30">
        <w:t xml:space="preserve"> </w:t>
      </w:r>
      <w:r>
        <w:t xml:space="preserve">указанным </w:t>
      </w:r>
      <w:r w:rsidRPr="00C43F30">
        <w:t>постановлением:</w:t>
      </w:r>
    </w:p>
    <w:p w:rsidR="00A250BF" w:rsidRDefault="00A250BF" w:rsidP="00A250BF">
      <w:pPr>
        <w:ind w:firstLine="709"/>
        <w:jc w:val="both"/>
      </w:pPr>
      <w:r>
        <w:t xml:space="preserve">а) в </w:t>
      </w:r>
      <w:r w:rsidRPr="001A5EA5">
        <w:t>наименовании слова «го</w:t>
      </w:r>
      <w:r>
        <w:t>сударственной власти» исключить;</w:t>
      </w:r>
    </w:p>
    <w:p w:rsidR="00A250BF" w:rsidRPr="001A5EA5" w:rsidRDefault="00A250BF" w:rsidP="00A250BF">
      <w:pPr>
        <w:tabs>
          <w:tab w:val="left" w:pos="8039"/>
        </w:tabs>
        <w:ind w:firstLine="709"/>
        <w:jc w:val="both"/>
      </w:pPr>
      <w:r>
        <w:t xml:space="preserve">б) в пункте 1 </w:t>
      </w:r>
      <w:r w:rsidRPr="001A5EA5">
        <w:t>слова «государственной власти» исключить</w:t>
      </w:r>
      <w:r>
        <w:t>;</w:t>
      </w:r>
    </w:p>
    <w:p w:rsidR="00A250BF" w:rsidRPr="001A5EA5" w:rsidRDefault="00A250BF" w:rsidP="00A250BF">
      <w:pPr>
        <w:ind w:firstLine="709"/>
        <w:jc w:val="both"/>
      </w:pPr>
      <w:r>
        <w:t xml:space="preserve">в) в пункте </w:t>
      </w:r>
      <w:r w:rsidR="00F74DEC">
        <w:t>4</w:t>
      </w:r>
      <w:r>
        <w:t xml:space="preserve"> </w:t>
      </w:r>
      <w:r w:rsidRPr="001A5EA5">
        <w:t>слова «государственной власти» исключить</w:t>
      </w:r>
      <w:r w:rsidR="00F74DEC">
        <w:t>;</w:t>
      </w:r>
    </w:p>
    <w:p w:rsidR="00CB411A" w:rsidRDefault="00F74DEC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г)</w:t>
      </w:r>
      <w:r w:rsidR="00565910" w:rsidRPr="0094179F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пункт 6 дополнить подпунктами 6</w:t>
      </w:r>
      <w:r w:rsidR="00F439F0">
        <w:rPr>
          <w:rFonts w:eastAsiaTheme="minorHAnsi"/>
          <w:color w:val="auto"/>
          <w:lang w:eastAsia="en-US"/>
        </w:rPr>
        <w:t xml:space="preserve">, </w:t>
      </w:r>
      <w:r>
        <w:rPr>
          <w:rFonts w:eastAsiaTheme="minorHAnsi"/>
          <w:color w:val="auto"/>
          <w:lang w:eastAsia="en-US"/>
        </w:rPr>
        <w:t xml:space="preserve">7 </w:t>
      </w:r>
      <w:r w:rsidR="00F439F0">
        <w:rPr>
          <w:rFonts w:eastAsiaTheme="minorHAnsi"/>
          <w:color w:val="auto"/>
          <w:lang w:eastAsia="en-US"/>
        </w:rPr>
        <w:t xml:space="preserve">и 8 </w:t>
      </w:r>
      <w:r>
        <w:rPr>
          <w:rFonts w:eastAsiaTheme="minorHAnsi"/>
          <w:color w:val="auto"/>
          <w:lang w:eastAsia="en-US"/>
        </w:rPr>
        <w:t>следующего содержания:</w:t>
      </w:r>
    </w:p>
    <w:p w:rsidR="00565910" w:rsidRDefault="00CB411A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«</w:t>
      </w:r>
      <w:r w:rsidR="00F439F0">
        <w:rPr>
          <w:rFonts w:eastAsiaTheme="minorHAnsi"/>
          <w:color w:val="auto"/>
          <w:lang w:eastAsia="en-US"/>
        </w:rPr>
        <w:t>6) готовит и</w:t>
      </w:r>
      <w:r w:rsidR="00DD6E8A">
        <w:rPr>
          <w:rFonts w:eastAsiaTheme="minorHAnsi"/>
          <w:color w:val="auto"/>
          <w:lang w:eastAsia="en-US"/>
        </w:rPr>
        <w:t xml:space="preserve"> вносит в установленном порядке </w:t>
      </w:r>
      <w:r w:rsidR="00F439F0">
        <w:rPr>
          <w:rFonts w:eastAsiaTheme="minorHAnsi"/>
          <w:color w:val="auto"/>
          <w:lang w:eastAsia="en-US"/>
        </w:rPr>
        <w:t>в Правительство Забайкальского края проекты распоряжений Правительства Забайкальского края о приобретении в собственность Забайкальского края</w:t>
      </w:r>
      <w:r w:rsidR="00DD6E8A">
        <w:rPr>
          <w:rFonts w:eastAsiaTheme="minorHAnsi"/>
          <w:color w:val="auto"/>
          <w:lang w:eastAsia="en-US"/>
        </w:rPr>
        <w:t xml:space="preserve"> жилых помещений на рынке готового жилья;</w:t>
      </w:r>
    </w:p>
    <w:p w:rsidR="00DD6E8A" w:rsidRDefault="00DD6E8A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7) осуществляет через подведомственное государственное казенное учреждение закупку жилых помещений в собственность Забайкальского края и экспертизу соответствия жилых помещений, приобретенных на рынке жилья, условиям государственных контрактов на приобр</w:t>
      </w:r>
      <w:r w:rsidR="00B07C2D">
        <w:rPr>
          <w:rFonts w:eastAsiaTheme="minorHAnsi"/>
          <w:color w:val="auto"/>
          <w:lang w:eastAsia="en-US"/>
        </w:rPr>
        <w:t>е</w:t>
      </w:r>
      <w:r>
        <w:rPr>
          <w:rFonts w:eastAsiaTheme="minorHAnsi"/>
          <w:color w:val="auto"/>
          <w:lang w:eastAsia="en-US"/>
        </w:rPr>
        <w:t>тение жилых помещений для детей-сирот;</w:t>
      </w:r>
    </w:p>
    <w:p w:rsidR="00DD6E8A" w:rsidRDefault="00DD6E8A" w:rsidP="00565910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8)  </w:t>
      </w:r>
      <w:r w:rsidR="00B07C2D">
        <w:rPr>
          <w:rFonts w:eastAsiaTheme="minorHAnsi"/>
          <w:color w:val="auto"/>
          <w:lang w:eastAsia="en-US"/>
        </w:rPr>
        <w:t>регистрирует в установленном порядке право собственности Забайкальского края на приобретенные (построенные) жилые помещения</w:t>
      </w:r>
      <w:proofErr w:type="gramStart"/>
      <w:r w:rsidR="00B07C2D">
        <w:rPr>
          <w:rFonts w:eastAsiaTheme="minorHAnsi"/>
          <w:color w:val="auto"/>
          <w:lang w:eastAsia="en-US"/>
        </w:rPr>
        <w:t>.».</w:t>
      </w:r>
      <w:proofErr w:type="gramEnd"/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  <w:bookmarkStart w:id="2" w:name="_GoBack"/>
      <w:bookmarkEnd w:id="2"/>
      <w:r w:rsidRPr="0094179F">
        <w:rPr>
          <w:color w:val="auto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DF207C" w:rsidRPr="00EE1449" w:rsidTr="0043098C">
        <w:tc>
          <w:tcPr>
            <w:tcW w:w="4785" w:type="dxa"/>
          </w:tcPr>
          <w:bookmarkEnd w:id="1"/>
          <w:p w:rsidR="00DF207C" w:rsidRPr="00EE1449" w:rsidRDefault="00DF207C" w:rsidP="0043098C">
            <w:pPr>
              <w:tabs>
                <w:tab w:val="left" w:pos="3042"/>
              </w:tabs>
            </w:pPr>
            <w:r w:rsidRPr="00EE1449">
              <w:t>Первый заместитель</w:t>
            </w:r>
          </w:p>
          <w:p w:rsidR="00DF207C" w:rsidRPr="00EE1449" w:rsidRDefault="00DF207C" w:rsidP="0043098C">
            <w:pPr>
              <w:tabs>
                <w:tab w:val="left" w:pos="3042"/>
              </w:tabs>
            </w:pPr>
            <w:r w:rsidRPr="00EE1449">
              <w:t>председателя Правительства</w:t>
            </w: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</w:pPr>
            <w:r w:rsidRPr="00EE1449">
              <w:t>Забайкальского края</w:t>
            </w:r>
          </w:p>
        </w:tc>
        <w:tc>
          <w:tcPr>
            <w:tcW w:w="4785" w:type="dxa"/>
          </w:tcPr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EE1449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EE1449">
              <w:t>А.И.Кефер</w:t>
            </w:r>
            <w:proofErr w:type="spellEnd"/>
          </w:p>
        </w:tc>
      </w:tr>
    </w:tbl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DF207C" w:rsidRPr="0094179F" w:rsidRDefault="00DF207C" w:rsidP="00DF207C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sectPr w:rsidR="00DF207C" w:rsidRPr="0094179F" w:rsidSect="002B5205">
      <w:headerReference w:type="default" r:id="rId13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99" w:rsidRDefault="003F2199" w:rsidP="00C93E74">
      <w:r>
        <w:separator/>
      </w:r>
    </w:p>
  </w:endnote>
  <w:endnote w:type="continuationSeparator" w:id="0">
    <w:p w:rsidR="003F2199" w:rsidRDefault="003F2199" w:rsidP="00C9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99" w:rsidRDefault="003F2199" w:rsidP="00C93E74">
      <w:r>
        <w:separator/>
      </w:r>
    </w:p>
  </w:footnote>
  <w:footnote w:type="continuationSeparator" w:id="0">
    <w:p w:rsidR="003F2199" w:rsidRDefault="003F2199" w:rsidP="00C93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EA" w:rsidRDefault="00574805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1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6414">
      <w:rPr>
        <w:rStyle w:val="a5"/>
        <w:noProof/>
      </w:rPr>
      <w:t>2</w:t>
    </w:r>
    <w:r>
      <w:rPr>
        <w:rStyle w:val="a5"/>
      </w:rPr>
      <w:fldChar w:fldCharType="end"/>
    </w:r>
  </w:p>
  <w:p w:rsidR="006B5BEA" w:rsidRDefault="00A241C3" w:rsidP="000906DD">
    <w:pPr>
      <w:pStyle w:val="a3"/>
      <w:jc w:val="center"/>
    </w:pPr>
    <w: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07C"/>
    <w:rsid w:val="0016753F"/>
    <w:rsid w:val="00241691"/>
    <w:rsid w:val="0036344A"/>
    <w:rsid w:val="003F2199"/>
    <w:rsid w:val="00427053"/>
    <w:rsid w:val="00467EA7"/>
    <w:rsid w:val="00565910"/>
    <w:rsid w:val="00574805"/>
    <w:rsid w:val="0067705E"/>
    <w:rsid w:val="00677106"/>
    <w:rsid w:val="00774C23"/>
    <w:rsid w:val="007B2CC3"/>
    <w:rsid w:val="00A241C3"/>
    <w:rsid w:val="00A250BF"/>
    <w:rsid w:val="00A44662"/>
    <w:rsid w:val="00A56414"/>
    <w:rsid w:val="00B07C2D"/>
    <w:rsid w:val="00BA2D1C"/>
    <w:rsid w:val="00BE7F37"/>
    <w:rsid w:val="00C93E74"/>
    <w:rsid w:val="00CA4EC1"/>
    <w:rsid w:val="00CB411A"/>
    <w:rsid w:val="00D5728F"/>
    <w:rsid w:val="00DD6E8A"/>
    <w:rsid w:val="00DF207C"/>
    <w:rsid w:val="00E43FE8"/>
    <w:rsid w:val="00EC5FB2"/>
    <w:rsid w:val="00F31298"/>
    <w:rsid w:val="00F439F0"/>
    <w:rsid w:val="00F7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880602.0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43877046.0" TargetMode="External"/><Relationship Id="rId12" Type="http://schemas.openxmlformats.org/officeDocument/2006/relationships/hyperlink" Target="garantF1://400358071.0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garantF1://43887510.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garantF1://43883038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438824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GotsulyakAV</cp:lastModifiedBy>
  <cp:revision>2</cp:revision>
  <dcterms:created xsi:type="dcterms:W3CDTF">2022-10-05T08:34:00Z</dcterms:created>
  <dcterms:modified xsi:type="dcterms:W3CDTF">2022-10-05T08:34:00Z</dcterms:modified>
</cp:coreProperties>
</file>