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BE" w:rsidRDefault="00A26A64" w:rsidP="00D64BBE">
      <w:pPr>
        <w:shd w:val="clear" w:color="auto" w:fill="FFFFFF"/>
        <w:jc w:val="center"/>
        <w:rPr>
          <w:sz w:val="2"/>
          <w:szCs w:val="2"/>
        </w:rPr>
      </w:pPr>
      <w:bookmarkStart w:id="0" w:name="OLE_LINK4"/>
      <w:r>
        <w:rPr>
          <w:noProof/>
          <w:lang w:eastAsia="ru-RU"/>
        </w:rPr>
        <w:drawing>
          <wp:inline distT="0" distB="0" distL="0" distR="0">
            <wp:extent cx="795655" cy="89090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95655" cy="890905"/>
                    </a:xfrm>
                    <a:prstGeom prst="rect">
                      <a:avLst/>
                    </a:prstGeom>
                    <a:noFill/>
                    <a:ln w="9525">
                      <a:noFill/>
                      <a:miter lim="800000"/>
                      <a:headEnd/>
                      <a:tailEnd/>
                    </a:ln>
                  </pic:spPr>
                </pic:pic>
              </a:graphicData>
            </a:graphic>
          </wp:inline>
        </w:drawing>
      </w: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Default="00D64BBE" w:rsidP="00D64BBE">
      <w:pPr>
        <w:shd w:val="clear" w:color="auto" w:fill="FFFFFF"/>
        <w:jc w:val="center"/>
        <w:rPr>
          <w:sz w:val="2"/>
          <w:szCs w:val="2"/>
        </w:rPr>
      </w:pPr>
    </w:p>
    <w:p w:rsidR="00D64BBE" w:rsidRPr="00AB243D" w:rsidRDefault="00D64BBE" w:rsidP="00D64BBE">
      <w:pPr>
        <w:shd w:val="clear" w:color="auto" w:fill="FFFFFF"/>
        <w:jc w:val="center"/>
        <w:rPr>
          <w:b/>
          <w:spacing w:val="-11"/>
          <w:sz w:val="2"/>
          <w:szCs w:val="2"/>
        </w:rPr>
      </w:pPr>
    </w:p>
    <w:p w:rsidR="00D64BBE" w:rsidRDefault="00D64BBE" w:rsidP="00D64BBE">
      <w:pPr>
        <w:shd w:val="clear" w:color="auto" w:fill="FFFFFF"/>
        <w:jc w:val="center"/>
        <w:rPr>
          <w:b/>
          <w:spacing w:val="-11"/>
          <w:sz w:val="2"/>
          <w:szCs w:val="2"/>
        </w:rPr>
      </w:pPr>
      <w:r w:rsidRPr="00806D4E">
        <w:rPr>
          <w:b/>
          <w:spacing w:val="-11"/>
          <w:sz w:val="33"/>
          <w:szCs w:val="33"/>
        </w:rPr>
        <w:t>ПРАВИТЕЛЬСТВО ЗАБАЙКАЛЬСКОГО КРАЯ</w:t>
      </w:r>
    </w:p>
    <w:p w:rsidR="00D64BBE" w:rsidRDefault="00D64BBE" w:rsidP="00D64BBE">
      <w:pPr>
        <w:shd w:val="clear" w:color="auto" w:fill="FFFFFF"/>
        <w:jc w:val="center"/>
        <w:rPr>
          <w:b/>
          <w:spacing w:val="-11"/>
          <w:sz w:val="2"/>
          <w:szCs w:val="2"/>
        </w:rPr>
      </w:pPr>
    </w:p>
    <w:p w:rsidR="00D64BBE" w:rsidRDefault="00D64BBE" w:rsidP="00D64BBE">
      <w:pPr>
        <w:shd w:val="clear" w:color="auto" w:fill="FFFFFF"/>
        <w:jc w:val="center"/>
        <w:rPr>
          <w:b/>
          <w:spacing w:val="-11"/>
          <w:sz w:val="2"/>
          <w:szCs w:val="2"/>
        </w:rPr>
      </w:pPr>
    </w:p>
    <w:p w:rsidR="00D64BBE" w:rsidRDefault="00D64BBE" w:rsidP="00D64BBE">
      <w:pPr>
        <w:shd w:val="clear" w:color="auto" w:fill="FFFFFF"/>
        <w:jc w:val="center"/>
        <w:rPr>
          <w:b/>
          <w:spacing w:val="-11"/>
          <w:sz w:val="2"/>
          <w:szCs w:val="2"/>
        </w:rPr>
      </w:pPr>
    </w:p>
    <w:p w:rsidR="00D64BBE" w:rsidRDefault="00D64BBE" w:rsidP="00D64BBE">
      <w:pPr>
        <w:shd w:val="clear" w:color="auto" w:fill="FFFFFF"/>
        <w:jc w:val="center"/>
        <w:rPr>
          <w:b/>
          <w:spacing w:val="-11"/>
          <w:sz w:val="2"/>
          <w:szCs w:val="2"/>
        </w:rPr>
      </w:pPr>
    </w:p>
    <w:p w:rsidR="00D64BBE" w:rsidRPr="00722412" w:rsidRDefault="00D64BBE" w:rsidP="00D64BBE">
      <w:pPr>
        <w:shd w:val="clear" w:color="auto" w:fill="FFFFFF"/>
        <w:jc w:val="center"/>
        <w:rPr>
          <w:bCs/>
          <w:spacing w:val="-14"/>
        </w:rPr>
      </w:pPr>
      <w:r w:rsidRPr="0090222D">
        <w:rPr>
          <w:bCs/>
          <w:spacing w:val="-14"/>
          <w:sz w:val="35"/>
          <w:szCs w:val="35"/>
        </w:rPr>
        <w:t>ПОСТАНОВЛЕНИЕ</w:t>
      </w:r>
    </w:p>
    <w:p w:rsidR="00D64BBE" w:rsidRPr="0090097A" w:rsidRDefault="00D64BBE" w:rsidP="00D64BBE">
      <w:pPr>
        <w:shd w:val="clear" w:color="auto" w:fill="FFFFFF"/>
        <w:jc w:val="both"/>
        <w:rPr>
          <w:bCs/>
        </w:rPr>
      </w:pPr>
    </w:p>
    <w:p w:rsidR="00D64BBE" w:rsidRPr="00674D09" w:rsidRDefault="00D64BBE" w:rsidP="00D64BBE">
      <w:pPr>
        <w:shd w:val="clear" w:color="auto" w:fill="FFFFFF"/>
        <w:jc w:val="center"/>
        <w:rPr>
          <w:bCs/>
          <w:spacing w:val="-14"/>
          <w:sz w:val="6"/>
          <w:szCs w:val="6"/>
        </w:rPr>
      </w:pPr>
      <w:r w:rsidRPr="0090222D">
        <w:rPr>
          <w:bCs/>
          <w:spacing w:val="-6"/>
          <w:sz w:val="35"/>
          <w:szCs w:val="35"/>
        </w:rPr>
        <w:t>г. Чита</w:t>
      </w:r>
    </w:p>
    <w:bookmarkEnd w:id="0"/>
    <w:p w:rsidR="00377D16" w:rsidRDefault="00377D16" w:rsidP="00D64BBE">
      <w:pPr>
        <w:autoSpaceDE w:val="0"/>
        <w:autoSpaceDN w:val="0"/>
        <w:adjustRightInd w:val="0"/>
        <w:jc w:val="both"/>
        <w:rPr>
          <w:rFonts w:cs="Times New Roman"/>
          <w:color w:val="000000"/>
          <w:lang w:eastAsia="ru-RU"/>
        </w:rPr>
      </w:pPr>
    </w:p>
    <w:p w:rsidR="00377D16" w:rsidRDefault="00377D16" w:rsidP="0006060D">
      <w:pPr>
        <w:autoSpaceDE w:val="0"/>
        <w:autoSpaceDN w:val="0"/>
        <w:adjustRightInd w:val="0"/>
        <w:ind w:firstLine="709"/>
        <w:jc w:val="both"/>
        <w:rPr>
          <w:rFonts w:cs="Times New Roman"/>
          <w:color w:val="000000"/>
          <w:lang w:eastAsia="ru-RU"/>
        </w:rPr>
      </w:pPr>
    </w:p>
    <w:p w:rsidR="00051C17" w:rsidRPr="00D64BBE" w:rsidRDefault="00051C17" w:rsidP="00377D16">
      <w:pPr>
        <w:autoSpaceDE w:val="0"/>
        <w:autoSpaceDN w:val="0"/>
        <w:adjustRightInd w:val="0"/>
        <w:jc w:val="center"/>
        <w:rPr>
          <w:rFonts w:cs="Times New Roman"/>
          <w:b/>
          <w:color w:val="000000"/>
          <w:sz w:val="14"/>
          <w:szCs w:val="14"/>
          <w:lang w:eastAsia="ru-RU"/>
        </w:rPr>
      </w:pPr>
    </w:p>
    <w:p w:rsidR="00D3782D" w:rsidRDefault="00402A45" w:rsidP="00377D16">
      <w:pPr>
        <w:autoSpaceDE w:val="0"/>
        <w:autoSpaceDN w:val="0"/>
        <w:adjustRightInd w:val="0"/>
        <w:jc w:val="center"/>
        <w:rPr>
          <w:rFonts w:cs="Times New Roman"/>
          <w:b/>
          <w:color w:val="000000"/>
          <w:lang w:eastAsia="ru-RU"/>
        </w:rPr>
      </w:pPr>
      <w:r w:rsidRPr="00402A45">
        <w:rPr>
          <w:rFonts w:cs="Times New Roman"/>
          <w:b/>
          <w:color w:val="000000"/>
          <w:lang w:eastAsia="ru-RU"/>
        </w:rPr>
        <w:t>О внесении изменений в некоторые постановления Правительства Забайкальского края</w:t>
      </w:r>
      <w:r w:rsidR="00EE7300">
        <w:rPr>
          <w:rFonts w:cs="Times New Roman"/>
          <w:b/>
          <w:color w:val="000000"/>
          <w:lang w:eastAsia="ru-RU"/>
        </w:rPr>
        <w:t xml:space="preserve"> по вопросам</w:t>
      </w:r>
      <w:r w:rsidRPr="00402A45">
        <w:rPr>
          <w:rFonts w:cs="Times New Roman"/>
          <w:b/>
          <w:color w:val="000000"/>
          <w:lang w:eastAsia="ru-RU"/>
        </w:rPr>
        <w:t xml:space="preserve"> предоставления государственных и муниципальных услуг</w:t>
      </w:r>
    </w:p>
    <w:p w:rsidR="00377D16" w:rsidRDefault="00377D16" w:rsidP="0006060D">
      <w:pPr>
        <w:autoSpaceDE w:val="0"/>
        <w:autoSpaceDN w:val="0"/>
        <w:adjustRightInd w:val="0"/>
        <w:ind w:firstLine="709"/>
        <w:jc w:val="both"/>
        <w:rPr>
          <w:rFonts w:cs="Times New Roman"/>
          <w:color w:val="000000"/>
          <w:lang w:eastAsia="ru-RU"/>
        </w:rPr>
      </w:pPr>
    </w:p>
    <w:p w:rsidR="00D64BBE" w:rsidRDefault="00D64BBE" w:rsidP="0006060D">
      <w:pPr>
        <w:autoSpaceDE w:val="0"/>
        <w:autoSpaceDN w:val="0"/>
        <w:adjustRightInd w:val="0"/>
        <w:ind w:firstLine="709"/>
        <w:jc w:val="both"/>
        <w:rPr>
          <w:rFonts w:cs="Times New Roman"/>
          <w:color w:val="000000"/>
          <w:lang w:eastAsia="ru-RU"/>
        </w:rPr>
      </w:pPr>
    </w:p>
    <w:p w:rsidR="00402A45" w:rsidRDefault="00402A45" w:rsidP="00402A45">
      <w:pPr>
        <w:autoSpaceDE w:val="0"/>
        <w:autoSpaceDN w:val="0"/>
        <w:adjustRightInd w:val="0"/>
        <w:ind w:firstLine="709"/>
        <w:jc w:val="both"/>
      </w:pPr>
      <w: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402A45">
        <w:rPr>
          <w:b/>
          <w:spacing w:val="20"/>
        </w:rPr>
        <w:t>постановляет</w:t>
      </w:r>
      <w:r>
        <w:t>:</w:t>
      </w:r>
    </w:p>
    <w:p w:rsidR="00EE7300" w:rsidRDefault="00EE7300" w:rsidP="00402A45">
      <w:pPr>
        <w:autoSpaceDE w:val="0"/>
        <w:autoSpaceDN w:val="0"/>
        <w:adjustRightInd w:val="0"/>
        <w:ind w:firstLine="709"/>
        <w:jc w:val="both"/>
      </w:pPr>
    </w:p>
    <w:p w:rsidR="009E1CF1" w:rsidRDefault="00EE7300" w:rsidP="00402A45">
      <w:pPr>
        <w:autoSpaceDE w:val="0"/>
        <w:autoSpaceDN w:val="0"/>
        <w:adjustRightInd w:val="0"/>
        <w:ind w:firstLine="709"/>
        <w:jc w:val="both"/>
      </w:pPr>
      <w:r>
        <w:t>У</w:t>
      </w:r>
      <w:r w:rsidR="00402A45">
        <w:t>твердить прилагаемые изменения, которые вносятся в некоторые постановления Правительства Забайкальского края</w:t>
      </w:r>
      <w:r>
        <w:t xml:space="preserve"> по</w:t>
      </w:r>
      <w:r w:rsidR="00402A45">
        <w:t xml:space="preserve"> вопрос</w:t>
      </w:r>
      <w:r>
        <w:t>ам</w:t>
      </w:r>
      <w:r w:rsidR="00402A45">
        <w:t xml:space="preserve"> предоставления государственных и муниципальных услуг.</w:t>
      </w:r>
    </w:p>
    <w:p w:rsidR="00402A45" w:rsidRDefault="00402A45" w:rsidP="00402A45">
      <w:pPr>
        <w:autoSpaceDE w:val="0"/>
        <w:autoSpaceDN w:val="0"/>
        <w:adjustRightInd w:val="0"/>
        <w:ind w:firstLine="709"/>
        <w:jc w:val="both"/>
        <w:rPr>
          <w:b/>
          <w:bCs/>
          <w:spacing w:val="20"/>
          <w:sz w:val="20"/>
          <w:szCs w:val="20"/>
        </w:rPr>
      </w:pPr>
    </w:p>
    <w:p w:rsidR="00402A45" w:rsidRDefault="00402A45" w:rsidP="00402A45">
      <w:pPr>
        <w:autoSpaceDE w:val="0"/>
        <w:autoSpaceDN w:val="0"/>
        <w:adjustRightInd w:val="0"/>
        <w:ind w:firstLine="709"/>
        <w:jc w:val="both"/>
        <w:rPr>
          <w:b/>
          <w:bCs/>
          <w:spacing w:val="20"/>
          <w:szCs w:val="20"/>
        </w:rPr>
      </w:pPr>
    </w:p>
    <w:p w:rsidR="00402A45" w:rsidRDefault="00402A45" w:rsidP="00402A45">
      <w:pPr>
        <w:autoSpaceDE w:val="0"/>
        <w:autoSpaceDN w:val="0"/>
        <w:adjustRightInd w:val="0"/>
        <w:ind w:firstLine="709"/>
        <w:jc w:val="both"/>
        <w:rPr>
          <w:b/>
          <w:bCs/>
          <w:spacing w:val="20"/>
          <w:szCs w:val="20"/>
        </w:rPr>
      </w:pPr>
    </w:p>
    <w:p w:rsidR="00402A45" w:rsidRDefault="00FB1AB8" w:rsidP="00402A45">
      <w:pPr>
        <w:autoSpaceDE w:val="0"/>
        <w:autoSpaceDN w:val="0"/>
        <w:adjustRightInd w:val="0"/>
        <w:jc w:val="both"/>
        <w:rPr>
          <w:rFonts w:cs="Times New Roman"/>
          <w:bCs/>
          <w:lang w:eastAsia="ru-RU"/>
        </w:rPr>
      </w:pPr>
      <w:r>
        <w:rPr>
          <w:rFonts w:cs="Times New Roman"/>
          <w:bCs/>
          <w:lang w:eastAsia="ru-RU"/>
        </w:rPr>
        <w:t>Первый заместитель председателя</w:t>
      </w:r>
    </w:p>
    <w:p w:rsidR="00FB1AB8" w:rsidRDefault="00FB1AB8" w:rsidP="00402A45">
      <w:pPr>
        <w:autoSpaceDE w:val="0"/>
        <w:autoSpaceDN w:val="0"/>
        <w:adjustRightInd w:val="0"/>
        <w:jc w:val="both"/>
        <w:rPr>
          <w:b/>
          <w:bCs/>
          <w:spacing w:val="20"/>
        </w:rPr>
      </w:pPr>
      <w:r>
        <w:rPr>
          <w:rFonts w:cs="Times New Roman"/>
          <w:bCs/>
          <w:lang w:eastAsia="ru-RU"/>
        </w:rPr>
        <w:t>Правительства Забайкальского края</w:t>
      </w:r>
      <w:r>
        <w:rPr>
          <w:rFonts w:cs="Times New Roman"/>
          <w:bCs/>
          <w:lang w:eastAsia="ru-RU"/>
        </w:rPr>
        <w:tab/>
      </w:r>
      <w:r>
        <w:rPr>
          <w:rFonts w:cs="Times New Roman"/>
          <w:bCs/>
          <w:lang w:eastAsia="ru-RU"/>
        </w:rPr>
        <w:tab/>
      </w:r>
      <w:r>
        <w:rPr>
          <w:rFonts w:cs="Times New Roman"/>
          <w:bCs/>
          <w:lang w:eastAsia="ru-RU"/>
        </w:rPr>
        <w:tab/>
      </w:r>
      <w:r>
        <w:rPr>
          <w:rFonts w:cs="Times New Roman"/>
          <w:bCs/>
          <w:lang w:eastAsia="ru-RU"/>
        </w:rPr>
        <w:tab/>
      </w:r>
      <w:r>
        <w:rPr>
          <w:rFonts w:cs="Times New Roman"/>
          <w:bCs/>
          <w:lang w:eastAsia="ru-RU"/>
        </w:rPr>
        <w:tab/>
        <w:t xml:space="preserve">А.И. </w:t>
      </w:r>
      <w:proofErr w:type="spellStart"/>
      <w:r>
        <w:rPr>
          <w:rFonts w:cs="Times New Roman"/>
          <w:bCs/>
          <w:lang w:eastAsia="ru-RU"/>
        </w:rPr>
        <w:t>Кефер</w:t>
      </w:r>
      <w:proofErr w:type="spellEnd"/>
    </w:p>
    <w:p w:rsidR="00402A45" w:rsidRDefault="00402A45" w:rsidP="00402A45">
      <w:pPr>
        <w:autoSpaceDE w:val="0"/>
        <w:autoSpaceDN w:val="0"/>
        <w:adjustRightInd w:val="0"/>
        <w:jc w:val="both"/>
        <w:rPr>
          <w:b/>
          <w:bCs/>
          <w:spacing w:val="20"/>
          <w:szCs w:val="20"/>
        </w:rPr>
      </w:pPr>
    </w:p>
    <w:p w:rsidR="00402A45" w:rsidRDefault="00402A45" w:rsidP="00402A45">
      <w:pPr>
        <w:autoSpaceDE w:val="0"/>
        <w:autoSpaceDN w:val="0"/>
        <w:adjustRightInd w:val="0"/>
        <w:ind w:firstLine="709"/>
        <w:jc w:val="both"/>
        <w:rPr>
          <w:b/>
          <w:bCs/>
          <w:spacing w:val="20"/>
          <w:szCs w:val="20"/>
        </w:rPr>
      </w:pPr>
    </w:p>
    <w:p w:rsidR="00402A45" w:rsidRPr="00402A45" w:rsidRDefault="00402A45" w:rsidP="00402A45">
      <w:pPr>
        <w:autoSpaceDE w:val="0"/>
        <w:autoSpaceDN w:val="0"/>
        <w:adjustRightInd w:val="0"/>
        <w:ind w:firstLine="709"/>
        <w:jc w:val="both"/>
        <w:rPr>
          <w:b/>
          <w:bCs/>
          <w:spacing w:val="20"/>
          <w:szCs w:val="20"/>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Default="00402A45" w:rsidP="00E15AF0">
      <w:pPr>
        <w:ind w:firstLine="708"/>
        <w:jc w:val="both"/>
        <w:rPr>
          <w:rFonts w:cs="Times New Roman"/>
          <w:bCs/>
          <w:lang w:eastAsia="ru-RU"/>
        </w:rPr>
      </w:pPr>
    </w:p>
    <w:p w:rsidR="00402A45" w:rsidRPr="00402A45" w:rsidRDefault="00402A45" w:rsidP="00EE7300">
      <w:pPr>
        <w:widowControl w:val="0"/>
        <w:autoSpaceDE w:val="0"/>
        <w:autoSpaceDN w:val="0"/>
        <w:adjustRightInd w:val="0"/>
        <w:spacing w:line="360" w:lineRule="auto"/>
        <w:ind w:left="4820"/>
        <w:jc w:val="center"/>
        <w:rPr>
          <w:rFonts w:cs="Times New Roman"/>
          <w:bCs/>
          <w:lang w:eastAsia="ru-RU"/>
        </w:rPr>
      </w:pPr>
      <w:r w:rsidRPr="00402A45">
        <w:rPr>
          <w:rFonts w:cs="Times New Roman"/>
          <w:bCs/>
          <w:lang w:eastAsia="ru-RU"/>
        </w:rPr>
        <w:lastRenderedPageBreak/>
        <w:t>УТВЕРЖДЕНЫ</w:t>
      </w:r>
    </w:p>
    <w:p w:rsidR="00402A45" w:rsidRPr="00402A45" w:rsidRDefault="00402A45" w:rsidP="00EE7300">
      <w:pPr>
        <w:ind w:firstLine="4678"/>
        <w:jc w:val="center"/>
        <w:rPr>
          <w:rFonts w:cs="Times New Roman"/>
          <w:color w:val="000000"/>
          <w:lang w:eastAsia="ru-RU"/>
        </w:rPr>
      </w:pPr>
      <w:r w:rsidRPr="00402A45">
        <w:rPr>
          <w:rFonts w:cs="Times New Roman"/>
          <w:color w:val="000000"/>
          <w:lang w:eastAsia="ru-RU"/>
        </w:rPr>
        <w:t xml:space="preserve">постановлением Правительства </w:t>
      </w:r>
    </w:p>
    <w:p w:rsidR="00402A45" w:rsidRPr="00402A45" w:rsidRDefault="00402A45" w:rsidP="00EE7300">
      <w:pPr>
        <w:ind w:firstLine="4680"/>
        <w:jc w:val="center"/>
        <w:rPr>
          <w:rFonts w:cs="Times New Roman"/>
          <w:color w:val="000000"/>
          <w:lang w:eastAsia="ru-RU"/>
        </w:rPr>
      </w:pPr>
      <w:r w:rsidRPr="00402A45">
        <w:rPr>
          <w:rFonts w:cs="Times New Roman"/>
          <w:color w:val="000000"/>
          <w:lang w:eastAsia="ru-RU"/>
        </w:rPr>
        <w:t>Забайкальского края</w:t>
      </w:r>
    </w:p>
    <w:p w:rsidR="00402A45" w:rsidRDefault="00402A45" w:rsidP="00402A45">
      <w:pPr>
        <w:jc w:val="center"/>
        <w:rPr>
          <w:rFonts w:cs="Times New Roman"/>
          <w:b/>
          <w:bCs/>
          <w:lang w:eastAsia="ru-RU"/>
        </w:rPr>
      </w:pPr>
    </w:p>
    <w:p w:rsidR="00402A45" w:rsidRPr="00402A45" w:rsidRDefault="00402A45" w:rsidP="00402A45">
      <w:pPr>
        <w:jc w:val="center"/>
        <w:rPr>
          <w:rFonts w:cs="Times New Roman"/>
          <w:b/>
          <w:bCs/>
          <w:lang w:eastAsia="ru-RU"/>
        </w:rPr>
      </w:pPr>
    </w:p>
    <w:p w:rsidR="00402A45" w:rsidRPr="00402A45" w:rsidRDefault="00402A45" w:rsidP="00402A45">
      <w:pPr>
        <w:jc w:val="center"/>
        <w:rPr>
          <w:rFonts w:cs="Times New Roman"/>
          <w:b/>
          <w:bCs/>
          <w:lang w:eastAsia="ru-RU"/>
        </w:rPr>
      </w:pPr>
    </w:p>
    <w:p w:rsidR="00402A45" w:rsidRPr="00402A45" w:rsidRDefault="00402A45" w:rsidP="00402A45">
      <w:pPr>
        <w:jc w:val="center"/>
        <w:rPr>
          <w:rFonts w:cs="Times New Roman"/>
          <w:b/>
          <w:bCs/>
          <w:sz w:val="10"/>
          <w:szCs w:val="10"/>
          <w:lang w:eastAsia="ru-RU"/>
        </w:rPr>
      </w:pPr>
    </w:p>
    <w:p w:rsidR="00402A45" w:rsidRPr="00402A45" w:rsidRDefault="00402A45" w:rsidP="00402A45">
      <w:pPr>
        <w:jc w:val="center"/>
        <w:rPr>
          <w:rFonts w:cs="Times New Roman"/>
          <w:b/>
          <w:bCs/>
          <w:lang w:eastAsia="ru-RU"/>
        </w:rPr>
      </w:pPr>
      <w:r w:rsidRPr="00402A45">
        <w:rPr>
          <w:rFonts w:cs="Times New Roman"/>
          <w:b/>
          <w:bCs/>
          <w:lang w:eastAsia="ru-RU"/>
        </w:rPr>
        <w:t>ИЗМЕНЕНИЯ,</w:t>
      </w:r>
    </w:p>
    <w:p w:rsidR="00402A45" w:rsidRPr="00402A45" w:rsidRDefault="00402A45" w:rsidP="00402A45">
      <w:pPr>
        <w:widowControl w:val="0"/>
        <w:autoSpaceDE w:val="0"/>
        <w:autoSpaceDN w:val="0"/>
        <w:adjustRightInd w:val="0"/>
        <w:jc w:val="center"/>
        <w:rPr>
          <w:rFonts w:ascii="Arial" w:hAnsi="Arial"/>
          <w:b/>
          <w:bCs/>
          <w:sz w:val="20"/>
          <w:szCs w:val="20"/>
          <w:lang w:eastAsia="ru-RU"/>
        </w:rPr>
      </w:pPr>
      <w:r w:rsidRPr="00402A45">
        <w:rPr>
          <w:rFonts w:cs="Times New Roman"/>
          <w:b/>
          <w:bCs/>
          <w:lang w:eastAsia="ru-RU"/>
        </w:rPr>
        <w:t>которые вносятся в некоторые постановления Правительства Забайкальского края</w:t>
      </w:r>
      <w:r w:rsidR="00EE7300">
        <w:rPr>
          <w:rFonts w:cs="Times New Roman"/>
          <w:b/>
          <w:bCs/>
          <w:lang w:eastAsia="ru-RU"/>
        </w:rPr>
        <w:t xml:space="preserve"> по вопросам</w:t>
      </w:r>
      <w:r w:rsidRPr="00402A45">
        <w:rPr>
          <w:rFonts w:cs="Times New Roman"/>
          <w:b/>
          <w:bCs/>
          <w:lang w:eastAsia="ru-RU"/>
        </w:rPr>
        <w:t xml:space="preserve"> предоставления государственных и муниципальных услуг</w:t>
      </w:r>
    </w:p>
    <w:p w:rsidR="00402A45" w:rsidRDefault="00402A45" w:rsidP="00402A45">
      <w:pPr>
        <w:jc w:val="both"/>
        <w:rPr>
          <w:rFonts w:cs="Times New Roman"/>
          <w:bCs/>
          <w:lang w:eastAsia="ru-RU"/>
        </w:rPr>
      </w:pPr>
    </w:p>
    <w:p w:rsidR="00402A45" w:rsidRDefault="00402A45" w:rsidP="00E15AF0">
      <w:pPr>
        <w:ind w:firstLine="708"/>
        <w:jc w:val="both"/>
        <w:rPr>
          <w:rFonts w:cs="Times New Roman"/>
          <w:bCs/>
          <w:lang w:eastAsia="ru-RU"/>
        </w:rPr>
      </w:pPr>
    </w:p>
    <w:p w:rsidR="0027238C" w:rsidRDefault="00EF5CD2" w:rsidP="003B3FA1">
      <w:pPr>
        <w:pStyle w:val="aa"/>
        <w:numPr>
          <w:ilvl w:val="0"/>
          <w:numId w:val="42"/>
        </w:numPr>
        <w:ind w:left="0" w:firstLine="708"/>
        <w:jc w:val="both"/>
        <w:rPr>
          <w:rFonts w:cs="Times New Roman"/>
          <w:bCs/>
          <w:lang w:eastAsia="ru-RU"/>
        </w:rPr>
      </w:pPr>
      <w:r w:rsidRPr="00396199">
        <w:rPr>
          <w:rFonts w:cs="Times New Roman"/>
          <w:bCs/>
          <w:lang w:eastAsia="ru-RU"/>
        </w:rPr>
        <w:t>В</w:t>
      </w:r>
      <w:r w:rsidR="00C31581" w:rsidRPr="00396199">
        <w:rPr>
          <w:rFonts w:cs="Times New Roman"/>
          <w:bCs/>
          <w:lang w:eastAsia="ru-RU"/>
        </w:rPr>
        <w:t xml:space="preserve"> </w:t>
      </w:r>
      <w:r w:rsidR="0027238C">
        <w:rPr>
          <w:rFonts w:cs="Times New Roman"/>
          <w:bCs/>
          <w:lang w:eastAsia="ru-RU"/>
        </w:rPr>
        <w:t xml:space="preserve">постановлении </w:t>
      </w:r>
      <w:r w:rsidR="0027238C" w:rsidRPr="00396199">
        <w:rPr>
          <w:rFonts w:cs="Times New Roman"/>
          <w:bCs/>
          <w:lang w:eastAsia="ru-RU"/>
        </w:rPr>
        <w:t xml:space="preserve">Правительства Забайкальского края от 23 января 2018 года № 16 </w:t>
      </w:r>
      <w:r w:rsidR="003B3FA1">
        <w:rPr>
          <w:rFonts w:cs="Times New Roman"/>
          <w:bCs/>
          <w:lang w:eastAsia="ru-RU"/>
        </w:rPr>
        <w:t>«</w:t>
      </w:r>
      <w:r w:rsidR="0027238C" w:rsidRPr="0027238C">
        <w:rPr>
          <w:rFonts w:cs="Times New Roman"/>
          <w:bCs/>
          <w:lang w:eastAsia="ru-RU"/>
        </w:rPr>
        <w:t>Об утверждении Перечня государственных услуг,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w:t>
      </w:r>
      <w:r w:rsidR="003B3FA1">
        <w:rPr>
          <w:rFonts w:cs="Times New Roman"/>
          <w:bCs/>
          <w:lang w:eastAsia="ru-RU"/>
        </w:rPr>
        <w:t>»</w:t>
      </w:r>
      <w:r w:rsidR="0027238C" w:rsidRPr="0027238C">
        <w:rPr>
          <w:rFonts w:cs="Times New Roman"/>
          <w:bCs/>
          <w:lang w:eastAsia="ru-RU"/>
        </w:rPr>
        <w:t xml:space="preserve"> </w:t>
      </w:r>
      <w:r w:rsidR="0027238C" w:rsidRPr="00396199">
        <w:rPr>
          <w:rFonts w:cs="Times New Roman"/>
          <w:bCs/>
          <w:lang w:eastAsia="ru-RU"/>
        </w:rPr>
        <w:t>(с изменениями, внесенными постановлениями Правительства Забайкальского края от 26 марта 2019 года № 81, от 18 ноября 2019 года № 452, от 20 апреля 2020 года № 111, от 18 мая 2020 года № 159,</w:t>
      </w:r>
      <w:r w:rsidR="0027238C" w:rsidRPr="0038388A">
        <w:t xml:space="preserve"> </w:t>
      </w:r>
      <w:r w:rsidR="0027238C" w:rsidRPr="00396199">
        <w:rPr>
          <w:rFonts w:cs="Times New Roman"/>
          <w:bCs/>
          <w:lang w:eastAsia="ru-RU"/>
        </w:rPr>
        <w:t>от 13 ноября 2020 года № 483, от 24 февраля 2021 года № 36</w:t>
      </w:r>
      <w:r w:rsidR="0027238C">
        <w:rPr>
          <w:rFonts w:cs="Times New Roman"/>
          <w:bCs/>
          <w:lang w:eastAsia="ru-RU"/>
        </w:rPr>
        <w:t>, от 6 сентября 2021 года № 346, от 22 ноября 2021 года № 456, от 29 июня 2022 № 271</w:t>
      </w:r>
      <w:r w:rsidR="0027238C" w:rsidRPr="00396199">
        <w:rPr>
          <w:rFonts w:cs="Times New Roman"/>
          <w:bCs/>
          <w:lang w:eastAsia="ru-RU"/>
        </w:rPr>
        <w:t>)</w:t>
      </w:r>
      <w:r w:rsidR="003B3FA1">
        <w:rPr>
          <w:rFonts w:cs="Times New Roman"/>
          <w:bCs/>
          <w:lang w:eastAsia="ru-RU"/>
        </w:rPr>
        <w:t>:</w:t>
      </w:r>
    </w:p>
    <w:p w:rsidR="003B3FA1" w:rsidRDefault="003B3FA1" w:rsidP="003B3FA1">
      <w:pPr>
        <w:pStyle w:val="aa"/>
        <w:numPr>
          <w:ilvl w:val="0"/>
          <w:numId w:val="43"/>
        </w:numPr>
        <w:jc w:val="both"/>
        <w:rPr>
          <w:rFonts w:cs="Times New Roman"/>
          <w:bCs/>
          <w:lang w:eastAsia="ru-RU"/>
        </w:rPr>
      </w:pPr>
      <w:r>
        <w:rPr>
          <w:rFonts w:cs="Times New Roman"/>
          <w:bCs/>
          <w:lang w:eastAsia="ru-RU"/>
        </w:rPr>
        <w:t>в наименовании слова «государственной власти» исключить;</w:t>
      </w:r>
    </w:p>
    <w:p w:rsidR="003B3FA1" w:rsidRDefault="007C27A8" w:rsidP="00FA607E">
      <w:pPr>
        <w:pStyle w:val="aa"/>
        <w:numPr>
          <w:ilvl w:val="0"/>
          <w:numId w:val="43"/>
        </w:numPr>
        <w:ind w:left="0" w:firstLine="709"/>
        <w:jc w:val="both"/>
        <w:rPr>
          <w:rFonts w:cs="Times New Roman"/>
          <w:bCs/>
          <w:lang w:eastAsia="ru-RU"/>
        </w:rPr>
      </w:pPr>
      <w:r>
        <w:rPr>
          <w:rFonts w:cs="Times New Roman"/>
          <w:bCs/>
          <w:lang w:eastAsia="ru-RU"/>
        </w:rPr>
        <w:t>в постановляющей части слова «государственной власти» исключить;</w:t>
      </w:r>
    </w:p>
    <w:p w:rsidR="00F86A6F" w:rsidRDefault="00E15AF0" w:rsidP="00104DE8">
      <w:pPr>
        <w:pStyle w:val="aa"/>
        <w:numPr>
          <w:ilvl w:val="0"/>
          <w:numId w:val="43"/>
        </w:numPr>
        <w:ind w:left="0" w:firstLine="709"/>
        <w:jc w:val="both"/>
        <w:rPr>
          <w:rFonts w:cs="Times New Roman"/>
          <w:bCs/>
          <w:lang w:eastAsia="ru-RU"/>
        </w:rPr>
      </w:pPr>
      <w:r w:rsidRPr="00104DE8">
        <w:rPr>
          <w:rFonts w:cs="Times New Roman"/>
          <w:bCs/>
          <w:lang w:eastAsia="ru-RU"/>
        </w:rPr>
        <w:t>Переч</w:t>
      </w:r>
      <w:r w:rsidR="005615D7">
        <w:rPr>
          <w:rFonts w:cs="Times New Roman"/>
          <w:bCs/>
          <w:lang w:eastAsia="ru-RU"/>
        </w:rPr>
        <w:t>е</w:t>
      </w:r>
      <w:r w:rsidRPr="00104DE8">
        <w:rPr>
          <w:rFonts w:cs="Times New Roman"/>
          <w:bCs/>
          <w:lang w:eastAsia="ru-RU"/>
        </w:rPr>
        <w:t>н</w:t>
      </w:r>
      <w:r w:rsidR="005615D7">
        <w:rPr>
          <w:rFonts w:cs="Times New Roman"/>
          <w:bCs/>
          <w:lang w:eastAsia="ru-RU"/>
        </w:rPr>
        <w:t>ь</w:t>
      </w:r>
      <w:r w:rsidRPr="00104DE8">
        <w:rPr>
          <w:rFonts w:cs="Times New Roman"/>
          <w:bCs/>
          <w:lang w:eastAsia="ru-RU"/>
        </w:rPr>
        <w:t xml:space="preserve"> государственных услуг, </w:t>
      </w:r>
      <w:proofErr w:type="gramStart"/>
      <w:r w:rsidRPr="00104DE8">
        <w:rPr>
          <w:rFonts w:cs="Times New Roman"/>
          <w:bCs/>
          <w:lang w:eastAsia="ru-RU"/>
        </w:rPr>
        <w:t>предоставляемых  исполнительными</w:t>
      </w:r>
      <w:proofErr w:type="gramEnd"/>
      <w:r w:rsidRPr="00104DE8">
        <w:rPr>
          <w:rFonts w:cs="Times New Roman"/>
          <w:bCs/>
          <w:lang w:eastAsia="ru-RU"/>
        </w:rPr>
        <w:t xml:space="preserve"> органами государственной власти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 утвержденн</w:t>
      </w:r>
      <w:r w:rsidR="005615D7">
        <w:rPr>
          <w:rFonts w:cs="Times New Roman"/>
          <w:bCs/>
          <w:lang w:eastAsia="ru-RU"/>
        </w:rPr>
        <w:t>ый</w:t>
      </w:r>
      <w:r w:rsidR="00104DE8">
        <w:rPr>
          <w:rFonts w:cs="Times New Roman"/>
          <w:bCs/>
          <w:lang w:eastAsia="ru-RU"/>
        </w:rPr>
        <w:t xml:space="preserve"> указанным </w:t>
      </w:r>
      <w:r w:rsidRPr="00104DE8">
        <w:rPr>
          <w:rFonts w:cs="Times New Roman"/>
          <w:bCs/>
          <w:lang w:eastAsia="ru-RU"/>
        </w:rPr>
        <w:t>постановлением</w:t>
      </w:r>
      <w:r w:rsidR="005615D7">
        <w:rPr>
          <w:rFonts w:cs="Times New Roman"/>
          <w:bCs/>
          <w:lang w:eastAsia="ru-RU"/>
        </w:rPr>
        <w:t>, изложить в новой редакции</w:t>
      </w:r>
      <w:r w:rsidR="00C31581" w:rsidRPr="00104DE8">
        <w:rPr>
          <w:rFonts w:cs="Times New Roman"/>
          <w:bCs/>
          <w:lang w:eastAsia="ru-RU"/>
        </w:rPr>
        <w:t>:</w:t>
      </w:r>
      <w:r w:rsidR="00F86A6F" w:rsidRPr="00104DE8">
        <w:rPr>
          <w:rFonts w:cs="Times New Roman"/>
          <w:bCs/>
          <w:lang w:eastAsia="ru-RU"/>
        </w:rPr>
        <w:t xml:space="preserve"> </w:t>
      </w:r>
    </w:p>
    <w:p w:rsidR="00B02F2A" w:rsidRDefault="00B02F2A" w:rsidP="00FA607E">
      <w:pPr>
        <w:pStyle w:val="aa"/>
        <w:ind w:left="0"/>
        <w:jc w:val="both"/>
        <w:rPr>
          <w:rFonts w:cs="Times New Roman"/>
          <w:bCs/>
          <w:lang w:eastAsia="ru-RU"/>
        </w:rPr>
      </w:pPr>
    </w:p>
    <w:p w:rsidR="00B02F2A" w:rsidRPr="00B02F2A" w:rsidRDefault="00A26259" w:rsidP="00B02F2A">
      <w:pPr>
        <w:spacing w:line="360" w:lineRule="auto"/>
        <w:ind w:firstLine="4678"/>
        <w:jc w:val="center"/>
        <w:rPr>
          <w:rFonts w:cs="Times New Roman"/>
          <w:color w:val="000000"/>
          <w:lang w:eastAsia="ru-RU"/>
        </w:rPr>
      </w:pPr>
      <w:r>
        <w:rPr>
          <w:rFonts w:cs="Times New Roman"/>
          <w:color w:val="000000"/>
          <w:lang w:eastAsia="ru-RU"/>
        </w:rPr>
        <w:t>«</w:t>
      </w:r>
      <w:bookmarkStart w:id="1" w:name="_GoBack"/>
      <w:bookmarkEnd w:id="1"/>
      <w:r w:rsidR="00B02F2A" w:rsidRPr="00B02F2A">
        <w:rPr>
          <w:rFonts w:cs="Times New Roman"/>
          <w:color w:val="000000"/>
          <w:lang w:eastAsia="ru-RU"/>
        </w:rPr>
        <w:t>УТВЕРЖДЕН</w:t>
      </w:r>
    </w:p>
    <w:p w:rsidR="00B02F2A" w:rsidRPr="00B02F2A" w:rsidRDefault="00B02F2A" w:rsidP="00B02F2A">
      <w:pPr>
        <w:ind w:firstLine="4678"/>
        <w:jc w:val="center"/>
        <w:rPr>
          <w:rFonts w:cs="Times New Roman"/>
          <w:color w:val="000000"/>
          <w:lang w:eastAsia="ru-RU"/>
        </w:rPr>
      </w:pPr>
      <w:r w:rsidRPr="00B02F2A">
        <w:rPr>
          <w:rFonts w:cs="Times New Roman"/>
          <w:color w:val="000000"/>
          <w:lang w:eastAsia="ru-RU"/>
        </w:rPr>
        <w:t xml:space="preserve">постановлением Правительства </w:t>
      </w:r>
    </w:p>
    <w:p w:rsidR="00B02F2A" w:rsidRPr="00B02F2A" w:rsidRDefault="00B02F2A" w:rsidP="00B02F2A">
      <w:pPr>
        <w:ind w:firstLine="4680"/>
        <w:jc w:val="center"/>
        <w:rPr>
          <w:rFonts w:cs="Times New Roman"/>
          <w:color w:val="000000"/>
          <w:lang w:eastAsia="ru-RU"/>
        </w:rPr>
      </w:pPr>
      <w:r w:rsidRPr="00B02F2A">
        <w:rPr>
          <w:rFonts w:cs="Times New Roman"/>
          <w:color w:val="000000"/>
          <w:lang w:eastAsia="ru-RU"/>
        </w:rPr>
        <w:t>Забайкальского края</w:t>
      </w:r>
    </w:p>
    <w:p w:rsidR="00B02F2A" w:rsidRDefault="00B02F2A" w:rsidP="00B02F2A">
      <w:pPr>
        <w:ind w:firstLine="4680"/>
        <w:jc w:val="center"/>
        <w:rPr>
          <w:rFonts w:cs="Times New Roman"/>
          <w:color w:val="000000"/>
          <w:lang w:eastAsia="ru-RU"/>
        </w:rPr>
      </w:pPr>
      <w:r w:rsidRPr="00B02F2A">
        <w:rPr>
          <w:rFonts w:cs="Times New Roman"/>
          <w:color w:val="000000"/>
          <w:lang w:eastAsia="ru-RU"/>
        </w:rPr>
        <w:t>от 23 января 2018 года № 16</w:t>
      </w:r>
    </w:p>
    <w:p w:rsidR="006817D0" w:rsidRDefault="006817D0" w:rsidP="006817D0">
      <w:pPr>
        <w:ind w:left="4248"/>
        <w:jc w:val="center"/>
        <w:rPr>
          <w:rFonts w:cs="Times New Roman"/>
          <w:color w:val="000000"/>
          <w:lang w:eastAsia="ru-RU"/>
        </w:rPr>
      </w:pPr>
      <w:r>
        <w:rPr>
          <w:rFonts w:cs="Times New Roman"/>
          <w:color w:val="000000"/>
          <w:lang w:eastAsia="ru-RU"/>
        </w:rPr>
        <w:t>(в редакции постановления Правительства Забайкальского края</w:t>
      </w:r>
    </w:p>
    <w:p w:rsidR="006817D0" w:rsidRPr="00B02F2A" w:rsidRDefault="006817D0" w:rsidP="006817D0">
      <w:pPr>
        <w:ind w:left="4248"/>
        <w:jc w:val="right"/>
        <w:rPr>
          <w:rFonts w:cs="Times New Roman"/>
          <w:color w:val="000000"/>
          <w:lang w:eastAsia="ru-RU"/>
        </w:rPr>
      </w:pPr>
      <w:r>
        <w:rPr>
          <w:rFonts w:cs="Times New Roman"/>
          <w:color w:val="000000"/>
          <w:lang w:eastAsia="ru-RU"/>
        </w:rPr>
        <w:t>)</w:t>
      </w:r>
    </w:p>
    <w:p w:rsidR="00B02F2A" w:rsidRPr="00B02F2A" w:rsidRDefault="00B02F2A" w:rsidP="00B02F2A">
      <w:pPr>
        <w:jc w:val="both"/>
        <w:rPr>
          <w:rFonts w:cs="Times New Roman"/>
          <w:color w:val="000000"/>
          <w:lang w:eastAsia="ru-RU"/>
        </w:rPr>
      </w:pPr>
    </w:p>
    <w:p w:rsidR="00B02F2A" w:rsidRPr="00B02F2A" w:rsidRDefault="00B02F2A" w:rsidP="00B02F2A">
      <w:pPr>
        <w:suppressAutoHyphens/>
        <w:jc w:val="center"/>
        <w:rPr>
          <w:rFonts w:cs="Times New Roman"/>
          <w:b/>
          <w:sz w:val="24"/>
          <w:szCs w:val="24"/>
          <w:lang w:eastAsia="ru-RU"/>
        </w:rPr>
      </w:pPr>
      <w:r w:rsidRPr="00B02F2A">
        <w:rPr>
          <w:rFonts w:cs="Times New Roman"/>
          <w:b/>
          <w:sz w:val="24"/>
          <w:szCs w:val="24"/>
          <w:lang w:eastAsia="ru-RU"/>
        </w:rPr>
        <w:t xml:space="preserve">ПЕРЕЧЕНЬ </w:t>
      </w:r>
    </w:p>
    <w:p w:rsidR="00B02F2A" w:rsidRPr="00B02F2A" w:rsidRDefault="00B02F2A" w:rsidP="00B02F2A">
      <w:pPr>
        <w:jc w:val="center"/>
        <w:rPr>
          <w:rFonts w:cs="Times New Roman"/>
          <w:b/>
          <w:bCs/>
          <w:color w:val="000000"/>
          <w:sz w:val="24"/>
          <w:szCs w:val="24"/>
          <w:lang w:eastAsia="ru-RU"/>
        </w:rPr>
      </w:pPr>
      <w:r w:rsidRPr="00B02F2A">
        <w:rPr>
          <w:rFonts w:cs="Times New Roman"/>
          <w:b/>
          <w:sz w:val="24"/>
          <w:szCs w:val="24"/>
          <w:lang w:eastAsia="ru-RU"/>
        </w:rPr>
        <w:t xml:space="preserve">государственных услуг, предоставляемых </w:t>
      </w:r>
      <w:r w:rsidRPr="00B02F2A">
        <w:rPr>
          <w:rFonts w:cs="Times New Roman"/>
          <w:b/>
          <w:color w:val="000000"/>
          <w:sz w:val="24"/>
          <w:szCs w:val="24"/>
          <w:lang w:eastAsia="ru-RU"/>
        </w:rPr>
        <w:t xml:space="preserve">исполнительными органами Забайкальского края и территориальными государственными внебюджетными </w:t>
      </w:r>
      <w:r w:rsidRPr="00B02F2A">
        <w:rPr>
          <w:rFonts w:cs="Times New Roman"/>
          <w:b/>
          <w:color w:val="000000"/>
          <w:sz w:val="24"/>
          <w:szCs w:val="24"/>
          <w:lang w:eastAsia="ru-RU"/>
        </w:rPr>
        <w:lastRenderedPageBreak/>
        <w:t>фондами по Забайкальскому краю в многофункциональных центрах предоставления государственных и муниципальных услуг Забайкальского края</w:t>
      </w:r>
    </w:p>
    <w:p w:rsidR="00B02F2A" w:rsidRPr="00B02F2A" w:rsidRDefault="00B02F2A" w:rsidP="00B02F2A">
      <w:pPr>
        <w:suppressAutoHyphens/>
        <w:jc w:val="center"/>
        <w:rPr>
          <w:rFonts w:cs="Times New Roman"/>
          <w:b/>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6310"/>
        <w:gridCol w:w="2385"/>
      </w:tblGrid>
      <w:tr w:rsidR="00B02F2A" w:rsidRPr="00B02F2A" w:rsidTr="009325ED">
        <w:tc>
          <w:tcPr>
            <w:tcW w:w="798" w:type="dxa"/>
          </w:tcPr>
          <w:p w:rsidR="00B02F2A" w:rsidRPr="00B02F2A" w:rsidRDefault="00B02F2A" w:rsidP="00B02F2A">
            <w:pPr>
              <w:jc w:val="center"/>
              <w:rPr>
                <w:rFonts w:cs="Times New Roman"/>
                <w:sz w:val="24"/>
                <w:szCs w:val="24"/>
                <w:lang w:eastAsia="ru-RU"/>
              </w:rPr>
            </w:pPr>
            <w:r w:rsidRPr="00B02F2A">
              <w:rPr>
                <w:rFonts w:cs="Times New Roman"/>
                <w:sz w:val="24"/>
                <w:szCs w:val="24"/>
                <w:lang w:eastAsia="ru-RU"/>
              </w:rPr>
              <w:t>№</w:t>
            </w:r>
          </w:p>
          <w:p w:rsidR="00B02F2A" w:rsidRPr="00B02F2A" w:rsidRDefault="00B02F2A" w:rsidP="00B02F2A">
            <w:pPr>
              <w:jc w:val="center"/>
              <w:rPr>
                <w:rFonts w:cs="Times New Roman"/>
                <w:sz w:val="24"/>
                <w:szCs w:val="24"/>
                <w:lang w:eastAsia="ru-RU"/>
              </w:rPr>
            </w:pPr>
            <w:r w:rsidRPr="00B02F2A">
              <w:rPr>
                <w:rFonts w:cs="Times New Roman"/>
                <w:sz w:val="24"/>
                <w:szCs w:val="24"/>
                <w:lang w:eastAsia="ru-RU"/>
              </w:rPr>
              <w:t>п/п</w:t>
            </w:r>
          </w:p>
        </w:tc>
        <w:tc>
          <w:tcPr>
            <w:tcW w:w="6310" w:type="dxa"/>
          </w:tcPr>
          <w:p w:rsidR="00B02F2A" w:rsidRPr="00B02F2A" w:rsidRDefault="00B02F2A" w:rsidP="00B02F2A">
            <w:pPr>
              <w:jc w:val="center"/>
              <w:rPr>
                <w:rFonts w:cs="Times New Roman"/>
                <w:sz w:val="24"/>
                <w:szCs w:val="24"/>
                <w:lang w:eastAsia="ru-RU"/>
              </w:rPr>
            </w:pPr>
            <w:r w:rsidRPr="00B02F2A">
              <w:rPr>
                <w:rFonts w:cs="Times New Roman"/>
                <w:sz w:val="24"/>
                <w:szCs w:val="24"/>
                <w:lang w:eastAsia="ru-RU"/>
              </w:rPr>
              <w:t>Наименование услуги</w:t>
            </w:r>
          </w:p>
        </w:tc>
        <w:tc>
          <w:tcPr>
            <w:tcW w:w="2385" w:type="dxa"/>
          </w:tcPr>
          <w:p w:rsidR="00B02F2A" w:rsidRPr="00B02F2A" w:rsidRDefault="00B02F2A" w:rsidP="00B02F2A">
            <w:pPr>
              <w:autoSpaceDE w:val="0"/>
              <w:autoSpaceDN w:val="0"/>
              <w:adjustRightInd w:val="0"/>
              <w:jc w:val="center"/>
              <w:rPr>
                <w:rFonts w:cs="Times New Roman"/>
                <w:sz w:val="24"/>
                <w:szCs w:val="24"/>
                <w:lang w:eastAsia="ru-RU"/>
              </w:rPr>
            </w:pPr>
            <w:r w:rsidRPr="00B02F2A">
              <w:rPr>
                <w:rFonts w:cs="Times New Roman"/>
                <w:sz w:val="24"/>
                <w:szCs w:val="24"/>
                <w:lang w:eastAsia="ru-RU"/>
              </w:rPr>
              <w:t xml:space="preserve">Исполнительный орган </w:t>
            </w:r>
            <w:r w:rsidRPr="00B02F2A">
              <w:rPr>
                <w:sz w:val="24"/>
                <w:szCs w:val="24"/>
              </w:rPr>
              <w:t xml:space="preserve">Забайкальского края </w:t>
            </w:r>
            <w:r w:rsidRPr="00B02F2A">
              <w:rPr>
                <w:rFonts w:cs="Times New Roman"/>
                <w:sz w:val="24"/>
                <w:szCs w:val="24"/>
                <w:lang w:eastAsia="ru-RU"/>
              </w:rPr>
              <w:t>или территориальный государственный внебюджетный фонд по Забайкальскому краю,</w:t>
            </w:r>
          </w:p>
          <w:p w:rsidR="00B02F2A" w:rsidRPr="00B02F2A" w:rsidRDefault="00B02F2A" w:rsidP="00B02F2A">
            <w:pPr>
              <w:autoSpaceDE w:val="0"/>
              <w:autoSpaceDN w:val="0"/>
              <w:adjustRightInd w:val="0"/>
              <w:jc w:val="center"/>
              <w:rPr>
                <w:rFonts w:cs="Times New Roman"/>
                <w:sz w:val="24"/>
                <w:szCs w:val="24"/>
                <w:lang w:eastAsia="ru-RU"/>
              </w:rPr>
            </w:pPr>
            <w:r w:rsidRPr="00B02F2A">
              <w:rPr>
                <w:rFonts w:cs="Times New Roman"/>
                <w:sz w:val="24"/>
                <w:szCs w:val="24"/>
                <w:lang w:eastAsia="ru-RU"/>
              </w:rPr>
              <w:t>предоставляющий услугу</w:t>
            </w:r>
          </w:p>
        </w:tc>
      </w:tr>
    </w:tbl>
    <w:p w:rsidR="00B02F2A" w:rsidRPr="00B02F2A" w:rsidRDefault="00B02F2A" w:rsidP="00B02F2A">
      <w:pPr>
        <w:rPr>
          <w:rFonts w:cs="Times New Roman"/>
          <w:sz w:val="2"/>
          <w:szCs w:val="2"/>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266"/>
        <w:gridCol w:w="2410"/>
      </w:tblGrid>
      <w:tr w:rsidR="00B02F2A" w:rsidRPr="00FA7509" w:rsidTr="009325ED">
        <w:trPr>
          <w:tblHeader/>
        </w:trPr>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w:t>
            </w:r>
          </w:p>
        </w:tc>
        <w:tc>
          <w:tcPr>
            <w:tcW w:w="6266" w:type="dxa"/>
          </w:tcPr>
          <w:p w:rsidR="00B02F2A" w:rsidRPr="00FA7509" w:rsidRDefault="00B02F2A" w:rsidP="00B02F2A">
            <w:pPr>
              <w:jc w:val="center"/>
              <w:rPr>
                <w:rFonts w:cs="Times New Roman"/>
                <w:sz w:val="24"/>
                <w:szCs w:val="24"/>
                <w:lang w:eastAsia="ru-RU"/>
              </w:rPr>
            </w:pPr>
            <w:r w:rsidRPr="00FA7509">
              <w:rPr>
                <w:rFonts w:cs="Times New Roman"/>
                <w:sz w:val="24"/>
                <w:szCs w:val="24"/>
                <w:lang w:eastAsia="ru-RU"/>
              </w:rPr>
              <w:t>2</w:t>
            </w:r>
          </w:p>
        </w:tc>
        <w:tc>
          <w:tcPr>
            <w:tcW w:w="2410" w:type="dxa"/>
          </w:tcPr>
          <w:p w:rsidR="00B02F2A" w:rsidRPr="00FA7509" w:rsidRDefault="00B02F2A" w:rsidP="000E098C">
            <w:pPr>
              <w:autoSpaceDE w:val="0"/>
              <w:autoSpaceDN w:val="0"/>
              <w:adjustRightInd w:val="0"/>
              <w:jc w:val="center"/>
              <w:rPr>
                <w:rFonts w:cs="Times New Roman"/>
                <w:sz w:val="24"/>
                <w:szCs w:val="24"/>
                <w:lang w:eastAsia="ru-RU"/>
              </w:rPr>
            </w:pPr>
            <w:r w:rsidRPr="00FA7509">
              <w:rPr>
                <w:rFonts w:cs="Times New Roman"/>
                <w:sz w:val="24"/>
                <w:szCs w:val="24"/>
                <w:lang w:eastAsia="ru-RU"/>
              </w:rPr>
              <w:t>3</w:t>
            </w:r>
          </w:p>
        </w:tc>
      </w:tr>
      <w:tr w:rsidR="00B02F2A" w:rsidRPr="00FA7509" w:rsidTr="009325ED">
        <w:tc>
          <w:tcPr>
            <w:tcW w:w="9493" w:type="dxa"/>
            <w:gridSpan w:val="3"/>
          </w:tcPr>
          <w:p w:rsidR="00B02F2A" w:rsidRPr="00FA7509" w:rsidRDefault="00B02F2A" w:rsidP="000E098C">
            <w:pPr>
              <w:shd w:val="clear" w:color="auto" w:fill="FFFFFF"/>
              <w:jc w:val="center"/>
              <w:outlineLvl w:val="2"/>
              <w:rPr>
                <w:rFonts w:cs="Times New Roman"/>
                <w:b/>
                <w:sz w:val="24"/>
                <w:szCs w:val="24"/>
                <w:lang w:eastAsia="ru-RU"/>
              </w:rPr>
            </w:pPr>
            <w:r w:rsidRPr="00FA7509">
              <w:rPr>
                <w:rFonts w:cs="Times New Roman"/>
                <w:b/>
                <w:sz w:val="24"/>
                <w:szCs w:val="24"/>
                <w:lang w:eastAsia="ru-RU"/>
              </w:rPr>
              <w:t>1. Услуги в сфере земельно-имущественных отношений</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1.1</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Предоставление в собственность земельных участков, находящихся в государственной собственности Забайкальского края, земельных участков на территории города Читы, государственная собственность на которые не разграничена, и земельных 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 собственникам расположенных на данных земельных участках зданий, сооружений</w:t>
            </w: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1.2</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Предоставление без проведения торгов в собственность бесплатно земельных участков, находящихся в государственной собственности Забайкальского края, земельных участков на территории города Читы, государственная собственность на которые не разграничена, и земельных 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 предназначенных для ведения садоводства, огородничества</w:t>
            </w: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1.3</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lang w:eastAsia="ru-RU"/>
              </w:rPr>
              <w:t>Бесплатное предоставление в собственность гражданам земельных участков для индивидуального жилищного строительства</w:t>
            </w:r>
          </w:p>
          <w:p w:rsidR="00B02F2A" w:rsidRPr="00FA7509" w:rsidRDefault="00B02F2A" w:rsidP="009325ED">
            <w:pPr>
              <w:jc w:val="both"/>
              <w:rPr>
                <w:rFonts w:cs="Times New Roman"/>
                <w:sz w:val="24"/>
                <w:szCs w:val="24"/>
                <w:lang w:eastAsia="ru-RU"/>
              </w:rPr>
            </w:pP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1.4</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Предоставление в аренду земельных участков, находящихся в государственной собственности 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собственникам расположенных на данных земельных участках зданий, сооружений</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1.5</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 xml:space="preserve">Дача согласия арендаторам земельных участков, находящихся в государственной собственности </w:t>
            </w:r>
            <w:r w:rsidRPr="00FA7509">
              <w:rPr>
                <w:rFonts w:cs="Times New Roman"/>
                <w:sz w:val="24"/>
                <w:szCs w:val="24"/>
              </w:rPr>
              <w:lastRenderedPageBreak/>
              <w:t>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на передачу прав и обязанностей по договору аренды другому лицу</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lastRenderedPageBreak/>
              <w:t xml:space="preserve">Департамент государственного </w:t>
            </w:r>
            <w:r w:rsidRPr="00FA7509">
              <w:rPr>
                <w:rFonts w:cs="Times New Roman"/>
                <w:sz w:val="24"/>
                <w:szCs w:val="24"/>
              </w:rPr>
              <w:lastRenderedPageBreak/>
              <w:t>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lastRenderedPageBreak/>
              <w:t>1.6</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Дача согласия арендаторам земельных участков, находящихся в государственной собственности 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на передачу арендных прав в залог</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1.7</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Дача согласия на передачу арендованных земельных участков, находящихся в государственной собственности 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в субаренду</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1.8</w:t>
            </w:r>
          </w:p>
        </w:tc>
        <w:tc>
          <w:tcPr>
            <w:tcW w:w="6266" w:type="dxa"/>
          </w:tcPr>
          <w:p w:rsidR="00B02F2A" w:rsidRPr="00FA7509" w:rsidRDefault="00B02F2A" w:rsidP="00B02F2A">
            <w:pPr>
              <w:autoSpaceDE w:val="0"/>
              <w:autoSpaceDN w:val="0"/>
              <w:adjustRightInd w:val="0"/>
              <w:jc w:val="both"/>
              <w:rPr>
                <w:rFonts w:cs="Times New Roman"/>
                <w:sz w:val="24"/>
                <w:szCs w:val="24"/>
                <w:lang w:eastAsia="ru-RU"/>
              </w:rPr>
            </w:pPr>
            <w:r w:rsidRPr="00FA7509">
              <w:rPr>
                <w:rFonts w:cs="Times New Roman"/>
                <w:sz w:val="24"/>
                <w:szCs w:val="24"/>
                <w:lang w:eastAsia="ru-RU"/>
              </w:rPr>
              <w:t>Рассмотрение ходатайства о переводе земель или земельных участков в составе таких земель из одной категории в другую и принятие акта о переводе либо акта об отказе в переводе земель или земельных участков в составе таких земель из одной категории в другую</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государственного</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имущества и земельных отношений</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1.9</w:t>
            </w:r>
          </w:p>
        </w:tc>
        <w:tc>
          <w:tcPr>
            <w:tcW w:w="6266" w:type="dxa"/>
          </w:tcPr>
          <w:p w:rsidR="00B02F2A" w:rsidRPr="00FA7509" w:rsidRDefault="00B02F2A" w:rsidP="00B02F2A">
            <w:pPr>
              <w:autoSpaceDE w:val="0"/>
              <w:autoSpaceDN w:val="0"/>
              <w:adjustRightInd w:val="0"/>
              <w:jc w:val="both"/>
              <w:rPr>
                <w:rFonts w:cs="Times New Roman"/>
                <w:sz w:val="24"/>
                <w:szCs w:val="24"/>
                <w:lang w:eastAsia="ru-RU"/>
              </w:rPr>
            </w:pPr>
            <w:r w:rsidRPr="00FA7509">
              <w:rPr>
                <w:rFonts w:cs="Times New Roman"/>
                <w:sz w:val="24"/>
                <w:szCs w:val="24"/>
                <w:lang w:eastAsia="ru-RU"/>
              </w:rPr>
              <w:t xml:space="preserve">Предоставление любому заинтересованному лицу информации о наличии или об отсутствии объектов государственной собственности края в реестре </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государственного</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имущества и земельных отношений</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1.10</w:t>
            </w:r>
          </w:p>
        </w:tc>
        <w:tc>
          <w:tcPr>
            <w:tcW w:w="6266" w:type="dxa"/>
          </w:tcPr>
          <w:p w:rsidR="00B02F2A" w:rsidRPr="00FA7509" w:rsidRDefault="00B02F2A" w:rsidP="00B02F2A">
            <w:pPr>
              <w:autoSpaceDE w:val="0"/>
              <w:autoSpaceDN w:val="0"/>
              <w:adjustRightInd w:val="0"/>
              <w:jc w:val="both"/>
              <w:rPr>
                <w:rFonts w:cs="Times New Roman"/>
                <w:sz w:val="24"/>
                <w:szCs w:val="24"/>
                <w:lang w:eastAsia="ru-RU"/>
              </w:rPr>
            </w:pPr>
            <w:r w:rsidRPr="00FA7509">
              <w:rPr>
                <w:rFonts w:cs="Times New Roman"/>
                <w:sz w:val="24"/>
                <w:szCs w:val="24"/>
                <w:lang w:eastAsia="ru-RU"/>
              </w:rPr>
              <w:t>Передача государственного имущества Забайкальского края в аренду, безвозмездное пользование, возмездное пользование</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государственного</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имущества и земельных отношений</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1.11</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Предоставление земельных участков, находящихся в государственной собственности Забайкальского края, земельных участков на территории города Читы, государственная собственность на которые не разграничена, и земельных 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 в собственность без проведения торгов</w:t>
            </w: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1.12</w:t>
            </w:r>
          </w:p>
        </w:tc>
        <w:tc>
          <w:tcPr>
            <w:tcW w:w="6266" w:type="dxa"/>
          </w:tcPr>
          <w:p w:rsidR="00B02F2A" w:rsidRPr="00FA7509" w:rsidRDefault="00B02F2A" w:rsidP="00B02F2A">
            <w:pPr>
              <w:autoSpaceDE w:val="0"/>
              <w:autoSpaceDN w:val="0"/>
              <w:adjustRightInd w:val="0"/>
              <w:jc w:val="both"/>
              <w:rPr>
                <w:rFonts w:cs="Times New Roman"/>
                <w:sz w:val="24"/>
                <w:szCs w:val="24"/>
                <w:lang w:eastAsia="ru-RU"/>
              </w:rPr>
            </w:pPr>
            <w:r w:rsidRPr="00FA7509">
              <w:rPr>
                <w:rFonts w:cs="Times New Roman"/>
                <w:sz w:val="24"/>
                <w:szCs w:val="24"/>
                <w:lang w:eastAsia="ru-RU"/>
              </w:rPr>
              <w:t xml:space="preserve">Предоставление в постоянное (бессрочное) пользование земельных участков, находящихся  в государственной собственности Забайкальского края, и земельных участков на территории города Читы, государственная собственность на которые не разграничена,  и земельных </w:t>
            </w:r>
            <w:r w:rsidRPr="00FA7509">
              <w:rPr>
                <w:rFonts w:cs="Times New Roman"/>
                <w:sz w:val="24"/>
                <w:szCs w:val="24"/>
                <w:lang w:eastAsia="ru-RU"/>
              </w:rPr>
              <w:lastRenderedPageBreak/>
              <w:t>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Департамент</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государственного</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имущества и земельных отношений</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1.13</w:t>
            </w:r>
          </w:p>
        </w:tc>
        <w:tc>
          <w:tcPr>
            <w:tcW w:w="6266" w:type="dxa"/>
          </w:tcPr>
          <w:p w:rsidR="00B02F2A" w:rsidRPr="00FA7509" w:rsidRDefault="00B02F2A" w:rsidP="00B02F2A">
            <w:pPr>
              <w:autoSpaceDE w:val="0"/>
              <w:autoSpaceDN w:val="0"/>
              <w:adjustRightInd w:val="0"/>
              <w:jc w:val="both"/>
              <w:rPr>
                <w:rFonts w:cs="Times New Roman"/>
                <w:sz w:val="24"/>
                <w:szCs w:val="24"/>
                <w:lang w:eastAsia="ru-RU"/>
              </w:rPr>
            </w:pPr>
            <w:r w:rsidRPr="00FA7509">
              <w:rPr>
                <w:rFonts w:cs="Times New Roman"/>
                <w:sz w:val="24"/>
                <w:szCs w:val="24"/>
                <w:lang w:eastAsia="ru-RU"/>
              </w:rPr>
              <w:t>Предоставление в безвозмездное пользование земельных участков, находящихся в государственной собственности Забайкальского края, и земельных участков на территории города Читы, государственная собственность на которые не разграничена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государственного</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имущества и земельных отношений</w:t>
            </w:r>
          </w:p>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1.14</w:t>
            </w:r>
          </w:p>
          <w:p w:rsidR="00B02F2A" w:rsidRPr="00FA7509" w:rsidRDefault="00B02F2A" w:rsidP="000E098C">
            <w:pPr>
              <w:jc w:val="center"/>
              <w:rPr>
                <w:rFonts w:cs="Times New Roman"/>
                <w:sz w:val="24"/>
                <w:szCs w:val="24"/>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Предоставление в аренду без проведения торгов земельных участков, находящихся в государственной собственности Забайкальского края, и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однократно для завершения строительства объекта незавершенного строительства</w:t>
            </w: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1.15</w:t>
            </w:r>
          </w:p>
          <w:p w:rsidR="00B02F2A" w:rsidRPr="00FA7509" w:rsidRDefault="00B02F2A" w:rsidP="000E098C">
            <w:pPr>
              <w:jc w:val="center"/>
              <w:rPr>
                <w:rFonts w:cs="Times New Roman"/>
                <w:sz w:val="24"/>
                <w:szCs w:val="24"/>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Заключение соглашения об установлении сервитута в отношении земельных участков, находящихся в государственной собственности 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1.16</w:t>
            </w:r>
          </w:p>
          <w:p w:rsidR="00B02F2A" w:rsidRPr="00FA7509" w:rsidRDefault="00B02F2A" w:rsidP="000E098C">
            <w:pPr>
              <w:jc w:val="center"/>
              <w:rPr>
                <w:rFonts w:cs="Times New Roman"/>
                <w:sz w:val="24"/>
                <w:szCs w:val="24"/>
              </w:rPr>
            </w:pPr>
          </w:p>
        </w:tc>
        <w:tc>
          <w:tcPr>
            <w:tcW w:w="6266" w:type="dxa"/>
          </w:tcPr>
          <w:p w:rsidR="00B02F2A" w:rsidRPr="00FA7509" w:rsidRDefault="00B02F2A" w:rsidP="00B02F2A">
            <w:pPr>
              <w:jc w:val="both"/>
              <w:rPr>
                <w:rFonts w:cs="Times New Roman"/>
                <w:sz w:val="24"/>
                <w:szCs w:val="24"/>
              </w:rPr>
            </w:pPr>
            <w:r w:rsidRPr="00FA7509">
              <w:rPr>
                <w:rFonts w:cs="Times New Roman"/>
                <w:sz w:val="24"/>
                <w:szCs w:val="24"/>
              </w:rPr>
              <w:t>Предоставление земельных участков, находящихся в  государственной собственности Забайкальского края,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в аренду без проведения торгов</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1.17</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Предварительное согласование предоставления земельных участков, находящихся в государственной собственности Забайкальского края, и земельных участков на территории города Читы, государственная собственность на которые не разграничена, и земельных 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w:t>
            </w:r>
          </w:p>
        </w:tc>
        <w:tc>
          <w:tcPr>
            <w:tcW w:w="2410" w:type="dxa"/>
          </w:tcPr>
          <w:p w:rsidR="00B02F2A" w:rsidRPr="00FA7509" w:rsidRDefault="00B02F2A" w:rsidP="000E098C">
            <w:pPr>
              <w:widowControl w:val="0"/>
              <w:autoSpaceDE w:val="0"/>
              <w:autoSpaceDN w:val="0"/>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1.18</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Выдача разрешения на использование земель или земельных участков, находящихся в государственной собственности Забайкальского края, земель или земельных участков на территории города Читы и городского поселения «Забайкальское» муниципального района «Забайкальский район», государственная собственность на которые не разграничена, без предоставления земельных участков и установления сервитута, публичного сервитута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1.19</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 xml:space="preserve">Утверждение схемы расположения земельного участка или земельных участков на кадастровом плане территории, находящихся в государственной собственности Забайкальского края, и земельных участков на территории </w:t>
            </w:r>
            <w:r w:rsidRPr="00FA7509">
              <w:rPr>
                <w:rFonts w:cs="Times New Roman"/>
                <w:sz w:val="24"/>
                <w:szCs w:val="24"/>
                <w:lang w:eastAsia="ru-RU"/>
              </w:rPr>
              <w:lastRenderedPageBreak/>
              <w:t>города Читы, государственная собственность на которые не разграничена, и земельных участков на территории городского поселения «Забайкальское» муниципального района «Забайкальский район», государственная собственность на которые не разграничена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lastRenderedPageBreak/>
              <w:t xml:space="preserve">Департамент государственного имущества и земельных </w:t>
            </w:r>
            <w:r w:rsidRPr="00FA7509">
              <w:rPr>
                <w:rFonts w:cs="Times New Roman"/>
                <w:sz w:val="24"/>
                <w:szCs w:val="24"/>
                <w:lang w:eastAsia="ru-RU"/>
              </w:rPr>
              <w:lastRenderedPageBreak/>
              <w:t>отношений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1.20</w:t>
            </w:r>
          </w:p>
          <w:p w:rsidR="00B02F2A" w:rsidRPr="00FA7509" w:rsidRDefault="00B02F2A" w:rsidP="000E098C">
            <w:pPr>
              <w:jc w:val="center"/>
              <w:rPr>
                <w:rFonts w:cs="Times New Roman"/>
                <w:strike/>
                <w:color w:val="FF0000"/>
                <w:sz w:val="24"/>
                <w:szCs w:val="24"/>
              </w:rPr>
            </w:pPr>
          </w:p>
        </w:tc>
        <w:tc>
          <w:tcPr>
            <w:tcW w:w="6266" w:type="dxa"/>
          </w:tcPr>
          <w:p w:rsidR="00B02F2A" w:rsidRPr="00FA7509" w:rsidRDefault="00B02F2A" w:rsidP="00B02F2A">
            <w:pPr>
              <w:widowControl w:val="0"/>
              <w:autoSpaceDE w:val="0"/>
              <w:autoSpaceDN w:val="0"/>
              <w:jc w:val="both"/>
              <w:rPr>
                <w:rFonts w:cs="Times New Roman"/>
                <w:sz w:val="24"/>
                <w:szCs w:val="24"/>
                <w:lang w:eastAsia="ru-RU"/>
              </w:rPr>
            </w:pPr>
            <w:r w:rsidRPr="00FA7509">
              <w:rPr>
                <w:rFonts w:cs="Times New Roman"/>
                <w:sz w:val="24"/>
                <w:szCs w:val="24"/>
                <w:lang w:eastAsia="ru-RU"/>
              </w:rPr>
              <w:t>Передача в собственность граждан занимаемых ими жилых помещений жилищного фонда Забайкальского края в порядке приватизации</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 государственного имущества и земельных отношений Забайкальского края</w:t>
            </w:r>
          </w:p>
        </w:tc>
      </w:tr>
      <w:tr w:rsidR="00B02F2A" w:rsidRPr="00FA7509" w:rsidTr="009325ED">
        <w:tc>
          <w:tcPr>
            <w:tcW w:w="9493" w:type="dxa"/>
            <w:gridSpan w:val="3"/>
          </w:tcPr>
          <w:p w:rsidR="00B02F2A" w:rsidRPr="00FA7509" w:rsidRDefault="00B02F2A" w:rsidP="000E098C">
            <w:pPr>
              <w:shd w:val="clear" w:color="auto" w:fill="FFFFFF"/>
              <w:jc w:val="center"/>
              <w:outlineLvl w:val="2"/>
              <w:rPr>
                <w:rFonts w:cs="Times New Roman"/>
                <w:b/>
                <w:sz w:val="24"/>
                <w:szCs w:val="24"/>
                <w:lang w:eastAsia="ru-RU"/>
              </w:rPr>
            </w:pPr>
            <w:r w:rsidRPr="00FA7509">
              <w:rPr>
                <w:rFonts w:cs="Times New Roman"/>
                <w:b/>
                <w:sz w:val="24"/>
                <w:szCs w:val="24"/>
                <w:lang w:eastAsia="ru-RU"/>
              </w:rPr>
              <w:t>2. Услуги в сфере социальной поддержки населения</w:t>
            </w:r>
          </w:p>
        </w:tc>
      </w:tr>
      <w:tr w:rsidR="00B02F2A" w:rsidRPr="00FA7509" w:rsidTr="009325ED">
        <w:trPr>
          <w:trHeight w:val="394"/>
        </w:trPr>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Выплата государственных единовременных пособий, ежемесячных денежных компенсаций гражданам при возникновении у них поствакцинальных осложнений</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Учет и регистрация многодетной семьи для получения мер социальной поддержки</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2.3</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Организация возмещения части стоимости проезда на междугородном транспорте детей, проживающих в Забайкальском крае, к месту санаторно-курортного лечения или оздоровления и обратно</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2.4</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Осуществление назначения и выплаты пособия на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2.5</w:t>
            </w:r>
          </w:p>
        </w:tc>
        <w:tc>
          <w:tcPr>
            <w:tcW w:w="6266" w:type="dxa"/>
          </w:tcPr>
          <w:p w:rsidR="00B02F2A" w:rsidRPr="00FA7509" w:rsidRDefault="00B02F2A" w:rsidP="004D139A">
            <w:pPr>
              <w:jc w:val="both"/>
              <w:rPr>
                <w:rFonts w:cs="Times New Roman"/>
                <w:bCs/>
                <w:strike/>
                <w:color w:val="FF0000"/>
                <w:sz w:val="24"/>
                <w:szCs w:val="24"/>
                <w:lang w:eastAsia="ru-RU"/>
              </w:rPr>
            </w:pPr>
            <w:r w:rsidRPr="00FA7509">
              <w:rPr>
                <w:rFonts w:cs="Times New Roman"/>
                <w:bCs/>
                <w:sz w:val="24"/>
                <w:szCs w:val="24"/>
                <w:lang w:eastAsia="ru-RU"/>
              </w:rPr>
              <w:t>Осуществление назначения и выплаты государственного пособия на ребенка в соответствии со статьей 16 Федерального закона «О государственных пособиях гражданам, имеющим детей</w:t>
            </w:r>
            <w:r w:rsidR="004D139A" w:rsidRPr="00FA7509">
              <w:rPr>
                <w:rFonts w:cs="Times New Roman"/>
                <w:bCs/>
                <w:sz w:val="24"/>
                <w:szCs w:val="24"/>
                <w:lang w:eastAsia="ru-RU"/>
              </w:rPr>
              <w:t>»</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6E16E3" w:rsidRPr="00FA7509">
              <w:rPr>
                <w:rFonts w:cs="Times New Roman"/>
                <w:sz w:val="24"/>
                <w:szCs w:val="24"/>
                <w:lang w:eastAsia="ru-RU"/>
              </w:rPr>
              <w:t>6</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Предоставление ежегодной денежной выплаты гражданам, награжденным знаком «Почетный донор России»</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B1D63" w:rsidP="000E098C">
            <w:pPr>
              <w:jc w:val="center"/>
              <w:rPr>
                <w:rFonts w:cs="Times New Roman"/>
                <w:sz w:val="24"/>
                <w:szCs w:val="24"/>
                <w:lang w:eastAsia="ru-RU"/>
              </w:rPr>
            </w:pPr>
            <w:r w:rsidRPr="00FA7509">
              <w:rPr>
                <w:rFonts w:cs="Times New Roman"/>
                <w:sz w:val="24"/>
                <w:szCs w:val="24"/>
                <w:lang w:eastAsia="ru-RU"/>
              </w:rPr>
              <w:t>2.7</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Предоставление субсидии гражданам, имеющим право на их получение в соответствии с жилищным законодательством</w:t>
            </w:r>
          </w:p>
          <w:p w:rsidR="00B02F2A" w:rsidRPr="00FA7509" w:rsidRDefault="00B02F2A" w:rsidP="00B02F2A">
            <w:pPr>
              <w:shd w:val="clear" w:color="auto" w:fill="FFFFFF"/>
              <w:jc w:val="both"/>
              <w:outlineLvl w:val="2"/>
              <w:rPr>
                <w:rFonts w:cs="Times New Roman"/>
                <w:bCs/>
                <w:strike/>
                <w:color w:val="FF0000"/>
                <w:sz w:val="24"/>
                <w:szCs w:val="24"/>
                <w:lang w:eastAsia="ru-RU"/>
              </w:rPr>
            </w:pP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B1D63" w:rsidP="000E098C">
            <w:pPr>
              <w:jc w:val="center"/>
              <w:rPr>
                <w:rFonts w:cs="Times New Roman"/>
                <w:sz w:val="24"/>
                <w:szCs w:val="24"/>
                <w:lang w:eastAsia="ru-RU"/>
              </w:rPr>
            </w:pPr>
            <w:r w:rsidRPr="00FA7509">
              <w:rPr>
                <w:rFonts w:cs="Times New Roman"/>
                <w:sz w:val="24"/>
                <w:szCs w:val="24"/>
                <w:lang w:eastAsia="ru-RU"/>
              </w:rPr>
              <w:t>2.8</w:t>
            </w:r>
          </w:p>
        </w:tc>
        <w:tc>
          <w:tcPr>
            <w:tcW w:w="6266" w:type="dxa"/>
          </w:tcPr>
          <w:p w:rsidR="00B02F2A" w:rsidRPr="00FA7509" w:rsidRDefault="00B02F2A" w:rsidP="00BB1D63">
            <w:pPr>
              <w:shd w:val="clear" w:color="auto" w:fill="FFFFFF"/>
              <w:jc w:val="both"/>
              <w:outlineLvl w:val="2"/>
              <w:rPr>
                <w:rFonts w:cs="Times New Roman"/>
                <w:strike/>
                <w:color w:val="FF0000"/>
                <w:sz w:val="24"/>
                <w:szCs w:val="24"/>
                <w:lang w:eastAsia="ru-RU"/>
              </w:rPr>
            </w:pPr>
            <w:r w:rsidRPr="00FA7509">
              <w:rPr>
                <w:rFonts w:cs="Times New Roman"/>
                <w:bCs/>
                <w:sz w:val="24"/>
                <w:szCs w:val="24"/>
                <w:lang w:eastAsia="ru-RU"/>
              </w:rPr>
              <w:t>Оказание государственной  социальной помощи малоимущим семьям и малоимущим одиноко проживающим гражданам</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w:t>
            </w:r>
            <w:r w:rsidR="00BB1D63" w:rsidRPr="00FA7509">
              <w:rPr>
                <w:rFonts w:cs="Times New Roman"/>
                <w:sz w:val="24"/>
                <w:szCs w:val="24"/>
              </w:rPr>
              <w:t>9</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Принятие решения о присвоении звания «Ветеран труда», «Ветеран труда Забайкальского края» либо об отказе в присвоении этого звания, выдача удостоверения установленного образца лицу, которому присвоено звание «Ветеран труда» или «Ветеран труда Забайкальского края»</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2.1</w:t>
            </w:r>
            <w:r w:rsidR="00B0000F" w:rsidRPr="00FA7509">
              <w:rPr>
                <w:rFonts w:cs="Times New Roman"/>
                <w:sz w:val="24"/>
                <w:szCs w:val="24"/>
              </w:rPr>
              <w:t>0</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 xml:space="preserve">Осуществление назначения, перерасчета и выплаты ежемесячных доплат к пенсии отдельным категориям </w:t>
            </w:r>
            <w:r w:rsidRPr="00FA7509">
              <w:rPr>
                <w:rFonts w:cs="Times New Roman"/>
                <w:bCs/>
                <w:sz w:val="24"/>
                <w:szCs w:val="24"/>
                <w:lang w:eastAsia="ru-RU"/>
              </w:rPr>
              <w:lastRenderedPageBreak/>
              <w:t>граждан, проживающих на территории Забайкальского края</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lastRenderedPageBreak/>
              <w:t xml:space="preserve">Министерство труда и социальной </w:t>
            </w:r>
            <w:r w:rsidRPr="00FA7509">
              <w:rPr>
                <w:rFonts w:cs="Times New Roman"/>
                <w:sz w:val="24"/>
                <w:szCs w:val="24"/>
                <w:lang w:eastAsia="ru-RU"/>
              </w:rPr>
              <w:lastRenderedPageBreak/>
              <w:t>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lastRenderedPageBreak/>
              <w:t>2.1</w:t>
            </w:r>
            <w:r w:rsidR="00B0000F" w:rsidRPr="00FA7509">
              <w:rPr>
                <w:rFonts w:cs="Times New Roman"/>
                <w:sz w:val="24"/>
                <w:szCs w:val="24"/>
              </w:rPr>
              <w:t>1</w:t>
            </w:r>
          </w:p>
        </w:tc>
        <w:tc>
          <w:tcPr>
            <w:tcW w:w="6266" w:type="dxa"/>
          </w:tcPr>
          <w:p w:rsidR="00B02F2A" w:rsidRPr="00FA7509" w:rsidRDefault="00B02F2A" w:rsidP="00B0000F">
            <w:pPr>
              <w:shd w:val="clear" w:color="auto" w:fill="FFFFFF"/>
              <w:jc w:val="both"/>
              <w:outlineLvl w:val="2"/>
              <w:rPr>
                <w:rFonts w:cs="Times New Roman"/>
                <w:bCs/>
                <w:sz w:val="24"/>
                <w:szCs w:val="24"/>
                <w:lang w:eastAsia="ru-RU"/>
              </w:rPr>
            </w:pPr>
            <w:r w:rsidRPr="00FA7509">
              <w:rPr>
                <w:rFonts w:cs="Times New Roman"/>
                <w:sz w:val="24"/>
                <w:szCs w:val="24"/>
                <w:lang w:eastAsia="ru-RU"/>
              </w:rPr>
              <w:t>Предоставление в установленном порядке ежемесячной денежной выплаты отдельным категориям граждан, предусмотренным Законом Забайкальского края «О мерах социальной поддержки отдельных категорий граждан в Забайкальском крае»</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2.1</w:t>
            </w:r>
            <w:r w:rsidR="00B0000F" w:rsidRPr="00FA7509">
              <w:rPr>
                <w:rFonts w:cs="Times New Roman"/>
                <w:sz w:val="24"/>
                <w:szCs w:val="24"/>
              </w:rPr>
              <w:t>2</w:t>
            </w:r>
          </w:p>
        </w:tc>
        <w:tc>
          <w:tcPr>
            <w:tcW w:w="6266" w:type="dxa"/>
          </w:tcPr>
          <w:p w:rsidR="00B02F2A" w:rsidRPr="00FA7509" w:rsidRDefault="00B02F2A" w:rsidP="00B02F2A">
            <w:pPr>
              <w:shd w:val="clear" w:color="auto" w:fill="FFFFFF"/>
              <w:jc w:val="both"/>
              <w:outlineLvl w:val="2"/>
              <w:rPr>
                <w:rFonts w:cs="Times New Roman"/>
                <w:bCs/>
                <w:sz w:val="24"/>
                <w:szCs w:val="24"/>
                <w:lang w:eastAsia="ru-RU"/>
              </w:rPr>
            </w:pPr>
            <w:r w:rsidRPr="00FA7509">
              <w:rPr>
                <w:rFonts w:cs="Times New Roman"/>
                <w:bCs/>
                <w:sz w:val="24"/>
                <w:szCs w:val="24"/>
                <w:lang w:eastAsia="ru-RU"/>
              </w:rPr>
              <w:t>Предоставление ежемесячной компенсации расходов  на оплату жилого помещения и коммунальных услуг в соответствии с Законом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 Законом Забайкальского края «О мерах социальной поддержки отдельных категорий граждан в Забайкальском крае»</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r w:rsidR="00B0000F" w:rsidRPr="00FA7509">
              <w:rPr>
                <w:rFonts w:cs="Times New Roman"/>
                <w:sz w:val="24"/>
                <w:szCs w:val="24"/>
                <w:lang w:eastAsia="ru-RU"/>
              </w:rPr>
              <w:t>3</w:t>
            </w:r>
          </w:p>
        </w:tc>
        <w:tc>
          <w:tcPr>
            <w:tcW w:w="6266" w:type="dxa"/>
          </w:tcPr>
          <w:p w:rsidR="00B02F2A" w:rsidRPr="00FA7509" w:rsidRDefault="00B02F2A" w:rsidP="00B0000F">
            <w:pPr>
              <w:shd w:val="clear" w:color="auto" w:fill="FFFFFF"/>
              <w:jc w:val="both"/>
              <w:outlineLvl w:val="2"/>
              <w:rPr>
                <w:rFonts w:cs="Times New Roman"/>
                <w:bCs/>
                <w:sz w:val="24"/>
                <w:szCs w:val="24"/>
                <w:lang w:eastAsia="ru-RU"/>
              </w:rPr>
            </w:pPr>
            <w:r w:rsidRPr="00FA7509">
              <w:rPr>
                <w:rFonts w:cs="Times New Roman"/>
                <w:bCs/>
                <w:sz w:val="24"/>
                <w:szCs w:val="24"/>
                <w:lang w:eastAsia="ru-RU"/>
              </w:rPr>
              <w:t>Осуществление выплаты ежемесячного денежного вознаграждения гражданам, удостоенным звания «Почетный гражданин Читинской области», «Почетный гражданин Агинского Бурятского автономного округа», «Почетный гражданин Забайкальского края»</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r w:rsidR="00B0000F" w:rsidRPr="00FA7509">
              <w:rPr>
                <w:rFonts w:cs="Times New Roman"/>
                <w:sz w:val="24"/>
                <w:szCs w:val="24"/>
                <w:lang w:eastAsia="ru-RU"/>
              </w:rPr>
              <w:t>4</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r w:rsidR="00B0000F" w:rsidRPr="00FA7509">
              <w:rPr>
                <w:rFonts w:cs="Times New Roman"/>
                <w:sz w:val="24"/>
                <w:szCs w:val="24"/>
                <w:lang w:eastAsia="ru-RU"/>
              </w:rPr>
              <w:t>5</w:t>
            </w:r>
          </w:p>
        </w:tc>
        <w:tc>
          <w:tcPr>
            <w:tcW w:w="6266" w:type="dxa"/>
          </w:tcPr>
          <w:p w:rsidR="00B02F2A" w:rsidRPr="00FA7509" w:rsidRDefault="00B02F2A" w:rsidP="00B02F2A">
            <w:pPr>
              <w:shd w:val="clear" w:color="auto" w:fill="FFFFFF"/>
              <w:jc w:val="both"/>
              <w:outlineLvl w:val="2"/>
              <w:rPr>
                <w:rFonts w:cs="Times New Roman"/>
                <w:sz w:val="24"/>
                <w:szCs w:val="24"/>
                <w:lang w:eastAsia="ru-RU"/>
              </w:rPr>
            </w:pPr>
            <w:r w:rsidRPr="00FA7509">
              <w:rPr>
                <w:rFonts w:cs="Times New Roman"/>
                <w:sz w:val="24"/>
                <w:szCs w:val="24"/>
                <w:lang w:eastAsia="ru-RU"/>
              </w:rPr>
              <w:t>Организация регистрации и составления Списка граждан Российской Федерации, которые были признаны пострадавшими в результате противоправных действий на финансовом и фондовом рынках Российской Федерации, имеющих право на получение компенсационных выплат</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r w:rsidR="00B0000F" w:rsidRPr="00FA7509">
              <w:rPr>
                <w:rFonts w:cs="Times New Roman"/>
                <w:sz w:val="24"/>
                <w:szCs w:val="24"/>
                <w:lang w:eastAsia="ru-RU"/>
              </w:rPr>
              <w:t>6</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Осуществление назначения, перерасчета и выплаты ежемесячной доплаты к пенсии по старости (инвалидности) гражданам, замещавшим государственные должности Забайкальского края, и пенсии за выслугу лет государственным гражданским служащим Забайкальского края</w:t>
            </w:r>
          </w:p>
        </w:tc>
        <w:tc>
          <w:tcPr>
            <w:tcW w:w="2410" w:type="dxa"/>
          </w:tcPr>
          <w:p w:rsidR="00B02F2A" w:rsidRPr="00FA7509" w:rsidRDefault="00B02F2A" w:rsidP="000E098C">
            <w:pPr>
              <w:ind w:hanging="30"/>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2.1</w:t>
            </w:r>
            <w:r w:rsidR="00B0000F" w:rsidRPr="00FA7509">
              <w:rPr>
                <w:rFonts w:cs="Times New Roman"/>
                <w:sz w:val="24"/>
                <w:szCs w:val="24"/>
                <w:lang w:eastAsia="ru-RU"/>
              </w:rPr>
              <w:t>7</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Предоставление мер социальной поддержки по обеспечению жильем отдельных категорий граждан в соответствии с Федеральным законом «О ветеранах» и Федеральным законом «О социальной защите инвалидов в Российской Федерации», нуждающихся в улучшении жилищных условий</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B0000F" w:rsidRPr="00FA7509">
              <w:rPr>
                <w:rFonts w:cs="Times New Roman"/>
                <w:sz w:val="24"/>
                <w:szCs w:val="24"/>
                <w:lang w:eastAsia="ru-RU"/>
              </w:rPr>
              <w:t>18</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 xml:space="preserve">Оформление и выдача в установленном порядке удостоверений единого образца гражданам, принимавшим участие в ликвидации последствий катастрофы на Чернобыльской АЭС, гражданам, подвергшимся воздействию радиации вследствие катастрофы на Чернобыльской АЭС, а также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A7509">
              <w:rPr>
                <w:rFonts w:cs="Times New Roman"/>
                <w:sz w:val="24"/>
                <w:szCs w:val="24"/>
                <w:lang w:eastAsia="ru-RU"/>
              </w:rPr>
              <w:t>Теча</w:t>
            </w:r>
            <w:proofErr w:type="spellEnd"/>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000F" w:rsidP="000E098C">
            <w:pPr>
              <w:jc w:val="center"/>
              <w:rPr>
                <w:rFonts w:cs="Times New Roman"/>
                <w:sz w:val="24"/>
                <w:szCs w:val="24"/>
                <w:lang w:eastAsia="ru-RU"/>
              </w:rPr>
            </w:pPr>
            <w:r w:rsidRPr="00FA7509">
              <w:rPr>
                <w:rFonts w:cs="Times New Roman"/>
                <w:sz w:val="24"/>
                <w:szCs w:val="24"/>
                <w:lang w:eastAsia="ru-RU"/>
              </w:rPr>
              <w:lastRenderedPageBreak/>
              <w:t>2.19</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 xml:space="preserve">Выдача удостоверений единого образца, которые дают право на меры социальной поддержки гражданам, получившим суммарную (накопительную) эффективную дозу облучения более 5 </w:t>
            </w:r>
            <w:proofErr w:type="spellStart"/>
            <w:r w:rsidRPr="00FA7509">
              <w:rPr>
                <w:rFonts w:cs="Times New Roman"/>
                <w:sz w:val="24"/>
                <w:szCs w:val="24"/>
                <w:lang w:eastAsia="ru-RU"/>
              </w:rPr>
              <w:t>сЗв</w:t>
            </w:r>
            <w:proofErr w:type="spellEnd"/>
            <w:r w:rsidRPr="00FA7509">
              <w:rPr>
                <w:rFonts w:cs="Times New Roman"/>
                <w:sz w:val="24"/>
                <w:szCs w:val="24"/>
                <w:lang w:eastAsia="ru-RU"/>
              </w:rPr>
              <w:t xml:space="preserve"> (бэр), подвергшимся радиационному воздействию вследствие ядерных испытаний на Семипалатинском полигоне</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B0000F" w:rsidRPr="00FA7509">
              <w:rPr>
                <w:rFonts w:cs="Times New Roman"/>
                <w:sz w:val="24"/>
                <w:szCs w:val="24"/>
                <w:lang w:eastAsia="ru-RU"/>
              </w:rPr>
              <w:t>0</w:t>
            </w:r>
          </w:p>
        </w:tc>
        <w:tc>
          <w:tcPr>
            <w:tcW w:w="6266" w:type="dxa"/>
          </w:tcPr>
          <w:p w:rsidR="00B02F2A" w:rsidRPr="00FA7509" w:rsidRDefault="00B02F2A" w:rsidP="006B5C1D">
            <w:pPr>
              <w:shd w:val="clear" w:color="auto" w:fill="FFFFFF"/>
              <w:jc w:val="both"/>
              <w:rPr>
                <w:rFonts w:cs="Times New Roman"/>
                <w:sz w:val="24"/>
                <w:szCs w:val="24"/>
                <w:lang w:eastAsia="ru-RU"/>
              </w:rPr>
            </w:pPr>
            <w:r w:rsidRPr="00FA7509">
              <w:rPr>
                <w:rFonts w:cs="Times New Roman"/>
                <w:sz w:val="24"/>
                <w:szCs w:val="24"/>
                <w:lang w:eastAsia="ru-RU"/>
              </w:rPr>
              <w:t>Оформление и выдача в установленном порядке удостоверений единого образца ветеранам Великой Отечественной войны, инвалидам Великой Отечественной войны и приравненных к ним лицам, бывшим несовершеннолетним узникам фашизма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B0000F" w:rsidRPr="00FA7509">
              <w:rPr>
                <w:rFonts w:cs="Times New Roman"/>
                <w:sz w:val="24"/>
                <w:szCs w:val="24"/>
                <w:lang w:eastAsia="ru-RU"/>
              </w:rPr>
              <w:t>1</w:t>
            </w: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Предоставление мер социальной поддержки по оплате жилых помещений, отопления и освещения педагогическим работникам образовательных учреждений Забайкальского края, муниципальных образовательных учреждений, проживающим и работающим в сельской местности, рабочих поселках (поселках городского типа)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E7520B" w:rsidRPr="00FA7509">
              <w:rPr>
                <w:rFonts w:cs="Times New Roman"/>
                <w:sz w:val="24"/>
                <w:szCs w:val="24"/>
                <w:lang w:eastAsia="ru-RU"/>
              </w:rPr>
              <w:t>2</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Содействие работодателям в подборе необходимых работников</w:t>
            </w:r>
          </w:p>
          <w:p w:rsidR="00B02F2A" w:rsidRPr="00FA7509" w:rsidRDefault="00B02F2A" w:rsidP="00E7520B">
            <w:pPr>
              <w:jc w:val="both"/>
              <w:rPr>
                <w:rFonts w:cs="Times New Roman"/>
                <w:sz w:val="24"/>
                <w:szCs w:val="24"/>
                <w:lang w:eastAsia="ru-RU"/>
              </w:rPr>
            </w:pP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E7520B" w:rsidRPr="00FA7509">
              <w:rPr>
                <w:rFonts w:cs="Times New Roman"/>
                <w:sz w:val="24"/>
                <w:szCs w:val="24"/>
                <w:lang w:eastAsia="ru-RU"/>
              </w:rPr>
              <w:t>3</w:t>
            </w:r>
          </w:p>
        </w:tc>
        <w:tc>
          <w:tcPr>
            <w:tcW w:w="6266" w:type="dxa"/>
          </w:tcPr>
          <w:p w:rsidR="00B02F2A" w:rsidRPr="00FA7509" w:rsidRDefault="00B02F2A" w:rsidP="00B02F2A">
            <w:pPr>
              <w:tabs>
                <w:tab w:val="left" w:pos="-2127"/>
              </w:tabs>
              <w:autoSpaceDE w:val="0"/>
              <w:autoSpaceDN w:val="0"/>
              <w:adjustRightInd w:val="0"/>
              <w:jc w:val="both"/>
              <w:rPr>
                <w:rFonts w:cs="Times New Roman"/>
                <w:sz w:val="24"/>
                <w:szCs w:val="24"/>
              </w:rPr>
            </w:pPr>
            <w:r w:rsidRPr="00FA7509">
              <w:rPr>
                <w:rFonts w:cs="Times New Roman"/>
                <w:sz w:val="24"/>
                <w:szCs w:val="24"/>
              </w:rPr>
              <w:t>Содействие гражданам в поиске подходящей работы</w:t>
            </w:r>
          </w:p>
          <w:p w:rsidR="00B02F2A" w:rsidRPr="00FA7509" w:rsidRDefault="00B02F2A" w:rsidP="00B02F2A">
            <w:pPr>
              <w:jc w:val="both"/>
              <w:rPr>
                <w:rFonts w:cs="Times New Roman"/>
                <w:bCs/>
                <w:strike/>
                <w:color w:val="FF0000"/>
                <w:sz w:val="24"/>
                <w:szCs w:val="24"/>
                <w:lang w:eastAsia="ru-RU"/>
              </w:rPr>
            </w:pPr>
          </w:p>
          <w:p w:rsidR="00B02F2A" w:rsidRPr="00FA7509" w:rsidRDefault="00B02F2A" w:rsidP="00B02F2A">
            <w:pPr>
              <w:tabs>
                <w:tab w:val="left" w:pos="-2127"/>
              </w:tabs>
              <w:autoSpaceDE w:val="0"/>
              <w:autoSpaceDN w:val="0"/>
              <w:adjustRightInd w:val="0"/>
              <w:jc w:val="both"/>
              <w:rPr>
                <w:rFonts w:cs="Times New Roman"/>
                <w:sz w:val="24"/>
                <w:szCs w:val="24"/>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E7520B" w:rsidRPr="00FA7509">
              <w:rPr>
                <w:rFonts w:cs="Times New Roman"/>
                <w:sz w:val="24"/>
                <w:szCs w:val="24"/>
                <w:lang w:eastAsia="ru-RU"/>
              </w:rPr>
              <w:t>4</w:t>
            </w:r>
          </w:p>
        </w:tc>
        <w:tc>
          <w:tcPr>
            <w:tcW w:w="6266" w:type="dxa"/>
          </w:tcPr>
          <w:p w:rsidR="00B02F2A" w:rsidRPr="00FA7509" w:rsidRDefault="00B02F2A" w:rsidP="0062664B">
            <w:pPr>
              <w:jc w:val="both"/>
              <w:rPr>
                <w:rFonts w:cs="Times New Roman"/>
                <w:sz w:val="24"/>
                <w:szCs w:val="24"/>
                <w:lang w:eastAsia="ru-RU"/>
              </w:rPr>
            </w:pPr>
            <w:r w:rsidRPr="00FA7509">
              <w:rPr>
                <w:rFonts w:cs="Times New Roman"/>
                <w:bCs/>
                <w:sz w:val="24"/>
                <w:szCs w:val="24"/>
                <w:lang w:eastAsia="ru-RU"/>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квалификации</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E7520B" w:rsidRPr="00FA7509">
              <w:rPr>
                <w:rFonts w:cs="Times New Roman"/>
                <w:sz w:val="24"/>
                <w:szCs w:val="24"/>
                <w:lang w:eastAsia="ru-RU"/>
              </w:rPr>
              <w:t>5</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Социальная адаптация безработных граждан на рынке труда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2.2</w:t>
            </w:r>
            <w:r w:rsidR="00E7520B" w:rsidRPr="00FA7509">
              <w:rPr>
                <w:rFonts w:cs="Times New Roman"/>
                <w:sz w:val="24"/>
                <w:szCs w:val="24"/>
                <w:lang w:eastAsia="ru-RU"/>
              </w:rPr>
              <w:t>6</w:t>
            </w:r>
          </w:p>
        </w:tc>
        <w:tc>
          <w:tcPr>
            <w:tcW w:w="6266" w:type="dxa"/>
          </w:tcPr>
          <w:p w:rsidR="00B02F2A" w:rsidRPr="00FA7509" w:rsidRDefault="00B02F2A" w:rsidP="00B02F2A">
            <w:pPr>
              <w:rPr>
                <w:rFonts w:cs="Times New Roman"/>
                <w:sz w:val="24"/>
                <w:szCs w:val="24"/>
                <w:lang w:eastAsia="ru-RU"/>
              </w:rPr>
            </w:pPr>
            <w:r w:rsidRPr="00FA7509">
              <w:rPr>
                <w:rFonts w:cs="Times New Roman"/>
                <w:sz w:val="24"/>
                <w:szCs w:val="24"/>
                <w:lang w:eastAsia="ru-RU"/>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2.2</w:t>
            </w:r>
            <w:r w:rsidR="00F50F67" w:rsidRPr="00FA7509">
              <w:rPr>
                <w:rFonts w:cs="Times New Roman"/>
                <w:sz w:val="24"/>
                <w:szCs w:val="24"/>
              </w:rPr>
              <w:t>7</w:t>
            </w:r>
          </w:p>
        </w:tc>
        <w:tc>
          <w:tcPr>
            <w:tcW w:w="6266" w:type="dxa"/>
          </w:tcPr>
          <w:p w:rsidR="00B02F2A" w:rsidRPr="00FA7509" w:rsidRDefault="00B02F2A" w:rsidP="00F50F67">
            <w:pPr>
              <w:jc w:val="both"/>
              <w:rPr>
                <w:rFonts w:cs="Times New Roman"/>
                <w:sz w:val="24"/>
                <w:szCs w:val="24"/>
                <w:lang w:eastAsia="ru-RU"/>
              </w:rPr>
            </w:pPr>
            <w:r w:rsidRPr="00FA7509">
              <w:rPr>
                <w:rFonts w:cs="Times New Roman"/>
                <w:bCs/>
                <w:sz w:val="24"/>
                <w:szCs w:val="24"/>
                <w:lang w:eastAsia="ru-RU"/>
              </w:rPr>
              <w:t xml:space="preserve">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w:t>
            </w:r>
            <w:r w:rsidRPr="00FA7509">
              <w:rPr>
                <w:rFonts w:cs="Times New Roman"/>
                <w:bCs/>
                <w:sz w:val="24"/>
                <w:szCs w:val="24"/>
                <w:lang w:eastAsia="ru-RU"/>
              </w:rPr>
              <w:lastRenderedPageBreak/>
              <w:t>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2.</w:t>
            </w:r>
            <w:r w:rsidR="00F50F67" w:rsidRPr="00FA7509">
              <w:rPr>
                <w:rFonts w:cs="Times New Roman"/>
                <w:sz w:val="24"/>
                <w:szCs w:val="24"/>
                <w:lang w:eastAsia="ru-RU"/>
              </w:rPr>
              <w:t>28</w:t>
            </w:r>
          </w:p>
        </w:tc>
        <w:tc>
          <w:tcPr>
            <w:tcW w:w="6266" w:type="dxa"/>
          </w:tcPr>
          <w:p w:rsidR="00B02F2A" w:rsidRPr="00FA7509" w:rsidRDefault="00B02F2A" w:rsidP="00F50F67">
            <w:pPr>
              <w:jc w:val="both"/>
              <w:rPr>
                <w:rFonts w:cs="Times New Roman"/>
                <w:strike/>
                <w:color w:val="FF0000"/>
                <w:sz w:val="24"/>
                <w:szCs w:val="24"/>
                <w:lang w:eastAsia="ru-RU"/>
              </w:rPr>
            </w:pPr>
            <w:r w:rsidRPr="00FA7509">
              <w:rPr>
                <w:rFonts w:cs="Times New Roman"/>
                <w:bCs/>
                <w:sz w:val="24"/>
                <w:szCs w:val="24"/>
                <w:lang w:eastAsia="ru-RU"/>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r w:rsidR="00F50F67" w:rsidRPr="00FA7509">
              <w:rPr>
                <w:rFonts w:cs="Times New Roman"/>
                <w:bCs/>
                <w:strike/>
                <w:color w:val="FF0000"/>
                <w:sz w:val="24"/>
                <w:szCs w:val="24"/>
                <w:lang w:eastAsia="ru-RU"/>
              </w:rPr>
              <w:t xml:space="preserve"> </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F50F67" w:rsidP="000E098C">
            <w:pPr>
              <w:jc w:val="center"/>
              <w:rPr>
                <w:rFonts w:cs="Times New Roman"/>
                <w:sz w:val="24"/>
                <w:szCs w:val="24"/>
                <w:lang w:eastAsia="ru-RU"/>
              </w:rPr>
            </w:pPr>
            <w:r w:rsidRPr="00FA7509">
              <w:rPr>
                <w:rFonts w:cs="Times New Roman"/>
                <w:sz w:val="24"/>
                <w:szCs w:val="24"/>
                <w:lang w:eastAsia="ru-RU"/>
              </w:rPr>
              <w:t>2.29</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Предоставление гражданам справок о регистрации их в качестве безработных, периодах, включаемых в трудовой стаж</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2.3</w:t>
            </w:r>
            <w:r w:rsidR="00F50F67" w:rsidRPr="00FA7509">
              <w:rPr>
                <w:rFonts w:cs="Times New Roman"/>
                <w:sz w:val="24"/>
                <w:szCs w:val="24"/>
                <w:lang w:eastAsia="ru-RU"/>
              </w:rPr>
              <w:t>0</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Психологическая поддержка безработных граждан</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753A1C" w:rsidRPr="00FA7509">
              <w:rPr>
                <w:rFonts w:cs="Times New Roman"/>
                <w:sz w:val="24"/>
                <w:szCs w:val="24"/>
              </w:rPr>
              <w:t>1</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ежемесячной компенсации расходов на уплату взноса на капитальный ремонт общего имущества в многоквартирном доме отдельным категориям граждан на территории Забайкальского края</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753A1C" w:rsidRPr="00FA7509">
              <w:rPr>
                <w:rFonts w:cs="Times New Roman"/>
                <w:sz w:val="24"/>
                <w:szCs w:val="24"/>
              </w:rPr>
              <w:t>2</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многодетным семьям ежемесячной денежной выплаты в Забайкальском крае</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753A1C" w:rsidRPr="00FA7509">
              <w:rPr>
                <w:rFonts w:cs="Times New Roman"/>
                <w:sz w:val="24"/>
                <w:szCs w:val="24"/>
              </w:rPr>
              <w:t>3</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ежемесячной компенсации расходов на оплату жилого помещения и коммунальных услуг (отопление, электроснабжение) многодетным семьям в Забайкальском крае</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753A1C" w:rsidRPr="00FA7509">
              <w:rPr>
                <w:rFonts w:cs="Times New Roman"/>
                <w:sz w:val="24"/>
                <w:szCs w:val="24"/>
              </w:rPr>
              <w:t>4</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ежемесячной денежной выплаты на ребенка до достижения ребенком возраста трех лет</w:t>
            </w:r>
          </w:p>
          <w:p w:rsidR="00B02F2A" w:rsidRPr="00FA7509" w:rsidRDefault="00B02F2A" w:rsidP="00B02F2A">
            <w:pPr>
              <w:jc w:val="both"/>
              <w:rPr>
                <w:rFonts w:cs="Times New Roman"/>
                <w:bCs/>
                <w:color w:val="FF0000"/>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2.3</w:t>
            </w:r>
            <w:r w:rsidR="00753A1C" w:rsidRPr="00FA7509">
              <w:rPr>
                <w:rFonts w:cs="Times New Roman"/>
                <w:sz w:val="24"/>
                <w:szCs w:val="24"/>
              </w:rPr>
              <w:t>5</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в 2020-2022 годах единовременной выплаты при рождении (усыновлении) первого ребенка после 31 декабря 2018 года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753A1C" w:rsidRPr="00FA7509">
              <w:rPr>
                <w:rFonts w:cs="Times New Roman"/>
                <w:sz w:val="24"/>
                <w:szCs w:val="24"/>
              </w:rPr>
              <w:t>6</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Предоставление в 2020-2022 годах регионального материнского (семейного)</w:t>
            </w:r>
            <w:r w:rsidRPr="00FA7509">
              <w:rPr>
                <w:rFonts w:cs="Times New Roman"/>
                <w:sz w:val="24"/>
                <w:szCs w:val="24"/>
              </w:rPr>
              <w:t xml:space="preserve"> </w:t>
            </w:r>
            <w:r w:rsidRPr="00FA7509">
              <w:rPr>
                <w:rFonts w:cs="Times New Roman"/>
                <w:bCs/>
                <w:sz w:val="24"/>
                <w:szCs w:val="24"/>
                <w:lang w:eastAsia="ru-RU"/>
              </w:rPr>
              <w:t>капитала при рождении (усыновлении) второго ребенка после 31 декабря 2018 года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2.3</w:t>
            </w:r>
            <w:r w:rsidR="0092715B" w:rsidRPr="00FA7509">
              <w:rPr>
                <w:rFonts w:cs="Times New Roman"/>
                <w:sz w:val="24"/>
                <w:szCs w:val="24"/>
              </w:rPr>
              <w:t>7</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Регистрация номера банковской карты в качестве льготного проездного смарт-билета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w:t>
            </w:r>
            <w:r w:rsidR="0092715B" w:rsidRPr="00FA7509">
              <w:rPr>
                <w:rFonts w:cs="Times New Roman"/>
                <w:sz w:val="24"/>
                <w:szCs w:val="24"/>
              </w:rPr>
              <w:t>.38</w:t>
            </w:r>
          </w:p>
        </w:tc>
        <w:tc>
          <w:tcPr>
            <w:tcW w:w="6266" w:type="dxa"/>
          </w:tcPr>
          <w:p w:rsidR="00B02F2A" w:rsidRPr="00FA7509" w:rsidRDefault="00B02F2A" w:rsidP="00B02F2A">
            <w:pPr>
              <w:jc w:val="both"/>
              <w:rPr>
                <w:rFonts w:cs="Times New Roman"/>
                <w:bCs/>
                <w:sz w:val="24"/>
                <w:szCs w:val="24"/>
                <w:lang w:eastAsia="ru-RU"/>
              </w:rPr>
            </w:pPr>
            <w:r w:rsidRPr="00FA7509">
              <w:rPr>
                <w:rFonts w:cs="Times New Roman"/>
                <w:bCs/>
                <w:sz w:val="24"/>
                <w:szCs w:val="24"/>
                <w:lang w:eastAsia="ru-RU"/>
              </w:rPr>
              <w:t xml:space="preserve">Организация </w:t>
            </w:r>
            <w:proofErr w:type="gramStart"/>
            <w:r w:rsidRPr="00FA7509">
              <w:rPr>
                <w:rFonts w:cs="Times New Roman"/>
                <w:bCs/>
                <w:sz w:val="24"/>
                <w:szCs w:val="24"/>
                <w:lang w:eastAsia="ru-RU"/>
              </w:rPr>
              <w:t>сопровождения  при</w:t>
            </w:r>
            <w:proofErr w:type="gramEnd"/>
            <w:r w:rsidRPr="00FA7509">
              <w:rPr>
                <w:rFonts w:cs="Times New Roman"/>
                <w:bCs/>
                <w:sz w:val="24"/>
                <w:szCs w:val="24"/>
                <w:lang w:eastAsia="ru-RU"/>
              </w:rPr>
              <w:t xml:space="preserve"> содействии занятости инвалидов</w:t>
            </w:r>
          </w:p>
          <w:p w:rsidR="00B02F2A" w:rsidRPr="00FA7509" w:rsidRDefault="00B02F2A" w:rsidP="00B02F2A">
            <w:pPr>
              <w:jc w:val="both"/>
              <w:rPr>
                <w:rFonts w:cs="Times New Roman"/>
                <w:bCs/>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t>2.</w:t>
            </w:r>
            <w:r w:rsidR="0092715B" w:rsidRPr="00FA7509">
              <w:rPr>
                <w:rFonts w:cs="Times New Roman"/>
                <w:sz w:val="24"/>
                <w:szCs w:val="24"/>
              </w:rPr>
              <w:t>39</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Предоставление ежемесячной денежной выплаты на ребенка в возрасте от трех до семи лет включительно</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ind w:right="-124"/>
              <w:jc w:val="center"/>
              <w:rPr>
                <w:rFonts w:cs="Times New Roman"/>
                <w:sz w:val="24"/>
                <w:szCs w:val="24"/>
                <w:lang w:eastAsia="ru-RU"/>
              </w:rPr>
            </w:pPr>
            <w:r w:rsidRPr="00FA7509">
              <w:rPr>
                <w:rFonts w:cs="Times New Roman"/>
                <w:sz w:val="24"/>
                <w:szCs w:val="24"/>
              </w:rPr>
              <w:lastRenderedPageBreak/>
              <w:t>2</w:t>
            </w:r>
            <w:r w:rsidR="0092715B" w:rsidRPr="00FA7509">
              <w:rPr>
                <w:rFonts w:cs="Times New Roman"/>
                <w:sz w:val="24"/>
                <w:szCs w:val="24"/>
              </w:rPr>
              <w:t>.40</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Ежемесячная выплата в связи с рождением (усыновлением) первого ребенка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2.4</w:t>
            </w:r>
            <w:r w:rsidR="0092715B" w:rsidRPr="00FA7509">
              <w:rPr>
                <w:rFonts w:cs="Times New Roman"/>
                <w:sz w:val="24"/>
                <w:szCs w:val="24"/>
              </w:rPr>
              <w:t>1</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2.4</w:t>
            </w:r>
            <w:r w:rsidR="0092715B" w:rsidRPr="00FA7509">
              <w:rPr>
                <w:rFonts w:cs="Times New Roman"/>
                <w:sz w:val="24"/>
                <w:szCs w:val="24"/>
              </w:rPr>
              <w:t>2</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2.4</w:t>
            </w:r>
            <w:r w:rsidR="0092715B" w:rsidRPr="00FA7509">
              <w:rPr>
                <w:rFonts w:cs="Times New Roman"/>
                <w:sz w:val="24"/>
                <w:szCs w:val="24"/>
              </w:rPr>
              <w:t>3</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2.4</w:t>
            </w:r>
            <w:r w:rsidR="0092715B" w:rsidRPr="00FA7509">
              <w:rPr>
                <w:rFonts w:cs="Times New Roman"/>
                <w:sz w:val="24"/>
                <w:szCs w:val="24"/>
              </w:rPr>
              <w:t>4</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 xml:space="preserve">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Министерство труда и социальной защиты населения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2.4</w:t>
            </w:r>
            <w:r w:rsidR="001352E9" w:rsidRPr="00FA7509">
              <w:rPr>
                <w:rFonts w:cs="Times New Roman"/>
                <w:sz w:val="24"/>
                <w:szCs w:val="24"/>
              </w:rPr>
              <w:t>5</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Предоставление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2.4</w:t>
            </w:r>
            <w:r w:rsidR="001352E9" w:rsidRPr="00FA7509">
              <w:rPr>
                <w:rFonts w:cs="Times New Roman"/>
                <w:sz w:val="24"/>
                <w:szCs w:val="24"/>
                <w:lang w:eastAsia="ru-RU"/>
              </w:rPr>
              <w:t>6</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(или) ежемесячной страховых выплат застрахованному либо лицам, имеющим право на получение страховых выплат в случае его смерти</w:t>
            </w:r>
          </w:p>
          <w:p w:rsidR="00B02F2A" w:rsidRPr="00FA7509" w:rsidRDefault="00B02F2A" w:rsidP="00B02F2A">
            <w:pPr>
              <w:jc w:val="both"/>
              <w:rPr>
                <w:rFonts w:cs="Times New Roman"/>
                <w:strike/>
                <w:color w:val="FF0000"/>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2.4</w:t>
            </w:r>
            <w:r w:rsidR="001352E9" w:rsidRPr="00FA7509">
              <w:rPr>
                <w:rFonts w:cs="Times New Roman"/>
                <w:sz w:val="24"/>
                <w:szCs w:val="24"/>
                <w:lang w:eastAsia="ru-RU"/>
              </w:rPr>
              <w:t>7</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1352E9" w:rsidRPr="00FA7509">
              <w:rPr>
                <w:rFonts w:cs="Times New Roman"/>
                <w:sz w:val="24"/>
                <w:szCs w:val="24"/>
                <w:lang w:eastAsia="ru-RU"/>
              </w:rPr>
              <w:t>48</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 xml:space="preserve">Прием документов, служащих </w:t>
            </w:r>
            <w:proofErr w:type="gramStart"/>
            <w:r w:rsidRPr="00FA7509">
              <w:rPr>
                <w:rFonts w:cs="Times New Roman"/>
                <w:sz w:val="24"/>
                <w:szCs w:val="24"/>
                <w:lang w:eastAsia="ru-RU"/>
              </w:rPr>
              <w:t>основаниями  для</w:t>
            </w:r>
            <w:proofErr w:type="gramEnd"/>
            <w:r w:rsidRPr="00FA7509">
              <w:rPr>
                <w:rFonts w:cs="Times New Roman"/>
                <w:sz w:val="24"/>
                <w:szCs w:val="24"/>
                <w:lang w:eastAsia="ru-RU"/>
              </w:rPr>
              <w:t xml:space="preserve">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rsidR="00B02F2A" w:rsidRPr="00FA7509" w:rsidRDefault="00B02F2A" w:rsidP="00B02F2A">
            <w:pPr>
              <w:jc w:val="both"/>
              <w:rPr>
                <w:rFonts w:cs="Times New Roman"/>
                <w:strike/>
                <w:color w:val="FF0000"/>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lastRenderedPageBreak/>
              <w:t xml:space="preserve">Государственное учреждение – Забайкальское региональное отделение Фонда </w:t>
            </w:r>
            <w:r w:rsidRPr="00FA7509">
              <w:rPr>
                <w:rFonts w:cs="Times New Roman"/>
                <w:sz w:val="24"/>
                <w:szCs w:val="24"/>
                <w:lang w:eastAsia="ru-RU"/>
              </w:rPr>
              <w:lastRenderedPageBreak/>
              <w:t>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2.</w:t>
            </w:r>
            <w:r w:rsidR="001352E9" w:rsidRPr="00FA7509">
              <w:rPr>
                <w:rFonts w:cs="Times New Roman"/>
                <w:sz w:val="24"/>
                <w:szCs w:val="24"/>
                <w:lang w:eastAsia="ru-RU"/>
              </w:rPr>
              <w:t>49</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2.5</w:t>
            </w:r>
            <w:r w:rsidR="001352E9" w:rsidRPr="00FA7509">
              <w:rPr>
                <w:rFonts w:cs="Times New Roman"/>
                <w:sz w:val="24"/>
                <w:szCs w:val="24"/>
                <w:lang w:eastAsia="ru-RU"/>
              </w:rPr>
              <w:t>0</w:t>
            </w:r>
          </w:p>
        </w:tc>
        <w:tc>
          <w:tcPr>
            <w:tcW w:w="6266" w:type="dxa"/>
          </w:tcPr>
          <w:p w:rsidR="00B02F2A" w:rsidRPr="00FA7509" w:rsidRDefault="00B02F2A" w:rsidP="001352E9">
            <w:pPr>
              <w:jc w:val="both"/>
              <w:rPr>
                <w:rFonts w:cs="Times New Roman"/>
                <w:strike/>
                <w:color w:val="FF0000"/>
                <w:sz w:val="24"/>
                <w:szCs w:val="24"/>
                <w:lang w:eastAsia="ru-RU"/>
              </w:rPr>
            </w:pPr>
            <w:r w:rsidRPr="00FA7509">
              <w:rPr>
                <w:rFonts w:cs="Times New Roman"/>
                <w:sz w:val="24"/>
                <w:szCs w:val="24"/>
                <w:lang w:eastAsia="ru-RU"/>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2.5</w:t>
            </w:r>
            <w:r w:rsidR="001352E9" w:rsidRPr="00FA7509">
              <w:rPr>
                <w:rFonts w:cs="Times New Roman"/>
                <w:sz w:val="24"/>
                <w:szCs w:val="24"/>
              </w:rPr>
              <w:t>1</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Назначение и выплата застрахованным лицам ежемесячного пособия по уходу за ребенком в случае невозможности его выплаты страхователем</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2.5</w:t>
            </w:r>
            <w:r w:rsidR="001352E9" w:rsidRPr="00FA7509">
              <w:rPr>
                <w:rFonts w:cs="Times New Roman"/>
                <w:sz w:val="24"/>
                <w:szCs w:val="24"/>
              </w:rPr>
              <w:t>2</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Назначение и выплата застрахованным лицам пособия по беременности и родам в случае невозможности его выплаты страхователем</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2.5</w:t>
            </w:r>
            <w:r w:rsidR="009176EA" w:rsidRPr="00FA7509">
              <w:rPr>
                <w:rFonts w:cs="Times New Roman"/>
                <w:sz w:val="24"/>
                <w:szCs w:val="24"/>
              </w:rPr>
              <w:t>3</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Назначение и выплата застрахованным лицам пособия по временной нетрудоспособности в случае невозможности его выплаты страхователем</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lastRenderedPageBreak/>
              <w:t>2.5</w:t>
            </w:r>
            <w:r w:rsidR="009176EA" w:rsidRPr="00FA7509">
              <w:rPr>
                <w:rFonts w:cs="Times New Roman"/>
                <w:sz w:val="24"/>
                <w:szCs w:val="24"/>
              </w:rPr>
              <w:t>4</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Регистрация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2.5</w:t>
            </w:r>
            <w:r w:rsidR="009176EA" w:rsidRPr="00FA7509">
              <w:rPr>
                <w:rFonts w:cs="Times New Roman"/>
                <w:sz w:val="24"/>
                <w:szCs w:val="24"/>
                <w:lang w:eastAsia="ru-RU"/>
              </w:rPr>
              <w:t>5</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Регистрация и снятие с регистрационного учета страхователей – юридических лиц по месту нахождения обособленных подразделений</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9176EA" w:rsidP="000E098C">
            <w:pPr>
              <w:jc w:val="center"/>
              <w:rPr>
                <w:rFonts w:cs="Times New Roman"/>
                <w:sz w:val="24"/>
                <w:szCs w:val="24"/>
                <w:lang w:eastAsia="ru-RU"/>
              </w:rPr>
            </w:pPr>
            <w:r w:rsidRPr="00FA7509">
              <w:rPr>
                <w:rFonts w:cs="Times New Roman"/>
                <w:sz w:val="24"/>
                <w:szCs w:val="24"/>
                <w:lang w:eastAsia="ru-RU"/>
              </w:rPr>
              <w:t>2.56</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Регистрация и снятие с регистрационного учета страхователей – физических лиц, заключивших трудовой договор с работником</w:t>
            </w:r>
          </w:p>
          <w:p w:rsidR="00B02F2A" w:rsidRPr="00FA7509" w:rsidRDefault="00B02F2A" w:rsidP="00B02F2A">
            <w:pPr>
              <w:jc w:val="both"/>
              <w:rPr>
                <w:rFonts w:cs="Times New Roman"/>
                <w:strike/>
                <w:color w:val="FF0000"/>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2.5</w:t>
            </w:r>
            <w:r w:rsidR="009176EA" w:rsidRPr="00FA7509">
              <w:rPr>
                <w:rFonts w:cs="Times New Roman"/>
                <w:sz w:val="24"/>
                <w:szCs w:val="24"/>
                <w:lang w:eastAsia="ru-RU"/>
              </w:rPr>
              <w:t>7</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9176EA" w:rsidRPr="00FA7509">
              <w:rPr>
                <w:rFonts w:cs="Times New Roman"/>
                <w:sz w:val="24"/>
                <w:szCs w:val="24"/>
                <w:lang w:eastAsia="ru-RU"/>
              </w:rPr>
              <w:t>58</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9176EA" w:rsidRPr="00FA7509">
              <w:rPr>
                <w:rFonts w:cs="Times New Roman"/>
                <w:sz w:val="24"/>
                <w:szCs w:val="24"/>
                <w:lang w:eastAsia="ru-RU"/>
              </w:rPr>
              <w:t>59</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Установление скидки к страховому тарифу на обязательное социальное страхование от несчастных случаев на производстве и профессиональных заболеваний</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 xml:space="preserve">Государственное учреждение – Забайкальское региональное отделение Фонда социального страхования </w:t>
            </w:r>
            <w:r w:rsidRPr="00FA7509">
              <w:rPr>
                <w:rFonts w:cs="Times New Roman"/>
                <w:sz w:val="24"/>
                <w:szCs w:val="24"/>
                <w:lang w:eastAsia="ru-RU"/>
              </w:rPr>
              <w:lastRenderedPageBreak/>
              <w:t>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2.6</w:t>
            </w:r>
            <w:r w:rsidR="009176EA" w:rsidRPr="00FA7509">
              <w:rPr>
                <w:rFonts w:cs="Times New Roman"/>
                <w:sz w:val="24"/>
                <w:szCs w:val="24"/>
                <w:lang w:eastAsia="ru-RU"/>
              </w:rPr>
              <w:t>0</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2.6</w:t>
            </w:r>
            <w:r w:rsidR="009176EA" w:rsidRPr="00FA7509">
              <w:rPr>
                <w:rFonts w:cs="Times New Roman"/>
                <w:sz w:val="24"/>
                <w:szCs w:val="24"/>
                <w:lang w:eastAsia="ru-RU"/>
              </w:rPr>
              <w:t>1</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 xml:space="preserve">Назначение и выплата застрахованным лицам единовременного пособия при рождении ребенка в случае невозможности его выплаты страхователем </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Государственное учреждение – Забайкальское региональное отделение Фонда социального страхования Российской Федерации</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2.6</w:t>
            </w:r>
            <w:r w:rsidR="009176EA" w:rsidRPr="00FA7509">
              <w:rPr>
                <w:rFonts w:cs="Times New Roman"/>
                <w:sz w:val="24"/>
                <w:szCs w:val="24"/>
                <w:lang w:eastAsia="ru-RU"/>
              </w:rPr>
              <w:t>2</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Выдача государственного сертификата на материнский (семейный) капитал</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2.6</w:t>
            </w:r>
            <w:r w:rsidR="009176EA" w:rsidRPr="00FA7509">
              <w:rPr>
                <w:rFonts w:cs="Times New Roman"/>
                <w:sz w:val="24"/>
                <w:szCs w:val="24"/>
                <w:lang w:eastAsia="ru-RU"/>
              </w:rPr>
              <w:t>3</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Рассмотрение заявления о распоряжении средствами (частью средств) материнского  (семейного) капитала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2.6</w:t>
            </w:r>
            <w:r w:rsidR="009176EA" w:rsidRPr="00FA7509">
              <w:rPr>
                <w:rFonts w:cs="Times New Roman"/>
                <w:sz w:val="24"/>
                <w:szCs w:val="24"/>
                <w:lang w:eastAsia="ru-RU"/>
              </w:rPr>
              <w:t>4</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Установление ежемесячной денежной выплаты отдельным категориям граждан в Российской Федерации</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2.6</w:t>
            </w:r>
            <w:r w:rsidR="009176EA" w:rsidRPr="00FA7509">
              <w:rPr>
                <w:rFonts w:cs="Times New Roman"/>
                <w:sz w:val="24"/>
                <w:szCs w:val="24"/>
                <w:lang w:eastAsia="ru-RU"/>
              </w:rPr>
              <w:t>5</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2.6</w:t>
            </w:r>
            <w:r w:rsidR="009176EA" w:rsidRPr="00FA7509">
              <w:rPr>
                <w:rFonts w:cs="Times New Roman"/>
                <w:sz w:val="24"/>
                <w:szCs w:val="24"/>
                <w:lang w:eastAsia="ru-RU"/>
              </w:rPr>
              <w:t>6</w:t>
            </w:r>
          </w:p>
        </w:tc>
        <w:tc>
          <w:tcPr>
            <w:tcW w:w="6266" w:type="dxa"/>
          </w:tcPr>
          <w:p w:rsidR="00B02F2A" w:rsidRPr="00FA7509" w:rsidRDefault="00B02F2A" w:rsidP="009176EA">
            <w:pPr>
              <w:jc w:val="both"/>
              <w:rPr>
                <w:rFonts w:cs="Times New Roman"/>
                <w:sz w:val="24"/>
                <w:szCs w:val="24"/>
                <w:lang w:eastAsia="ru-RU"/>
              </w:rPr>
            </w:pPr>
            <w:r w:rsidRPr="00FA7509">
              <w:rPr>
                <w:rFonts w:cs="Times New Roman"/>
                <w:sz w:val="24"/>
                <w:szCs w:val="24"/>
                <w:lang w:eastAsia="ru-RU"/>
              </w:rP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2.6</w:t>
            </w:r>
            <w:r w:rsidR="00FA29FF" w:rsidRPr="00FA7509">
              <w:rPr>
                <w:rFonts w:cs="Times New Roman"/>
                <w:sz w:val="24"/>
                <w:szCs w:val="24"/>
              </w:rPr>
              <w:t>7</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FA29FF" w:rsidRPr="00FA7509">
              <w:rPr>
                <w:rFonts w:cs="Times New Roman"/>
                <w:sz w:val="24"/>
                <w:szCs w:val="24"/>
                <w:lang w:eastAsia="ru-RU"/>
              </w:rPr>
              <w:t>68</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Установление страховых пенсий, накопительной пенсии и пенсий по государственному пенсионному обеспечению</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FA29FF" w:rsidP="000E098C">
            <w:pPr>
              <w:jc w:val="center"/>
              <w:rPr>
                <w:rFonts w:cs="Times New Roman"/>
                <w:sz w:val="24"/>
                <w:szCs w:val="24"/>
                <w:lang w:eastAsia="ru-RU"/>
              </w:rPr>
            </w:pPr>
            <w:r w:rsidRPr="00FA7509">
              <w:rPr>
                <w:rFonts w:cs="Times New Roman"/>
                <w:sz w:val="24"/>
                <w:szCs w:val="24"/>
                <w:lang w:eastAsia="ru-RU"/>
              </w:rPr>
              <w:t>2.69</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Выплата страховых пенсий, накопительной пенсии и пенсий по государственному пенсионному обеспечению</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2.7</w:t>
            </w:r>
            <w:r w:rsidR="00FA29FF" w:rsidRPr="00FA7509">
              <w:rPr>
                <w:rFonts w:cs="Times New Roman"/>
                <w:sz w:val="24"/>
                <w:szCs w:val="24"/>
              </w:rPr>
              <w:t>0</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p w:rsidR="00B02F2A" w:rsidRPr="00FA7509" w:rsidRDefault="00B02F2A" w:rsidP="00B02F2A">
            <w:pPr>
              <w:jc w:val="both"/>
              <w:rPr>
                <w:rFonts w:cs="Times New Roman"/>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2.7</w:t>
            </w:r>
            <w:r w:rsidR="00FA29FF" w:rsidRPr="00FA7509">
              <w:rPr>
                <w:rFonts w:cs="Times New Roman"/>
                <w:sz w:val="24"/>
                <w:szCs w:val="24"/>
                <w:lang w:eastAsia="ru-RU"/>
              </w:rPr>
              <w:t>1</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Информирование граждан о предоставлении государственной социальной помощи в виде набора социальных услуг</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2.7</w:t>
            </w:r>
            <w:r w:rsidR="00FA29FF" w:rsidRPr="00FA7509">
              <w:rPr>
                <w:rFonts w:cs="Times New Roman"/>
                <w:sz w:val="24"/>
                <w:szCs w:val="24"/>
                <w:lang w:eastAsia="ru-RU"/>
              </w:rPr>
              <w:t>2</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Выдача гражданам справок о размере пенсий (иных выплат)</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 xml:space="preserve">Государственное учреждение – Отделение Пенсионного фонда </w:t>
            </w:r>
            <w:r w:rsidRPr="00FA7509">
              <w:rPr>
                <w:rFonts w:cs="Times New Roman"/>
                <w:sz w:val="24"/>
                <w:szCs w:val="24"/>
                <w:lang w:eastAsia="ru-RU"/>
              </w:rPr>
              <w:lastRenderedPageBreak/>
              <w:t>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lastRenderedPageBreak/>
              <w:t>2.7</w:t>
            </w:r>
            <w:r w:rsidR="00FA29FF" w:rsidRPr="00FA7509">
              <w:rPr>
                <w:rFonts w:cs="Times New Roman"/>
                <w:sz w:val="24"/>
                <w:szCs w:val="24"/>
              </w:rPr>
              <w:t>3</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Предоставление сведений о трудовой деятельности зарегистрированного лица, содержащихся в его индивидуальном лицевом счете</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rPr>
            </w:pPr>
            <w:r w:rsidRPr="00FA7509">
              <w:rPr>
                <w:rFonts w:cs="Times New Roman"/>
                <w:sz w:val="24"/>
                <w:szCs w:val="24"/>
              </w:rPr>
              <w:t>2.7</w:t>
            </w:r>
            <w:r w:rsidR="00FA29FF" w:rsidRPr="00FA7509">
              <w:rPr>
                <w:rFonts w:cs="Times New Roman"/>
                <w:sz w:val="24"/>
                <w:szCs w:val="24"/>
              </w:rPr>
              <w:t>4</w:t>
            </w:r>
          </w:p>
        </w:tc>
        <w:tc>
          <w:tcPr>
            <w:tcW w:w="6266" w:type="dxa"/>
          </w:tcPr>
          <w:p w:rsidR="00B02F2A" w:rsidRPr="00FA7509" w:rsidRDefault="00B02F2A" w:rsidP="00B02F2A">
            <w:pPr>
              <w:tabs>
                <w:tab w:val="left" w:pos="1709"/>
              </w:tabs>
              <w:jc w:val="both"/>
              <w:rPr>
                <w:rFonts w:cs="Times New Roman"/>
                <w:sz w:val="24"/>
                <w:szCs w:val="24"/>
                <w:lang w:eastAsia="ru-RU"/>
              </w:rPr>
            </w:pPr>
            <w:r w:rsidRPr="00FA7509">
              <w:rPr>
                <w:rFonts w:cs="Times New Roman"/>
                <w:sz w:val="24"/>
                <w:szCs w:val="24"/>
                <w:lang w:eastAsia="ru-RU"/>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rPr>
              <w:t>2.7</w:t>
            </w:r>
            <w:r w:rsidR="00FA29FF" w:rsidRPr="00FA7509">
              <w:rPr>
                <w:rFonts w:cs="Times New Roman"/>
                <w:sz w:val="24"/>
                <w:szCs w:val="24"/>
              </w:rPr>
              <w:t>5</w:t>
            </w:r>
          </w:p>
        </w:tc>
        <w:tc>
          <w:tcPr>
            <w:tcW w:w="6266" w:type="dxa"/>
          </w:tcPr>
          <w:p w:rsidR="00B02F2A" w:rsidRPr="00FA7509" w:rsidRDefault="00B02F2A" w:rsidP="00B02F2A">
            <w:pPr>
              <w:tabs>
                <w:tab w:val="left" w:pos="1709"/>
              </w:tabs>
              <w:jc w:val="both"/>
              <w:rPr>
                <w:rFonts w:cs="Times New Roman"/>
                <w:sz w:val="24"/>
                <w:szCs w:val="24"/>
                <w:lang w:eastAsia="ru-RU"/>
              </w:rPr>
            </w:pPr>
            <w:r w:rsidRPr="00FA7509">
              <w:rPr>
                <w:rFonts w:cs="Times New Roman"/>
                <w:sz w:val="24"/>
                <w:szCs w:val="24"/>
                <w:lang w:eastAsia="ru-RU"/>
              </w:rPr>
              <w:t xml:space="preserve">Информирование граждан об отнесении к категории граждан </w:t>
            </w:r>
            <w:proofErr w:type="spellStart"/>
            <w:r w:rsidRPr="00FA7509">
              <w:rPr>
                <w:rFonts w:cs="Times New Roman"/>
                <w:sz w:val="24"/>
                <w:szCs w:val="24"/>
                <w:lang w:eastAsia="ru-RU"/>
              </w:rPr>
              <w:t>предпенсионноrо</w:t>
            </w:r>
            <w:proofErr w:type="spellEnd"/>
            <w:r w:rsidRPr="00FA7509">
              <w:rPr>
                <w:rFonts w:cs="Times New Roman"/>
                <w:sz w:val="24"/>
                <w:szCs w:val="24"/>
                <w:lang w:eastAsia="ru-RU"/>
              </w:rPr>
              <w:t xml:space="preserve"> возраста</w:t>
            </w:r>
          </w:p>
          <w:p w:rsidR="00B02F2A" w:rsidRPr="00FA7509" w:rsidRDefault="00B02F2A" w:rsidP="00B02F2A">
            <w:pPr>
              <w:tabs>
                <w:tab w:val="left" w:pos="1709"/>
              </w:tabs>
              <w:jc w:val="both"/>
              <w:rPr>
                <w:rFonts w:cs="Times New Roman"/>
                <w:sz w:val="24"/>
                <w:szCs w:val="24"/>
                <w:lang w:eastAsia="ru-RU"/>
              </w:rPr>
            </w:pP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2.7</w:t>
            </w:r>
            <w:r w:rsidR="00FA29FF" w:rsidRPr="00FA7509">
              <w:rPr>
                <w:rFonts w:cs="Times New Roman"/>
                <w:sz w:val="24"/>
                <w:szCs w:val="24"/>
                <w:lang w:eastAsia="ru-RU"/>
              </w:rPr>
              <w:t>6</w:t>
            </w:r>
          </w:p>
        </w:tc>
        <w:tc>
          <w:tcPr>
            <w:tcW w:w="6266" w:type="dxa"/>
          </w:tcPr>
          <w:p w:rsidR="00B02F2A" w:rsidRPr="00FA7509" w:rsidRDefault="00B02F2A" w:rsidP="00B02F2A">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некоторых мер социальной поддержки в виде денежных выплат и компенсаций военнослужащим и членам их семей</w:t>
            </w:r>
          </w:p>
          <w:p w:rsidR="00B02F2A" w:rsidRPr="00FA7509" w:rsidRDefault="00B02F2A" w:rsidP="00B02F2A">
            <w:pPr>
              <w:rPr>
                <w:rFonts w:cs="Times New Roman"/>
                <w:strike/>
                <w:color w:val="FF0000"/>
                <w:sz w:val="24"/>
                <w:szCs w:val="24"/>
                <w:lang w:eastAsia="ru-RU"/>
              </w:rPr>
            </w:pPr>
          </w:p>
          <w:p w:rsidR="00B02F2A" w:rsidRPr="00FA7509" w:rsidRDefault="00B02F2A" w:rsidP="00B02F2A">
            <w:pPr>
              <w:rPr>
                <w:rFonts w:cs="Times New Roman"/>
                <w:sz w:val="24"/>
                <w:szCs w:val="24"/>
              </w:rPr>
            </w:pPr>
          </w:p>
          <w:p w:rsidR="00B02F2A" w:rsidRPr="00FA7509" w:rsidRDefault="00B02F2A" w:rsidP="00B02F2A">
            <w:pPr>
              <w:tabs>
                <w:tab w:val="left" w:pos="-2127"/>
              </w:tabs>
              <w:autoSpaceDE w:val="0"/>
              <w:autoSpaceDN w:val="0"/>
              <w:adjustRightInd w:val="0"/>
              <w:contextualSpacing/>
              <w:jc w:val="both"/>
              <w:rPr>
                <w:rFonts w:cs="Times New Roman"/>
                <w:sz w:val="24"/>
                <w:szCs w:val="24"/>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2.7</w:t>
            </w:r>
            <w:r w:rsidR="00FA29FF" w:rsidRPr="00FA7509">
              <w:rPr>
                <w:rFonts w:cs="Times New Roman"/>
                <w:sz w:val="24"/>
                <w:szCs w:val="24"/>
                <w:lang w:eastAsia="ru-RU"/>
              </w:rPr>
              <w:t>7</w:t>
            </w:r>
          </w:p>
        </w:tc>
        <w:tc>
          <w:tcPr>
            <w:tcW w:w="6266" w:type="dxa"/>
          </w:tcPr>
          <w:p w:rsidR="00B02F2A" w:rsidRPr="00FA7509" w:rsidRDefault="00B02F2A" w:rsidP="00B02F2A">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единовременного пособия при передаче ребенка на воспитание в семью</w:t>
            </w:r>
          </w:p>
          <w:p w:rsidR="00B02F2A" w:rsidRPr="00FA7509" w:rsidRDefault="00B02F2A" w:rsidP="00B02F2A">
            <w:pPr>
              <w:rPr>
                <w:rFonts w:cs="Times New Roman"/>
                <w:sz w:val="24"/>
                <w:szCs w:val="24"/>
              </w:rPr>
            </w:pPr>
          </w:p>
          <w:p w:rsidR="00B02F2A" w:rsidRPr="00FA7509" w:rsidRDefault="00B02F2A" w:rsidP="00B02F2A">
            <w:pPr>
              <w:tabs>
                <w:tab w:val="left" w:pos="-2127"/>
              </w:tabs>
              <w:autoSpaceDE w:val="0"/>
              <w:autoSpaceDN w:val="0"/>
              <w:adjustRightInd w:val="0"/>
              <w:contextualSpacing/>
              <w:jc w:val="both"/>
              <w:rPr>
                <w:rFonts w:cs="Times New Roman"/>
                <w:sz w:val="24"/>
                <w:szCs w:val="24"/>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w:t>
            </w:r>
            <w:r w:rsidR="00FA29FF" w:rsidRPr="00FA7509">
              <w:rPr>
                <w:rFonts w:cs="Times New Roman"/>
                <w:sz w:val="24"/>
                <w:szCs w:val="24"/>
                <w:lang w:eastAsia="ru-RU"/>
              </w:rPr>
              <w:t>7</w:t>
            </w:r>
            <w:r w:rsidRPr="00FA7509">
              <w:rPr>
                <w:rFonts w:cs="Times New Roman"/>
                <w:sz w:val="24"/>
                <w:szCs w:val="24"/>
                <w:lang w:eastAsia="ru-RU"/>
              </w:rPr>
              <w:t>8</w:t>
            </w:r>
          </w:p>
        </w:tc>
        <w:tc>
          <w:tcPr>
            <w:tcW w:w="6266" w:type="dxa"/>
          </w:tcPr>
          <w:p w:rsidR="00B02F2A" w:rsidRPr="00FA7509" w:rsidRDefault="00B02F2A" w:rsidP="00FA29FF">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 xml:space="preserve">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w:t>
            </w:r>
            <w:r w:rsidRPr="00FA7509">
              <w:rPr>
                <w:rFonts w:cs="Times New Roman"/>
                <w:sz w:val="24"/>
                <w:szCs w:val="24"/>
              </w:rPr>
              <w:lastRenderedPageBreak/>
              <w:t>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lastRenderedPageBreak/>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FA29FF" w:rsidP="000E098C">
            <w:pPr>
              <w:jc w:val="center"/>
              <w:rPr>
                <w:rFonts w:cs="Times New Roman"/>
                <w:sz w:val="24"/>
                <w:szCs w:val="24"/>
                <w:lang w:eastAsia="ru-RU"/>
              </w:rPr>
            </w:pPr>
            <w:r w:rsidRPr="00FA7509">
              <w:rPr>
                <w:rFonts w:cs="Times New Roman"/>
                <w:sz w:val="24"/>
                <w:szCs w:val="24"/>
                <w:lang w:eastAsia="ru-RU"/>
              </w:rPr>
              <w:lastRenderedPageBreak/>
              <w:t>2.79</w:t>
            </w:r>
          </w:p>
        </w:tc>
        <w:tc>
          <w:tcPr>
            <w:tcW w:w="6266" w:type="dxa"/>
          </w:tcPr>
          <w:p w:rsidR="00B02F2A" w:rsidRPr="00FA7509" w:rsidRDefault="00B02F2A" w:rsidP="00FA29FF">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2.8</w:t>
            </w:r>
            <w:r w:rsidR="00FA29FF" w:rsidRPr="00FA7509">
              <w:rPr>
                <w:rFonts w:cs="Times New Roman"/>
                <w:sz w:val="24"/>
                <w:szCs w:val="24"/>
                <w:lang w:eastAsia="ru-RU"/>
              </w:rPr>
              <w:t>0</w:t>
            </w:r>
          </w:p>
        </w:tc>
        <w:tc>
          <w:tcPr>
            <w:tcW w:w="6266" w:type="dxa"/>
          </w:tcPr>
          <w:p w:rsidR="00B02F2A" w:rsidRPr="00FA7509" w:rsidRDefault="00B02F2A" w:rsidP="00FA29FF">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2.8</w:t>
            </w:r>
            <w:r w:rsidR="00FA29FF" w:rsidRPr="00FA7509">
              <w:rPr>
                <w:rFonts w:cs="Times New Roman"/>
                <w:sz w:val="24"/>
                <w:szCs w:val="24"/>
                <w:lang w:eastAsia="ru-RU"/>
              </w:rPr>
              <w:t>1</w:t>
            </w:r>
          </w:p>
        </w:tc>
        <w:tc>
          <w:tcPr>
            <w:tcW w:w="6266" w:type="dxa"/>
          </w:tcPr>
          <w:p w:rsidR="00B02F2A" w:rsidRPr="00FA7509" w:rsidRDefault="00B02F2A" w:rsidP="00B02F2A">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единовременного пособия беременной жене военнослужащего, проходящего военную службу по призыву</w:t>
            </w:r>
          </w:p>
          <w:p w:rsidR="00B02F2A" w:rsidRPr="00FA7509" w:rsidRDefault="00B02F2A" w:rsidP="00B02F2A">
            <w:pPr>
              <w:rPr>
                <w:rFonts w:cs="Times New Roman"/>
                <w:sz w:val="24"/>
                <w:szCs w:val="24"/>
              </w:rPr>
            </w:pPr>
          </w:p>
          <w:p w:rsidR="00B02F2A" w:rsidRPr="00FA7509" w:rsidRDefault="00B02F2A" w:rsidP="00B02F2A">
            <w:pPr>
              <w:tabs>
                <w:tab w:val="left" w:pos="-2127"/>
              </w:tabs>
              <w:autoSpaceDE w:val="0"/>
              <w:autoSpaceDN w:val="0"/>
              <w:adjustRightInd w:val="0"/>
              <w:contextualSpacing/>
              <w:jc w:val="both"/>
              <w:rPr>
                <w:rFonts w:cs="Times New Roman"/>
                <w:sz w:val="24"/>
                <w:szCs w:val="24"/>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 xml:space="preserve">Государственное учреждение – Отделение Пенсионного фонда Российской </w:t>
            </w:r>
            <w:r w:rsidRPr="00FA7509">
              <w:rPr>
                <w:rFonts w:cs="Times New Roman"/>
                <w:sz w:val="24"/>
                <w:szCs w:val="24"/>
                <w:lang w:eastAsia="ru-RU"/>
              </w:rPr>
              <w:lastRenderedPageBreak/>
              <w:t>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2.8</w:t>
            </w:r>
            <w:r w:rsidR="00FA29FF" w:rsidRPr="00FA7509">
              <w:rPr>
                <w:rFonts w:cs="Times New Roman"/>
                <w:sz w:val="24"/>
                <w:szCs w:val="24"/>
                <w:lang w:eastAsia="ru-RU"/>
              </w:rPr>
              <w:t>2</w:t>
            </w:r>
          </w:p>
        </w:tc>
        <w:tc>
          <w:tcPr>
            <w:tcW w:w="6266" w:type="dxa"/>
          </w:tcPr>
          <w:p w:rsidR="00B02F2A" w:rsidRPr="00FA7509" w:rsidRDefault="00B02F2A" w:rsidP="00B02F2A">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ежемесячного пособия на ребенка военнослужащего, проходящего военную службу по призыву</w:t>
            </w:r>
          </w:p>
          <w:p w:rsidR="00B02F2A" w:rsidRPr="00FA7509" w:rsidRDefault="00B02F2A" w:rsidP="00B02F2A">
            <w:pPr>
              <w:rPr>
                <w:rFonts w:cs="Times New Roman"/>
                <w:strike/>
                <w:color w:val="FF0000"/>
                <w:sz w:val="24"/>
                <w:szCs w:val="24"/>
                <w:lang w:eastAsia="ru-RU"/>
              </w:rPr>
            </w:pPr>
          </w:p>
          <w:p w:rsidR="00B02F2A" w:rsidRPr="00FA7509" w:rsidRDefault="00B02F2A" w:rsidP="00B02F2A">
            <w:pPr>
              <w:rPr>
                <w:rFonts w:cs="Times New Roman"/>
                <w:sz w:val="24"/>
                <w:szCs w:val="24"/>
              </w:rPr>
            </w:pPr>
          </w:p>
          <w:p w:rsidR="00B02F2A" w:rsidRPr="00FA7509" w:rsidRDefault="00B02F2A" w:rsidP="00B02F2A">
            <w:pPr>
              <w:tabs>
                <w:tab w:val="left" w:pos="-2127"/>
              </w:tabs>
              <w:autoSpaceDE w:val="0"/>
              <w:autoSpaceDN w:val="0"/>
              <w:adjustRightInd w:val="0"/>
              <w:contextualSpacing/>
              <w:jc w:val="both"/>
              <w:rPr>
                <w:rFonts w:cs="Times New Roman"/>
                <w:sz w:val="24"/>
                <w:szCs w:val="24"/>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2.8</w:t>
            </w:r>
            <w:r w:rsidR="00FA29FF" w:rsidRPr="00FA7509">
              <w:rPr>
                <w:rFonts w:cs="Times New Roman"/>
                <w:sz w:val="24"/>
                <w:szCs w:val="24"/>
                <w:lang w:eastAsia="ru-RU"/>
              </w:rPr>
              <w:t>3</w:t>
            </w:r>
          </w:p>
        </w:tc>
        <w:tc>
          <w:tcPr>
            <w:tcW w:w="6266" w:type="dxa"/>
          </w:tcPr>
          <w:p w:rsidR="00B02F2A" w:rsidRPr="00FA7509" w:rsidRDefault="00B02F2A" w:rsidP="00FA29FF">
            <w:pPr>
              <w:tabs>
                <w:tab w:val="left" w:pos="-2127"/>
              </w:tabs>
              <w:autoSpaceDE w:val="0"/>
              <w:autoSpaceDN w:val="0"/>
              <w:adjustRightInd w:val="0"/>
              <w:contextualSpacing/>
              <w:jc w:val="both"/>
              <w:rPr>
                <w:rFonts w:cs="Times New Roman"/>
                <w:sz w:val="24"/>
                <w:szCs w:val="24"/>
              </w:rPr>
            </w:pPr>
            <w:r w:rsidRPr="00FA7509">
              <w:rPr>
                <w:rFonts w:cs="Times New Roman"/>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lang w:eastAsia="ru-RU"/>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2.8</w:t>
            </w:r>
            <w:r w:rsidR="00FA29FF" w:rsidRPr="00FA7509">
              <w:rPr>
                <w:rFonts w:cs="Times New Roman"/>
                <w:sz w:val="24"/>
                <w:szCs w:val="24"/>
                <w:lang w:eastAsia="ru-RU"/>
              </w:rPr>
              <w:t>4</w:t>
            </w:r>
          </w:p>
        </w:tc>
        <w:tc>
          <w:tcPr>
            <w:tcW w:w="6266" w:type="dxa"/>
          </w:tcPr>
          <w:p w:rsidR="00B02F2A" w:rsidRPr="00FA7509" w:rsidRDefault="00B02F2A" w:rsidP="00B02F2A">
            <w:pPr>
              <w:tabs>
                <w:tab w:val="left" w:pos="2611"/>
              </w:tabs>
              <w:jc w:val="both"/>
              <w:rPr>
                <w:rFonts w:cs="Times New Roman"/>
                <w:bCs/>
                <w:sz w:val="24"/>
                <w:szCs w:val="24"/>
                <w:lang w:eastAsia="ru-RU"/>
              </w:rPr>
            </w:pPr>
            <w:r w:rsidRPr="00FA7509">
              <w:rPr>
                <w:rFonts w:cs="Times New Roman"/>
                <w:bCs/>
                <w:sz w:val="24"/>
                <w:szCs w:val="24"/>
                <w:lang w:eastAsia="ru-RU"/>
              </w:rPr>
              <w:t>Предоставление ежемесячной денежной выплаты на ребенка в возрасте от восьми до семнадцати лет</w:t>
            </w:r>
          </w:p>
          <w:p w:rsidR="00B02F2A" w:rsidRPr="00FA7509" w:rsidRDefault="00B02F2A" w:rsidP="00B02F2A">
            <w:pPr>
              <w:rPr>
                <w:rFonts w:cs="Times New Roman"/>
                <w:sz w:val="24"/>
                <w:szCs w:val="24"/>
              </w:rPr>
            </w:pPr>
          </w:p>
          <w:p w:rsidR="00B02F2A" w:rsidRPr="00FA7509" w:rsidRDefault="00B02F2A" w:rsidP="00B02F2A">
            <w:pPr>
              <w:tabs>
                <w:tab w:val="left" w:pos="2611"/>
              </w:tabs>
              <w:jc w:val="both"/>
              <w:rPr>
                <w:rFonts w:cs="Times New Roman"/>
                <w:bCs/>
                <w:sz w:val="24"/>
                <w:szCs w:val="24"/>
                <w:lang w:eastAsia="ru-RU"/>
              </w:rPr>
            </w:pPr>
          </w:p>
          <w:p w:rsidR="00B02F2A" w:rsidRPr="00FA7509" w:rsidRDefault="00B02F2A" w:rsidP="00B02F2A">
            <w:pPr>
              <w:tabs>
                <w:tab w:val="left" w:pos="2611"/>
              </w:tabs>
              <w:jc w:val="both"/>
              <w:rPr>
                <w:rFonts w:cs="Times New Roman"/>
                <w:bCs/>
                <w:sz w:val="24"/>
                <w:szCs w:val="24"/>
                <w:lang w:eastAsia="ru-RU"/>
              </w:rPr>
            </w:pPr>
          </w:p>
          <w:p w:rsidR="00B02F2A" w:rsidRPr="00FA7509" w:rsidRDefault="00B02F2A" w:rsidP="00B02F2A">
            <w:pPr>
              <w:tabs>
                <w:tab w:val="left" w:pos="2611"/>
              </w:tabs>
              <w:jc w:val="both"/>
              <w:rPr>
                <w:rFonts w:cs="Times New Roman"/>
                <w:bCs/>
                <w:i/>
                <w:sz w:val="24"/>
                <w:szCs w:val="24"/>
                <w:lang w:eastAsia="ru-RU"/>
              </w:rPr>
            </w:pPr>
          </w:p>
        </w:tc>
        <w:tc>
          <w:tcPr>
            <w:tcW w:w="2410" w:type="dxa"/>
          </w:tcPr>
          <w:p w:rsidR="00B02F2A" w:rsidRPr="00FA7509" w:rsidRDefault="00B02F2A" w:rsidP="000E098C">
            <w:pPr>
              <w:jc w:val="center"/>
              <w:rPr>
                <w:rFonts w:cs="Times New Roman"/>
                <w:sz w:val="24"/>
                <w:szCs w:val="24"/>
              </w:rPr>
            </w:pPr>
            <w:r w:rsidRPr="00FA7509">
              <w:rPr>
                <w:rFonts w:cs="Times New Roman"/>
                <w:sz w:val="24"/>
                <w:szCs w:val="24"/>
              </w:rPr>
              <w:t>Государственное учреждение – Отделение Пенсионного фонда Российской Федерации по Забайкальскому краю</w:t>
            </w:r>
          </w:p>
        </w:tc>
      </w:tr>
      <w:tr w:rsidR="00B02F2A" w:rsidRPr="00FA7509" w:rsidTr="009325ED">
        <w:tc>
          <w:tcPr>
            <w:tcW w:w="9493" w:type="dxa"/>
            <w:gridSpan w:val="3"/>
          </w:tcPr>
          <w:p w:rsidR="00B02F2A" w:rsidRPr="00FA7509" w:rsidRDefault="00B02F2A" w:rsidP="000E098C">
            <w:pPr>
              <w:shd w:val="clear" w:color="auto" w:fill="FFFFFF"/>
              <w:jc w:val="center"/>
              <w:rPr>
                <w:rFonts w:cs="Times New Roman"/>
                <w:b/>
                <w:sz w:val="24"/>
                <w:szCs w:val="24"/>
                <w:lang w:eastAsia="ru-RU"/>
              </w:rPr>
            </w:pPr>
            <w:r w:rsidRPr="00FA7509">
              <w:rPr>
                <w:rFonts w:cs="Times New Roman"/>
                <w:b/>
                <w:sz w:val="24"/>
                <w:szCs w:val="24"/>
                <w:lang w:eastAsia="ru-RU"/>
              </w:rPr>
              <w:t>3. Услуги в иных сферах</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3.1</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shd w:val="clear" w:color="auto" w:fill="FFFFFF"/>
              <w:jc w:val="both"/>
              <w:rPr>
                <w:rFonts w:cs="Times New Roman"/>
                <w:sz w:val="24"/>
                <w:szCs w:val="24"/>
                <w:lang w:eastAsia="ru-RU"/>
              </w:rPr>
            </w:pPr>
            <w:r w:rsidRPr="00FA7509">
              <w:rPr>
                <w:rFonts w:cs="Times New Roman"/>
                <w:sz w:val="24"/>
                <w:szCs w:val="24"/>
                <w:lang w:eastAsia="ru-RU"/>
              </w:rPr>
              <w:t>Предоставление информации об организации среднего и дополнительного профессионального образования</w:t>
            </w:r>
          </w:p>
        </w:tc>
        <w:tc>
          <w:tcPr>
            <w:tcW w:w="2410" w:type="dxa"/>
          </w:tcPr>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Министерство</w:t>
            </w:r>
          </w:p>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образования и науки</w:t>
            </w:r>
          </w:p>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3.2</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7C3291">
            <w:pPr>
              <w:widowControl w:val="0"/>
              <w:autoSpaceDE w:val="0"/>
              <w:autoSpaceDN w:val="0"/>
              <w:adjustRightInd w:val="0"/>
              <w:jc w:val="both"/>
              <w:rPr>
                <w:rFonts w:cs="Times New Roman"/>
                <w:sz w:val="24"/>
                <w:szCs w:val="24"/>
                <w:lang w:eastAsia="ru-RU"/>
              </w:rPr>
            </w:pPr>
            <w:r w:rsidRPr="00FA7509">
              <w:rPr>
                <w:rFonts w:cs="Times New Roman"/>
                <w:sz w:val="24"/>
                <w:szCs w:val="24"/>
                <w:lang w:eastAsia="ru-RU"/>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Забайкальского края об участниках единого государственного экзамена и о результатах единого государственного экзамена</w:t>
            </w:r>
          </w:p>
        </w:tc>
        <w:tc>
          <w:tcPr>
            <w:tcW w:w="2410" w:type="dxa"/>
          </w:tcPr>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Министерство</w:t>
            </w:r>
          </w:p>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образования и науки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3.3</w:t>
            </w:r>
          </w:p>
          <w:p w:rsidR="00B02F2A" w:rsidRPr="00FA7509" w:rsidRDefault="00B02F2A" w:rsidP="000E098C">
            <w:pPr>
              <w:jc w:val="center"/>
              <w:rPr>
                <w:rFonts w:cs="Times New Roman"/>
                <w:sz w:val="24"/>
                <w:szCs w:val="24"/>
                <w:lang w:eastAsia="ru-RU"/>
              </w:rPr>
            </w:pPr>
          </w:p>
        </w:tc>
        <w:tc>
          <w:tcPr>
            <w:tcW w:w="6266" w:type="dxa"/>
          </w:tcPr>
          <w:p w:rsidR="00B02F2A" w:rsidRPr="00FA7509" w:rsidRDefault="00B02F2A" w:rsidP="00B02F2A">
            <w:pPr>
              <w:widowControl w:val="0"/>
              <w:autoSpaceDE w:val="0"/>
              <w:autoSpaceDN w:val="0"/>
              <w:adjustRightInd w:val="0"/>
              <w:jc w:val="both"/>
              <w:rPr>
                <w:rFonts w:cs="Times New Roman"/>
                <w:sz w:val="24"/>
                <w:szCs w:val="24"/>
                <w:lang w:eastAsia="ru-RU"/>
              </w:rPr>
            </w:pPr>
            <w:r w:rsidRPr="00FA7509">
              <w:rPr>
                <w:rFonts w:cs="Times New Roman"/>
                <w:sz w:val="24"/>
                <w:szCs w:val="24"/>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Забайкальского края</w:t>
            </w:r>
          </w:p>
        </w:tc>
        <w:tc>
          <w:tcPr>
            <w:tcW w:w="2410" w:type="dxa"/>
          </w:tcPr>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Министерство</w:t>
            </w:r>
          </w:p>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образования и науки</w:t>
            </w:r>
          </w:p>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3.4</w:t>
            </w:r>
          </w:p>
        </w:tc>
        <w:tc>
          <w:tcPr>
            <w:tcW w:w="6266" w:type="dxa"/>
          </w:tcPr>
          <w:p w:rsidR="00B02F2A" w:rsidRPr="00FA7509" w:rsidRDefault="00B02F2A" w:rsidP="00B02F2A">
            <w:pPr>
              <w:widowControl w:val="0"/>
              <w:autoSpaceDE w:val="0"/>
              <w:autoSpaceDN w:val="0"/>
              <w:adjustRightInd w:val="0"/>
              <w:jc w:val="both"/>
              <w:rPr>
                <w:rFonts w:cs="Times New Roman"/>
                <w:sz w:val="24"/>
                <w:szCs w:val="24"/>
                <w:lang w:eastAsia="ru-RU"/>
              </w:rPr>
            </w:pPr>
            <w:r w:rsidRPr="00FA7509">
              <w:rPr>
                <w:rFonts w:cs="Times New Roman"/>
                <w:sz w:val="24"/>
                <w:szCs w:val="24"/>
                <w:lang w:eastAsia="ru-RU"/>
              </w:rPr>
              <w:t>Выдача повторных свидетельств о государственной регистрации акта гражданского состояния и иных документов (справок, извещений), подтверждающих наличие или отсутствие факта государственной регистрации акта гражданского состояния</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Департамент записи актов гражданского состояния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lastRenderedPageBreak/>
              <w:t>3.5</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Выдача и аннулирование охотничьих билетов единого федерального образца</w:t>
            </w:r>
          </w:p>
        </w:tc>
        <w:tc>
          <w:tcPr>
            <w:tcW w:w="2410"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Министерство природных ресурсов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3.6</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Согласование сооружения и эксплуатации линий связи, электропередачи, трубопроводов, дорог и других объектов на мелиорируемых (мелиорированных) землях</w:t>
            </w:r>
          </w:p>
          <w:p w:rsidR="00B02F2A" w:rsidRPr="00FA7509" w:rsidRDefault="00B02F2A" w:rsidP="007C3291">
            <w:pPr>
              <w:rPr>
                <w:rFonts w:cs="Times New Roman"/>
                <w:sz w:val="24"/>
                <w:szCs w:val="24"/>
                <w:lang w:eastAsia="ru-RU"/>
              </w:rPr>
            </w:pPr>
          </w:p>
        </w:tc>
        <w:tc>
          <w:tcPr>
            <w:tcW w:w="2410" w:type="dxa"/>
          </w:tcPr>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Министерство сельского хозяйства Забайкальского края</w:t>
            </w:r>
          </w:p>
        </w:tc>
      </w:tr>
      <w:tr w:rsidR="00B02F2A" w:rsidRPr="00FA7509" w:rsidTr="009325ED">
        <w:tc>
          <w:tcPr>
            <w:tcW w:w="817" w:type="dxa"/>
          </w:tcPr>
          <w:p w:rsidR="00B02F2A" w:rsidRPr="00FA7509" w:rsidRDefault="00B02F2A" w:rsidP="000E098C">
            <w:pPr>
              <w:jc w:val="center"/>
              <w:rPr>
                <w:rFonts w:cs="Times New Roman"/>
                <w:sz w:val="24"/>
                <w:szCs w:val="24"/>
                <w:lang w:eastAsia="ru-RU"/>
              </w:rPr>
            </w:pPr>
            <w:r w:rsidRPr="00FA7509">
              <w:rPr>
                <w:rFonts w:cs="Times New Roman"/>
                <w:sz w:val="24"/>
                <w:szCs w:val="24"/>
                <w:lang w:eastAsia="ru-RU"/>
              </w:rPr>
              <w:t>3.7</w:t>
            </w:r>
          </w:p>
        </w:tc>
        <w:tc>
          <w:tcPr>
            <w:tcW w:w="6266" w:type="dxa"/>
          </w:tcPr>
          <w:p w:rsidR="00B02F2A" w:rsidRPr="00FA7509" w:rsidRDefault="00B02F2A" w:rsidP="00B02F2A">
            <w:pPr>
              <w:jc w:val="both"/>
              <w:rPr>
                <w:rFonts w:cs="Times New Roman"/>
                <w:sz w:val="24"/>
                <w:szCs w:val="24"/>
                <w:lang w:eastAsia="ru-RU"/>
              </w:rPr>
            </w:pPr>
            <w:r w:rsidRPr="00FA7509">
              <w:rPr>
                <w:rFonts w:cs="Times New Roman"/>
                <w:sz w:val="24"/>
                <w:szCs w:val="24"/>
                <w:lang w:eastAsia="ru-RU"/>
              </w:rPr>
              <w:t>Предоставление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tc>
        <w:tc>
          <w:tcPr>
            <w:tcW w:w="2410" w:type="dxa"/>
          </w:tcPr>
          <w:p w:rsidR="00B02F2A" w:rsidRPr="00FA7509" w:rsidRDefault="00B02F2A" w:rsidP="000E098C">
            <w:pPr>
              <w:shd w:val="clear" w:color="auto" w:fill="FFFFFF"/>
              <w:jc w:val="center"/>
              <w:rPr>
                <w:rFonts w:cs="Times New Roman"/>
                <w:sz w:val="24"/>
                <w:szCs w:val="24"/>
                <w:lang w:eastAsia="ru-RU"/>
              </w:rPr>
            </w:pPr>
            <w:r w:rsidRPr="00FA7509">
              <w:rPr>
                <w:rFonts w:cs="Times New Roman"/>
                <w:sz w:val="24"/>
                <w:szCs w:val="24"/>
                <w:lang w:eastAsia="ru-RU"/>
              </w:rPr>
              <w:t>Министерство сельского хозяйства Забайкальского края</w:t>
            </w:r>
          </w:p>
        </w:tc>
      </w:tr>
      <w:tr w:rsidR="004C6C22" w:rsidRPr="00FA7509" w:rsidTr="009325ED">
        <w:tc>
          <w:tcPr>
            <w:tcW w:w="817" w:type="dxa"/>
          </w:tcPr>
          <w:p w:rsidR="004C6C22" w:rsidRPr="00FA7509" w:rsidRDefault="004C6C22" w:rsidP="004C6C22">
            <w:pPr>
              <w:jc w:val="center"/>
              <w:rPr>
                <w:rFonts w:cs="Times New Roman"/>
                <w:sz w:val="24"/>
                <w:szCs w:val="24"/>
                <w:lang w:eastAsia="ru-RU"/>
              </w:rPr>
            </w:pPr>
            <w:r w:rsidRPr="00FA7509">
              <w:rPr>
                <w:rFonts w:cs="Times New Roman"/>
                <w:sz w:val="24"/>
                <w:szCs w:val="24"/>
                <w:lang w:eastAsia="ru-RU"/>
              </w:rPr>
              <w:t>3.8</w:t>
            </w:r>
          </w:p>
        </w:tc>
        <w:tc>
          <w:tcPr>
            <w:tcW w:w="6266" w:type="dxa"/>
          </w:tcPr>
          <w:p w:rsidR="004C6C22" w:rsidRPr="00FA7509" w:rsidRDefault="004C6C22" w:rsidP="004C6C22">
            <w:pPr>
              <w:jc w:val="both"/>
              <w:rPr>
                <w:rFonts w:cs="Times New Roman"/>
                <w:color w:val="FF0000"/>
                <w:sz w:val="24"/>
                <w:szCs w:val="24"/>
                <w:lang w:eastAsia="ru-RU"/>
              </w:rPr>
            </w:pPr>
            <w:r w:rsidRPr="00FA7509">
              <w:rPr>
                <w:rFonts w:cs="Times New Roman"/>
                <w:sz w:val="24"/>
                <w:szCs w:val="24"/>
                <w:lang w:eastAsia="ru-RU"/>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и городских округов края),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и городских округов края), за исключением случа</w:t>
            </w:r>
            <w:r w:rsidR="00530439">
              <w:rPr>
                <w:rFonts w:cs="Times New Roman"/>
                <w:sz w:val="24"/>
                <w:szCs w:val="24"/>
                <w:lang w:eastAsia="ru-RU"/>
              </w:rPr>
              <w:t>ев, установленных частями 5 и 5</w:t>
            </w:r>
            <w:r w:rsidRPr="00530439">
              <w:rPr>
                <w:rFonts w:cs="Times New Roman"/>
                <w:sz w:val="24"/>
                <w:szCs w:val="24"/>
                <w:vertAlign w:val="superscript"/>
                <w:lang w:eastAsia="ru-RU"/>
              </w:rPr>
              <w:t>1</w:t>
            </w:r>
            <w:r w:rsidRPr="00FA7509">
              <w:rPr>
                <w:rFonts w:cs="Times New Roman"/>
                <w:sz w:val="24"/>
                <w:szCs w:val="24"/>
                <w:lang w:eastAsia="ru-RU"/>
              </w:rPr>
              <w:t xml:space="preserve"> статьи 51 Градостроительного кодекса Российской Федерации и другими федеральными законами</w:t>
            </w:r>
          </w:p>
        </w:tc>
        <w:tc>
          <w:tcPr>
            <w:tcW w:w="2410" w:type="dxa"/>
          </w:tcPr>
          <w:p w:rsidR="004C6C22" w:rsidRPr="00FA7509" w:rsidRDefault="004C6C22" w:rsidP="004C6C22">
            <w:pPr>
              <w:jc w:val="center"/>
              <w:rPr>
                <w:rFonts w:cs="Times New Roman"/>
                <w:sz w:val="24"/>
                <w:szCs w:val="24"/>
              </w:rPr>
            </w:pPr>
            <w:r w:rsidRPr="00FA7509">
              <w:rPr>
                <w:rFonts w:cs="Times New Roman"/>
                <w:sz w:val="24"/>
                <w:szCs w:val="24"/>
              </w:rPr>
              <w:t xml:space="preserve">Министерство </w:t>
            </w:r>
            <w:proofErr w:type="gramStart"/>
            <w:r w:rsidRPr="00FA7509">
              <w:rPr>
                <w:rFonts w:cs="Times New Roman"/>
                <w:sz w:val="24"/>
                <w:szCs w:val="24"/>
              </w:rPr>
              <w:t>строительства,  дорожного</w:t>
            </w:r>
            <w:proofErr w:type="gramEnd"/>
            <w:r w:rsidRPr="00FA7509">
              <w:rPr>
                <w:rFonts w:cs="Times New Roman"/>
                <w:sz w:val="24"/>
                <w:szCs w:val="24"/>
              </w:rPr>
              <w:t xml:space="preserve"> хозяйства и транспорта Забайкальского края</w:t>
            </w:r>
          </w:p>
          <w:p w:rsidR="004C6C22" w:rsidRPr="00FA7509" w:rsidRDefault="004C6C22" w:rsidP="004C6C22">
            <w:pPr>
              <w:jc w:val="center"/>
              <w:rPr>
                <w:rFonts w:cs="Times New Roman"/>
                <w:sz w:val="24"/>
                <w:szCs w:val="24"/>
                <w:lang w:eastAsia="ru-RU"/>
              </w:rPr>
            </w:pPr>
          </w:p>
        </w:tc>
      </w:tr>
      <w:tr w:rsidR="004C6C22" w:rsidRPr="00FA7509" w:rsidTr="009325ED">
        <w:tc>
          <w:tcPr>
            <w:tcW w:w="817" w:type="dxa"/>
          </w:tcPr>
          <w:p w:rsidR="004C6C22" w:rsidRPr="00FA7509" w:rsidRDefault="004C6C22" w:rsidP="004C6C22">
            <w:pPr>
              <w:jc w:val="center"/>
              <w:rPr>
                <w:rFonts w:cs="Times New Roman"/>
                <w:sz w:val="24"/>
                <w:szCs w:val="24"/>
                <w:lang w:eastAsia="ru-RU"/>
              </w:rPr>
            </w:pPr>
            <w:r w:rsidRPr="00FA7509">
              <w:rPr>
                <w:rFonts w:cs="Times New Roman"/>
                <w:sz w:val="24"/>
                <w:szCs w:val="24"/>
                <w:lang w:eastAsia="ru-RU"/>
              </w:rPr>
              <w:t>3.9</w:t>
            </w:r>
          </w:p>
        </w:tc>
        <w:tc>
          <w:tcPr>
            <w:tcW w:w="6266" w:type="dxa"/>
          </w:tcPr>
          <w:p w:rsidR="004C6C22" w:rsidRPr="00FA7509" w:rsidRDefault="004C6C22" w:rsidP="004C6C22">
            <w:pPr>
              <w:jc w:val="both"/>
              <w:rPr>
                <w:rFonts w:cs="Times New Roman"/>
                <w:sz w:val="24"/>
                <w:szCs w:val="24"/>
                <w:lang w:eastAsia="ru-RU"/>
              </w:rPr>
            </w:pPr>
            <w:r w:rsidRPr="00FA7509">
              <w:rPr>
                <w:rFonts w:cs="Times New Roman"/>
                <w:sz w:val="24"/>
                <w:szCs w:val="24"/>
                <w:lang w:eastAsia="ru-RU"/>
              </w:rPr>
              <w:t>Выдача разрешения на ввод в эксплуатацию объекта, на который ранее выдавалось разрешение на строительство в соответствии с пунктом 2 части 6 статьи 51 Градостроительного кодекса Российской Федерации</w:t>
            </w:r>
          </w:p>
        </w:tc>
        <w:tc>
          <w:tcPr>
            <w:tcW w:w="2410" w:type="dxa"/>
          </w:tcPr>
          <w:p w:rsidR="004C6C22" w:rsidRPr="00FA7509" w:rsidRDefault="004C6C22" w:rsidP="004C6C22">
            <w:pPr>
              <w:jc w:val="center"/>
              <w:rPr>
                <w:rFonts w:cs="Times New Roman"/>
                <w:sz w:val="24"/>
                <w:szCs w:val="24"/>
                <w:lang w:eastAsia="ru-RU"/>
              </w:rPr>
            </w:pPr>
            <w:r w:rsidRPr="00FA7509">
              <w:rPr>
                <w:rFonts w:cs="Times New Roman"/>
                <w:sz w:val="24"/>
                <w:szCs w:val="24"/>
              </w:rPr>
              <w:t>Министерство строительства,  дорожного хозяйства и транспорта Забайкальского края</w:t>
            </w:r>
          </w:p>
        </w:tc>
      </w:tr>
      <w:tr w:rsidR="004C6C22" w:rsidRPr="00FA7509" w:rsidTr="009325ED">
        <w:tc>
          <w:tcPr>
            <w:tcW w:w="817" w:type="dxa"/>
          </w:tcPr>
          <w:p w:rsidR="004C6C22" w:rsidRPr="00FA7509" w:rsidRDefault="004C6C22" w:rsidP="004C6C22">
            <w:pPr>
              <w:jc w:val="center"/>
              <w:rPr>
                <w:rFonts w:cs="Times New Roman"/>
                <w:sz w:val="24"/>
                <w:szCs w:val="24"/>
                <w:lang w:eastAsia="ru-RU"/>
              </w:rPr>
            </w:pPr>
            <w:r w:rsidRPr="00FA7509">
              <w:rPr>
                <w:rFonts w:cs="Times New Roman"/>
                <w:sz w:val="24"/>
                <w:szCs w:val="24"/>
              </w:rPr>
              <w:t>3.10</w:t>
            </w:r>
          </w:p>
        </w:tc>
        <w:tc>
          <w:tcPr>
            <w:tcW w:w="6266" w:type="dxa"/>
          </w:tcPr>
          <w:p w:rsidR="004C6C22" w:rsidRPr="00FA7509" w:rsidRDefault="004C6C22" w:rsidP="004C6C22">
            <w:pPr>
              <w:jc w:val="both"/>
              <w:rPr>
                <w:rFonts w:cs="Times New Roman"/>
                <w:sz w:val="24"/>
                <w:szCs w:val="24"/>
                <w:lang w:eastAsia="ru-RU"/>
              </w:rPr>
            </w:pPr>
            <w:r w:rsidRPr="00FA7509">
              <w:rPr>
                <w:rFonts w:cs="Times New Roman"/>
                <w:sz w:val="24"/>
                <w:szCs w:val="24"/>
                <w:lang w:eastAsia="ru-RU"/>
              </w:rPr>
              <w:t>Выдача и переоформление разрешений на осуществление деятельности по перевозке пассажиров и багажа легковым такси на территории Забайкальского края</w:t>
            </w:r>
          </w:p>
        </w:tc>
        <w:tc>
          <w:tcPr>
            <w:tcW w:w="2410" w:type="dxa"/>
          </w:tcPr>
          <w:p w:rsidR="004C6C22" w:rsidRPr="00FA7509" w:rsidRDefault="004C6C22" w:rsidP="004C6C22">
            <w:pPr>
              <w:jc w:val="center"/>
              <w:rPr>
                <w:rFonts w:cs="Times New Roman"/>
                <w:sz w:val="24"/>
                <w:szCs w:val="24"/>
                <w:lang w:eastAsia="ru-RU"/>
              </w:rPr>
            </w:pPr>
            <w:r w:rsidRPr="00FA7509">
              <w:rPr>
                <w:rFonts w:cs="Times New Roman"/>
                <w:sz w:val="24"/>
                <w:szCs w:val="24"/>
              </w:rPr>
              <w:t>Министерство строительства,  дорожного хозяйства и транспорта Забайкальского края</w:t>
            </w:r>
          </w:p>
        </w:tc>
      </w:tr>
      <w:tr w:rsidR="004C6C22" w:rsidRPr="00FA7509" w:rsidTr="009325ED">
        <w:tc>
          <w:tcPr>
            <w:tcW w:w="817" w:type="dxa"/>
          </w:tcPr>
          <w:p w:rsidR="004C6C22" w:rsidRPr="00FA7509" w:rsidRDefault="004C6C22" w:rsidP="004C6C22">
            <w:pPr>
              <w:jc w:val="center"/>
              <w:rPr>
                <w:rFonts w:cs="Times New Roman"/>
                <w:sz w:val="24"/>
                <w:szCs w:val="24"/>
                <w:lang w:eastAsia="ru-RU"/>
              </w:rPr>
            </w:pPr>
            <w:r w:rsidRPr="00FA7509">
              <w:rPr>
                <w:rFonts w:cs="Times New Roman"/>
                <w:sz w:val="24"/>
                <w:szCs w:val="24"/>
              </w:rPr>
              <w:t>3.11</w:t>
            </w:r>
          </w:p>
        </w:tc>
        <w:tc>
          <w:tcPr>
            <w:tcW w:w="6266" w:type="dxa"/>
          </w:tcPr>
          <w:p w:rsidR="004C6C22" w:rsidRPr="00FA7509" w:rsidRDefault="004C6C22" w:rsidP="004C6C22">
            <w:pPr>
              <w:jc w:val="both"/>
              <w:rPr>
                <w:rFonts w:cs="Times New Roman"/>
                <w:sz w:val="24"/>
                <w:szCs w:val="24"/>
                <w:lang w:eastAsia="ru-RU"/>
              </w:rPr>
            </w:pPr>
            <w:r w:rsidRPr="00FA7509">
              <w:rPr>
                <w:rFonts w:cs="Times New Roman"/>
                <w:sz w:val="24"/>
                <w:szCs w:val="24"/>
                <w:lang w:eastAsia="ru-RU"/>
              </w:rPr>
              <w:t>Постановка на учет граждан, выехавших из районов Крайнего Севера и приравненных к ним местностей не ранее 1 января 1992 года, имеющих право на получение социальной выплаты для приобретения жилья</w:t>
            </w:r>
          </w:p>
        </w:tc>
        <w:tc>
          <w:tcPr>
            <w:tcW w:w="2410" w:type="dxa"/>
          </w:tcPr>
          <w:p w:rsidR="004C6C22" w:rsidRPr="00FA7509" w:rsidRDefault="004C6C22" w:rsidP="004C6C22">
            <w:pPr>
              <w:jc w:val="center"/>
              <w:rPr>
                <w:rFonts w:cs="Times New Roman"/>
                <w:sz w:val="24"/>
                <w:szCs w:val="24"/>
                <w:lang w:eastAsia="ru-RU"/>
              </w:rPr>
            </w:pPr>
            <w:r w:rsidRPr="00FA7509">
              <w:rPr>
                <w:rFonts w:cs="Times New Roman"/>
                <w:sz w:val="24"/>
                <w:szCs w:val="24"/>
              </w:rPr>
              <w:t>Министерство строительства,  дорожного хозяйства и транспорта Забайкальского края</w:t>
            </w:r>
          </w:p>
        </w:tc>
      </w:tr>
      <w:tr w:rsidR="004C6C22" w:rsidRPr="00FA7509" w:rsidTr="009325ED">
        <w:tc>
          <w:tcPr>
            <w:tcW w:w="817" w:type="dxa"/>
          </w:tcPr>
          <w:p w:rsidR="004C6C22" w:rsidRPr="00FA7509" w:rsidRDefault="004C6C22" w:rsidP="004C6C22">
            <w:pPr>
              <w:jc w:val="center"/>
              <w:rPr>
                <w:rFonts w:cs="Times New Roman"/>
                <w:sz w:val="24"/>
                <w:szCs w:val="24"/>
                <w:lang w:eastAsia="ru-RU"/>
              </w:rPr>
            </w:pPr>
            <w:r w:rsidRPr="00FA7509">
              <w:rPr>
                <w:rFonts w:cs="Times New Roman"/>
                <w:sz w:val="24"/>
                <w:szCs w:val="24"/>
                <w:lang w:eastAsia="ru-RU"/>
              </w:rPr>
              <w:t>3.12</w:t>
            </w:r>
          </w:p>
        </w:tc>
        <w:tc>
          <w:tcPr>
            <w:tcW w:w="6266" w:type="dxa"/>
          </w:tcPr>
          <w:p w:rsidR="004C6C22" w:rsidRPr="00FA7509" w:rsidRDefault="004C6C22" w:rsidP="004C6C22">
            <w:pPr>
              <w:jc w:val="both"/>
              <w:rPr>
                <w:rFonts w:cs="Times New Roman"/>
                <w:sz w:val="24"/>
                <w:szCs w:val="24"/>
                <w:lang w:eastAsia="ru-RU"/>
              </w:rPr>
            </w:pPr>
            <w:r w:rsidRPr="00FA7509">
              <w:rPr>
                <w:rFonts w:cs="Times New Roman"/>
                <w:sz w:val="24"/>
                <w:szCs w:val="24"/>
                <w:lang w:eastAsia="ru-RU"/>
              </w:rPr>
              <w:t>Постановка на учет в целях предоставления за счет средств бюджета Забайкальского края дополнительной социальной выплаты молодым семьям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2410" w:type="dxa"/>
          </w:tcPr>
          <w:p w:rsidR="004C6C22" w:rsidRPr="00FA7509" w:rsidRDefault="004C6C22" w:rsidP="004C6C22">
            <w:pPr>
              <w:jc w:val="center"/>
              <w:rPr>
                <w:rFonts w:cs="Times New Roman"/>
                <w:sz w:val="24"/>
                <w:szCs w:val="24"/>
                <w:lang w:eastAsia="ru-RU"/>
              </w:rPr>
            </w:pPr>
            <w:r w:rsidRPr="00FA7509">
              <w:rPr>
                <w:rFonts w:cs="Times New Roman"/>
                <w:sz w:val="24"/>
                <w:szCs w:val="24"/>
              </w:rPr>
              <w:t>Министерство строительства,  дорожного хозяйства и транспорта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lang w:eastAsia="ru-RU"/>
              </w:rPr>
              <w:t>3.13</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Постановка на учет граждан, которым предоставляются жилые помещения жилищного фонда Забайкальского края по договорам социального найма</w:t>
            </w:r>
          </w:p>
        </w:tc>
        <w:tc>
          <w:tcPr>
            <w:tcW w:w="2410" w:type="dxa"/>
          </w:tcPr>
          <w:p w:rsidR="000600DE" w:rsidRPr="00FA7509" w:rsidRDefault="000600DE" w:rsidP="000600DE">
            <w:pPr>
              <w:jc w:val="center"/>
              <w:rPr>
                <w:rFonts w:cs="Times New Roman"/>
                <w:sz w:val="24"/>
                <w:szCs w:val="24"/>
                <w:lang w:eastAsia="ru-RU"/>
              </w:rPr>
            </w:pPr>
            <w:r w:rsidRPr="00FA7509">
              <w:rPr>
                <w:rFonts w:cs="Times New Roman"/>
                <w:sz w:val="24"/>
                <w:szCs w:val="24"/>
              </w:rPr>
              <w:t>Министерство строительства,  дорожного хозяйства и транспорта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rPr>
              <w:lastRenderedPageBreak/>
              <w:t>3.14</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Лицензирование розничной продажи алкогольной продукции</w:t>
            </w:r>
          </w:p>
          <w:p w:rsidR="000600DE" w:rsidRPr="00FA7509" w:rsidRDefault="000600DE" w:rsidP="000600DE">
            <w:pPr>
              <w:jc w:val="both"/>
              <w:rPr>
                <w:rFonts w:cs="Times New Roman"/>
                <w:sz w:val="24"/>
                <w:szCs w:val="24"/>
                <w:lang w:eastAsia="ru-RU"/>
              </w:rPr>
            </w:pPr>
          </w:p>
          <w:p w:rsidR="000600DE" w:rsidRPr="00FA7509" w:rsidRDefault="000600DE" w:rsidP="000600DE">
            <w:pPr>
              <w:jc w:val="both"/>
              <w:rPr>
                <w:rFonts w:cs="Times New Roman"/>
                <w:color w:val="FF0000"/>
                <w:sz w:val="24"/>
                <w:szCs w:val="24"/>
                <w:lang w:eastAsia="ru-RU"/>
              </w:rPr>
            </w:pPr>
          </w:p>
        </w:tc>
        <w:tc>
          <w:tcPr>
            <w:tcW w:w="2410" w:type="dxa"/>
          </w:tcPr>
          <w:p w:rsidR="000600DE" w:rsidRPr="00FA7509" w:rsidRDefault="000600DE" w:rsidP="000600DE">
            <w:pPr>
              <w:ind w:right="-141"/>
              <w:jc w:val="center"/>
              <w:rPr>
                <w:rFonts w:cs="Times New Roman"/>
                <w:sz w:val="24"/>
                <w:szCs w:val="24"/>
                <w:lang w:eastAsia="ru-RU"/>
              </w:rPr>
            </w:pPr>
            <w:r w:rsidRPr="00FA7509">
              <w:rPr>
                <w:rFonts w:cs="Times New Roman"/>
                <w:sz w:val="24"/>
                <w:szCs w:val="24"/>
                <w:lang w:eastAsia="ru-RU"/>
              </w:rPr>
              <w:t>Региональная служба по тарифам и ценообразованию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rPr>
              <w:t>3.15</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 xml:space="preserve">Выдача образовательным организациям  обязательных свидетельств о соответствии установленным требованиям оборудования и оснащенности образовательного процесса для рассмотрения вопроса соответствующими </w:t>
            </w:r>
            <w:proofErr w:type="spellStart"/>
            <w:r w:rsidRPr="00FA7509">
              <w:rPr>
                <w:rFonts w:cs="Times New Roman"/>
                <w:sz w:val="24"/>
                <w:szCs w:val="24"/>
                <w:lang w:eastAsia="ru-RU"/>
              </w:rPr>
              <w:t>аккредитационными</w:t>
            </w:r>
            <w:proofErr w:type="spellEnd"/>
            <w:r w:rsidRPr="00FA7509">
              <w:rPr>
                <w:rFonts w:cs="Times New Roman"/>
                <w:sz w:val="24"/>
                <w:szCs w:val="24"/>
                <w:lang w:eastAsia="ru-RU"/>
              </w:rPr>
              <w:t xml:space="preserve"> органами о государственной аккредитации образовательной деятельности и лицензирующими органами о предоставлении  указанным организациям лицензии на осуществление образовательной деятельности по программам подготовки трактористов и машинистов самоходных машин (в части приема документов)</w:t>
            </w:r>
          </w:p>
        </w:tc>
        <w:tc>
          <w:tcPr>
            <w:tcW w:w="2410" w:type="dxa"/>
          </w:tcPr>
          <w:p w:rsidR="000600DE" w:rsidRPr="00FA7509" w:rsidRDefault="000600DE" w:rsidP="000600DE">
            <w:pPr>
              <w:shd w:val="clear" w:color="auto" w:fill="FFFFFF"/>
              <w:jc w:val="center"/>
              <w:rPr>
                <w:rFonts w:cs="Times New Roman"/>
                <w:bCs/>
                <w:sz w:val="24"/>
                <w:szCs w:val="24"/>
                <w:lang w:eastAsia="ru-RU"/>
              </w:rPr>
            </w:pPr>
            <w:r w:rsidRPr="00FA7509">
              <w:rPr>
                <w:rFonts w:cs="Times New Roman"/>
                <w:sz w:val="24"/>
                <w:szCs w:val="24"/>
                <w:lang w:eastAsia="ru-RU"/>
              </w:rPr>
              <w:t>Государственная инспекция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rPr>
              <w:t>3.16</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Оценка технического состояния и определение остаточного ресурса поднадзорных машин и оборудования по запросам владельцев, а также государственных и других органов (в части приема документов)</w:t>
            </w:r>
          </w:p>
        </w:tc>
        <w:tc>
          <w:tcPr>
            <w:tcW w:w="2410" w:type="dxa"/>
          </w:tcPr>
          <w:p w:rsidR="000600DE" w:rsidRPr="00FA7509" w:rsidRDefault="000600DE" w:rsidP="000600DE">
            <w:pPr>
              <w:shd w:val="clear" w:color="auto" w:fill="FFFFFF"/>
              <w:jc w:val="center"/>
              <w:rPr>
                <w:rFonts w:cs="Times New Roman"/>
                <w:bCs/>
                <w:sz w:val="24"/>
                <w:szCs w:val="24"/>
                <w:lang w:eastAsia="ru-RU"/>
              </w:rPr>
            </w:pPr>
            <w:r w:rsidRPr="00FA7509">
              <w:rPr>
                <w:rFonts w:cs="Times New Roman"/>
                <w:sz w:val="24"/>
                <w:szCs w:val="24"/>
                <w:lang w:eastAsia="ru-RU"/>
              </w:rPr>
              <w:t>Государственная инспекция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rPr>
              <w:t>3.17</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Государственная регистрация самоходных машин и других видов техники (в части приема документов)</w:t>
            </w:r>
          </w:p>
        </w:tc>
        <w:tc>
          <w:tcPr>
            <w:tcW w:w="2410" w:type="dxa"/>
          </w:tcPr>
          <w:p w:rsidR="000600DE" w:rsidRPr="00FA7509" w:rsidRDefault="000600DE" w:rsidP="000600DE">
            <w:pPr>
              <w:shd w:val="clear" w:color="auto" w:fill="FFFFFF"/>
              <w:jc w:val="center"/>
              <w:rPr>
                <w:rFonts w:cs="Times New Roman"/>
                <w:bCs/>
                <w:sz w:val="24"/>
                <w:szCs w:val="24"/>
                <w:lang w:eastAsia="ru-RU"/>
              </w:rPr>
            </w:pPr>
            <w:r w:rsidRPr="00FA7509">
              <w:rPr>
                <w:rFonts w:cs="Times New Roman"/>
                <w:sz w:val="24"/>
                <w:szCs w:val="24"/>
                <w:lang w:eastAsia="ru-RU"/>
              </w:rPr>
              <w:t>Государственная инспекция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lang w:eastAsia="ru-RU"/>
              </w:rPr>
              <w:t>3.18</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Проведение технического осмотра самоходных машин и других видов техники (в части приема документов)</w:t>
            </w:r>
          </w:p>
        </w:tc>
        <w:tc>
          <w:tcPr>
            <w:tcW w:w="2410" w:type="dxa"/>
          </w:tcPr>
          <w:p w:rsidR="000600DE" w:rsidRPr="00FA7509" w:rsidRDefault="000600DE" w:rsidP="000600DE">
            <w:pPr>
              <w:shd w:val="clear" w:color="auto" w:fill="FFFFFF"/>
              <w:jc w:val="center"/>
              <w:rPr>
                <w:rFonts w:cs="Times New Roman"/>
                <w:bCs/>
                <w:sz w:val="24"/>
                <w:szCs w:val="24"/>
                <w:lang w:eastAsia="ru-RU"/>
              </w:rPr>
            </w:pPr>
            <w:r w:rsidRPr="00FA7509">
              <w:rPr>
                <w:rFonts w:cs="Times New Roman"/>
                <w:sz w:val="24"/>
                <w:szCs w:val="24"/>
                <w:lang w:eastAsia="ru-RU"/>
              </w:rPr>
              <w:t>Государственная инспекция Забайкальского края</w:t>
            </w:r>
          </w:p>
        </w:tc>
      </w:tr>
      <w:tr w:rsidR="000600DE" w:rsidRPr="00FA7509" w:rsidTr="009325ED">
        <w:tc>
          <w:tcPr>
            <w:tcW w:w="817" w:type="dxa"/>
          </w:tcPr>
          <w:p w:rsidR="000600DE" w:rsidRPr="00FA7509" w:rsidRDefault="000600DE" w:rsidP="000600DE">
            <w:pPr>
              <w:jc w:val="center"/>
              <w:rPr>
                <w:rFonts w:cs="Times New Roman"/>
                <w:sz w:val="24"/>
                <w:szCs w:val="24"/>
                <w:lang w:eastAsia="ru-RU"/>
              </w:rPr>
            </w:pPr>
            <w:r w:rsidRPr="00FA7509">
              <w:rPr>
                <w:rFonts w:cs="Times New Roman"/>
                <w:sz w:val="24"/>
                <w:szCs w:val="24"/>
                <w:lang w:eastAsia="ru-RU"/>
              </w:rPr>
              <w:t>3.19</w:t>
            </w:r>
          </w:p>
        </w:tc>
        <w:tc>
          <w:tcPr>
            <w:tcW w:w="6266" w:type="dxa"/>
          </w:tcPr>
          <w:p w:rsidR="000600DE" w:rsidRPr="00FA7509" w:rsidRDefault="000600DE" w:rsidP="000600DE">
            <w:pPr>
              <w:jc w:val="both"/>
              <w:rPr>
                <w:rFonts w:cs="Times New Roman"/>
                <w:sz w:val="24"/>
                <w:szCs w:val="24"/>
                <w:lang w:eastAsia="ru-RU"/>
              </w:rPr>
            </w:pPr>
            <w:r w:rsidRPr="00FA7509">
              <w:rPr>
                <w:rFonts w:cs="Times New Roman"/>
                <w:sz w:val="24"/>
                <w:szCs w:val="24"/>
                <w:lang w:eastAsia="ru-RU"/>
              </w:rPr>
              <w:t>Допуск к управлению самоходными машинами и выдача удостоверений тракториста-машиниста (тракториста) (в части приема документов)</w:t>
            </w:r>
          </w:p>
        </w:tc>
        <w:tc>
          <w:tcPr>
            <w:tcW w:w="2410" w:type="dxa"/>
          </w:tcPr>
          <w:p w:rsidR="000600DE" w:rsidRPr="00FA7509" w:rsidRDefault="000600DE" w:rsidP="000600DE">
            <w:pPr>
              <w:shd w:val="clear" w:color="auto" w:fill="FFFFFF"/>
              <w:jc w:val="center"/>
              <w:rPr>
                <w:rFonts w:cs="Times New Roman"/>
                <w:bCs/>
                <w:sz w:val="24"/>
                <w:szCs w:val="24"/>
                <w:lang w:eastAsia="ru-RU"/>
              </w:rPr>
            </w:pPr>
            <w:r w:rsidRPr="00FA7509">
              <w:rPr>
                <w:rFonts w:cs="Times New Roman"/>
                <w:sz w:val="24"/>
                <w:szCs w:val="24"/>
                <w:lang w:eastAsia="ru-RU"/>
              </w:rPr>
              <w:t>Государственная инспекция Забайкальского края</w:t>
            </w:r>
          </w:p>
        </w:tc>
      </w:tr>
    </w:tbl>
    <w:p w:rsidR="005615D7" w:rsidRPr="00104DE8" w:rsidRDefault="00B02F2A" w:rsidP="00530439">
      <w:pPr>
        <w:pStyle w:val="aa"/>
        <w:ind w:left="709"/>
        <w:jc w:val="right"/>
        <w:rPr>
          <w:rFonts w:cs="Times New Roman"/>
          <w:bCs/>
          <w:lang w:eastAsia="ru-RU"/>
        </w:rPr>
      </w:pPr>
      <w:r>
        <w:rPr>
          <w:rFonts w:cs="Times New Roman"/>
          <w:bCs/>
          <w:lang w:eastAsia="ru-RU"/>
        </w:rPr>
        <w:t>»</w:t>
      </w:r>
      <w:r w:rsidR="00530439">
        <w:rPr>
          <w:rFonts w:cs="Times New Roman"/>
          <w:bCs/>
          <w:lang w:eastAsia="ru-RU"/>
        </w:rPr>
        <w:t>.</w:t>
      </w:r>
    </w:p>
    <w:p w:rsidR="00EF5CD2" w:rsidRDefault="00D54A87" w:rsidP="0066795D">
      <w:pPr>
        <w:pStyle w:val="aa"/>
        <w:numPr>
          <w:ilvl w:val="0"/>
          <w:numId w:val="42"/>
        </w:numPr>
        <w:tabs>
          <w:tab w:val="left" w:pos="-6096"/>
        </w:tabs>
        <w:autoSpaceDE w:val="0"/>
        <w:autoSpaceDN w:val="0"/>
        <w:adjustRightInd w:val="0"/>
        <w:ind w:left="0" w:firstLine="709"/>
        <w:jc w:val="both"/>
      </w:pPr>
      <w:r>
        <w:t>В постановлении</w:t>
      </w:r>
      <w:r w:rsidRPr="00D54A87">
        <w:t xml:space="preserve"> Пра</w:t>
      </w:r>
      <w:r w:rsidR="00142754">
        <w:t xml:space="preserve">вительства Забайкальского края </w:t>
      </w:r>
      <w:r w:rsidRPr="00D54A87">
        <w:t>от 9</w:t>
      </w:r>
      <w:r w:rsidR="00FF21A6">
        <w:t> </w:t>
      </w:r>
      <w:r w:rsidRPr="00D54A87">
        <w:t>октября 2019 года № 399 «О реализации в Забайкальском крае частей 13, 14 статьи</w:t>
      </w:r>
      <w:r w:rsidR="00737558">
        <w:t> </w:t>
      </w:r>
      <w:r w:rsidRPr="00D54A87">
        <w:t>15</w:t>
      </w:r>
      <w:r w:rsidRPr="0066795D">
        <w:rPr>
          <w:vertAlign w:val="superscript"/>
        </w:rPr>
        <w:t>1</w:t>
      </w:r>
      <w:r w:rsidRPr="00D54A87">
        <w:t xml:space="preserve"> Федерального закона от 27 июля 2010 года № 210-ФЗ</w:t>
      </w:r>
      <w:r w:rsidR="0094334E">
        <w:t xml:space="preserve"> </w:t>
      </w:r>
      <w:r w:rsidRPr="00D54A87">
        <w:t>«Об организации предоставления государственных и муниципальных услуг»</w:t>
      </w:r>
      <w:r>
        <w:t xml:space="preserve"> (</w:t>
      </w:r>
      <w:r w:rsidRPr="00D54A87">
        <w:t>с</w:t>
      </w:r>
      <w:r w:rsidR="00737558">
        <w:t> </w:t>
      </w:r>
      <w:r w:rsidRPr="00D54A87">
        <w:t>изменениями, внесенными постановлени</w:t>
      </w:r>
      <w:r w:rsidR="00AD6D66">
        <w:t>я</w:t>
      </w:r>
      <w:r>
        <w:t>м</w:t>
      </w:r>
      <w:r w:rsidR="00AD6D66">
        <w:t>и</w:t>
      </w:r>
      <w:r w:rsidRPr="00D54A87">
        <w:t xml:space="preserve"> Правитель</w:t>
      </w:r>
      <w:r w:rsidR="00142754">
        <w:t xml:space="preserve">ства Забайкальского края от 20 </w:t>
      </w:r>
      <w:r w:rsidRPr="00D54A87">
        <w:t>апреля 2020 года № 11</w:t>
      </w:r>
      <w:r>
        <w:t>0</w:t>
      </w:r>
      <w:r w:rsidR="00AD6D66">
        <w:t xml:space="preserve">, </w:t>
      </w:r>
      <w:r w:rsidR="00AD6D66" w:rsidRPr="00AD6D66">
        <w:t>от 24 февраля 2021 года № 36</w:t>
      </w:r>
      <w:r w:rsidR="0066795D">
        <w:t>, от 6 сентября 2021 года № 346, от 22 ноября 2021 года № 456, от 29</w:t>
      </w:r>
      <w:r w:rsidR="00621FB7">
        <w:t> </w:t>
      </w:r>
      <w:r w:rsidR="0066795D">
        <w:t>июня 2022 года № 271</w:t>
      </w:r>
      <w:r>
        <w:t>):</w:t>
      </w:r>
    </w:p>
    <w:p w:rsidR="00C10B86" w:rsidRDefault="00D54A87" w:rsidP="00C10B86">
      <w:pPr>
        <w:tabs>
          <w:tab w:val="left" w:pos="-6096"/>
        </w:tabs>
        <w:autoSpaceDE w:val="0"/>
        <w:autoSpaceDN w:val="0"/>
        <w:adjustRightInd w:val="0"/>
        <w:jc w:val="both"/>
      </w:pPr>
      <w:r>
        <w:tab/>
      </w:r>
      <w:r w:rsidR="003518AE">
        <w:t>1</w:t>
      </w:r>
      <w:r w:rsidR="00C10B86">
        <w:t>)</w:t>
      </w:r>
      <w:r w:rsidR="00C10B86">
        <w:tab/>
        <w:t>в постановляющей части слова «государственной власти» исключить;</w:t>
      </w:r>
    </w:p>
    <w:p w:rsidR="00C10B86" w:rsidRDefault="003518AE" w:rsidP="00C10B86">
      <w:pPr>
        <w:tabs>
          <w:tab w:val="left" w:pos="-6096"/>
        </w:tabs>
        <w:autoSpaceDE w:val="0"/>
        <w:autoSpaceDN w:val="0"/>
        <w:adjustRightInd w:val="0"/>
        <w:jc w:val="both"/>
      </w:pPr>
      <w:r>
        <w:tab/>
        <w:t>2</w:t>
      </w:r>
      <w:r w:rsidR="00C10B86">
        <w:t>)</w:t>
      </w:r>
      <w:r w:rsidR="00C10B86">
        <w:tab/>
        <w:t xml:space="preserve">в Перечне </w:t>
      </w:r>
      <w:r w:rsidR="00A24769" w:rsidRPr="00A24769">
        <w:t>государственных услуг,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 предоставление которых на основании комплексного запроса в многофункциональных центрах предоставления государственных и муниципальных услуг на территории Забайкальского края не осуществляется</w:t>
      </w:r>
      <w:r w:rsidR="00C10B86">
        <w:t xml:space="preserve">, утвержденном указанным постановлением: </w:t>
      </w:r>
    </w:p>
    <w:p w:rsidR="00C10B86" w:rsidRDefault="00A24769" w:rsidP="00C10B86">
      <w:pPr>
        <w:tabs>
          <w:tab w:val="left" w:pos="-6096"/>
        </w:tabs>
        <w:autoSpaceDE w:val="0"/>
        <w:autoSpaceDN w:val="0"/>
        <w:adjustRightInd w:val="0"/>
        <w:jc w:val="both"/>
      </w:pPr>
      <w:r>
        <w:tab/>
      </w:r>
      <w:r w:rsidR="00C10B86">
        <w:t>а) в наименовании слова «государственной власти» исключить;</w:t>
      </w:r>
    </w:p>
    <w:p w:rsidR="00AF095B" w:rsidRDefault="00AF095B" w:rsidP="00C10B86">
      <w:pPr>
        <w:tabs>
          <w:tab w:val="left" w:pos="-6096"/>
        </w:tabs>
        <w:autoSpaceDE w:val="0"/>
        <w:autoSpaceDN w:val="0"/>
        <w:adjustRightInd w:val="0"/>
        <w:jc w:val="both"/>
      </w:pPr>
      <w:r>
        <w:tab/>
        <w:t>б) строку 3 признать утратившей силу;</w:t>
      </w:r>
    </w:p>
    <w:p w:rsidR="00AF095B" w:rsidRDefault="00AF095B" w:rsidP="00C10B86">
      <w:pPr>
        <w:tabs>
          <w:tab w:val="left" w:pos="-6096"/>
        </w:tabs>
        <w:autoSpaceDE w:val="0"/>
        <w:autoSpaceDN w:val="0"/>
        <w:adjustRightInd w:val="0"/>
        <w:jc w:val="both"/>
      </w:pPr>
      <w:r>
        <w:tab/>
        <w:t>в) строку 17 признать утратившей силу;</w:t>
      </w:r>
    </w:p>
    <w:p w:rsidR="00AF095B" w:rsidRDefault="00AF095B" w:rsidP="00C10B86">
      <w:pPr>
        <w:tabs>
          <w:tab w:val="left" w:pos="-6096"/>
        </w:tabs>
        <w:autoSpaceDE w:val="0"/>
        <w:autoSpaceDN w:val="0"/>
        <w:adjustRightInd w:val="0"/>
        <w:jc w:val="both"/>
      </w:pPr>
      <w:r>
        <w:lastRenderedPageBreak/>
        <w:tab/>
        <w:t xml:space="preserve">г) </w:t>
      </w:r>
      <w:r w:rsidR="00AA67F1">
        <w:t>строку 39 признать утратившей силу;</w:t>
      </w:r>
    </w:p>
    <w:p w:rsidR="00AA67F1" w:rsidRDefault="00AA67F1" w:rsidP="00C10B86">
      <w:pPr>
        <w:tabs>
          <w:tab w:val="left" w:pos="-6096"/>
        </w:tabs>
        <w:autoSpaceDE w:val="0"/>
        <w:autoSpaceDN w:val="0"/>
        <w:adjustRightInd w:val="0"/>
        <w:jc w:val="both"/>
      </w:pPr>
      <w:r>
        <w:tab/>
        <w:t xml:space="preserve">д) </w:t>
      </w:r>
      <w:r w:rsidR="003E57D8">
        <w:t>строку 44 изложить в следующей редакции:</w:t>
      </w:r>
    </w:p>
    <w:p w:rsidR="003E57D8" w:rsidRDefault="003E57D8" w:rsidP="00C10B86">
      <w:pPr>
        <w:tabs>
          <w:tab w:val="left" w:pos="-6096"/>
        </w:tabs>
        <w:autoSpaceDE w:val="0"/>
        <w:autoSpaceDN w:val="0"/>
        <w:adjustRightInd w:val="0"/>
        <w:jc w:val="both"/>
      </w:pPr>
      <w: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930"/>
      </w:tblGrid>
      <w:tr w:rsidR="003E57D8" w:rsidRPr="008A1B6F" w:rsidTr="00B02F2A">
        <w:tc>
          <w:tcPr>
            <w:tcW w:w="675" w:type="dxa"/>
          </w:tcPr>
          <w:p w:rsidR="003E57D8" w:rsidRPr="000216AF" w:rsidRDefault="003E57D8" w:rsidP="00B02F2A">
            <w:pPr>
              <w:jc w:val="center"/>
              <w:rPr>
                <w:sz w:val="24"/>
                <w:szCs w:val="24"/>
              </w:rPr>
            </w:pPr>
            <w:r>
              <w:rPr>
                <w:sz w:val="24"/>
                <w:szCs w:val="24"/>
              </w:rPr>
              <w:t>44.</w:t>
            </w:r>
          </w:p>
        </w:tc>
        <w:tc>
          <w:tcPr>
            <w:tcW w:w="8930" w:type="dxa"/>
          </w:tcPr>
          <w:p w:rsidR="003E57D8" w:rsidRPr="008A1B6F" w:rsidRDefault="003E57D8" w:rsidP="00B02F2A">
            <w:pPr>
              <w:jc w:val="both"/>
              <w:rPr>
                <w:sz w:val="24"/>
                <w:szCs w:val="24"/>
              </w:rPr>
            </w:pPr>
            <w:r w:rsidRPr="003E57D8">
              <w:rPr>
                <w:sz w:val="24"/>
                <w:szCs w:val="24"/>
              </w:rPr>
              <w:t>Выдача разрешения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и городских округов края),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и городских округов края), за исключением случаев, установленных частями 5 и 5.1 статьи 51 Градостроительного кодекса Российской Федерации и другими федеральными законами</w:t>
            </w:r>
          </w:p>
        </w:tc>
      </w:tr>
    </w:tbl>
    <w:p w:rsidR="003E57D8" w:rsidRDefault="003E57D8" w:rsidP="003E57D8">
      <w:pPr>
        <w:tabs>
          <w:tab w:val="left" w:pos="-6096"/>
        </w:tabs>
        <w:autoSpaceDE w:val="0"/>
        <w:autoSpaceDN w:val="0"/>
        <w:adjustRightInd w:val="0"/>
        <w:jc w:val="right"/>
      </w:pPr>
      <w:r>
        <w:t>»;</w:t>
      </w:r>
    </w:p>
    <w:p w:rsidR="003E57D8" w:rsidRDefault="003E57D8" w:rsidP="003E57D8">
      <w:pPr>
        <w:tabs>
          <w:tab w:val="left" w:pos="-6096"/>
        </w:tabs>
        <w:autoSpaceDE w:val="0"/>
        <w:autoSpaceDN w:val="0"/>
        <w:adjustRightInd w:val="0"/>
        <w:jc w:val="both"/>
      </w:pPr>
      <w:r>
        <w:tab/>
        <w:t>е) строку 70 признать утратившей силу;</w:t>
      </w:r>
    </w:p>
    <w:p w:rsidR="00D54A87" w:rsidRDefault="003E57D8" w:rsidP="00EF5CD2">
      <w:pPr>
        <w:tabs>
          <w:tab w:val="left" w:pos="-6096"/>
        </w:tabs>
        <w:autoSpaceDE w:val="0"/>
        <w:autoSpaceDN w:val="0"/>
        <w:adjustRightInd w:val="0"/>
        <w:jc w:val="both"/>
      </w:pPr>
      <w:r>
        <w:tab/>
        <w:t xml:space="preserve">3) </w:t>
      </w:r>
      <w:r w:rsidR="00D54A87">
        <w:t>в</w:t>
      </w:r>
      <w:r w:rsidR="00D54A87" w:rsidRPr="00D54A87">
        <w:t xml:space="preserve"> типовых составах взаимосвязанных услуг для предоставления их заявителям по соответствующему комплексному запросу в многофункциональных центрах предоставления государственных и муниципальных услуг на территории Забайкальского края</w:t>
      </w:r>
      <w:r w:rsidR="00627450">
        <w:t xml:space="preserve">, </w:t>
      </w:r>
      <w:r w:rsidR="00627450" w:rsidRPr="00627450">
        <w:t>утвержденн</w:t>
      </w:r>
      <w:r w:rsidR="00627450">
        <w:t>ых</w:t>
      </w:r>
      <w:r w:rsidR="00627450" w:rsidRPr="00627450">
        <w:t xml:space="preserve"> указанным постановлением</w:t>
      </w:r>
      <w:r w:rsidR="00D54A87" w:rsidRPr="00D54A87">
        <w:t>:</w:t>
      </w:r>
    </w:p>
    <w:p w:rsidR="00DE0490" w:rsidRDefault="003E0BE7" w:rsidP="00627450">
      <w:pPr>
        <w:ind w:firstLine="708"/>
        <w:jc w:val="both"/>
        <w:rPr>
          <w:rFonts w:cs="Times New Roman"/>
          <w:bCs/>
          <w:lang w:eastAsia="ru-RU"/>
        </w:rPr>
      </w:pPr>
      <w:r>
        <w:rPr>
          <w:rFonts w:cs="Times New Roman"/>
          <w:bCs/>
          <w:lang w:eastAsia="ru-RU"/>
        </w:rPr>
        <w:t xml:space="preserve">а) </w:t>
      </w:r>
      <w:r w:rsidR="003F06D1">
        <w:rPr>
          <w:rFonts w:cs="Times New Roman"/>
          <w:bCs/>
          <w:lang w:eastAsia="ru-RU"/>
        </w:rPr>
        <w:t xml:space="preserve">в </w:t>
      </w:r>
      <w:r w:rsidR="00814E8C">
        <w:rPr>
          <w:rFonts w:cs="Times New Roman"/>
          <w:bCs/>
          <w:lang w:eastAsia="ru-RU"/>
        </w:rPr>
        <w:t>граф</w:t>
      </w:r>
      <w:r w:rsidR="003F06D1">
        <w:rPr>
          <w:rFonts w:cs="Times New Roman"/>
          <w:bCs/>
          <w:lang w:eastAsia="ru-RU"/>
        </w:rPr>
        <w:t>е</w:t>
      </w:r>
      <w:r w:rsidR="00814E8C">
        <w:rPr>
          <w:rFonts w:cs="Times New Roman"/>
          <w:bCs/>
          <w:lang w:eastAsia="ru-RU"/>
        </w:rPr>
        <w:t xml:space="preserve"> «Наименование услуги»</w:t>
      </w:r>
      <w:r w:rsidR="00E03520">
        <w:rPr>
          <w:rFonts w:cs="Times New Roman"/>
          <w:bCs/>
          <w:lang w:eastAsia="ru-RU"/>
        </w:rPr>
        <w:t xml:space="preserve"> строки </w:t>
      </w:r>
      <w:r w:rsidR="003F06D1">
        <w:rPr>
          <w:rFonts w:cs="Times New Roman"/>
          <w:bCs/>
          <w:lang w:eastAsia="ru-RU"/>
        </w:rPr>
        <w:t>11</w:t>
      </w:r>
      <w:r w:rsidR="00E03520">
        <w:rPr>
          <w:rFonts w:cs="Times New Roman"/>
          <w:bCs/>
          <w:lang w:eastAsia="ru-RU"/>
        </w:rPr>
        <w:t xml:space="preserve"> </w:t>
      </w:r>
      <w:r w:rsidR="00627450">
        <w:t>типово</w:t>
      </w:r>
      <w:r w:rsidR="00E03520">
        <w:t>го</w:t>
      </w:r>
      <w:r w:rsidR="00627450">
        <w:t xml:space="preserve"> состав</w:t>
      </w:r>
      <w:r w:rsidR="00E03520">
        <w:t>а</w:t>
      </w:r>
      <w:r w:rsidR="00627450">
        <w:rPr>
          <w:rFonts w:cs="Times New Roman"/>
          <w:bCs/>
          <w:lang w:eastAsia="ru-RU"/>
        </w:rPr>
        <w:t xml:space="preserve"> </w:t>
      </w:r>
      <w:r>
        <w:rPr>
          <w:rFonts w:cs="Times New Roman"/>
          <w:bCs/>
          <w:lang w:eastAsia="ru-RU"/>
        </w:rPr>
        <w:t>«Рождение ребенка»</w:t>
      </w:r>
      <w:r w:rsidR="0031196D">
        <w:rPr>
          <w:rFonts w:cs="Times New Roman"/>
          <w:bCs/>
          <w:lang w:eastAsia="ru-RU"/>
        </w:rPr>
        <w:t xml:space="preserve"> </w:t>
      </w:r>
      <w:r w:rsidR="008E066A">
        <w:rPr>
          <w:rFonts w:cs="Times New Roman"/>
          <w:bCs/>
          <w:lang w:eastAsia="ru-RU"/>
        </w:rPr>
        <w:t>слова «ежегодная денежная компенсация» заменить словами «ежегодной денежной компенсации»;</w:t>
      </w:r>
    </w:p>
    <w:p w:rsidR="00D7413D" w:rsidRDefault="00627450" w:rsidP="00393085">
      <w:pPr>
        <w:ind w:firstLine="708"/>
        <w:jc w:val="both"/>
        <w:rPr>
          <w:rFonts w:cs="Times New Roman"/>
          <w:bCs/>
          <w:lang w:eastAsia="ru-RU"/>
        </w:rPr>
      </w:pPr>
      <w:r w:rsidRPr="00627450">
        <w:rPr>
          <w:rFonts w:cs="Times New Roman"/>
          <w:bCs/>
          <w:lang w:eastAsia="ru-RU"/>
        </w:rPr>
        <w:t xml:space="preserve">б) </w:t>
      </w:r>
      <w:r w:rsidR="003F06D1">
        <w:rPr>
          <w:rFonts w:cs="Times New Roman"/>
          <w:bCs/>
          <w:lang w:eastAsia="ru-RU"/>
        </w:rPr>
        <w:t>в графе</w:t>
      </w:r>
      <w:r w:rsidR="00E03520" w:rsidRPr="00E03520">
        <w:rPr>
          <w:rFonts w:cs="Times New Roman"/>
          <w:bCs/>
          <w:lang w:eastAsia="ru-RU"/>
        </w:rPr>
        <w:t xml:space="preserve"> «Наименование услуги» строки 1</w:t>
      </w:r>
      <w:r w:rsidR="003F06D1">
        <w:rPr>
          <w:rFonts w:cs="Times New Roman"/>
          <w:bCs/>
          <w:lang w:eastAsia="ru-RU"/>
        </w:rPr>
        <w:t>0</w:t>
      </w:r>
      <w:r w:rsidR="00E03520" w:rsidRPr="00E03520">
        <w:rPr>
          <w:rFonts w:cs="Times New Roman"/>
          <w:bCs/>
          <w:lang w:eastAsia="ru-RU"/>
        </w:rPr>
        <w:t xml:space="preserve"> типового состава «</w:t>
      </w:r>
      <w:r w:rsidR="003F06D1">
        <w:rPr>
          <w:rFonts w:cs="Times New Roman"/>
          <w:bCs/>
          <w:lang w:eastAsia="ru-RU"/>
        </w:rPr>
        <w:t>Выход на пенсию</w:t>
      </w:r>
      <w:r w:rsidR="00E03520" w:rsidRPr="00E03520">
        <w:rPr>
          <w:rFonts w:cs="Times New Roman"/>
          <w:bCs/>
          <w:lang w:eastAsia="ru-RU"/>
        </w:rPr>
        <w:t xml:space="preserve">» </w:t>
      </w:r>
      <w:r w:rsidR="0031196D" w:rsidRPr="0031196D">
        <w:rPr>
          <w:rFonts w:cs="Times New Roman"/>
          <w:bCs/>
          <w:lang w:eastAsia="ru-RU"/>
        </w:rPr>
        <w:t>слова «ежегодная денежная компенсация» заменить словами «ежегодной денежной компенсации»;</w:t>
      </w:r>
    </w:p>
    <w:p w:rsidR="009F64F4" w:rsidRDefault="00814E8C" w:rsidP="00885BEE">
      <w:pPr>
        <w:ind w:firstLine="708"/>
        <w:jc w:val="both"/>
        <w:rPr>
          <w:rFonts w:cs="Times New Roman"/>
          <w:bCs/>
          <w:lang w:eastAsia="ru-RU"/>
        </w:rPr>
      </w:pPr>
      <w:r>
        <w:rPr>
          <w:rFonts w:cs="Times New Roman"/>
          <w:bCs/>
          <w:lang w:eastAsia="ru-RU"/>
        </w:rPr>
        <w:t>в</w:t>
      </w:r>
      <w:r w:rsidR="00885BEE">
        <w:rPr>
          <w:rFonts w:cs="Times New Roman"/>
          <w:bCs/>
          <w:lang w:eastAsia="ru-RU"/>
        </w:rPr>
        <w:t xml:space="preserve">) </w:t>
      </w:r>
      <w:r>
        <w:rPr>
          <w:rFonts w:cs="Times New Roman"/>
          <w:bCs/>
          <w:lang w:eastAsia="ru-RU"/>
        </w:rPr>
        <w:t xml:space="preserve">в </w:t>
      </w:r>
      <w:r w:rsidR="001F6FD8">
        <w:rPr>
          <w:rFonts w:cs="Times New Roman"/>
          <w:bCs/>
          <w:lang w:eastAsia="ru-RU"/>
        </w:rPr>
        <w:t>типово</w:t>
      </w:r>
      <w:r>
        <w:rPr>
          <w:rFonts w:cs="Times New Roman"/>
          <w:bCs/>
          <w:lang w:eastAsia="ru-RU"/>
        </w:rPr>
        <w:t>м</w:t>
      </w:r>
      <w:r w:rsidR="001F6FD8">
        <w:rPr>
          <w:rFonts w:cs="Times New Roman"/>
          <w:bCs/>
          <w:lang w:eastAsia="ru-RU"/>
        </w:rPr>
        <w:t xml:space="preserve"> состав</w:t>
      </w:r>
      <w:r>
        <w:rPr>
          <w:rFonts w:cs="Times New Roman"/>
          <w:bCs/>
          <w:lang w:eastAsia="ru-RU"/>
        </w:rPr>
        <w:t>е</w:t>
      </w:r>
      <w:r w:rsidR="001F6FD8">
        <w:rPr>
          <w:rFonts w:cs="Times New Roman"/>
          <w:bCs/>
          <w:lang w:eastAsia="ru-RU"/>
        </w:rPr>
        <w:t xml:space="preserve"> «Открытие своего дела (малое предпринимательство)»</w:t>
      </w:r>
      <w:r>
        <w:rPr>
          <w:rFonts w:cs="Times New Roman"/>
          <w:bCs/>
          <w:lang w:eastAsia="ru-RU"/>
        </w:rPr>
        <w:t>:</w:t>
      </w:r>
    </w:p>
    <w:p w:rsidR="00C20751" w:rsidRDefault="00C20751" w:rsidP="00F7371F">
      <w:pPr>
        <w:jc w:val="both"/>
        <w:rPr>
          <w:rFonts w:cs="Times New Roman"/>
          <w:bCs/>
          <w:lang w:eastAsia="ru-RU"/>
        </w:rPr>
      </w:pPr>
      <w:r>
        <w:rPr>
          <w:rFonts w:cs="Times New Roman"/>
          <w:bCs/>
          <w:lang w:eastAsia="ru-RU"/>
        </w:rPr>
        <w:tab/>
        <w:t xml:space="preserve">графу «Наименование услуги» строки 11 </w:t>
      </w:r>
      <w:r w:rsidR="0084759F">
        <w:rPr>
          <w:rFonts w:cs="Times New Roman"/>
          <w:bCs/>
          <w:lang w:eastAsia="ru-RU"/>
        </w:rPr>
        <w:t>изложить в следующей редакции:</w:t>
      </w:r>
    </w:p>
    <w:p w:rsidR="0084759F" w:rsidRDefault="0084759F" w:rsidP="00F7371F">
      <w:pPr>
        <w:jc w:val="both"/>
        <w:rPr>
          <w:rFonts w:cs="Times New Roman"/>
          <w:bCs/>
          <w:lang w:eastAsia="ru-RU"/>
        </w:rPr>
      </w:pPr>
      <w:r>
        <w:rPr>
          <w:rFonts w:cs="Times New Roman"/>
          <w:bCs/>
          <w:lang w:eastAsia="ru-RU"/>
        </w:rPr>
        <w:tab/>
        <w:t>«</w:t>
      </w:r>
      <w:r w:rsidRPr="0084759F">
        <w:rPr>
          <w:rFonts w:cs="Times New Roman"/>
          <w:bCs/>
          <w:lang w:eastAsia="ru-RU"/>
        </w:rPr>
        <w:t>Лицензирование розничной продажи алкогольной продукции</w:t>
      </w:r>
      <w:r>
        <w:rPr>
          <w:rFonts w:cs="Times New Roman"/>
          <w:bCs/>
          <w:lang w:eastAsia="ru-RU"/>
        </w:rPr>
        <w:t>»;</w:t>
      </w:r>
    </w:p>
    <w:p w:rsidR="00C20751" w:rsidRDefault="0084759F" w:rsidP="0084759F">
      <w:pPr>
        <w:ind w:firstLine="708"/>
        <w:jc w:val="both"/>
        <w:rPr>
          <w:rFonts w:cs="Times New Roman"/>
          <w:bCs/>
          <w:lang w:eastAsia="ru-RU"/>
        </w:rPr>
      </w:pPr>
      <w:r>
        <w:rPr>
          <w:rFonts w:cs="Times New Roman"/>
          <w:bCs/>
          <w:lang w:eastAsia="ru-RU"/>
        </w:rPr>
        <w:t>строку 12 признать утратившей силу</w:t>
      </w:r>
      <w:r w:rsidR="003D576E">
        <w:rPr>
          <w:rFonts w:cs="Times New Roman"/>
          <w:bCs/>
          <w:lang w:eastAsia="ru-RU"/>
        </w:rPr>
        <w:t>.</w:t>
      </w:r>
    </w:p>
    <w:p w:rsidR="00C20751" w:rsidRDefault="00C20751" w:rsidP="00F7371F">
      <w:pPr>
        <w:jc w:val="both"/>
        <w:rPr>
          <w:rFonts w:cs="Times New Roman"/>
          <w:bCs/>
          <w:lang w:eastAsia="ru-RU"/>
        </w:rPr>
      </w:pPr>
    </w:p>
    <w:p w:rsidR="00060038" w:rsidRDefault="00060038" w:rsidP="00060038">
      <w:pPr>
        <w:jc w:val="right"/>
        <w:rPr>
          <w:rFonts w:cs="Times New Roman"/>
          <w:bCs/>
          <w:lang w:eastAsia="ru-RU"/>
        </w:rPr>
      </w:pPr>
    </w:p>
    <w:p w:rsidR="000078FE" w:rsidRDefault="00060038" w:rsidP="0094334E">
      <w:pPr>
        <w:jc w:val="center"/>
        <w:rPr>
          <w:b/>
          <w:bCs/>
        </w:rPr>
      </w:pPr>
      <w:r>
        <w:rPr>
          <w:rFonts w:cs="Times New Roman"/>
          <w:bCs/>
          <w:lang w:eastAsia="ru-RU"/>
        </w:rPr>
        <w:t>_____________</w:t>
      </w:r>
    </w:p>
    <w:sectPr w:rsidR="000078FE" w:rsidSect="004838AE">
      <w:headerReference w:type="default" r:id="rId9"/>
      <w:pgSz w:w="11906" w:h="16838"/>
      <w:pgMar w:top="1134" w:right="707" w:bottom="709"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2A" w:rsidRDefault="00B02F2A" w:rsidP="00935E5C">
      <w:r>
        <w:separator/>
      </w:r>
    </w:p>
  </w:endnote>
  <w:endnote w:type="continuationSeparator" w:id="0">
    <w:p w:rsidR="00B02F2A" w:rsidRDefault="00B02F2A" w:rsidP="0093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2A" w:rsidRDefault="00B02F2A" w:rsidP="00935E5C">
      <w:r>
        <w:separator/>
      </w:r>
    </w:p>
  </w:footnote>
  <w:footnote w:type="continuationSeparator" w:id="0">
    <w:p w:rsidR="00B02F2A" w:rsidRDefault="00B02F2A" w:rsidP="00935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F2A" w:rsidRPr="00C23D35" w:rsidRDefault="00B02F2A">
    <w:pPr>
      <w:pStyle w:val="a3"/>
      <w:jc w:val="center"/>
      <w:rPr>
        <w:sz w:val="28"/>
        <w:szCs w:val="28"/>
      </w:rPr>
    </w:pPr>
    <w:r w:rsidRPr="00C23D35">
      <w:rPr>
        <w:sz w:val="28"/>
        <w:szCs w:val="28"/>
      </w:rPr>
      <w:fldChar w:fldCharType="begin"/>
    </w:r>
    <w:r w:rsidRPr="00C23D35">
      <w:rPr>
        <w:sz w:val="28"/>
        <w:szCs w:val="28"/>
      </w:rPr>
      <w:instrText>PAGE   \* MERGEFORMAT</w:instrText>
    </w:r>
    <w:r w:rsidRPr="00C23D35">
      <w:rPr>
        <w:sz w:val="28"/>
        <w:szCs w:val="28"/>
      </w:rPr>
      <w:fldChar w:fldCharType="separate"/>
    </w:r>
    <w:r w:rsidR="00A26259">
      <w:rPr>
        <w:noProof/>
        <w:sz w:val="28"/>
        <w:szCs w:val="28"/>
      </w:rPr>
      <w:t>20</w:t>
    </w:r>
    <w:r w:rsidRPr="00C23D35">
      <w:rPr>
        <w:sz w:val="28"/>
        <w:szCs w:val="28"/>
      </w:rPr>
      <w:fldChar w:fldCharType="end"/>
    </w:r>
  </w:p>
  <w:p w:rsidR="00B02F2A" w:rsidRDefault="00B02F2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17A"/>
    <w:multiLevelType w:val="hybridMultilevel"/>
    <w:tmpl w:val="59AC85F2"/>
    <w:lvl w:ilvl="0" w:tplc="548E1B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042D6D54"/>
    <w:multiLevelType w:val="hybridMultilevel"/>
    <w:tmpl w:val="9A0C5C8C"/>
    <w:lvl w:ilvl="0" w:tplc="82BE16A8">
      <w:start w:val="1"/>
      <w:numFmt w:val="decimal"/>
      <w:lvlText w:val="%1)"/>
      <w:lvlJc w:val="left"/>
      <w:pPr>
        <w:ind w:left="1212" w:hanging="360"/>
      </w:pPr>
      <w:rPr>
        <w:rFonts w:cs="Times New Roman" w:hint="default"/>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2" w15:restartNumberingAfterBreak="0">
    <w:nsid w:val="0B254008"/>
    <w:multiLevelType w:val="hybridMultilevel"/>
    <w:tmpl w:val="8B34B578"/>
    <w:lvl w:ilvl="0" w:tplc="945626FC">
      <w:start w:val="1"/>
      <w:numFmt w:val="decimal"/>
      <w:lvlText w:val="%1."/>
      <w:lvlJc w:val="righ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0CA962FF"/>
    <w:multiLevelType w:val="hybridMultilevel"/>
    <w:tmpl w:val="152238E6"/>
    <w:lvl w:ilvl="0" w:tplc="86EEC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3E0B97"/>
    <w:multiLevelType w:val="hybridMultilevel"/>
    <w:tmpl w:val="D1064B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0B81344"/>
    <w:multiLevelType w:val="hybridMultilevel"/>
    <w:tmpl w:val="7B561CBE"/>
    <w:lvl w:ilvl="0" w:tplc="1ACE9632">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 w15:restartNumberingAfterBreak="0">
    <w:nsid w:val="17B8117D"/>
    <w:multiLevelType w:val="hybridMultilevel"/>
    <w:tmpl w:val="D924EB20"/>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AD3FD4"/>
    <w:multiLevelType w:val="hybridMultilevel"/>
    <w:tmpl w:val="E5A6D638"/>
    <w:lvl w:ilvl="0" w:tplc="FFFFFFFF">
      <w:start w:val="1"/>
      <w:numFmt w:val="decimal"/>
      <w:lvlText w:val="%1."/>
      <w:lvlJc w:val="left"/>
      <w:pPr>
        <w:tabs>
          <w:tab w:val="num" w:pos="1774"/>
        </w:tabs>
        <w:ind w:left="1774" w:hanging="1050"/>
      </w:pPr>
      <w:rPr>
        <w:rFonts w:cs="Times New Roman" w:hint="default"/>
      </w:rPr>
    </w:lvl>
    <w:lvl w:ilvl="1" w:tplc="FFFFFFFF" w:tentative="1">
      <w:start w:val="1"/>
      <w:numFmt w:val="lowerLetter"/>
      <w:lvlText w:val="%2."/>
      <w:lvlJc w:val="left"/>
      <w:pPr>
        <w:tabs>
          <w:tab w:val="num" w:pos="1804"/>
        </w:tabs>
        <w:ind w:left="1804" w:hanging="360"/>
      </w:pPr>
      <w:rPr>
        <w:rFonts w:cs="Times New Roman"/>
      </w:rPr>
    </w:lvl>
    <w:lvl w:ilvl="2" w:tplc="FFFFFFFF" w:tentative="1">
      <w:start w:val="1"/>
      <w:numFmt w:val="lowerRoman"/>
      <w:lvlText w:val="%3."/>
      <w:lvlJc w:val="right"/>
      <w:pPr>
        <w:tabs>
          <w:tab w:val="num" w:pos="2524"/>
        </w:tabs>
        <w:ind w:left="2524" w:hanging="180"/>
      </w:pPr>
      <w:rPr>
        <w:rFonts w:cs="Times New Roman"/>
      </w:rPr>
    </w:lvl>
    <w:lvl w:ilvl="3" w:tplc="FFFFFFFF" w:tentative="1">
      <w:start w:val="1"/>
      <w:numFmt w:val="decimal"/>
      <w:lvlText w:val="%4."/>
      <w:lvlJc w:val="left"/>
      <w:pPr>
        <w:tabs>
          <w:tab w:val="num" w:pos="3244"/>
        </w:tabs>
        <w:ind w:left="3244" w:hanging="360"/>
      </w:pPr>
      <w:rPr>
        <w:rFonts w:cs="Times New Roman"/>
      </w:rPr>
    </w:lvl>
    <w:lvl w:ilvl="4" w:tplc="FFFFFFFF" w:tentative="1">
      <w:start w:val="1"/>
      <w:numFmt w:val="lowerLetter"/>
      <w:lvlText w:val="%5."/>
      <w:lvlJc w:val="left"/>
      <w:pPr>
        <w:tabs>
          <w:tab w:val="num" w:pos="3964"/>
        </w:tabs>
        <w:ind w:left="3964" w:hanging="360"/>
      </w:pPr>
      <w:rPr>
        <w:rFonts w:cs="Times New Roman"/>
      </w:rPr>
    </w:lvl>
    <w:lvl w:ilvl="5" w:tplc="FFFFFFFF" w:tentative="1">
      <w:start w:val="1"/>
      <w:numFmt w:val="lowerRoman"/>
      <w:lvlText w:val="%6."/>
      <w:lvlJc w:val="right"/>
      <w:pPr>
        <w:tabs>
          <w:tab w:val="num" w:pos="4684"/>
        </w:tabs>
        <w:ind w:left="4684" w:hanging="180"/>
      </w:pPr>
      <w:rPr>
        <w:rFonts w:cs="Times New Roman"/>
      </w:rPr>
    </w:lvl>
    <w:lvl w:ilvl="6" w:tplc="FFFFFFFF" w:tentative="1">
      <w:start w:val="1"/>
      <w:numFmt w:val="decimal"/>
      <w:lvlText w:val="%7."/>
      <w:lvlJc w:val="left"/>
      <w:pPr>
        <w:tabs>
          <w:tab w:val="num" w:pos="5404"/>
        </w:tabs>
        <w:ind w:left="5404" w:hanging="360"/>
      </w:pPr>
      <w:rPr>
        <w:rFonts w:cs="Times New Roman"/>
      </w:rPr>
    </w:lvl>
    <w:lvl w:ilvl="7" w:tplc="FFFFFFFF" w:tentative="1">
      <w:start w:val="1"/>
      <w:numFmt w:val="lowerLetter"/>
      <w:lvlText w:val="%8."/>
      <w:lvlJc w:val="left"/>
      <w:pPr>
        <w:tabs>
          <w:tab w:val="num" w:pos="6124"/>
        </w:tabs>
        <w:ind w:left="6124" w:hanging="360"/>
      </w:pPr>
      <w:rPr>
        <w:rFonts w:cs="Times New Roman"/>
      </w:rPr>
    </w:lvl>
    <w:lvl w:ilvl="8" w:tplc="FFFFFFFF" w:tentative="1">
      <w:start w:val="1"/>
      <w:numFmt w:val="lowerRoman"/>
      <w:lvlText w:val="%9."/>
      <w:lvlJc w:val="right"/>
      <w:pPr>
        <w:tabs>
          <w:tab w:val="num" w:pos="6844"/>
        </w:tabs>
        <w:ind w:left="6844" w:hanging="180"/>
      </w:pPr>
      <w:rPr>
        <w:rFonts w:cs="Times New Roman"/>
      </w:rPr>
    </w:lvl>
  </w:abstractNum>
  <w:abstractNum w:abstractNumId="8" w15:restartNumberingAfterBreak="0">
    <w:nsid w:val="204E1648"/>
    <w:multiLevelType w:val="hybridMultilevel"/>
    <w:tmpl w:val="1E7845E8"/>
    <w:lvl w:ilvl="0" w:tplc="F940C7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9" w15:restartNumberingAfterBreak="0">
    <w:nsid w:val="27122744"/>
    <w:multiLevelType w:val="hybridMultilevel"/>
    <w:tmpl w:val="FA66D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9E5EE3"/>
    <w:multiLevelType w:val="hybridMultilevel"/>
    <w:tmpl w:val="A4422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404DAD"/>
    <w:multiLevelType w:val="hybridMultilevel"/>
    <w:tmpl w:val="7E8AE332"/>
    <w:lvl w:ilvl="0" w:tplc="7B3AEC86">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CF1952"/>
    <w:multiLevelType w:val="hybridMultilevel"/>
    <w:tmpl w:val="BC2C83FA"/>
    <w:lvl w:ilvl="0" w:tplc="DB501ADC">
      <w:start w:val="1"/>
      <w:numFmt w:val="decimal"/>
      <w:lvlText w:val="%1."/>
      <w:lvlJc w:val="left"/>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15:restartNumberingAfterBreak="0">
    <w:nsid w:val="344C1665"/>
    <w:multiLevelType w:val="hybridMultilevel"/>
    <w:tmpl w:val="BF22FBA0"/>
    <w:lvl w:ilvl="0" w:tplc="BE007A4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5317B"/>
    <w:multiLevelType w:val="hybridMultilevel"/>
    <w:tmpl w:val="9D461378"/>
    <w:lvl w:ilvl="0" w:tplc="C1821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7515DF8"/>
    <w:multiLevelType w:val="hybridMultilevel"/>
    <w:tmpl w:val="5BBCBAC8"/>
    <w:lvl w:ilvl="0" w:tplc="FFFFFFFF">
      <w:start w:val="4"/>
      <w:numFmt w:val="bullet"/>
      <w:lvlText w:val="-"/>
      <w:lvlJc w:val="left"/>
      <w:pPr>
        <w:tabs>
          <w:tab w:val="num" w:pos="1624"/>
        </w:tabs>
        <w:ind w:left="1624" w:hanging="900"/>
      </w:pPr>
      <w:rPr>
        <w:rFonts w:ascii="Times New Roman" w:eastAsia="Times New Roman" w:hAnsi="Times New Roman" w:hint="default"/>
      </w:rPr>
    </w:lvl>
    <w:lvl w:ilvl="1" w:tplc="FFFFFFFF" w:tentative="1">
      <w:start w:val="1"/>
      <w:numFmt w:val="bullet"/>
      <w:lvlText w:val="o"/>
      <w:lvlJc w:val="left"/>
      <w:pPr>
        <w:tabs>
          <w:tab w:val="num" w:pos="1804"/>
        </w:tabs>
        <w:ind w:left="1804" w:hanging="360"/>
      </w:pPr>
      <w:rPr>
        <w:rFonts w:ascii="Courier New" w:hAnsi="Courier New" w:hint="default"/>
      </w:rPr>
    </w:lvl>
    <w:lvl w:ilvl="2" w:tplc="FFFFFFFF" w:tentative="1">
      <w:start w:val="1"/>
      <w:numFmt w:val="bullet"/>
      <w:lvlText w:val=""/>
      <w:lvlJc w:val="left"/>
      <w:pPr>
        <w:tabs>
          <w:tab w:val="num" w:pos="2524"/>
        </w:tabs>
        <w:ind w:left="2524" w:hanging="360"/>
      </w:pPr>
      <w:rPr>
        <w:rFonts w:ascii="Wingdings" w:hAnsi="Wingdings" w:hint="default"/>
      </w:rPr>
    </w:lvl>
    <w:lvl w:ilvl="3" w:tplc="FFFFFFFF" w:tentative="1">
      <w:start w:val="1"/>
      <w:numFmt w:val="bullet"/>
      <w:lvlText w:val=""/>
      <w:lvlJc w:val="left"/>
      <w:pPr>
        <w:tabs>
          <w:tab w:val="num" w:pos="3244"/>
        </w:tabs>
        <w:ind w:left="3244" w:hanging="360"/>
      </w:pPr>
      <w:rPr>
        <w:rFonts w:ascii="Symbol" w:hAnsi="Symbol" w:hint="default"/>
      </w:rPr>
    </w:lvl>
    <w:lvl w:ilvl="4" w:tplc="FFFFFFFF" w:tentative="1">
      <w:start w:val="1"/>
      <w:numFmt w:val="bullet"/>
      <w:lvlText w:val="o"/>
      <w:lvlJc w:val="left"/>
      <w:pPr>
        <w:tabs>
          <w:tab w:val="num" w:pos="3964"/>
        </w:tabs>
        <w:ind w:left="3964" w:hanging="360"/>
      </w:pPr>
      <w:rPr>
        <w:rFonts w:ascii="Courier New" w:hAnsi="Courier New" w:hint="default"/>
      </w:rPr>
    </w:lvl>
    <w:lvl w:ilvl="5" w:tplc="FFFFFFFF" w:tentative="1">
      <w:start w:val="1"/>
      <w:numFmt w:val="bullet"/>
      <w:lvlText w:val=""/>
      <w:lvlJc w:val="left"/>
      <w:pPr>
        <w:tabs>
          <w:tab w:val="num" w:pos="4684"/>
        </w:tabs>
        <w:ind w:left="4684" w:hanging="360"/>
      </w:pPr>
      <w:rPr>
        <w:rFonts w:ascii="Wingdings" w:hAnsi="Wingdings" w:hint="default"/>
      </w:rPr>
    </w:lvl>
    <w:lvl w:ilvl="6" w:tplc="FFFFFFFF" w:tentative="1">
      <w:start w:val="1"/>
      <w:numFmt w:val="bullet"/>
      <w:lvlText w:val=""/>
      <w:lvlJc w:val="left"/>
      <w:pPr>
        <w:tabs>
          <w:tab w:val="num" w:pos="5404"/>
        </w:tabs>
        <w:ind w:left="5404" w:hanging="360"/>
      </w:pPr>
      <w:rPr>
        <w:rFonts w:ascii="Symbol" w:hAnsi="Symbol" w:hint="default"/>
      </w:rPr>
    </w:lvl>
    <w:lvl w:ilvl="7" w:tplc="FFFFFFFF" w:tentative="1">
      <w:start w:val="1"/>
      <w:numFmt w:val="bullet"/>
      <w:lvlText w:val="o"/>
      <w:lvlJc w:val="left"/>
      <w:pPr>
        <w:tabs>
          <w:tab w:val="num" w:pos="6124"/>
        </w:tabs>
        <w:ind w:left="6124" w:hanging="360"/>
      </w:pPr>
      <w:rPr>
        <w:rFonts w:ascii="Courier New" w:hAnsi="Courier New" w:hint="default"/>
      </w:rPr>
    </w:lvl>
    <w:lvl w:ilvl="8" w:tplc="FFFFFFFF" w:tentative="1">
      <w:start w:val="1"/>
      <w:numFmt w:val="bullet"/>
      <w:lvlText w:val=""/>
      <w:lvlJc w:val="left"/>
      <w:pPr>
        <w:tabs>
          <w:tab w:val="num" w:pos="6844"/>
        </w:tabs>
        <w:ind w:left="6844" w:hanging="360"/>
      </w:pPr>
      <w:rPr>
        <w:rFonts w:ascii="Wingdings" w:hAnsi="Wingdings" w:hint="default"/>
      </w:rPr>
    </w:lvl>
  </w:abstractNum>
  <w:abstractNum w:abstractNumId="16" w15:restartNumberingAfterBreak="0">
    <w:nsid w:val="38170F55"/>
    <w:multiLevelType w:val="hybridMultilevel"/>
    <w:tmpl w:val="0FD6D34A"/>
    <w:lvl w:ilvl="0" w:tplc="C7663452">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BE5B86"/>
    <w:multiLevelType w:val="hybridMultilevel"/>
    <w:tmpl w:val="D6B8F056"/>
    <w:lvl w:ilvl="0" w:tplc="9F9EDFB0">
      <w:start w:val="1"/>
      <w:numFmt w:val="decimal"/>
      <w:lvlText w:val="%1)"/>
      <w:lvlJc w:val="left"/>
      <w:pPr>
        <w:ind w:left="1804" w:hanging="1095"/>
      </w:pPr>
      <w:rPr>
        <w:rFonts w:ascii="Times New Roman" w:hAnsi="Times New Roman" w:cs="Times New Roman" w:hint="default"/>
        <w:color w:val="00000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3CCF0951"/>
    <w:multiLevelType w:val="hybridMultilevel"/>
    <w:tmpl w:val="D1DEDD42"/>
    <w:lvl w:ilvl="0" w:tplc="0419000F">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837BB"/>
    <w:multiLevelType w:val="hybridMultilevel"/>
    <w:tmpl w:val="A7A011D0"/>
    <w:lvl w:ilvl="0" w:tplc="74D48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125A53"/>
    <w:multiLevelType w:val="hybridMultilevel"/>
    <w:tmpl w:val="8172728E"/>
    <w:lvl w:ilvl="0" w:tplc="FFFFFFFF">
      <w:start w:val="2"/>
      <w:numFmt w:val="bullet"/>
      <w:lvlText w:val="-"/>
      <w:lvlJc w:val="left"/>
      <w:pPr>
        <w:tabs>
          <w:tab w:val="num" w:pos="1669"/>
        </w:tabs>
        <w:ind w:left="1669" w:hanging="945"/>
      </w:pPr>
      <w:rPr>
        <w:rFonts w:ascii="Times New Roman" w:eastAsia="Times New Roman" w:hAnsi="Times New Roman" w:hint="default"/>
      </w:rPr>
    </w:lvl>
    <w:lvl w:ilvl="1" w:tplc="FFFFFFFF" w:tentative="1">
      <w:start w:val="1"/>
      <w:numFmt w:val="bullet"/>
      <w:lvlText w:val="o"/>
      <w:lvlJc w:val="left"/>
      <w:pPr>
        <w:tabs>
          <w:tab w:val="num" w:pos="1804"/>
        </w:tabs>
        <w:ind w:left="1804" w:hanging="360"/>
      </w:pPr>
      <w:rPr>
        <w:rFonts w:ascii="Courier New" w:hAnsi="Courier New" w:hint="default"/>
      </w:rPr>
    </w:lvl>
    <w:lvl w:ilvl="2" w:tplc="FFFFFFFF" w:tentative="1">
      <w:start w:val="1"/>
      <w:numFmt w:val="bullet"/>
      <w:lvlText w:val=""/>
      <w:lvlJc w:val="left"/>
      <w:pPr>
        <w:tabs>
          <w:tab w:val="num" w:pos="2524"/>
        </w:tabs>
        <w:ind w:left="2524" w:hanging="360"/>
      </w:pPr>
      <w:rPr>
        <w:rFonts w:ascii="Wingdings" w:hAnsi="Wingdings" w:hint="default"/>
      </w:rPr>
    </w:lvl>
    <w:lvl w:ilvl="3" w:tplc="FFFFFFFF" w:tentative="1">
      <w:start w:val="1"/>
      <w:numFmt w:val="bullet"/>
      <w:lvlText w:val=""/>
      <w:lvlJc w:val="left"/>
      <w:pPr>
        <w:tabs>
          <w:tab w:val="num" w:pos="3244"/>
        </w:tabs>
        <w:ind w:left="3244" w:hanging="360"/>
      </w:pPr>
      <w:rPr>
        <w:rFonts w:ascii="Symbol" w:hAnsi="Symbol" w:hint="default"/>
      </w:rPr>
    </w:lvl>
    <w:lvl w:ilvl="4" w:tplc="FFFFFFFF" w:tentative="1">
      <w:start w:val="1"/>
      <w:numFmt w:val="bullet"/>
      <w:lvlText w:val="o"/>
      <w:lvlJc w:val="left"/>
      <w:pPr>
        <w:tabs>
          <w:tab w:val="num" w:pos="3964"/>
        </w:tabs>
        <w:ind w:left="3964" w:hanging="360"/>
      </w:pPr>
      <w:rPr>
        <w:rFonts w:ascii="Courier New" w:hAnsi="Courier New" w:hint="default"/>
      </w:rPr>
    </w:lvl>
    <w:lvl w:ilvl="5" w:tplc="FFFFFFFF" w:tentative="1">
      <w:start w:val="1"/>
      <w:numFmt w:val="bullet"/>
      <w:lvlText w:val=""/>
      <w:lvlJc w:val="left"/>
      <w:pPr>
        <w:tabs>
          <w:tab w:val="num" w:pos="4684"/>
        </w:tabs>
        <w:ind w:left="4684" w:hanging="360"/>
      </w:pPr>
      <w:rPr>
        <w:rFonts w:ascii="Wingdings" w:hAnsi="Wingdings" w:hint="default"/>
      </w:rPr>
    </w:lvl>
    <w:lvl w:ilvl="6" w:tplc="FFFFFFFF" w:tentative="1">
      <w:start w:val="1"/>
      <w:numFmt w:val="bullet"/>
      <w:lvlText w:val=""/>
      <w:lvlJc w:val="left"/>
      <w:pPr>
        <w:tabs>
          <w:tab w:val="num" w:pos="5404"/>
        </w:tabs>
        <w:ind w:left="5404" w:hanging="360"/>
      </w:pPr>
      <w:rPr>
        <w:rFonts w:ascii="Symbol" w:hAnsi="Symbol" w:hint="default"/>
      </w:rPr>
    </w:lvl>
    <w:lvl w:ilvl="7" w:tplc="FFFFFFFF" w:tentative="1">
      <w:start w:val="1"/>
      <w:numFmt w:val="bullet"/>
      <w:lvlText w:val="o"/>
      <w:lvlJc w:val="left"/>
      <w:pPr>
        <w:tabs>
          <w:tab w:val="num" w:pos="6124"/>
        </w:tabs>
        <w:ind w:left="6124" w:hanging="360"/>
      </w:pPr>
      <w:rPr>
        <w:rFonts w:ascii="Courier New" w:hAnsi="Courier New" w:hint="default"/>
      </w:rPr>
    </w:lvl>
    <w:lvl w:ilvl="8" w:tplc="FFFFFFFF" w:tentative="1">
      <w:start w:val="1"/>
      <w:numFmt w:val="bullet"/>
      <w:lvlText w:val=""/>
      <w:lvlJc w:val="left"/>
      <w:pPr>
        <w:tabs>
          <w:tab w:val="num" w:pos="6844"/>
        </w:tabs>
        <w:ind w:left="6844" w:hanging="360"/>
      </w:pPr>
      <w:rPr>
        <w:rFonts w:ascii="Wingdings" w:hAnsi="Wingdings" w:hint="default"/>
      </w:rPr>
    </w:lvl>
  </w:abstractNum>
  <w:abstractNum w:abstractNumId="21" w15:restartNumberingAfterBreak="0">
    <w:nsid w:val="410108E6"/>
    <w:multiLevelType w:val="hybridMultilevel"/>
    <w:tmpl w:val="16B0CC58"/>
    <w:lvl w:ilvl="0" w:tplc="21809A8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15:restartNumberingAfterBreak="0">
    <w:nsid w:val="413674F9"/>
    <w:multiLevelType w:val="hybridMultilevel"/>
    <w:tmpl w:val="E3388BC4"/>
    <w:lvl w:ilvl="0" w:tplc="7556EBF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42DB1E8F"/>
    <w:multiLevelType w:val="hybridMultilevel"/>
    <w:tmpl w:val="2AC073F6"/>
    <w:lvl w:ilvl="0" w:tplc="945626FC">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37A57D4"/>
    <w:multiLevelType w:val="hybridMultilevel"/>
    <w:tmpl w:val="41FE39F2"/>
    <w:lvl w:ilvl="0" w:tplc="1FF2E2DA">
      <w:start w:val="1"/>
      <w:numFmt w:val="decimal"/>
      <w:lvlText w:val="%1."/>
      <w:lvlJc w:val="left"/>
      <w:pPr>
        <w:ind w:left="415"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8923CE5"/>
    <w:multiLevelType w:val="hybridMultilevel"/>
    <w:tmpl w:val="47BED200"/>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3B1422"/>
    <w:multiLevelType w:val="hybridMultilevel"/>
    <w:tmpl w:val="AFE09EFA"/>
    <w:lvl w:ilvl="0" w:tplc="FFFFFFFF">
      <w:start w:val="2"/>
      <w:numFmt w:val="decimal"/>
      <w:lvlText w:val="%1."/>
      <w:lvlJc w:val="left"/>
      <w:pPr>
        <w:tabs>
          <w:tab w:val="num" w:pos="1834"/>
        </w:tabs>
        <w:ind w:left="1834" w:hanging="1110"/>
      </w:pPr>
      <w:rPr>
        <w:rFonts w:cs="Times New Roman" w:hint="default"/>
      </w:rPr>
    </w:lvl>
    <w:lvl w:ilvl="1" w:tplc="FFFFFFFF" w:tentative="1">
      <w:start w:val="1"/>
      <w:numFmt w:val="lowerLetter"/>
      <w:lvlText w:val="%2."/>
      <w:lvlJc w:val="left"/>
      <w:pPr>
        <w:tabs>
          <w:tab w:val="num" w:pos="1804"/>
        </w:tabs>
        <w:ind w:left="1804" w:hanging="360"/>
      </w:pPr>
      <w:rPr>
        <w:rFonts w:cs="Times New Roman"/>
      </w:rPr>
    </w:lvl>
    <w:lvl w:ilvl="2" w:tplc="FFFFFFFF" w:tentative="1">
      <w:start w:val="1"/>
      <w:numFmt w:val="lowerRoman"/>
      <w:lvlText w:val="%3."/>
      <w:lvlJc w:val="right"/>
      <w:pPr>
        <w:tabs>
          <w:tab w:val="num" w:pos="2524"/>
        </w:tabs>
        <w:ind w:left="2524" w:hanging="180"/>
      </w:pPr>
      <w:rPr>
        <w:rFonts w:cs="Times New Roman"/>
      </w:rPr>
    </w:lvl>
    <w:lvl w:ilvl="3" w:tplc="FFFFFFFF" w:tentative="1">
      <w:start w:val="1"/>
      <w:numFmt w:val="decimal"/>
      <w:lvlText w:val="%4."/>
      <w:lvlJc w:val="left"/>
      <w:pPr>
        <w:tabs>
          <w:tab w:val="num" w:pos="3244"/>
        </w:tabs>
        <w:ind w:left="3244" w:hanging="360"/>
      </w:pPr>
      <w:rPr>
        <w:rFonts w:cs="Times New Roman"/>
      </w:rPr>
    </w:lvl>
    <w:lvl w:ilvl="4" w:tplc="FFFFFFFF" w:tentative="1">
      <w:start w:val="1"/>
      <w:numFmt w:val="lowerLetter"/>
      <w:lvlText w:val="%5."/>
      <w:lvlJc w:val="left"/>
      <w:pPr>
        <w:tabs>
          <w:tab w:val="num" w:pos="3964"/>
        </w:tabs>
        <w:ind w:left="3964" w:hanging="360"/>
      </w:pPr>
      <w:rPr>
        <w:rFonts w:cs="Times New Roman"/>
      </w:rPr>
    </w:lvl>
    <w:lvl w:ilvl="5" w:tplc="FFFFFFFF" w:tentative="1">
      <w:start w:val="1"/>
      <w:numFmt w:val="lowerRoman"/>
      <w:lvlText w:val="%6."/>
      <w:lvlJc w:val="right"/>
      <w:pPr>
        <w:tabs>
          <w:tab w:val="num" w:pos="4684"/>
        </w:tabs>
        <w:ind w:left="4684" w:hanging="180"/>
      </w:pPr>
      <w:rPr>
        <w:rFonts w:cs="Times New Roman"/>
      </w:rPr>
    </w:lvl>
    <w:lvl w:ilvl="6" w:tplc="FFFFFFFF" w:tentative="1">
      <w:start w:val="1"/>
      <w:numFmt w:val="decimal"/>
      <w:lvlText w:val="%7."/>
      <w:lvlJc w:val="left"/>
      <w:pPr>
        <w:tabs>
          <w:tab w:val="num" w:pos="5404"/>
        </w:tabs>
        <w:ind w:left="5404" w:hanging="360"/>
      </w:pPr>
      <w:rPr>
        <w:rFonts w:cs="Times New Roman"/>
      </w:rPr>
    </w:lvl>
    <w:lvl w:ilvl="7" w:tplc="FFFFFFFF" w:tentative="1">
      <w:start w:val="1"/>
      <w:numFmt w:val="lowerLetter"/>
      <w:lvlText w:val="%8."/>
      <w:lvlJc w:val="left"/>
      <w:pPr>
        <w:tabs>
          <w:tab w:val="num" w:pos="6124"/>
        </w:tabs>
        <w:ind w:left="6124" w:hanging="360"/>
      </w:pPr>
      <w:rPr>
        <w:rFonts w:cs="Times New Roman"/>
      </w:rPr>
    </w:lvl>
    <w:lvl w:ilvl="8" w:tplc="FFFFFFFF" w:tentative="1">
      <w:start w:val="1"/>
      <w:numFmt w:val="lowerRoman"/>
      <w:lvlText w:val="%9."/>
      <w:lvlJc w:val="right"/>
      <w:pPr>
        <w:tabs>
          <w:tab w:val="num" w:pos="6844"/>
        </w:tabs>
        <w:ind w:left="6844" w:hanging="180"/>
      </w:pPr>
      <w:rPr>
        <w:rFonts w:cs="Times New Roman"/>
      </w:rPr>
    </w:lvl>
  </w:abstractNum>
  <w:abstractNum w:abstractNumId="27" w15:restartNumberingAfterBreak="0">
    <w:nsid w:val="4EFD0FC2"/>
    <w:multiLevelType w:val="hybridMultilevel"/>
    <w:tmpl w:val="4BA8F676"/>
    <w:lvl w:ilvl="0" w:tplc="5A1C43B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5A8C0437"/>
    <w:multiLevelType w:val="hybridMultilevel"/>
    <w:tmpl w:val="FF2492A4"/>
    <w:lvl w:ilvl="0" w:tplc="18C22418">
      <w:start w:val="14"/>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29" w15:restartNumberingAfterBreak="0">
    <w:nsid w:val="5C2241DC"/>
    <w:multiLevelType w:val="hybridMultilevel"/>
    <w:tmpl w:val="97DA25E8"/>
    <w:lvl w:ilvl="0" w:tplc="7ABA9D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D802F5F"/>
    <w:multiLevelType w:val="hybridMultilevel"/>
    <w:tmpl w:val="315C05F0"/>
    <w:lvl w:ilvl="0" w:tplc="E000E380">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DE863CB"/>
    <w:multiLevelType w:val="hybridMultilevel"/>
    <w:tmpl w:val="6D967E9E"/>
    <w:lvl w:ilvl="0" w:tplc="82349772">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62D37426"/>
    <w:multiLevelType w:val="hybridMultilevel"/>
    <w:tmpl w:val="5FFCD6DA"/>
    <w:lvl w:ilvl="0" w:tplc="FFFFFFFF">
      <w:start w:val="2"/>
      <w:numFmt w:val="bullet"/>
      <w:lvlText w:val="-"/>
      <w:lvlJc w:val="left"/>
      <w:pPr>
        <w:tabs>
          <w:tab w:val="num" w:pos="1263"/>
        </w:tabs>
        <w:ind w:left="1263" w:hanging="720"/>
      </w:pPr>
      <w:rPr>
        <w:rFonts w:ascii="Times New Roman" w:eastAsia="Times New Roman" w:hAnsi="Times New Roman" w:hint="default"/>
      </w:rPr>
    </w:lvl>
    <w:lvl w:ilvl="1" w:tplc="FFFFFFFF" w:tentative="1">
      <w:start w:val="1"/>
      <w:numFmt w:val="bullet"/>
      <w:lvlText w:val="o"/>
      <w:lvlJc w:val="left"/>
      <w:pPr>
        <w:tabs>
          <w:tab w:val="num" w:pos="1623"/>
        </w:tabs>
        <w:ind w:left="1623" w:hanging="360"/>
      </w:pPr>
      <w:rPr>
        <w:rFonts w:ascii="Courier New" w:hAnsi="Courier New" w:hint="default"/>
      </w:rPr>
    </w:lvl>
    <w:lvl w:ilvl="2" w:tplc="FFFFFFFF" w:tentative="1">
      <w:start w:val="1"/>
      <w:numFmt w:val="bullet"/>
      <w:lvlText w:val=""/>
      <w:lvlJc w:val="left"/>
      <w:pPr>
        <w:tabs>
          <w:tab w:val="num" w:pos="2343"/>
        </w:tabs>
        <w:ind w:left="2343" w:hanging="360"/>
      </w:pPr>
      <w:rPr>
        <w:rFonts w:ascii="Wingdings" w:hAnsi="Wingdings" w:hint="default"/>
      </w:rPr>
    </w:lvl>
    <w:lvl w:ilvl="3" w:tplc="FFFFFFFF" w:tentative="1">
      <w:start w:val="1"/>
      <w:numFmt w:val="bullet"/>
      <w:lvlText w:val=""/>
      <w:lvlJc w:val="left"/>
      <w:pPr>
        <w:tabs>
          <w:tab w:val="num" w:pos="3063"/>
        </w:tabs>
        <w:ind w:left="3063" w:hanging="360"/>
      </w:pPr>
      <w:rPr>
        <w:rFonts w:ascii="Symbol" w:hAnsi="Symbol" w:hint="default"/>
      </w:rPr>
    </w:lvl>
    <w:lvl w:ilvl="4" w:tplc="FFFFFFFF" w:tentative="1">
      <w:start w:val="1"/>
      <w:numFmt w:val="bullet"/>
      <w:lvlText w:val="o"/>
      <w:lvlJc w:val="left"/>
      <w:pPr>
        <w:tabs>
          <w:tab w:val="num" w:pos="3783"/>
        </w:tabs>
        <w:ind w:left="3783" w:hanging="360"/>
      </w:pPr>
      <w:rPr>
        <w:rFonts w:ascii="Courier New" w:hAnsi="Courier New" w:hint="default"/>
      </w:rPr>
    </w:lvl>
    <w:lvl w:ilvl="5" w:tplc="FFFFFFFF" w:tentative="1">
      <w:start w:val="1"/>
      <w:numFmt w:val="bullet"/>
      <w:lvlText w:val=""/>
      <w:lvlJc w:val="left"/>
      <w:pPr>
        <w:tabs>
          <w:tab w:val="num" w:pos="4503"/>
        </w:tabs>
        <w:ind w:left="4503" w:hanging="360"/>
      </w:pPr>
      <w:rPr>
        <w:rFonts w:ascii="Wingdings" w:hAnsi="Wingdings" w:hint="default"/>
      </w:rPr>
    </w:lvl>
    <w:lvl w:ilvl="6" w:tplc="FFFFFFFF" w:tentative="1">
      <w:start w:val="1"/>
      <w:numFmt w:val="bullet"/>
      <w:lvlText w:val=""/>
      <w:lvlJc w:val="left"/>
      <w:pPr>
        <w:tabs>
          <w:tab w:val="num" w:pos="5223"/>
        </w:tabs>
        <w:ind w:left="5223" w:hanging="360"/>
      </w:pPr>
      <w:rPr>
        <w:rFonts w:ascii="Symbol" w:hAnsi="Symbol" w:hint="default"/>
      </w:rPr>
    </w:lvl>
    <w:lvl w:ilvl="7" w:tplc="FFFFFFFF" w:tentative="1">
      <w:start w:val="1"/>
      <w:numFmt w:val="bullet"/>
      <w:lvlText w:val="o"/>
      <w:lvlJc w:val="left"/>
      <w:pPr>
        <w:tabs>
          <w:tab w:val="num" w:pos="5943"/>
        </w:tabs>
        <w:ind w:left="5943" w:hanging="360"/>
      </w:pPr>
      <w:rPr>
        <w:rFonts w:ascii="Courier New" w:hAnsi="Courier New" w:hint="default"/>
      </w:rPr>
    </w:lvl>
    <w:lvl w:ilvl="8" w:tplc="FFFFFFFF" w:tentative="1">
      <w:start w:val="1"/>
      <w:numFmt w:val="bullet"/>
      <w:lvlText w:val=""/>
      <w:lvlJc w:val="left"/>
      <w:pPr>
        <w:tabs>
          <w:tab w:val="num" w:pos="6663"/>
        </w:tabs>
        <w:ind w:left="6663" w:hanging="360"/>
      </w:pPr>
      <w:rPr>
        <w:rFonts w:ascii="Wingdings" w:hAnsi="Wingdings" w:hint="default"/>
      </w:rPr>
    </w:lvl>
  </w:abstractNum>
  <w:abstractNum w:abstractNumId="33" w15:restartNumberingAfterBreak="0">
    <w:nsid w:val="6604760B"/>
    <w:multiLevelType w:val="hybridMultilevel"/>
    <w:tmpl w:val="DDC67C14"/>
    <w:lvl w:ilvl="0" w:tplc="FAE27A00">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CB27B6"/>
    <w:multiLevelType w:val="hybridMultilevel"/>
    <w:tmpl w:val="8C343F3C"/>
    <w:lvl w:ilvl="0" w:tplc="C7663452">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BA724C3"/>
    <w:multiLevelType w:val="hybridMultilevel"/>
    <w:tmpl w:val="38C2D42C"/>
    <w:lvl w:ilvl="0" w:tplc="FFFFFFFF">
      <w:start w:val="1"/>
      <w:numFmt w:val="decimal"/>
      <w:lvlText w:val="%1."/>
      <w:lvlJc w:val="left"/>
      <w:pPr>
        <w:tabs>
          <w:tab w:val="num" w:pos="903"/>
        </w:tabs>
        <w:ind w:left="903" w:hanging="360"/>
      </w:pPr>
      <w:rPr>
        <w:rFonts w:cs="Times New Roman" w:hint="default"/>
      </w:rPr>
    </w:lvl>
    <w:lvl w:ilvl="1" w:tplc="FFFFFFFF">
      <w:start w:val="1"/>
      <w:numFmt w:val="bullet"/>
      <w:lvlText w:val="-"/>
      <w:lvlJc w:val="left"/>
      <w:pPr>
        <w:tabs>
          <w:tab w:val="num" w:pos="1623"/>
        </w:tabs>
        <w:ind w:left="1623" w:hanging="360"/>
      </w:pPr>
      <w:rPr>
        <w:rFonts w:ascii="Times New Roman" w:eastAsia="Times New Roman" w:hAnsi="Times New Roman" w:hint="default"/>
      </w:rPr>
    </w:lvl>
    <w:lvl w:ilvl="2" w:tplc="FFFFFFFF" w:tentative="1">
      <w:start w:val="1"/>
      <w:numFmt w:val="lowerRoman"/>
      <w:lvlText w:val="%3."/>
      <w:lvlJc w:val="right"/>
      <w:pPr>
        <w:tabs>
          <w:tab w:val="num" w:pos="2343"/>
        </w:tabs>
        <w:ind w:left="2343" w:hanging="180"/>
      </w:pPr>
      <w:rPr>
        <w:rFonts w:cs="Times New Roman"/>
      </w:rPr>
    </w:lvl>
    <w:lvl w:ilvl="3" w:tplc="FFFFFFFF" w:tentative="1">
      <w:start w:val="1"/>
      <w:numFmt w:val="decimal"/>
      <w:lvlText w:val="%4."/>
      <w:lvlJc w:val="left"/>
      <w:pPr>
        <w:tabs>
          <w:tab w:val="num" w:pos="3063"/>
        </w:tabs>
        <w:ind w:left="3063" w:hanging="360"/>
      </w:pPr>
      <w:rPr>
        <w:rFonts w:cs="Times New Roman"/>
      </w:rPr>
    </w:lvl>
    <w:lvl w:ilvl="4" w:tplc="FFFFFFFF" w:tentative="1">
      <w:start w:val="1"/>
      <w:numFmt w:val="lowerLetter"/>
      <w:lvlText w:val="%5."/>
      <w:lvlJc w:val="left"/>
      <w:pPr>
        <w:tabs>
          <w:tab w:val="num" w:pos="3783"/>
        </w:tabs>
        <w:ind w:left="3783" w:hanging="360"/>
      </w:pPr>
      <w:rPr>
        <w:rFonts w:cs="Times New Roman"/>
      </w:rPr>
    </w:lvl>
    <w:lvl w:ilvl="5" w:tplc="FFFFFFFF" w:tentative="1">
      <w:start w:val="1"/>
      <w:numFmt w:val="lowerRoman"/>
      <w:lvlText w:val="%6."/>
      <w:lvlJc w:val="right"/>
      <w:pPr>
        <w:tabs>
          <w:tab w:val="num" w:pos="4503"/>
        </w:tabs>
        <w:ind w:left="4503" w:hanging="180"/>
      </w:pPr>
      <w:rPr>
        <w:rFonts w:cs="Times New Roman"/>
      </w:rPr>
    </w:lvl>
    <w:lvl w:ilvl="6" w:tplc="FFFFFFFF" w:tentative="1">
      <w:start w:val="1"/>
      <w:numFmt w:val="decimal"/>
      <w:lvlText w:val="%7."/>
      <w:lvlJc w:val="left"/>
      <w:pPr>
        <w:tabs>
          <w:tab w:val="num" w:pos="5223"/>
        </w:tabs>
        <w:ind w:left="5223" w:hanging="360"/>
      </w:pPr>
      <w:rPr>
        <w:rFonts w:cs="Times New Roman"/>
      </w:rPr>
    </w:lvl>
    <w:lvl w:ilvl="7" w:tplc="FFFFFFFF" w:tentative="1">
      <w:start w:val="1"/>
      <w:numFmt w:val="lowerLetter"/>
      <w:lvlText w:val="%8."/>
      <w:lvlJc w:val="left"/>
      <w:pPr>
        <w:tabs>
          <w:tab w:val="num" w:pos="5943"/>
        </w:tabs>
        <w:ind w:left="5943" w:hanging="360"/>
      </w:pPr>
      <w:rPr>
        <w:rFonts w:cs="Times New Roman"/>
      </w:rPr>
    </w:lvl>
    <w:lvl w:ilvl="8" w:tplc="FFFFFFFF" w:tentative="1">
      <w:start w:val="1"/>
      <w:numFmt w:val="lowerRoman"/>
      <w:lvlText w:val="%9."/>
      <w:lvlJc w:val="right"/>
      <w:pPr>
        <w:tabs>
          <w:tab w:val="num" w:pos="6663"/>
        </w:tabs>
        <w:ind w:left="6663" w:hanging="180"/>
      </w:pPr>
      <w:rPr>
        <w:rFonts w:cs="Times New Roman"/>
      </w:rPr>
    </w:lvl>
  </w:abstractNum>
  <w:abstractNum w:abstractNumId="36" w15:restartNumberingAfterBreak="0">
    <w:nsid w:val="70F7155B"/>
    <w:multiLevelType w:val="hybridMultilevel"/>
    <w:tmpl w:val="62EC9576"/>
    <w:lvl w:ilvl="0" w:tplc="49D878EC">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3CA5359"/>
    <w:multiLevelType w:val="hybridMultilevel"/>
    <w:tmpl w:val="87E61F54"/>
    <w:lvl w:ilvl="0" w:tplc="FFFFFFFF">
      <w:start w:val="1"/>
      <w:numFmt w:val="decimal"/>
      <w:lvlText w:val="%1)"/>
      <w:lvlJc w:val="left"/>
      <w:pPr>
        <w:tabs>
          <w:tab w:val="num" w:pos="903"/>
        </w:tabs>
        <w:ind w:left="903" w:hanging="360"/>
      </w:pPr>
      <w:rPr>
        <w:rFonts w:cs="Times New Roman" w:hint="default"/>
      </w:rPr>
    </w:lvl>
    <w:lvl w:ilvl="1" w:tplc="FFFFFFFF" w:tentative="1">
      <w:start w:val="1"/>
      <w:numFmt w:val="lowerLetter"/>
      <w:lvlText w:val="%2."/>
      <w:lvlJc w:val="left"/>
      <w:pPr>
        <w:tabs>
          <w:tab w:val="num" w:pos="1623"/>
        </w:tabs>
        <w:ind w:left="1623" w:hanging="360"/>
      </w:pPr>
      <w:rPr>
        <w:rFonts w:cs="Times New Roman"/>
      </w:rPr>
    </w:lvl>
    <w:lvl w:ilvl="2" w:tplc="FFFFFFFF" w:tentative="1">
      <w:start w:val="1"/>
      <w:numFmt w:val="lowerRoman"/>
      <w:lvlText w:val="%3."/>
      <w:lvlJc w:val="right"/>
      <w:pPr>
        <w:tabs>
          <w:tab w:val="num" w:pos="2343"/>
        </w:tabs>
        <w:ind w:left="2343" w:hanging="180"/>
      </w:pPr>
      <w:rPr>
        <w:rFonts w:cs="Times New Roman"/>
      </w:rPr>
    </w:lvl>
    <w:lvl w:ilvl="3" w:tplc="FFFFFFFF" w:tentative="1">
      <w:start w:val="1"/>
      <w:numFmt w:val="decimal"/>
      <w:lvlText w:val="%4."/>
      <w:lvlJc w:val="left"/>
      <w:pPr>
        <w:tabs>
          <w:tab w:val="num" w:pos="3063"/>
        </w:tabs>
        <w:ind w:left="3063" w:hanging="360"/>
      </w:pPr>
      <w:rPr>
        <w:rFonts w:cs="Times New Roman"/>
      </w:rPr>
    </w:lvl>
    <w:lvl w:ilvl="4" w:tplc="FFFFFFFF" w:tentative="1">
      <w:start w:val="1"/>
      <w:numFmt w:val="lowerLetter"/>
      <w:lvlText w:val="%5."/>
      <w:lvlJc w:val="left"/>
      <w:pPr>
        <w:tabs>
          <w:tab w:val="num" w:pos="3783"/>
        </w:tabs>
        <w:ind w:left="3783" w:hanging="360"/>
      </w:pPr>
      <w:rPr>
        <w:rFonts w:cs="Times New Roman"/>
      </w:rPr>
    </w:lvl>
    <w:lvl w:ilvl="5" w:tplc="FFFFFFFF" w:tentative="1">
      <w:start w:val="1"/>
      <w:numFmt w:val="lowerRoman"/>
      <w:lvlText w:val="%6."/>
      <w:lvlJc w:val="right"/>
      <w:pPr>
        <w:tabs>
          <w:tab w:val="num" w:pos="4503"/>
        </w:tabs>
        <w:ind w:left="4503" w:hanging="180"/>
      </w:pPr>
      <w:rPr>
        <w:rFonts w:cs="Times New Roman"/>
      </w:rPr>
    </w:lvl>
    <w:lvl w:ilvl="6" w:tplc="FFFFFFFF" w:tentative="1">
      <w:start w:val="1"/>
      <w:numFmt w:val="decimal"/>
      <w:lvlText w:val="%7."/>
      <w:lvlJc w:val="left"/>
      <w:pPr>
        <w:tabs>
          <w:tab w:val="num" w:pos="5223"/>
        </w:tabs>
        <w:ind w:left="5223" w:hanging="360"/>
      </w:pPr>
      <w:rPr>
        <w:rFonts w:cs="Times New Roman"/>
      </w:rPr>
    </w:lvl>
    <w:lvl w:ilvl="7" w:tplc="FFFFFFFF" w:tentative="1">
      <w:start w:val="1"/>
      <w:numFmt w:val="lowerLetter"/>
      <w:lvlText w:val="%8."/>
      <w:lvlJc w:val="left"/>
      <w:pPr>
        <w:tabs>
          <w:tab w:val="num" w:pos="5943"/>
        </w:tabs>
        <w:ind w:left="5943" w:hanging="360"/>
      </w:pPr>
      <w:rPr>
        <w:rFonts w:cs="Times New Roman"/>
      </w:rPr>
    </w:lvl>
    <w:lvl w:ilvl="8" w:tplc="FFFFFFFF" w:tentative="1">
      <w:start w:val="1"/>
      <w:numFmt w:val="lowerRoman"/>
      <w:lvlText w:val="%9."/>
      <w:lvlJc w:val="right"/>
      <w:pPr>
        <w:tabs>
          <w:tab w:val="num" w:pos="6663"/>
        </w:tabs>
        <w:ind w:left="6663" w:hanging="180"/>
      </w:pPr>
      <w:rPr>
        <w:rFonts w:cs="Times New Roman"/>
      </w:rPr>
    </w:lvl>
  </w:abstractNum>
  <w:abstractNum w:abstractNumId="38" w15:restartNumberingAfterBreak="0">
    <w:nsid w:val="78DB2BBA"/>
    <w:multiLevelType w:val="hybridMultilevel"/>
    <w:tmpl w:val="52FA93F8"/>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CFC2DAC"/>
    <w:multiLevelType w:val="hybridMultilevel"/>
    <w:tmpl w:val="93F0DC82"/>
    <w:lvl w:ilvl="0" w:tplc="E786914C">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7F6E04F2"/>
    <w:multiLevelType w:val="hybridMultilevel"/>
    <w:tmpl w:val="B43E48BE"/>
    <w:lvl w:ilvl="0" w:tplc="FBCA29A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FBD5A4C"/>
    <w:multiLevelType w:val="hybridMultilevel"/>
    <w:tmpl w:val="534275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7"/>
  </w:num>
  <w:num w:numId="3">
    <w:abstractNumId w:val="31"/>
  </w:num>
  <w:num w:numId="4">
    <w:abstractNumId w:val="40"/>
  </w:num>
  <w:num w:numId="5">
    <w:abstractNumId w:val="9"/>
  </w:num>
  <w:num w:numId="6">
    <w:abstractNumId w:val="5"/>
  </w:num>
  <w:num w:numId="7">
    <w:abstractNumId w:val="1"/>
  </w:num>
  <w:num w:numId="8">
    <w:abstractNumId w:val="22"/>
  </w:num>
  <w:num w:numId="9">
    <w:abstractNumId w:val="30"/>
  </w:num>
  <w:num w:numId="10">
    <w:abstractNumId w:val="26"/>
  </w:num>
  <w:num w:numId="11">
    <w:abstractNumId w:val="15"/>
  </w:num>
  <w:num w:numId="12">
    <w:abstractNumId w:val="6"/>
  </w:num>
  <w:num w:numId="13">
    <w:abstractNumId w:val="20"/>
  </w:num>
  <w:num w:numId="14">
    <w:abstractNumId w:val="4"/>
  </w:num>
  <w:num w:numId="15">
    <w:abstractNumId w:val="32"/>
  </w:num>
  <w:num w:numId="16">
    <w:abstractNumId w:val="37"/>
  </w:num>
  <w:num w:numId="17">
    <w:abstractNumId w:val="7"/>
  </w:num>
  <w:num w:numId="18">
    <w:abstractNumId w:val="35"/>
  </w:num>
  <w:num w:numId="19">
    <w:abstractNumId w:val="39"/>
  </w:num>
  <w:num w:numId="20">
    <w:abstractNumId w:val="21"/>
  </w:num>
  <w:num w:numId="21">
    <w:abstractNumId w:val="41"/>
  </w:num>
  <w:num w:numId="22">
    <w:abstractNumId w:val="0"/>
  </w:num>
  <w:num w:numId="23">
    <w:abstractNumId w:val="3"/>
  </w:num>
  <w:num w:numId="24">
    <w:abstractNumId w:val="19"/>
  </w:num>
  <w:num w:numId="25">
    <w:abstractNumId w:val="29"/>
  </w:num>
  <w:num w:numId="26">
    <w:abstractNumId w:val="16"/>
  </w:num>
  <w:num w:numId="27">
    <w:abstractNumId w:val="12"/>
  </w:num>
  <w:num w:numId="28">
    <w:abstractNumId w:val="34"/>
  </w:num>
  <w:num w:numId="29">
    <w:abstractNumId w:val="38"/>
  </w:num>
  <w:num w:numId="30">
    <w:abstractNumId w:val="23"/>
  </w:num>
  <w:num w:numId="31">
    <w:abstractNumId w:val="8"/>
  </w:num>
  <w:num w:numId="32">
    <w:abstractNumId w:val="25"/>
  </w:num>
  <w:num w:numId="33">
    <w:abstractNumId w:val="33"/>
  </w:num>
  <w:num w:numId="34">
    <w:abstractNumId w:val="13"/>
  </w:num>
  <w:num w:numId="35">
    <w:abstractNumId w:val="24"/>
  </w:num>
  <w:num w:numId="36">
    <w:abstractNumId w:val="28"/>
  </w:num>
  <w:num w:numId="37">
    <w:abstractNumId w:val="10"/>
  </w:num>
  <w:num w:numId="38">
    <w:abstractNumId w:val="2"/>
  </w:num>
  <w:num w:numId="39">
    <w:abstractNumId w:val="1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5C"/>
    <w:rsid w:val="00003E24"/>
    <w:rsid w:val="00006BFD"/>
    <w:rsid w:val="00007074"/>
    <w:rsid w:val="000078FE"/>
    <w:rsid w:val="00007902"/>
    <w:rsid w:val="000146DC"/>
    <w:rsid w:val="0003138A"/>
    <w:rsid w:val="00031E6A"/>
    <w:rsid w:val="00034E23"/>
    <w:rsid w:val="0003642B"/>
    <w:rsid w:val="00036C28"/>
    <w:rsid w:val="00044501"/>
    <w:rsid w:val="00051C17"/>
    <w:rsid w:val="0005346C"/>
    <w:rsid w:val="00054BB9"/>
    <w:rsid w:val="00056AAF"/>
    <w:rsid w:val="000577EF"/>
    <w:rsid w:val="00060038"/>
    <w:rsid w:val="000600DE"/>
    <w:rsid w:val="0006060D"/>
    <w:rsid w:val="00061476"/>
    <w:rsid w:val="00061AEB"/>
    <w:rsid w:val="00066AAC"/>
    <w:rsid w:val="00070E36"/>
    <w:rsid w:val="00072BEE"/>
    <w:rsid w:val="000763FD"/>
    <w:rsid w:val="00077937"/>
    <w:rsid w:val="00086DC4"/>
    <w:rsid w:val="00094E9E"/>
    <w:rsid w:val="00097EA9"/>
    <w:rsid w:val="000A3801"/>
    <w:rsid w:val="000A4160"/>
    <w:rsid w:val="000B5C55"/>
    <w:rsid w:val="000C48BC"/>
    <w:rsid w:val="000C6EDF"/>
    <w:rsid w:val="000D1F19"/>
    <w:rsid w:val="000D1F70"/>
    <w:rsid w:val="000D3895"/>
    <w:rsid w:val="000E098C"/>
    <w:rsid w:val="000E3A5B"/>
    <w:rsid w:val="000E5125"/>
    <w:rsid w:val="000F36FE"/>
    <w:rsid w:val="000F4CE9"/>
    <w:rsid w:val="00101A4A"/>
    <w:rsid w:val="00104DE8"/>
    <w:rsid w:val="00106614"/>
    <w:rsid w:val="00120489"/>
    <w:rsid w:val="0012059A"/>
    <w:rsid w:val="001211F6"/>
    <w:rsid w:val="00121CF8"/>
    <w:rsid w:val="001228A6"/>
    <w:rsid w:val="00123325"/>
    <w:rsid w:val="00123A5D"/>
    <w:rsid w:val="001352E9"/>
    <w:rsid w:val="00142754"/>
    <w:rsid w:val="00147A70"/>
    <w:rsid w:val="00147F49"/>
    <w:rsid w:val="00152569"/>
    <w:rsid w:val="00160682"/>
    <w:rsid w:val="00171637"/>
    <w:rsid w:val="00173664"/>
    <w:rsid w:val="001821AF"/>
    <w:rsid w:val="00184E9A"/>
    <w:rsid w:val="0018684E"/>
    <w:rsid w:val="001870E4"/>
    <w:rsid w:val="001A1329"/>
    <w:rsid w:val="001A6599"/>
    <w:rsid w:val="001B547C"/>
    <w:rsid w:val="001B778B"/>
    <w:rsid w:val="001D65DF"/>
    <w:rsid w:val="001E1C59"/>
    <w:rsid w:val="001E2449"/>
    <w:rsid w:val="001E340B"/>
    <w:rsid w:val="001F4AB3"/>
    <w:rsid w:val="001F56F1"/>
    <w:rsid w:val="001F6CA7"/>
    <w:rsid w:val="001F6FD8"/>
    <w:rsid w:val="0020732A"/>
    <w:rsid w:val="00207BEB"/>
    <w:rsid w:val="00212460"/>
    <w:rsid w:val="00214838"/>
    <w:rsid w:val="00221E17"/>
    <w:rsid w:val="002245D5"/>
    <w:rsid w:val="002420EE"/>
    <w:rsid w:val="00243B60"/>
    <w:rsid w:val="00246394"/>
    <w:rsid w:val="002553FD"/>
    <w:rsid w:val="00260FE3"/>
    <w:rsid w:val="002647E0"/>
    <w:rsid w:val="0027238C"/>
    <w:rsid w:val="0027280D"/>
    <w:rsid w:val="00273517"/>
    <w:rsid w:val="00280B82"/>
    <w:rsid w:val="00281538"/>
    <w:rsid w:val="00282F7E"/>
    <w:rsid w:val="00287876"/>
    <w:rsid w:val="00291EF3"/>
    <w:rsid w:val="0029311B"/>
    <w:rsid w:val="002966E7"/>
    <w:rsid w:val="002A20F1"/>
    <w:rsid w:val="002B4DF7"/>
    <w:rsid w:val="002B652A"/>
    <w:rsid w:val="002B7B97"/>
    <w:rsid w:val="002C1363"/>
    <w:rsid w:val="002C49C6"/>
    <w:rsid w:val="002D1BE2"/>
    <w:rsid w:val="002E0A47"/>
    <w:rsid w:val="002E2C45"/>
    <w:rsid w:val="00302245"/>
    <w:rsid w:val="0030781E"/>
    <w:rsid w:val="00310BE0"/>
    <w:rsid w:val="0031196D"/>
    <w:rsid w:val="00312396"/>
    <w:rsid w:val="003220AA"/>
    <w:rsid w:val="00322C71"/>
    <w:rsid w:val="00334279"/>
    <w:rsid w:val="00340925"/>
    <w:rsid w:val="00340AAD"/>
    <w:rsid w:val="0034645D"/>
    <w:rsid w:val="00350067"/>
    <w:rsid w:val="003518AE"/>
    <w:rsid w:val="00353E85"/>
    <w:rsid w:val="00361542"/>
    <w:rsid w:val="003709B1"/>
    <w:rsid w:val="00377D16"/>
    <w:rsid w:val="0038388A"/>
    <w:rsid w:val="00393085"/>
    <w:rsid w:val="00393F7B"/>
    <w:rsid w:val="0039429B"/>
    <w:rsid w:val="003953BF"/>
    <w:rsid w:val="00396199"/>
    <w:rsid w:val="003A56B3"/>
    <w:rsid w:val="003A6051"/>
    <w:rsid w:val="003B3FA1"/>
    <w:rsid w:val="003C3D4D"/>
    <w:rsid w:val="003C51A4"/>
    <w:rsid w:val="003C66FD"/>
    <w:rsid w:val="003D2A34"/>
    <w:rsid w:val="003D576E"/>
    <w:rsid w:val="003E0171"/>
    <w:rsid w:val="003E0BE7"/>
    <w:rsid w:val="003E57D8"/>
    <w:rsid w:val="003E57DB"/>
    <w:rsid w:val="003F06D1"/>
    <w:rsid w:val="003F13F5"/>
    <w:rsid w:val="003F3C0A"/>
    <w:rsid w:val="003F5D7A"/>
    <w:rsid w:val="003F6490"/>
    <w:rsid w:val="003F65C8"/>
    <w:rsid w:val="00400C93"/>
    <w:rsid w:val="00400DEE"/>
    <w:rsid w:val="00401D64"/>
    <w:rsid w:val="00402A45"/>
    <w:rsid w:val="00404D2F"/>
    <w:rsid w:val="00412EBA"/>
    <w:rsid w:val="00414D01"/>
    <w:rsid w:val="004405B4"/>
    <w:rsid w:val="00440AAD"/>
    <w:rsid w:val="00444F24"/>
    <w:rsid w:val="0044719F"/>
    <w:rsid w:val="00463F87"/>
    <w:rsid w:val="00464242"/>
    <w:rsid w:val="0046685E"/>
    <w:rsid w:val="004838AE"/>
    <w:rsid w:val="00484C3E"/>
    <w:rsid w:val="00490AE6"/>
    <w:rsid w:val="00492210"/>
    <w:rsid w:val="004A4703"/>
    <w:rsid w:val="004A5381"/>
    <w:rsid w:val="004A6738"/>
    <w:rsid w:val="004A6A01"/>
    <w:rsid w:val="004B0801"/>
    <w:rsid w:val="004B0BDE"/>
    <w:rsid w:val="004B4B8C"/>
    <w:rsid w:val="004C0B2A"/>
    <w:rsid w:val="004C1EA6"/>
    <w:rsid w:val="004C6C22"/>
    <w:rsid w:val="004D0D42"/>
    <w:rsid w:val="004D139A"/>
    <w:rsid w:val="004D4BDD"/>
    <w:rsid w:val="004D60C2"/>
    <w:rsid w:val="004D740F"/>
    <w:rsid w:val="004E1457"/>
    <w:rsid w:val="004E1B27"/>
    <w:rsid w:val="004F72B8"/>
    <w:rsid w:val="005100FA"/>
    <w:rsid w:val="00530439"/>
    <w:rsid w:val="005378EC"/>
    <w:rsid w:val="00545202"/>
    <w:rsid w:val="00546D9B"/>
    <w:rsid w:val="005524D8"/>
    <w:rsid w:val="0055479D"/>
    <w:rsid w:val="00555F5F"/>
    <w:rsid w:val="005615D7"/>
    <w:rsid w:val="00561809"/>
    <w:rsid w:val="00561D39"/>
    <w:rsid w:val="005637A0"/>
    <w:rsid w:val="005645BE"/>
    <w:rsid w:val="00564AD9"/>
    <w:rsid w:val="0056621C"/>
    <w:rsid w:val="005709E0"/>
    <w:rsid w:val="00573B7F"/>
    <w:rsid w:val="00592DF7"/>
    <w:rsid w:val="00594D1F"/>
    <w:rsid w:val="005A0391"/>
    <w:rsid w:val="005A66ED"/>
    <w:rsid w:val="005B17CB"/>
    <w:rsid w:val="005B7BA7"/>
    <w:rsid w:val="005C0D46"/>
    <w:rsid w:val="005C4B6B"/>
    <w:rsid w:val="005D1167"/>
    <w:rsid w:val="005D28B8"/>
    <w:rsid w:val="005D3A95"/>
    <w:rsid w:val="005E17DE"/>
    <w:rsid w:val="005E50DB"/>
    <w:rsid w:val="005F05F4"/>
    <w:rsid w:val="005F21E7"/>
    <w:rsid w:val="00605FFB"/>
    <w:rsid w:val="00613927"/>
    <w:rsid w:val="0062034B"/>
    <w:rsid w:val="00621FB7"/>
    <w:rsid w:val="00623A9F"/>
    <w:rsid w:val="006259EB"/>
    <w:rsid w:val="0062617A"/>
    <w:rsid w:val="0062664B"/>
    <w:rsid w:val="00627450"/>
    <w:rsid w:val="006327BE"/>
    <w:rsid w:val="006365E9"/>
    <w:rsid w:val="00637F41"/>
    <w:rsid w:val="0064036E"/>
    <w:rsid w:val="00641632"/>
    <w:rsid w:val="00643A6E"/>
    <w:rsid w:val="00644826"/>
    <w:rsid w:val="00644C0E"/>
    <w:rsid w:val="00644EC5"/>
    <w:rsid w:val="00653179"/>
    <w:rsid w:val="00656805"/>
    <w:rsid w:val="00656BD9"/>
    <w:rsid w:val="00663C9F"/>
    <w:rsid w:val="0066440D"/>
    <w:rsid w:val="00665488"/>
    <w:rsid w:val="0066795D"/>
    <w:rsid w:val="00674D09"/>
    <w:rsid w:val="00676B2D"/>
    <w:rsid w:val="006817D0"/>
    <w:rsid w:val="00682FD2"/>
    <w:rsid w:val="0068392F"/>
    <w:rsid w:val="006861E1"/>
    <w:rsid w:val="006A4ADD"/>
    <w:rsid w:val="006B2795"/>
    <w:rsid w:val="006B3C14"/>
    <w:rsid w:val="006B5C1D"/>
    <w:rsid w:val="006B66E4"/>
    <w:rsid w:val="006C7D36"/>
    <w:rsid w:val="006D12B2"/>
    <w:rsid w:val="006E0A1D"/>
    <w:rsid w:val="006E16E3"/>
    <w:rsid w:val="006E3128"/>
    <w:rsid w:val="006F1BE1"/>
    <w:rsid w:val="006F4830"/>
    <w:rsid w:val="006F748C"/>
    <w:rsid w:val="006F7729"/>
    <w:rsid w:val="00702F06"/>
    <w:rsid w:val="0070310A"/>
    <w:rsid w:val="00704959"/>
    <w:rsid w:val="007063F0"/>
    <w:rsid w:val="0070763F"/>
    <w:rsid w:val="00716C52"/>
    <w:rsid w:val="00720234"/>
    <w:rsid w:val="007300F3"/>
    <w:rsid w:val="00737485"/>
    <w:rsid w:val="00737558"/>
    <w:rsid w:val="00737DB1"/>
    <w:rsid w:val="0074017C"/>
    <w:rsid w:val="00740E3E"/>
    <w:rsid w:val="007478D9"/>
    <w:rsid w:val="00750334"/>
    <w:rsid w:val="007511FF"/>
    <w:rsid w:val="00753A1C"/>
    <w:rsid w:val="007712EF"/>
    <w:rsid w:val="007720DA"/>
    <w:rsid w:val="00772A22"/>
    <w:rsid w:val="00776BB3"/>
    <w:rsid w:val="0077753C"/>
    <w:rsid w:val="00777B48"/>
    <w:rsid w:val="0078415E"/>
    <w:rsid w:val="007869BE"/>
    <w:rsid w:val="007909A7"/>
    <w:rsid w:val="0079134F"/>
    <w:rsid w:val="00791ACD"/>
    <w:rsid w:val="00793EF8"/>
    <w:rsid w:val="00794759"/>
    <w:rsid w:val="00797D8F"/>
    <w:rsid w:val="007A2C26"/>
    <w:rsid w:val="007A6190"/>
    <w:rsid w:val="007A681A"/>
    <w:rsid w:val="007B5E4A"/>
    <w:rsid w:val="007C27A8"/>
    <w:rsid w:val="007C3291"/>
    <w:rsid w:val="007C59F2"/>
    <w:rsid w:val="007D3017"/>
    <w:rsid w:val="007D44CB"/>
    <w:rsid w:val="007D5629"/>
    <w:rsid w:val="007F03C9"/>
    <w:rsid w:val="007F1450"/>
    <w:rsid w:val="007F36E4"/>
    <w:rsid w:val="00806D4E"/>
    <w:rsid w:val="00814E8C"/>
    <w:rsid w:val="00826C2B"/>
    <w:rsid w:val="008318A8"/>
    <w:rsid w:val="00834154"/>
    <w:rsid w:val="00834677"/>
    <w:rsid w:val="00835906"/>
    <w:rsid w:val="00840562"/>
    <w:rsid w:val="00846399"/>
    <w:rsid w:val="0084759F"/>
    <w:rsid w:val="00847E19"/>
    <w:rsid w:val="008546EB"/>
    <w:rsid w:val="008614F5"/>
    <w:rsid w:val="008645D4"/>
    <w:rsid w:val="00864E07"/>
    <w:rsid w:val="00870A7E"/>
    <w:rsid w:val="00871241"/>
    <w:rsid w:val="00885BEE"/>
    <w:rsid w:val="0089397A"/>
    <w:rsid w:val="008946B8"/>
    <w:rsid w:val="008A1B6F"/>
    <w:rsid w:val="008B3578"/>
    <w:rsid w:val="008B7198"/>
    <w:rsid w:val="008C2AA5"/>
    <w:rsid w:val="008C2B26"/>
    <w:rsid w:val="008C56BD"/>
    <w:rsid w:val="008D5C54"/>
    <w:rsid w:val="008E066A"/>
    <w:rsid w:val="008F657F"/>
    <w:rsid w:val="0090182B"/>
    <w:rsid w:val="0090222D"/>
    <w:rsid w:val="00915074"/>
    <w:rsid w:val="009176EA"/>
    <w:rsid w:val="0092715B"/>
    <w:rsid w:val="00927926"/>
    <w:rsid w:val="009325ED"/>
    <w:rsid w:val="0093546E"/>
    <w:rsid w:val="00935E5C"/>
    <w:rsid w:val="0094334E"/>
    <w:rsid w:val="00947D75"/>
    <w:rsid w:val="0096043B"/>
    <w:rsid w:val="0096058F"/>
    <w:rsid w:val="00960961"/>
    <w:rsid w:val="009626D7"/>
    <w:rsid w:val="00970CBD"/>
    <w:rsid w:val="0098392E"/>
    <w:rsid w:val="0098716C"/>
    <w:rsid w:val="0099002C"/>
    <w:rsid w:val="009917B2"/>
    <w:rsid w:val="009960E7"/>
    <w:rsid w:val="00996EBE"/>
    <w:rsid w:val="009A4327"/>
    <w:rsid w:val="009A7923"/>
    <w:rsid w:val="009B0775"/>
    <w:rsid w:val="009B1030"/>
    <w:rsid w:val="009B538D"/>
    <w:rsid w:val="009B612E"/>
    <w:rsid w:val="009C15A8"/>
    <w:rsid w:val="009C3737"/>
    <w:rsid w:val="009C539B"/>
    <w:rsid w:val="009D1C5F"/>
    <w:rsid w:val="009D2F73"/>
    <w:rsid w:val="009E002B"/>
    <w:rsid w:val="009E16E0"/>
    <w:rsid w:val="009E1CF1"/>
    <w:rsid w:val="009E2B7D"/>
    <w:rsid w:val="009E2ECB"/>
    <w:rsid w:val="009F2D60"/>
    <w:rsid w:val="009F4C7C"/>
    <w:rsid w:val="009F6226"/>
    <w:rsid w:val="009F64F4"/>
    <w:rsid w:val="00A044AC"/>
    <w:rsid w:val="00A06712"/>
    <w:rsid w:val="00A12D47"/>
    <w:rsid w:val="00A15BE4"/>
    <w:rsid w:val="00A20EEA"/>
    <w:rsid w:val="00A219D1"/>
    <w:rsid w:val="00A24769"/>
    <w:rsid w:val="00A26259"/>
    <w:rsid w:val="00A26A64"/>
    <w:rsid w:val="00A3665F"/>
    <w:rsid w:val="00A36A8C"/>
    <w:rsid w:val="00A43FE6"/>
    <w:rsid w:val="00A46A65"/>
    <w:rsid w:val="00A50341"/>
    <w:rsid w:val="00A54E08"/>
    <w:rsid w:val="00A65F08"/>
    <w:rsid w:val="00A70467"/>
    <w:rsid w:val="00A75FBF"/>
    <w:rsid w:val="00A77AD4"/>
    <w:rsid w:val="00A83DE9"/>
    <w:rsid w:val="00A846FD"/>
    <w:rsid w:val="00A9098D"/>
    <w:rsid w:val="00AA52FD"/>
    <w:rsid w:val="00AA67F1"/>
    <w:rsid w:val="00AC0A4F"/>
    <w:rsid w:val="00AC20B6"/>
    <w:rsid w:val="00AC43C6"/>
    <w:rsid w:val="00AD6D66"/>
    <w:rsid w:val="00AE5DBF"/>
    <w:rsid w:val="00AE6774"/>
    <w:rsid w:val="00AF095B"/>
    <w:rsid w:val="00AF2615"/>
    <w:rsid w:val="00B0000F"/>
    <w:rsid w:val="00B00EEA"/>
    <w:rsid w:val="00B02F2A"/>
    <w:rsid w:val="00B0756F"/>
    <w:rsid w:val="00B11DD0"/>
    <w:rsid w:val="00B13395"/>
    <w:rsid w:val="00B14C8A"/>
    <w:rsid w:val="00B15D1B"/>
    <w:rsid w:val="00B36E56"/>
    <w:rsid w:val="00B379A2"/>
    <w:rsid w:val="00B4441F"/>
    <w:rsid w:val="00B523F7"/>
    <w:rsid w:val="00B6505E"/>
    <w:rsid w:val="00B76C17"/>
    <w:rsid w:val="00B90468"/>
    <w:rsid w:val="00B948F2"/>
    <w:rsid w:val="00BA18C9"/>
    <w:rsid w:val="00BA2F29"/>
    <w:rsid w:val="00BB1D63"/>
    <w:rsid w:val="00BB4C96"/>
    <w:rsid w:val="00BB61BF"/>
    <w:rsid w:val="00BC1217"/>
    <w:rsid w:val="00BC1A46"/>
    <w:rsid w:val="00BC67F3"/>
    <w:rsid w:val="00BC6B6D"/>
    <w:rsid w:val="00BC7EAB"/>
    <w:rsid w:val="00BD003A"/>
    <w:rsid w:val="00BD2153"/>
    <w:rsid w:val="00BE5374"/>
    <w:rsid w:val="00BE5700"/>
    <w:rsid w:val="00BE741A"/>
    <w:rsid w:val="00BF07B3"/>
    <w:rsid w:val="00BF2BF5"/>
    <w:rsid w:val="00BF30F1"/>
    <w:rsid w:val="00BF4498"/>
    <w:rsid w:val="00BF67E5"/>
    <w:rsid w:val="00BF6819"/>
    <w:rsid w:val="00BF7A9B"/>
    <w:rsid w:val="00C026A4"/>
    <w:rsid w:val="00C04D5D"/>
    <w:rsid w:val="00C06605"/>
    <w:rsid w:val="00C06AFA"/>
    <w:rsid w:val="00C10B86"/>
    <w:rsid w:val="00C14461"/>
    <w:rsid w:val="00C20751"/>
    <w:rsid w:val="00C23D35"/>
    <w:rsid w:val="00C2492E"/>
    <w:rsid w:val="00C272CE"/>
    <w:rsid w:val="00C31581"/>
    <w:rsid w:val="00C3244A"/>
    <w:rsid w:val="00C33D36"/>
    <w:rsid w:val="00C355FA"/>
    <w:rsid w:val="00C37604"/>
    <w:rsid w:val="00C4289B"/>
    <w:rsid w:val="00C51A30"/>
    <w:rsid w:val="00C5239D"/>
    <w:rsid w:val="00C52B3A"/>
    <w:rsid w:val="00C547AA"/>
    <w:rsid w:val="00C65169"/>
    <w:rsid w:val="00C73135"/>
    <w:rsid w:val="00C9236E"/>
    <w:rsid w:val="00CB168D"/>
    <w:rsid w:val="00CB6FFE"/>
    <w:rsid w:val="00CC0A06"/>
    <w:rsid w:val="00CC39FD"/>
    <w:rsid w:val="00CD02E3"/>
    <w:rsid w:val="00CD13B7"/>
    <w:rsid w:val="00CD53F9"/>
    <w:rsid w:val="00CE15CE"/>
    <w:rsid w:val="00CE17EF"/>
    <w:rsid w:val="00CF00C0"/>
    <w:rsid w:val="00CF36F4"/>
    <w:rsid w:val="00CF74C0"/>
    <w:rsid w:val="00D0019B"/>
    <w:rsid w:val="00D014EB"/>
    <w:rsid w:val="00D06F52"/>
    <w:rsid w:val="00D217DA"/>
    <w:rsid w:val="00D269AA"/>
    <w:rsid w:val="00D31704"/>
    <w:rsid w:val="00D31A7C"/>
    <w:rsid w:val="00D32735"/>
    <w:rsid w:val="00D3493D"/>
    <w:rsid w:val="00D3782D"/>
    <w:rsid w:val="00D520FA"/>
    <w:rsid w:val="00D527EE"/>
    <w:rsid w:val="00D54A76"/>
    <w:rsid w:val="00D54A87"/>
    <w:rsid w:val="00D577C6"/>
    <w:rsid w:val="00D64BBE"/>
    <w:rsid w:val="00D7413D"/>
    <w:rsid w:val="00D77182"/>
    <w:rsid w:val="00D7728F"/>
    <w:rsid w:val="00D81774"/>
    <w:rsid w:val="00D925E6"/>
    <w:rsid w:val="00DA0F59"/>
    <w:rsid w:val="00DB3E0C"/>
    <w:rsid w:val="00DC7600"/>
    <w:rsid w:val="00DD0C02"/>
    <w:rsid w:val="00DD0EA5"/>
    <w:rsid w:val="00DD4CDA"/>
    <w:rsid w:val="00DD5A46"/>
    <w:rsid w:val="00DD6E3F"/>
    <w:rsid w:val="00DD7493"/>
    <w:rsid w:val="00DD7758"/>
    <w:rsid w:val="00DD7FD9"/>
    <w:rsid w:val="00DE0490"/>
    <w:rsid w:val="00DE653B"/>
    <w:rsid w:val="00E0349F"/>
    <w:rsid w:val="00E03520"/>
    <w:rsid w:val="00E057B0"/>
    <w:rsid w:val="00E11800"/>
    <w:rsid w:val="00E15AF0"/>
    <w:rsid w:val="00E238D1"/>
    <w:rsid w:val="00E2535B"/>
    <w:rsid w:val="00E32897"/>
    <w:rsid w:val="00E45C0A"/>
    <w:rsid w:val="00E50D5C"/>
    <w:rsid w:val="00E54A2E"/>
    <w:rsid w:val="00E6179E"/>
    <w:rsid w:val="00E66007"/>
    <w:rsid w:val="00E66ABC"/>
    <w:rsid w:val="00E72C6A"/>
    <w:rsid w:val="00E73C14"/>
    <w:rsid w:val="00E7520B"/>
    <w:rsid w:val="00E755F2"/>
    <w:rsid w:val="00E7680B"/>
    <w:rsid w:val="00E8023D"/>
    <w:rsid w:val="00E864F5"/>
    <w:rsid w:val="00E879DD"/>
    <w:rsid w:val="00E94AA3"/>
    <w:rsid w:val="00E95B0A"/>
    <w:rsid w:val="00EA2CD8"/>
    <w:rsid w:val="00EA4150"/>
    <w:rsid w:val="00EA71B9"/>
    <w:rsid w:val="00EB001B"/>
    <w:rsid w:val="00EB2D2F"/>
    <w:rsid w:val="00EC4AC5"/>
    <w:rsid w:val="00EC6B90"/>
    <w:rsid w:val="00ED04A4"/>
    <w:rsid w:val="00ED5BEF"/>
    <w:rsid w:val="00EE37B3"/>
    <w:rsid w:val="00EE3BDE"/>
    <w:rsid w:val="00EE55C7"/>
    <w:rsid w:val="00EE7300"/>
    <w:rsid w:val="00EF3778"/>
    <w:rsid w:val="00EF56BA"/>
    <w:rsid w:val="00EF5CD2"/>
    <w:rsid w:val="00F03383"/>
    <w:rsid w:val="00F11C98"/>
    <w:rsid w:val="00F15697"/>
    <w:rsid w:val="00F177BA"/>
    <w:rsid w:val="00F20A19"/>
    <w:rsid w:val="00F22082"/>
    <w:rsid w:val="00F244AA"/>
    <w:rsid w:val="00F25633"/>
    <w:rsid w:val="00F33898"/>
    <w:rsid w:val="00F3680A"/>
    <w:rsid w:val="00F3688C"/>
    <w:rsid w:val="00F41804"/>
    <w:rsid w:val="00F45E19"/>
    <w:rsid w:val="00F4656F"/>
    <w:rsid w:val="00F50F67"/>
    <w:rsid w:val="00F56ACD"/>
    <w:rsid w:val="00F6102D"/>
    <w:rsid w:val="00F6594C"/>
    <w:rsid w:val="00F668D6"/>
    <w:rsid w:val="00F7371F"/>
    <w:rsid w:val="00F80529"/>
    <w:rsid w:val="00F8323E"/>
    <w:rsid w:val="00F83E8A"/>
    <w:rsid w:val="00F86A6F"/>
    <w:rsid w:val="00F86AB6"/>
    <w:rsid w:val="00F86ABB"/>
    <w:rsid w:val="00F86EAF"/>
    <w:rsid w:val="00F87B8D"/>
    <w:rsid w:val="00F95E23"/>
    <w:rsid w:val="00F97411"/>
    <w:rsid w:val="00F97A94"/>
    <w:rsid w:val="00FA1752"/>
    <w:rsid w:val="00FA29FF"/>
    <w:rsid w:val="00FA310B"/>
    <w:rsid w:val="00FA4585"/>
    <w:rsid w:val="00FA4C4B"/>
    <w:rsid w:val="00FA607E"/>
    <w:rsid w:val="00FA7509"/>
    <w:rsid w:val="00FB1AB8"/>
    <w:rsid w:val="00FB5DE6"/>
    <w:rsid w:val="00FC0C9F"/>
    <w:rsid w:val="00FC328F"/>
    <w:rsid w:val="00FC4FE2"/>
    <w:rsid w:val="00FD1025"/>
    <w:rsid w:val="00FD299D"/>
    <w:rsid w:val="00FD35EA"/>
    <w:rsid w:val="00FE68B9"/>
    <w:rsid w:val="00FF0640"/>
    <w:rsid w:val="00FF13ED"/>
    <w:rsid w:val="00FF212E"/>
    <w:rsid w:val="00FF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4AA53"/>
  <w15:docId w15:val="{9D01F3AE-C81A-4A33-B217-BD3305C8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4F5"/>
    <w:rPr>
      <w:rFonts w:cs="Arial"/>
      <w:sz w:val="28"/>
      <w:szCs w:val="28"/>
      <w:lang w:eastAsia="en-US"/>
    </w:rPr>
  </w:style>
  <w:style w:type="paragraph" w:styleId="1">
    <w:name w:val="heading 1"/>
    <w:basedOn w:val="a"/>
    <w:next w:val="a"/>
    <w:link w:val="10"/>
    <w:uiPriority w:val="99"/>
    <w:qFormat/>
    <w:rsid w:val="0064036E"/>
    <w:pPr>
      <w:keepNext/>
      <w:outlineLvl w:val="0"/>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E5C"/>
    <w:pPr>
      <w:tabs>
        <w:tab w:val="center" w:pos="4677"/>
        <w:tab w:val="right" w:pos="9355"/>
      </w:tabs>
    </w:pPr>
    <w:rPr>
      <w:rFonts w:cs="Times New Roman"/>
      <w:sz w:val="20"/>
      <w:szCs w:val="20"/>
    </w:rPr>
  </w:style>
  <w:style w:type="character" w:customStyle="1" w:styleId="a4">
    <w:name w:val="Верхний колонтитул Знак"/>
    <w:link w:val="a3"/>
    <w:uiPriority w:val="99"/>
    <w:locked/>
    <w:rsid w:val="00935E5C"/>
    <w:rPr>
      <w:rFonts w:cs="Times New Roman"/>
    </w:rPr>
  </w:style>
  <w:style w:type="paragraph" w:styleId="a5">
    <w:name w:val="footer"/>
    <w:basedOn w:val="a"/>
    <w:link w:val="a6"/>
    <w:uiPriority w:val="99"/>
    <w:unhideWhenUsed/>
    <w:rsid w:val="00935E5C"/>
    <w:pPr>
      <w:tabs>
        <w:tab w:val="center" w:pos="4677"/>
        <w:tab w:val="right" w:pos="9355"/>
      </w:tabs>
    </w:pPr>
    <w:rPr>
      <w:rFonts w:cs="Times New Roman"/>
      <w:sz w:val="20"/>
      <w:szCs w:val="20"/>
    </w:rPr>
  </w:style>
  <w:style w:type="character" w:customStyle="1" w:styleId="a6">
    <w:name w:val="Нижний колонтитул Знак"/>
    <w:link w:val="a5"/>
    <w:uiPriority w:val="99"/>
    <w:locked/>
    <w:rsid w:val="00935E5C"/>
    <w:rPr>
      <w:rFonts w:cs="Times New Roman"/>
    </w:rPr>
  </w:style>
  <w:style w:type="table" w:styleId="a7">
    <w:name w:val="Table Grid"/>
    <w:basedOn w:val="a1"/>
    <w:uiPriority w:val="99"/>
    <w:rsid w:val="00935E5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w:basedOn w:val="a"/>
    <w:uiPriority w:val="99"/>
    <w:rsid w:val="00935E5C"/>
    <w:pPr>
      <w:spacing w:after="160" w:line="240" w:lineRule="exact"/>
    </w:pPr>
    <w:rPr>
      <w:rFonts w:ascii="Verdana" w:hAnsi="Verdana" w:cs="Verdana"/>
      <w:sz w:val="20"/>
      <w:szCs w:val="20"/>
      <w:lang w:val="en-US"/>
    </w:rPr>
  </w:style>
  <w:style w:type="paragraph" w:styleId="a8">
    <w:name w:val="Balloon Text"/>
    <w:basedOn w:val="a"/>
    <w:link w:val="a9"/>
    <w:uiPriority w:val="99"/>
    <w:semiHidden/>
    <w:unhideWhenUsed/>
    <w:rsid w:val="00935E5C"/>
    <w:rPr>
      <w:rFonts w:ascii="Tahoma" w:hAnsi="Tahoma" w:cs="Times New Roman"/>
      <w:sz w:val="16"/>
      <w:szCs w:val="16"/>
    </w:rPr>
  </w:style>
  <w:style w:type="character" w:customStyle="1" w:styleId="a9">
    <w:name w:val="Текст выноски Знак"/>
    <w:link w:val="a8"/>
    <w:uiPriority w:val="99"/>
    <w:semiHidden/>
    <w:locked/>
    <w:rsid w:val="00935E5C"/>
    <w:rPr>
      <w:rFonts w:ascii="Tahoma" w:hAnsi="Tahoma" w:cs="Tahoma"/>
      <w:sz w:val="16"/>
      <w:szCs w:val="16"/>
    </w:rPr>
  </w:style>
  <w:style w:type="paragraph" w:styleId="aa">
    <w:name w:val="List Paragraph"/>
    <w:basedOn w:val="a"/>
    <w:uiPriority w:val="34"/>
    <w:qFormat/>
    <w:rsid w:val="00DD0C02"/>
    <w:pPr>
      <w:ind w:left="720"/>
      <w:contextualSpacing/>
    </w:pPr>
  </w:style>
  <w:style w:type="paragraph" w:customStyle="1" w:styleId="ConsPlusTitle">
    <w:name w:val="ConsPlusTitle"/>
    <w:uiPriority w:val="99"/>
    <w:rsid w:val="006F748C"/>
    <w:pPr>
      <w:widowControl w:val="0"/>
      <w:autoSpaceDE w:val="0"/>
      <w:autoSpaceDN w:val="0"/>
      <w:adjustRightInd w:val="0"/>
    </w:pPr>
    <w:rPr>
      <w:rFonts w:ascii="Arial" w:hAnsi="Arial" w:cs="Arial"/>
      <w:b/>
      <w:bCs/>
    </w:rPr>
  </w:style>
  <w:style w:type="paragraph" w:styleId="ab">
    <w:name w:val="Body Text Indent"/>
    <w:basedOn w:val="a"/>
    <w:link w:val="ac"/>
    <w:uiPriority w:val="99"/>
    <w:rsid w:val="00C355FA"/>
    <w:pPr>
      <w:ind w:firstLine="543"/>
      <w:jc w:val="both"/>
    </w:pPr>
    <w:rPr>
      <w:rFonts w:cs="Times New Roman"/>
      <w:sz w:val="20"/>
      <w:szCs w:val="20"/>
      <w:lang w:eastAsia="ru-RU"/>
    </w:rPr>
  </w:style>
  <w:style w:type="character" w:customStyle="1" w:styleId="ac">
    <w:name w:val="Основной текст с отступом Знак"/>
    <w:link w:val="ab"/>
    <w:uiPriority w:val="99"/>
    <w:locked/>
    <w:rsid w:val="00C355FA"/>
    <w:rPr>
      <w:rFonts w:cs="Times New Roman"/>
      <w:lang w:eastAsia="ru-RU"/>
    </w:rPr>
  </w:style>
  <w:style w:type="paragraph" w:customStyle="1" w:styleId="4">
    <w:name w:val="Знак Знак Знак4"/>
    <w:basedOn w:val="a"/>
    <w:uiPriority w:val="99"/>
    <w:rsid w:val="00C355FA"/>
    <w:pPr>
      <w:spacing w:after="160" w:line="240" w:lineRule="exact"/>
    </w:pPr>
    <w:rPr>
      <w:rFonts w:ascii="Verdana" w:hAnsi="Verdana" w:cs="Verdana"/>
      <w:sz w:val="20"/>
      <w:szCs w:val="20"/>
      <w:lang w:val="en-US"/>
    </w:rPr>
  </w:style>
  <w:style w:type="paragraph" w:customStyle="1" w:styleId="ad">
    <w:name w:val="Знак Знак Знак"/>
    <w:basedOn w:val="a"/>
    <w:rsid w:val="00E50D5C"/>
    <w:pPr>
      <w:spacing w:after="160" w:line="240" w:lineRule="exact"/>
    </w:pPr>
    <w:rPr>
      <w:rFonts w:ascii="Verdana" w:hAnsi="Verdana" w:cs="Times New Roman"/>
      <w:sz w:val="20"/>
      <w:szCs w:val="20"/>
      <w:lang w:val="en-US"/>
    </w:rPr>
  </w:style>
  <w:style w:type="character" w:styleId="ae">
    <w:name w:val="Hyperlink"/>
    <w:uiPriority w:val="99"/>
    <w:unhideWhenUsed/>
    <w:rsid w:val="007511FF"/>
    <w:rPr>
      <w:color w:val="0000FF"/>
      <w:u w:val="single"/>
    </w:rPr>
  </w:style>
  <w:style w:type="character" w:customStyle="1" w:styleId="10">
    <w:name w:val="Заголовок 1 Знак"/>
    <w:link w:val="1"/>
    <w:uiPriority w:val="99"/>
    <w:rsid w:val="0064036E"/>
    <w:rPr>
      <w:sz w:val="28"/>
      <w:szCs w:val="24"/>
    </w:rPr>
  </w:style>
  <w:style w:type="numbering" w:customStyle="1" w:styleId="12">
    <w:name w:val="Нет списка1"/>
    <w:next w:val="a2"/>
    <w:uiPriority w:val="99"/>
    <w:semiHidden/>
    <w:unhideWhenUsed/>
    <w:rsid w:val="0064036E"/>
  </w:style>
  <w:style w:type="paragraph" w:styleId="2">
    <w:name w:val="Body Text Indent 2"/>
    <w:basedOn w:val="a"/>
    <w:link w:val="20"/>
    <w:uiPriority w:val="99"/>
    <w:rsid w:val="0064036E"/>
    <w:pPr>
      <w:ind w:firstLine="724"/>
      <w:jc w:val="both"/>
    </w:pPr>
    <w:rPr>
      <w:rFonts w:cs="Times New Roman"/>
      <w:szCs w:val="24"/>
    </w:rPr>
  </w:style>
  <w:style w:type="character" w:customStyle="1" w:styleId="20">
    <w:name w:val="Основной текст с отступом 2 Знак"/>
    <w:link w:val="2"/>
    <w:uiPriority w:val="99"/>
    <w:rsid w:val="0064036E"/>
    <w:rPr>
      <w:sz w:val="28"/>
      <w:szCs w:val="24"/>
    </w:rPr>
  </w:style>
  <w:style w:type="paragraph" w:styleId="3">
    <w:name w:val="Body Text Indent 3"/>
    <w:basedOn w:val="a"/>
    <w:link w:val="30"/>
    <w:uiPriority w:val="99"/>
    <w:rsid w:val="0064036E"/>
    <w:pPr>
      <w:ind w:firstLine="567"/>
      <w:jc w:val="both"/>
    </w:pPr>
    <w:rPr>
      <w:rFonts w:cs="Times New Roman"/>
      <w:szCs w:val="20"/>
    </w:rPr>
  </w:style>
  <w:style w:type="character" w:customStyle="1" w:styleId="30">
    <w:name w:val="Основной текст с отступом 3 Знак"/>
    <w:link w:val="3"/>
    <w:uiPriority w:val="99"/>
    <w:rsid w:val="0064036E"/>
    <w:rPr>
      <w:sz w:val="28"/>
    </w:rPr>
  </w:style>
  <w:style w:type="paragraph" w:styleId="af">
    <w:name w:val="Body Text"/>
    <w:basedOn w:val="a"/>
    <w:link w:val="af0"/>
    <w:uiPriority w:val="99"/>
    <w:rsid w:val="0064036E"/>
    <w:pPr>
      <w:autoSpaceDE w:val="0"/>
      <w:autoSpaceDN w:val="0"/>
      <w:adjustRightInd w:val="0"/>
      <w:jc w:val="both"/>
    </w:pPr>
    <w:rPr>
      <w:rFonts w:cs="Times New Roman"/>
      <w:szCs w:val="24"/>
    </w:rPr>
  </w:style>
  <w:style w:type="character" w:customStyle="1" w:styleId="af0">
    <w:name w:val="Основной текст Знак"/>
    <w:link w:val="af"/>
    <w:uiPriority w:val="99"/>
    <w:rsid w:val="0064036E"/>
    <w:rPr>
      <w:sz w:val="28"/>
      <w:szCs w:val="24"/>
    </w:rPr>
  </w:style>
  <w:style w:type="paragraph" w:styleId="21">
    <w:name w:val="Body Text 2"/>
    <w:basedOn w:val="a"/>
    <w:link w:val="22"/>
    <w:uiPriority w:val="99"/>
    <w:rsid w:val="0064036E"/>
    <w:pPr>
      <w:jc w:val="center"/>
    </w:pPr>
    <w:rPr>
      <w:rFonts w:cs="Times New Roman"/>
      <w:sz w:val="24"/>
      <w:szCs w:val="20"/>
    </w:rPr>
  </w:style>
  <w:style w:type="character" w:customStyle="1" w:styleId="22">
    <w:name w:val="Основной текст 2 Знак"/>
    <w:link w:val="21"/>
    <w:uiPriority w:val="99"/>
    <w:rsid w:val="0064036E"/>
    <w:rPr>
      <w:sz w:val="24"/>
    </w:rPr>
  </w:style>
  <w:style w:type="paragraph" w:customStyle="1" w:styleId="af1">
    <w:name w:val="Знак Знак Знак"/>
    <w:basedOn w:val="a"/>
    <w:rsid w:val="0064036E"/>
    <w:pPr>
      <w:spacing w:after="160" w:line="240" w:lineRule="exact"/>
    </w:pPr>
    <w:rPr>
      <w:rFonts w:ascii="Verdana" w:hAnsi="Verdana" w:cs="Times New Roman"/>
      <w:sz w:val="20"/>
      <w:szCs w:val="20"/>
      <w:lang w:val="en-US"/>
    </w:rPr>
  </w:style>
  <w:style w:type="paragraph" w:customStyle="1" w:styleId="af2">
    <w:name w:val="Знак"/>
    <w:basedOn w:val="a"/>
    <w:uiPriority w:val="99"/>
    <w:rsid w:val="0064036E"/>
    <w:pPr>
      <w:spacing w:after="160" w:line="240" w:lineRule="exact"/>
    </w:pPr>
    <w:rPr>
      <w:rFonts w:ascii="Verdana" w:hAnsi="Verdana" w:cs="Times New Roman"/>
      <w:sz w:val="20"/>
      <w:szCs w:val="20"/>
      <w:lang w:val="en-US"/>
    </w:rPr>
  </w:style>
  <w:style w:type="character" w:customStyle="1" w:styleId="af3">
    <w:name w:val="Гипертекстовая ссылка"/>
    <w:uiPriority w:val="99"/>
    <w:rsid w:val="0064036E"/>
    <w:rPr>
      <w:rFonts w:cs="Times New Roman"/>
      <w:color w:val="008000"/>
    </w:rPr>
  </w:style>
  <w:style w:type="character" w:styleId="af4">
    <w:name w:val="page number"/>
    <w:uiPriority w:val="99"/>
    <w:rsid w:val="0064036E"/>
    <w:rPr>
      <w:rFonts w:cs="Times New Roman"/>
    </w:rPr>
  </w:style>
  <w:style w:type="table" w:customStyle="1" w:styleId="13">
    <w:name w:val="Сетка таблицы1"/>
    <w:basedOn w:val="a1"/>
    <w:next w:val="a7"/>
    <w:uiPriority w:val="99"/>
    <w:rsid w:val="0064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ормальный (таблица)"/>
    <w:basedOn w:val="a"/>
    <w:next w:val="a"/>
    <w:uiPriority w:val="99"/>
    <w:rsid w:val="0064036E"/>
    <w:pPr>
      <w:autoSpaceDE w:val="0"/>
      <w:autoSpaceDN w:val="0"/>
      <w:adjustRightInd w:val="0"/>
      <w:jc w:val="both"/>
    </w:pPr>
    <w:rPr>
      <w:rFonts w:ascii="Arial" w:hAnsi="Arial" w:cs="Times New Roman"/>
      <w:sz w:val="24"/>
      <w:szCs w:val="24"/>
      <w:lang w:eastAsia="ru-RU"/>
    </w:rPr>
  </w:style>
  <w:style w:type="paragraph" w:styleId="af6">
    <w:name w:val="Normal (Web)"/>
    <w:basedOn w:val="a"/>
    <w:uiPriority w:val="99"/>
    <w:rsid w:val="0064036E"/>
    <w:pPr>
      <w:spacing w:after="288"/>
    </w:pPr>
    <w:rPr>
      <w:rFonts w:cs="Times New Roman"/>
      <w:sz w:val="24"/>
      <w:szCs w:val="24"/>
      <w:lang w:eastAsia="ru-RU"/>
    </w:rPr>
  </w:style>
  <w:style w:type="paragraph" w:customStyle="1" w:styleId="23">
    <w:name w:val="Знак Знак Знак2"/>
    <w:basedOn w:val="a"/>
    <w:uiPriority w:val="99"/>
    <w:rsid w:val="0064036E"/>
    <w:pPr>
      <w:spacing w:after="160" w:line="240" w:lineRule="exact"/>
    </w:pPr>
    <w:rPr>
      <w:rFonts w:ascii="Verdana" w:hAnsi="Verdana" w:cs="Times New Roman"/>
      <w:sz w:val="20"/>
      <w:szCs w:val="20"/>
      <w:lang w:val="en-US"/>
    </w:rPr>
  </w:style>
  <w:style w:type="paragraph" w:customStyle="1" w:styleId="31">
    <w:name w:val="Знак Знак Знак3"/>
    <w:basedOn w:val="a"/>
    <w:uiPriority w:val="99"/>
    <w:rsid w:val="00B02F2A"/>
    <w:pPr>
      <w:spacing w:after="160" w:line="240" w:lineRule="exact"/>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4305">
      <w:bodyDiv w:val="1"/>
      <w:marLeft w:val="0"/>
      <w:marRight w:val="0"/>
      <w:marTop w:val="0"/>
      <w:marBottom w:val="0"/>
      <w:divBdr>
        <w:top w:val="none" w:sz="0" w:space="0" w:color="auto"/>
        <w:left w:val="none" w:sz="0" w:space="0" w:color="auto"/>
        <w:bottom w:val="none" w:sz="0" w:space="0" w:color="auto"/>
        <w:right w:val="none" w:sz="0" w:space="0" w:color="auto"/>
      </w:divBdr>
    </w:div>
    <w:div w:id="1254977222">
      <w:bodyDiv w:val="1"/>
      <w:marLeft w:val="0"/>
      <w:marRight w:val="0"/>
      <w:marTop w:val="0"/>
      <w:marBottom w:val="0"/>
      <w:divBdr>
        <w:top w:val="none" w:sz="0" w:space="0" w:color="auto"/>
        <w:left w:val="none" w:sz="0" w:space="0" w:color="auto"/>
        <w:bottom w:val="none" w:sz="0" w:space="0" w:color="auto"/>
        <w:right w:val="none" w:sz="0" w:space="0" w:color="auto"/>
      </w:divBdr>
    </w:div>
    <w:div w:id="13361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37DC-693C-419A-9BEC-28233CAE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5014</Words>
  <Characters>39651</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Sibeleva</dc:creator>
  <cp:lastModifiedBy>Жаргалма Сухобаторова</cp:lastModifiedBy>
  <cp:revision>7</cp:revision>
  <cp:lastPrinted>2022-10-05T03:06:00Z</cp:lastPrinted>
  <dcterms:created xsi:type="dcterms:W3CDTF">2022-10-05T00:11:00Z</dcterms:created>
  <dcterms:modified xsi:type="dcterms:W3CDTF">2022-10-05T08:33:00Z</dcterms:modified>
</cp:coreProperties>
</file>