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96CF" w14:textId="77777777" w:rsidR="001C48B4" w:rsidRPr="008B45D6" w:rsidRDefault="001C48B4" w:rsidP="00363B50">
      <w:pPr>
        <w:suppressAutoHyphens/>
        <w:spacing w:after="0" w:line="240" w:lineRule="auto"/>
        <w:ind w:right="6037"/>
        <w:textAlignment w:val="baseline"/>
        <w:rPr>
          <w:rFonts w:ascii="Liberation Serif" w:eastAsia="SimSun" w:hAnsi="Liberation Serif" w:cs="Mangal" w:hint="eastAsia"/>
          <w:kern w:val="2"/>
          <w:sz w:val="28"/>
          <w:szCs w:val="28"/>
          <w:lang w:val="en-US" w:eastAsia="zh-CN" w:bidi="hi-IN"/>
        </w:rPr>
      </w:pPr>
    </w:p>
    <w:p w14:paraId="00AF613D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32"/>
          <w:szCs w:val="32"/>
        </w:rPr>
      </w:pPr>
      <w:r w:rsidRPr="008B45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BAD475C" wp14:editId="419799CB">
            <wp:extent cx="742950" cy="847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21310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</w:p>
    <w:p w14:paraId="3A39739D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  <w:r w:rsidRPr="008B45D6">
        <w:rPr>
          <w:rFonts w:ascii="Times New Roman" w:eastAsia="Times New Roman" w:hAnsi="Times New Roman"/>
          <w:b/>
          <w:bCs/>
          <w:spacing w:val="-11"/>
          <w:sz w:val="32"/>
          <w:szCs w:val="32"/>
        </w:rPr>
        <w:t>ПРАВИТЕЛЬСТВО ЗАБАЙКАЛЬСКОГО КРАЯ</w:t>
      </w:r>
    </w:p>
    <w:p w14:paraId="491532BD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</w:p>
    <w:p w14:paraId="4D485B4B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</w:p>
    <w:p w14:paraId="6BE335E5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</w:p>
    <w:p w14:paraId="06977061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</w:p>
    <w:p w14:paraId="7ABEF926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1"/>
          <w:sz w:val="2"/>
          <w:szCs w:val="2"/>
        </w:rPr>
      </w:pPr>
    </w:p>
    <w:p w14:paraId="0B6924B0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4"/>
          <w:sz w:val="24"/>
          <w:szCs w:val="24"/>
        </w:rPr>
      </w:pPr>
      <w:r w:rsidRPr="008B45D6">
        <w:rPr>
          <w:rFonts w:ascii="Times New Roman" w:eastAsia="Times New Roman" w:hAnsi="Times New Roman"/>
          <w:spacing w:val="-14"/>
          <w:sz w:val="32"/>
          <w:szCs w:val="32"/>
        </w:rPr>
        <w:t>ПОСТАНОВЛЕНИЕ</w:t>
      </w:r>
    </w:p>
    <w:p w14:paraId="5BB12D68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6"/>
          <w:sz w:val="16"/>
          <w:szCs w:val="16"/>
        </w:rPr>
      </w:pPr>
    </w:p>
    <w:p w14:paraId="3727D4D6" w14:textId="77777777" w:rsidR="001C48B4" w:rsidRPr="008B45D6" w:rsidRDefault="001C48B4" w:rsidP="001C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6"/>
          <w:sz w:val="32"/>
          <w:szCs w:val="32"/>
        </w:rPr>
      </w:pPr>
      <w:r w:rsidRPr="008B45D6">
        <w:rPr>
          <w:rFonts w:ascii="Times New Roman" w:eastAsia="Times New Roman" w:hAnsi="Times New Roman"/>
          <w:spacing w:val="-6"/>
          <w:sz w:val="32"/>
          <w:szCs w:val="32"/>
        </w:rPr>
        <w:t>г. Чита</w:t>
      </w:r>
    </w:p>
    <w:p w14:paraId="0E1CD85B" w14:textId="77777777" w:rsidR="001C48B4" w:rsidRDefault="001C48B4" w:rsidP="001C48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D440B3F" w14:textId="77777777" w:rsidR="008E7A93" w:rsidRPr="008B45D6" w:rsidRDefault="008E7A93" w:rsidP="001C48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3A4E0E5" w14:textId="48C45125" w:rsidR="001C48B4" w:rsidRPr="008B45D6" w:rsidRDefault="002F1A9B" w:rsidP="00FD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B45D6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923C6F">
        <w:rPr>
          <w:rFonts w:ascii="Times New Roman" w:eastAsia="Calibri" w:hAnsi="Times New Roman"/>
          <w:b/>
          <w:bCs/>
          <w:sz w:val="28"/>
          <w:szCs w:val="28"/>
        </w:rPr>
        <w:t xml:space="preserve"> государственном контроле (надзоре</w:t>
      </w:r>
      <w:r w:rsidR="00716F7B">
        <w:rPr>
          <w:rFonts w:ascii="Times New Roman" w:eastAsia="Calibri" w:hAnsi="Times New Roman"/>
          <w:b/>
          <w:bCs/>
          <w:sz w:val="28"/>
          <w:szCs w:val="28"/>
        </w:rPr>
        <w:t xml:space="preserve">) за реализацией органами местного самоуправления полномочий в области организации дорожного движения </w:t>
      </w:r>
      <w:r w:rsidR="001C48B4" w:rsidRPr="008B45D6">
        <w:rPr>
          <w:rFonts w:ascii="Times New Roman" w:eastAsia="Calibri" w:hAnsi="Times New Roman"/>
          <w:b/>
          <w:bCs/>
          <w:sz w:val="28"/>
          <w:szCs w:val="28"/>
        </w:rPr>
        <w:t>на территории Забайкальского края</w:t>
      </w:r>
    </w:p>
    <w:p w14:paraId="67546FC1" w14:textId="77777777" w:rsidR="001C48B4" w:rsidRPr="008B45D6" w:rsidRDefault="001C48B4" w:rsidP="001C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D5032A7" w14:textId="349C4983" w:rsidR="001C48B4" w:rsidRPr="008B45D6" w:rsidRDefault="002F1A9B" w:rsidP="001C48B4">
      <w:pPr>
        <w:suppressAutoHyphens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2"/>
          <w:sz w:val="28"/>
          <w:szCs w:val="28"/>
          <w:u w:val="single"/>
          <w:lang w:eastAsia="zh-CN" w:bidi="hi-IN"/>
        </w:rPr>
      </w:pPr>
      <w:r w:rsidRPr="008B45D6">
        <w:rPr>
          <w:rFonts w:ascii="Times New Roman" w:eastAsia="Times New Roman" w:hAnsi="Times New Roman"/>
          <w:spacing w:val="2"/>
          <w:sz w:val="28"/>
          <w:szCs w:val="28"/>
        </w:rPr>
        <w:t>В соответствии со статьей</w:t>
      </w:r>
      <w:r w:rsidR="005B01D5">
        <w:rPr>
          <w:rFonts w:ascii="Times New Roman" w:eastAsia="Times New Roman" w:hAnsi="Times New Roman"/>
          <w:spacing w:val="2"/>
          <w:sz w:val="28"/>
          <w:szCs w:val="28"/>
        </w:rPr>
        <w:t xml:space="preserve"> 20 Федерального закона от 29 декаб</w:t>
      </w:r>
      <w:r w:rsidR="00BE6ED4" w:rsidRPr="008B45D6">
        <w:rPr>
          <w:rFonts w:ascii="Times New Roman" w:eastAsia="Times New Roman" w:hAnsi="Times New Roman"/>
          <w:spacing w:val="2"/>
          <w:sz w:val="28"/>
          <w:szCs w:val="28"/>
        </w:rPr>
        <w:t xml:space="preserve">ря </w:t>
      </w:r>
      <w:r w:rsidR="008E7A93">
        <w:rPr>
          <w:rFonts w:ascii="Times New Roman" w:eastAsia="Times New Roman" w:hAnsi="Times New Roman"/>
          <w:spacing w:val="2"/>
          <w:sz w:val="28"/>
          <w:szCs w:val="28"/>
        </w:rPr>
        <w:br/>
      </w:r>
      <w:r w:rsidR="005B01D5">
        <w:rPr>
          <w:rFonts w:ascii="Times New Roman" w:eastAsia="Times New Roman" w:hAnsi="Times New Roman"/>
          <w:spacing w:val="2"/>
          <w:sz w:val="28"/>
          <w:szCs w:val="28"/>
        </w:rPr>
        <w:t>2017 года № 443</w:t>
      </w:r>
      <w:r w:rsidR="00BE6ED4" w:rsidRPr="008B45D6">
        <w:rPr>
          <w:rFonts w:ascii="Times New Roman" w:eastAsia="Times New Roman" w:hAnsi="Times New Roman"/>
          <w:spacing w:val="2"/>
          <w:sz w:val="28"/>
          <w:szCs w:val="28"/>
        </w:rPr>
        <w:t>-ФЗ «Об</w:t>
      </w:r>
      <w:r w:rsidR="005B01D5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5B01D5" w:rsidRPr="005B01D5">
        <w:rPr>
          <w:rFonts w:ascii="Times New Roman" w:eastAsia="Times New Roman" w:hAnsi="Times New Roman"/>
          <w:spacing w:val="2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</w:t>
      </w:r>
      <w:r w:rsidR="005B01D5">
        <w:rPr>
          <w:rFonts w:ascii="Times New Roman" w:eastAsia="Times New Roman" w:hAnsi="Times New Roman"/>
          <w:spacing w:val="2"/>
          <w:sz w:val="28"/>
          <w:szCs w:val="28"/>
        </w:rPr>
        <w:t>оссийской Федерации</w:t>
      </w:r>
      <w:r w:rsidR="00BE6ED4" w:rsidRPr="008B45D6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83410E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="001C48B4" w:rsidRPr="008B45D6">
        <w:rPr>
          <w:rFonts w:ascii="Times New Roman" w:eastAsia="Times New Roman" w:hAnsi="Times New Roman"/>
          <w:b/>
          <w:spacing w:val="20"/>
          <w:sz w:val="28"/>
          <w:szCs w:val="28"/>
        </w:rPr>
        <w:t>постановляет:</w:t>
      </w:r>
    </w:p>
    <w:p w14:paraId="78B40DF3" w14:textId="77777777" w:rsidR="001C48B4" w:rsidRPr="008B45D6" w:rsidRDefault="001C48B4" w:rsidP="001C48B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</w:p>
    <w:p w14:paraId="2E8828F3" w14:textId="338C0D16" w:rsidR="001C48B4" w:rsidRPr="008B45D6" w:rsidRDefault="00716F7B" w:rsidP="00ED31F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</w:t>
      </w:r>
      <w:r w:rsidR="001C48B4" w:rsidRPr="008B45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hint="eastAsia"/>
          <w:spacing w:val="2"/>
          <w:sz w:val="28"/>
          <w:szCs w:val="28"/>
          <w:shd w:val="clear" w:color="auto" w:fill="FFFFFF"/>
        </w:rPr>
        <w:t>Порядок</w:t>
      </w:r>
      <w:r w:rsidRPr="00716F7B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осуществления государственного контроля (надзора) за реализацией органами местного самоуправления полномочий в области организации дорожного движения на</w:t>
      </w:r>
      <w:r w:rsidR="00E9225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территории Забайкальского края</w:t>
      </w:r>
      <w:r w:rsidR="00C9473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(далее – Порядок)</w:t>
      </w:r>
      <w:r w:rsidR="00ED31FE" w:rsidRPr="008B45D6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14:paraId="76794F57" w14:textId="05ED93F9" w:rsidR="00ED31FE" w:rsidRPr="00853D35" w:rsidRDefault="00716F7B" w:rsidP="00853D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>2</w:t>
      </w:r>
      <w:r w:rsidR="001C48B4" w:rsidRPr="008B45D6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>. Признать утратившим</w:t>
      </w:r>
      <w:r w:rsidR="00941496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>и</w:t>
      </w:r>
      <w:r w:rsidR="001C48B4" w:rsidRPr="008B45D6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 xml:space="preserve"> силу</w:t>
      </w:r>
      <w:r w:rsidR="00853D35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="001C48B4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>постановление Правительства Забайкальс</w:t>
      </w:r>
      <w:r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>кого края от 4</w:t>
      </w:r>
      <w:r w:rsidR="00AF508B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 августа </w:t>
      </w:r>
      <w:r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>2020</w:t>
      </w:r>
      <w:r w:rsidR="00AF508B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 года</w:t>
      </w:r>
      <w:r w:rsidR="001C48B4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 </w:t>
      </w:r>
      <w:r w:rsidR="001C48B4" w:rsidRPr="008B45D6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 311</w:t>
      </w:r>
      <w:r w:rsidR="001C48B4" w:rsidRPr="008B45D6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 xml:space="preserve"> «</w:t>
      </w:r>
      <w:r w:rsidR="001C48B4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Об </w:t>
      </w:r>
      <w:r w:rsidR="005B01D5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>утверждении Порядка осуществления регионального</w:t>
      </w:r>
      <w:r w:rsidR="005B01D5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 xml:space="preserve"> государственного контроля в области организации дорожного движения на территории</w:t>
      </w:r>
      <w:r w:rsidR="001C48B4" w:rsidRPr="008B45D6">
        <w:rPr>
          <w:rFonts w:ascii="Times New Roman" w:eastAsia="Times New Roman" w:hAnsi="Times New Roman" w:hint="eastAsia"/>
          <w:bCs/>
          <w:spacing w:val="2"/>
          <w:sz w:val="28"/>
          <w:szCs w:val="28"/>
          <w:shd w:val="clear" w:color="auto" w:fill="FFFFFF"/>
        </w:rPr>
        <w:t xml:space="preserve"> Забайкальского края</w:t>
      </w: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</w:rPr>
        <w:t>».</w:t>
      </w:r>
    </w:p>
    <w:p w14:paraId="73B70469" w14:textId="77777777" w:rsidR="00E619C1" w:rsidRPr="008B45D6" w:rsidRDefault="00E619C1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507FA7D0" w14:textId="0D44C0B0" w:rsidR="00363B50" w:rsidRDefault="00363B50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3B2E8F7F" w14:textId="77777777" w:rsidR="000335A6" w:rsidRPr="000335A6" w:rsidRDefault="000335A6" w:rsidP="000335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14:paraId="0443DA86" w14:textId="77777777" w:rsidR="000335A6" w:rsidRPr="000335A6" w:rsidRDefault="000335A6" w:rsidP="000335A6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335A6">
        <w:rPr>
          <w:rFonts w:ascii="Times New Roman" w:eastAsia="Times New Roman" w:hAnsi="Times New Roman"/>
          <w:color w:val="000000"/>
          <w:sz w:val="28"/>
          <w:szCs w:val="28"/>
        </w:rPr>
        <w:t xml:space="preserve">Первый заместитель председателя </w:t>
      </w:r>
    </w:p>
    <w:p w14:paraId="3A2302EC" w14:textId="77777777" w:rsidR="000335A6" w:rsidRPr="000335A6" w:rsidRDefault="000335A6" w:rsidP="000335A6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335A6">
        <w:rPr>
          <w:rFonts w:ascii="Times New Roman" w:eastAsia="Times New Roman" w:hAnsi="Times New Roman"/>
          <w:color w:val="000000"/>
          <w:sz w:val="28"/>
          <w:szCs w:val="28"/>
        </w:rPr>
        <w:t>Правительства Забайкальского края                                                     А.И.Кефер</w:t>
      </w:r>
    </w:p>
    <w:p w14:paraId="21A0D956" w14:textId="01032970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7159553F" w14:textId="1670A2BF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7A20309B" w14:textId="6D58DB8A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04EB1DB8" w14:textId="60B17279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1281675F" w14:textId="02C9C0B9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10F328A4" w14:textId="4A14275E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0357711E" w14:textId="2A04F56E" w:rsidR="000335A6" w:rsidRDefault="000335A6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1B485587" w14:textId="77777777" w:rsidR="00923C6F" w:rsidRDefault="00923C6F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316A859A" w14:textId="77777777" w:rsidR="00853D35" w:rsidRPr="008B45D6" w:rsidRDefault="00853D35" w:rsidP="001C48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57FA2DCF" w14:textId="634797C6" w:rsidR="008B45D6" w:rsidRDefault="008B45D6" w:rsidP="000672C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</w:t>
      </w:r>
      <w:r w:rsidR="008E7A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0335A6">
        <w:rPr>
          <w:rFonts w:ascii="Times New Roman" w:eastAsiaTheme="minorHAnsi" w:hAnsi="Times New Roman"/>
          <w:sz w:val="28"/>
          <w:szCs w:val="28"/>
          <w:lang w:eastAsia="en-US"/>
        </w:rPr>
        <w:t>УТВЕРЖДЕН</w:t>
      </w:r>
    </w:p>
    <w:p w14:paraId="6808AB84" w14:textId="77777777" w:rsidR="00144A55" w:rsidRPr="00144A55" w:rsidRDefault="00144A55" w:rsidP="008B4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3"/>
          <w:szCs w:val="3"/>
          <w:lang w:eastAsia="en-US"/>
        </w:rPr>
      </w:pPr>
    </w:p>
    <w:p w14:paraId="33BC5603" w14:textId="566BFE5D" w:rsidR="008B45D6" w:rsidRDefault="008B45D6" w:rsidP="008B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</w:t>
      </w:r>
      <w:r w:rsidR="008E7A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144A5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>остановлением</w:t>
      </w:r>
    </w:p>
    <w:p w14:paraId="371E4AEF" w14:textId="77777777" w:rsidR="00144A55" w:rsidRPr="00144A55" w:rsidRDefault="00144A55" w:rsidP="008B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"/>
          <w:szCs w:val="2"/>
          <w:lang w:eastAsia="en-US"/>
        </w:rPr>
      </w:pPr>
    </w:p>
    <w:p w14:paraId="5B3C7593" w14:textId="77777777" w:rsidR="008B45D6" w:rsidRPr="008B45D6" w:rsidRDefault="008B45D6" w:rsidP="008B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Правительства Забайкальского края</w:t>
      </w:r>
    </w:p>
    <w:p w14:paraId="5770099E" w14:textId="77777777" w:rsidR="0042231C" w:rsidRPr="008B45D6" w:rsidRDefault="0042231C" w:rsidP="0046365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</w:p>
    <w:p w14:paraId="03A2120A" w14:textId="77777777" w:rsidR="0042231C" w:rsidRPr="008B45D6" w:rsidRDefault="0042231C" w:rsidP="0046365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</w:p>
    <w:p w14:paraId="71FC939D" w14:textId="08434CA6" w:rsidR="0046365D" w:rsidRPr="008B45D6" w:rsidRDefault="000335A6" w:rsidP="0046365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ПОРЯДОК</w:t>
      </w:r>
    </w:p>
    <w:p w14:paraId="3B804D36" w14:textId="6502F503" w:rsidR="0046365D" w:rsidRDefault="000335A6" w:rsidP="00BE6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осуществления государственного контроля (надзора) за реализацией органами местного самоуправления полномочий в области организации дорожного движения </w:t>
      </w:r>
      <w:r w:rsidRPr="008B45D6">
        <w:rPr>
          <w:rFonts w:ascii="Times New Roman" w:eastAsia="Calibri" w:hAnsi="Times New Roman"/>
          <w:b/>
          <w:bCs/>
          <w:sz w:val="28"/>
          <w:szCs w:val="28"/>
        </w:rPr>
        <w:t>на территории Забайкальского края</w:t>
      </w:r>
    </w:p>
    <w:p w14:paraId="3D7E641C" w14:textId="77777777" w:rsidR="00ED3613" w:rsidRPr="008B45D6" w:rsidRDefault="00ED3613" w:rsidP="00BE6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3C0D833" w14:textId="74F1862F" w:rsidR="00BE6ED4" w:rsidRPr="008B45D6" w:rsidRDefault="004066DE" w:rsidP="00BE6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B45D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</w:t>
      </w:r>
      <w:r w:rsidR="00BE6ED4" w:rsidRPr="008B45D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Общие положения</w:t>
      </w:r>
    </w:p>
    <w:p w14:paraId="48331889" w14:textId="77777777" w:rsidR="00BE6ED4" w:rsidRPr="008B45D6" w:rsidRDefault="00BE6ED4" w:rsidP="00BE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B410AEC" w14:textId="44185AD5" w:rsidR="00BE6ED4" w:rsidRDefault="00BE6ED4" w:rsidP="00AF5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923C6F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>Настоящий Порядок</w:t>
      </w:r>
      <w:r w:rsidRPr="001337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устанавливает </w:t>
      </w:r>
      <w:r w:rsidR="00C9473F">
        <w:rPr>
          <w:rFonts w:ascii="Times New Roman" w:eastAsiaTheme="minorHAnsi" w:hAnsi="Times New Roman"/>
          <w:sz w:val="28"/>
          <w:szCs w:val="28"/>
          <w:lang w:eastAsia="en-US"/>
        </w:rPr>
        <w:t>правила осуществления</w:t>
      </w:r>
      <w:r w:rsidR="00E92257" w:rsidRP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государственного контроля (надзора) за реализацией органами местного самоуправления полномочий в области организации дорожного движения на территории Забайкальского края 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>(дале</w:t>
      </w:r>
      <w:r w:rsidR="0081451A" w:rsidRPr="008B45D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7A93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</w:t>
      </w:r>
      <w:r w:rsidR="00524532">
        <w:rPr>
          <w:rFonts w:ascii="Times New Roman" w:eastAsiaTheme="minorHAnsi" w:hAnsi="Times New Roman"/>
          <w:sz w:val="28"/>
          <w:szCs w:val="28"/>
          <w:lang w:eastAsia="en-US"/>
        </w:rPr>
        <w:t>контроль (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>надзор).</w:t>
      </w:r>
    </w:p>
    <w:p w14:paraId="4B9C1FB7" w14:textId="0C922B03" w:rsidR="00F64B9F" w:rsidRPr="008B45D6" w:rsidRDefault="00923C6F" w:rsidP="00AF5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F78C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64B9F" w:rsidRPr="008B45D6">
        <w:rPr>
          <w:rFonts w:ascii="Times New Roman" w:eastAsiaTheme="minorHAnsi" w:hAnsi="Times New Roman"/>
          <w:sz w:val="28"/>
          <w:szCs w:val="28"/>
          <w:lang w:eastAsia="en-US"/>
        </w:rPr>
        <w:t>. Организаци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я и осуществление </w:t>
      </w:r>
      <w:r w:rsidR="00F64B9F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контроля (надзора) регулируются </w:t>
      </w:r>
      <w:r w:rsidR="00E92257">
        <w:rPr>
          <w:rFonts w:ascii="Times New Roman" w:eastAsia="Times New Roman" w:hAnsi="Times New Roman"/>
          <w:spacing w:val="2"/>
          <w:sz w:val="28"/>
          <w:szCs w:val="28"/>
        </w:rPr>
        <w:t>Федеральным законом от 29 декаб</w:t>
      </w:r>
      <w:r w:rsidR="00E92257" w:rsidRPr="008B45D6">
        <w:rPr>
          <w:rFonts w:ascii="Times New Roman" w:eastAsia="Times New Roman" w:hAnsi="Times New Roman"/>
          <w:spacing w:val="2"/>
          <w:sz w:val="28"/>
          <w:szCs w:val="28"/>
        </w:rPr>
        <w:t xml:space="preserve">ря </w:t>
      </w:r>
      <w:r w:rsidR="00E92257">
        <w:rPr>
          <w:rFonts w:ascii="Times New Roman" w:eastAsia="Times New Roman" w:hAnsi="Times New Roman"/>
          <w:spacing w:val="2"/>
          <w:sz w:val="28"/>
          <w:szCs w:val="28"/>
        </w:rPr>
        <w:t>2017 года № 443</w:t>
      </w:r>
      <w:r w:rsidR="00E92257" w:rsidRPr="008B45D6">
        <w:rPr>
          <w:rFonts w:ascii="Times New Roman" w:eastAsia="Times New Roman" w:hAnsi="Times New Roman"/>
          <w:spacing w:val="2"/>
          <w:sz w:val="28"/>
          <w:szCs w:val="28"/>
        </w:rPr>
        <w:t xml:space="preserve">-ФЗ </w:t>
      </w:r>
      <w:r w:rsidR="00E92257">
        <w:rPr>
          <w:rFonts w:ascii="Times New Roman" w:eastAsia="Times New Roman" w:hAnsi="Times New Roman"/>
          <w:spacing w:val="2"/>
          <w:sz w:val="28"/>
          <w:szCs w:val="28"/>
        </w:rPr>
        <w:br/>
      </w:r>
      <w:r w:rsidR="00E92257" w:rsidRPr="008B45D6">
        <w:rPr>
          <w:rFonts w:ascii="Times New Roman" w:eastAsia="Times New Roman" w:hAnsi="Times New Roman"/>
          <w:spacing w:val="2"/>
          <w:sz w:val="28"/>
          <w:szCs w:val="28"/>
        </w:rPr>
        <w:t>«Об</w:t>
      </w:r>
      <w:r w:rsidR="00E9225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E92257" w:rsidRPr="005B01D5">
        <w:rPr>
          <w:rFonts w:ascii="Times New Roman" w:eastAsia="Times New Roman" w:hAnsi="Times New Roman"/>
          <w:spacing w:val="2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</w:t>
      </w:r>
      <w:r w:rsidR="00E92257">
        <w:rPr>
          <w:rFonts w:ascii="Times New Roman" w:eastAsia="Times New Roman" w:hAnsi="Times New Roman"/>
          <w:spacing w:val="2"/>
          <w:sz w:val="28"/>
          <w:szCs w:val="28"/>
        </w:rPr>
        <w:t>оссийской Федерации</w:t>
      </w:r>
      <w:r w:rsidR="00E92257" w:rsidRPr="008B45D6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7055CE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14:paraId="1FDAA4B2" w14:textId="440ECB97" w:rsidR="00707791" w:rsidRPr="005D7046" w:rsidRDefault="00923C6F" w:rsidP="00C5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BE6ED4" w:rsidRPr="0022208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Предметом </w:t>
      </w:r>
      <w:r w:rsidR="00BE6ED4" w:rsidRPr="00BE6436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</w:t>
      </w:r>
      <w:r w:rsidR="00524532" w:rsidRPr="00BE6436">
        <w:rPr>
          <w:rFonts w:ascii="Times New Roman" w:eastAsiaTheme="minorHAnsi" w:hAnsi="Times New Roman"/>
          <w:sz w:val="28"/>
          <w:szCs w:val="28"/>
          <w:lang w:eastAsia="en-US"/>
        </w:rPr>
        <w:t>контроля (</w:t>
      </w:r>
      <w:r w:rsidR="00BE6ED4" w:rsidRPr="00BE6436">
        <w:rPr>
          <w:rFonts w:ascii="Times New Roman" w:eastAsiaTheme="minorHAnsi" w:hAnsi="Times New Roman"/>
          <w:sz w:val="28"/>
          <w:szCs w:val="28"/>
          <w:lang w:eastAsia="en-US"/>
        </w:rPr>
        <w:t>надзора</w:t>
      </w:r>
      <w:r w:rsidR="00524532" w:rsidRPr="00BE643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9225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</w:t>
      </w:r>
      <w:r w:rsidR="00C9473F" w:rsidRPr="00BE6436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 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>органами местного самоуправления</w:t>
      </w:r>
      <w:r w:rsidR="00BE6ED4" w:rsidRPr="00BE64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 xml:space="preserve">Забайкальского края (далее – контролируемые лица) </w:t>
      </w:r>
      <w:r w:rsidR="00C9473F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обязательных 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требований в области организации дорожного движения </w:t>
      </w:r>
      <w:r w:rsidR="00941496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8E7A93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316B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1496">
        <w:rPr>
          <w:rFonts w:ascii="Times New Roman" w:eastAsiaTheme="minorHAnsi" w:hAnsi="Times New Roman"/>
          <w:sz w:val="28"/>
          <w:szCs w:val="28"/>
          <w:lang w:eastAsia="en-US"/>
        </w:rPr>
        <w:t>обязательные требования)</w:t>
      </w:r>
      <w:r w:rsidR="00707791" w:rsidRPr="00BE643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6C607B0D" w14:textId="66C601E7" w:rsidR="004066DE" w:rsidRPr="008B45D6" w:rsidRDefault="00923C6F" w:rsidP="00F6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BE6ED4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066DE" w:rsidRPr="008B45D6">
        <w:rPr>
          <w:rFonts w:ascii="Times New Roman" w:eastAsiaTheme="minorHAnsi" w:hAnsi="Times New Roman"/>
          <w:sz w:val="28"/>
          <w:szCs w:val="28"/>
          <w:lang w:eastAsia="en-US"/>
        </w:rPr>
        <w:t>Исполнительным органом государственной власти Забайкальского кр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 xml:space="preserve">ая, осуществляющим </w:t>
      </w:r>
      <w:r w:rsidR="004066DE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</w:t>
      </w:r>
      <w:r w:rsidR="00E77BC0" w:rsidRPr="008B45D6">
        <w:rPr>
          <w:rFonts w:ascii="Times New Roman" w:eastAsiaTheme="minorHAnsi" w:hAnsi="Times New Roman"/>
          <w:sz w:val="28"/>
          <w:szCs w:val="28"/>
          <w:lang w:eastAsia="en-US"/>
        </w:rPr>
        <w:t>контроль (</w:t>
      </w:r>
      <w:r w:rsidR="004066DE" w:rsidRPr="008B45D6">
        <w:rPr>
          <w:rFonts w:ascii="Times New Roman" w:eastAsiaTheme="minorHAnsi" w:hAnsi="Times New Roman"/>
          <w:sz w:val="28"/>
          <w:szCs w:val="28"/>
          <w:lang w:eastAsia="en-US"/>
        </w:rPr>
        <w:t>надзор</w:t>
      </w:r>
      <w:r w:rsidR="00E77BC0" w:rsidRPr="008B45D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066DE" w:rsidRPr="008B45D6">
        <w:rPr>
          <w:rFonts w:ascii="Times New Roman" w:eastAsiaTheme="minorHAnsi" w:hAnsi="Times New Roman"/>
          <w:sz w:val="28"/>
          <w:szCs w:val="28"/>
          <w:lang w:eastAsia="en-US"/>
        </w:rPr>
        <w:t>, является М</w:t>
      </w:r>
      <w:r w:rsidR="00F64B9F" w:rsidRPr="008B45D6">
        <w:rPr>
          <w:rFonts w:ascii="Times New Roman" w:eastAsiaTheme="minorHAnsi" w:hAnsi="Times New Roman"/>
          <w:sz w:val="28"/>
          <w:szCs w:val="28"/>
          <w:lang w:eastAsia="en-US"/>
        </w:rPr>
        <w:t>инистерство</w:t>
      </w:r>
      <w:r w:rsidR="004066DE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строительства, дорожного хозяйства и транспорта Забайкальского края (далее – Министерство).</w:t>
      </w:r>
    </w:p>
    <w:p w14:paraId="15E68BEF" w14:textId="1C2CEA40" w:rsidR="0007363F" w:rsidRPr="007F2781" w:rsidRDefault="00923C6F" w:rsidP="00AF5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BE6ED4" w:rsidRPr="007F278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7363F" w:rsidRPr="007F2781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Должностными лицами Министерства, уполномоченными на осуществление государственного контроля (надзора), являются </w:t>
      </w:r>
      <w:r w:rsidR="005B4095" w:rsidRPr="007F2781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инспекторы,</w:t>
      </w:r>
      <w:r w:rsidR="0007363F" w:rsidRPr="007F2781">
        <w:rPr>
          <w:rFonts w:ascii="Times New Roman" w:eastAsiaTheme="minorHAnsi" w:hAnsi="Times New Roman"/>
          <w:sz w:val="28"/>
          <w:szCs w:val="28"/>
          <w:lang w:eastAsia="en-US"/>
        </w:rPr>
        <w:t xml:space="preserve"> в должностные обязанности которых в </w:t>
      </w:r>
      <w:r w:rsidR="007F2781" w:rsidRPr="007F2781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 w:rsidR="00316BF2">
        <w:rPr>
          <w:rFonts w:ascii="Times New Roman" w:eastAsiaTheme="minorHAnsi" w:hAnsi="Times New Roman"/>
          <w:sz w:val="28"/>
          <w:szCs w:val="28"/>
          <w:lang w:eastAsia="en-US"/>
        </w:rPr>
        <w:t>должностным регламентом или должностной инструкцией</w:t>
      </w:r>
      <w:r w:rsidR="005B4095" w:rsidRPr="007F2781">
        <w:rPr>
          <w:rFonts w:ascii="Times New Roman" w:eastAsiaTheme="minorHAnsi" w:hAnsi="Times New Roman"/>
          <w:sz w:val="28"/>
          <w:szCs w:val="28"/>
          <w:lang w:eastAsia="en-US"/>
        </w:rPr>
        <w:t xml:space="preserve"> входит осуществление 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полномочий по </w:t>
      </w:r>
      <w:r w:rsidR="0007363F" w:rsidRPr="007F2781">
        <w:rPr>
          <w:rFonts w:ascii="Times New Roman" w:eastAsiaTheme="minorHAnsi" w:hAnsi="Times New Roman"/>
          <w:sz w:val="28"/>
          <w:szCs w:val="28"/>
          <w:lang w:eastAsia="en-US"/>
        </w:rPr>
        <w:t>госу</w:t>
      </w:r>
      <w:r w:rsidR="00316BF2">
        <w:rPr>
          <w:rFonts w:ascii="Times New Roman" w:eastAsiaTheme="minorHAnsi" w:hAnsi="Times New Roman"/>
          <w:sz w:val="28"/>
          <w:szCs w:val="28"/>
          <w:lang w:eastAsia="en-US"/>
        </w:rPr>
        <w:t>дарственному контролю (надзору</w:t>
      </w:r>
      <w:r w:rsidR="008B45D6" w:rsidRPr="007F278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001D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инспекторы</w:t>
      </w:r>
      <w:r w:rsidR="00AD2A29" w:rsidRPr="007F278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8B45D6" w:rsidRPr="007F27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9952A0F" w14:textId="51E636E5" w:rsidR="00BE6ED4" w:rsidRPr="008B45D6" w:rsidRDefault="008F78C3" w:rsidP="00073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D794F">
        <w:rPr>
          <w:rFonts w:ascii="Times New Roman" w:eastAsiaTheme="minorHAnsi" w:hAnsi="Times New Roman"/>
          <w:sz w:val="28"/>
          <w:szCs w:val="28"/>
          <w:lang w:eastAsia="en-US"/>
        </w:rPr>
        <w:t>.7</w:t>
      </w:r>
      <w:r w:rsidR="00BE6ED4" w:rsidRPr="008B45D6">
        <w:rPr>
          <w:rFonts w:ascii="Times New Roman" w:eastAsiaTheme="minorHAnsi" w:hAnsi="Times New Roman"/>
          <w:sz w:val="28"/>
          <w:szCs w:val="28"/>
          <w:lang w:eastAsia="en-US"/>
        </w:rPr>
        <w:t>. Должностными лицами</w:t>
      </w:r>
      <w:r w:rsidR="0007363F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</w:t>
      </w:r>
      <w:r w:rsidR="00BE6ED4" w:rsidRPr="008B45D6">
        <w:rPr>
          <w:rFonts w:ascii="Times New Roman" w:eastAsiaTheme="minorHAnsi" w:hAnsi="Times New Roman"/>
          <w:sz w:val="28"/>
          <w:szCs w:val="28"/>
          <w:lang w:eastAsia="en-US"/>
        </w:rPr>
        <w:t>, уполномоченными на принятие решений о проведении контрольных (надзорных) мероприятий</w:t>
      </w:r>
      <w:r w:rsidR="00F55804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рамках </w:t>
      </w:r>
      <w:r w:rsidR="006633CF" w:rsidRPr="008B45D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государственного контроля (надзора)</w:t>
      </w:r>
      <w:r w:rsidR="0007363F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являются </w:t>
      </w:r>
      <w:r w:rsidR="006633CF" w:rsidRPr="008B45D6">
        <w:rPr>
          <w:rFonts w:ascii="Times New Roman" w:eastAsiaTheme="minorHAnsi" w:hAnsi="Times New Roman"/>
          <w:sz w:val="28"/>
          <w:szCs w:val="28"/>
          <w:lang w:eastAsia="en-US"/>
        </w:rPr>
        <w:t>министр</w:t>
      </w:r>
      <w:r w:rsidR="0007363F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строительства, дорожного хозяйства и транспорт</w:t>
      </w:r>
      <w:r w:rsidR="00DD794F">
        <w:rPr>
          <w:rFonts w:ascii="Times New Roman" w:eastAsiaTheme="minorHAnsi" w:hAnsi="Times New Roman"/>
          <w:sz w:val="28"/>
          <w:szCs w:val="28"/>
          <w:lang w:eastAsia="en-US"/>
        </w:rPr>
        <w:t>а Забайкальского края (далее – М</w:t>
      </w:r>
      <w:r w:rsidR="0007363F" w:rsidRPr="008B45D6">
        <w:rPr>
          <w:rFonts w:ascii="Times New Roman" w:eastAsiaTheme="minorHAnsi" w:hAnsi="Times New Roman"/>
          <w:sz w:val="28"/>
          <w:szCs w:val="28"/>
          <w:lang w:eastAsia="en-US"/>
        </w:rPr>
        <w:t>инистр) и его</w:t>
      </w:r>
      <w:r w:rsidR="00BE6ED4" w:rsidRPr="008B45D6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заместит</w:t>
      </w:r>
      <w:r w:rsidR="0007363F" w:rsidRPr="008B45D6">
        <w:rPr>
          <w:rFonts w:ascii="Times New Roman" w:eastAsiaTheme="minorHAnsi" w:hAnsi="Times New Roman"/>
          <w:sz w:val="28"/>
          <w:szCs w:val="28"/>
          <w:lang w:eastAsia="en-US"/>
        </w:rPr>
        <w:t>ель</w:t>
      </w:r>
      <w:r w:rsidR="00BE6ED4" w:rsidRPr="008B45D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800E349" w14:textId="750CBED7" w:rsidR="00ED3613" w:rsidRDefault="00ED3613" w:rsidP="00BE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023C83" w14:textId="77777777" w:rsidR="009B7E76" w:rsidRDefault="009B7E76" w:rsidP="00BE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3DF91B" w14:textId="4113161E" w:rsidR="00923C6F" w:rsidRDefault="00ED3613" w:rsidP="009B7E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ED361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lastRenderedPageBreak/>
        <w:t>2. Порядок осуществления государственного контроля (надзора)</w:t>
      </w:r>
    </w:p>
    <w:p w14:paraId="14445431" w14:textId="77777777" w:rsidR="00C95FCB" w:rsidRPr="00ED3613" w:rsidRDefault="00C95FCB" w:rsidP="009B7E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14:paraId="785FD45C" w14:textId="5675A1B8" w:rsid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ED361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2.1. Права и обязанности</w:t>
      </w:r>
    </w:p>
    <w:p w14:paraId="79C9FDC3" w14:textId="77777777" w:rsidR="00A566B1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14:paraId="0F62B98C" w14:textId="4F7C72B5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</w:t>
      </w:r>
      <w:r w:rsidR="00853D3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</w:t>
      </w:r>
      <w:r w:rsidR="00853D3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>Инспекторы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осуществлении государственного контроля (надзора) имеют право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14:paraId="5974E788" w14:textId="607F340A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посещать и производить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осмотр территории (объектов) размещения технических средств организации дорожного движения на автомобильных дорогах местного значения;</w:t>
      </w:r>
    </w:p>
    <w:p w14:paraId="74E324AB" w14:textId="18CE9B15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составлять акты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проверок;</w:t>
      </w:r>
    </w:p>
    <w:p w14:paraId="4902B346" w14:textId="4454F29C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рашивать в органах государственн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ой власти и местного самоуправления, организациях и у контролируемых лиц необходимые для проведения проверки документы, материалы и сведения;</w:t>
      </w:r>
    </w:p>
    <w:p w14:paraId="07A467B7" w14:textId="466895CE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4) требовать представления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ов, информации, касающихся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предмета проверки;</w:t>
      </w:r>
    </w:p>
    <w:p w14:paraId="492B7E71" w14:textId="4C61D259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получать объяснения по фактам нарушения законодательства в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области организации дорожного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движения;</w:t>
      </w:r>
    </w:p>
    <w:p w14:paraId="249EA046" w14:textId="2BEC3415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6) 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применять фото- и видеосъемку, иные установленные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способы</w:t>
      </w:r>
    </w:p>
    <w:p w14:paraId="7477747E" w14:textId="39979BE4" w:rsidR="00ED3613" w:rsidRPr="00ED3613" w:rsidRDefault="00A566B1" w:rsidP="00A5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фиксации документов и приобщать их к материалам проверки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14:paraId="25BD0886" w14:textId="1A683DBE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7) фи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ксировать 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направлять в компетентные орган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ы го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сударственной власти информацию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фактах нарушения законодательства в области организации дорожного движен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ия для принятия соответствующих</w:t>
      </w:r>
      <w:r w:rsidR="002E1B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решений.</w:t>
      </w:r>
    </w:p>
    <w:p w14:paraId="5FFCD52B" w14:textId="1516D1B7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2.1.2. </w:t>
      </w:r>
      <w:r w:rsidR="00853D3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Инспекторы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осуществлении государственного контроля (надзора) обязаны:</w:t>
      </w:r>
    </w:p>
    <w:p w14:paraId="018AC052" w14:textId="69CA7BE5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своевременно и в полной мере исполнять предоставленные полномочия по контролю за соблюдением законодательства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области организации дорожного движения;</w:t>
      </w:r>
    </w:p>
    <w:p w14:paraId="4300BA45" w14:textId="6D6B313A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соблюдать законодательство Российской Федерации, права 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законные интересы контролируемых 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ц;</w:t>
      </w:r>
    </w:p>
    <w:p w14:paraId="0DF6B08D" w14:textId="2B6921CF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проводить пров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ерку в соответствии с ее назначением на ос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новании распоряжения Министерства о ее проведении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14:paraId="4BDFDB1A" w14:textId="224C5A94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препятствовать руководителям, иным должностным лицам или уполномоченным представителем контролируемых лиц 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присутствовать при проведении проверки и давать разъяснения по вопросам,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относящимся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 предметам проверок;</w:t>
      </w:r>
    </w:p>
    <w:p w14:paraId="65E55207" w14:textId="77B23ABF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представлять руководителю, ин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ому должностному лицу или уполно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моченному представителю контролируемого лица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присутствующему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проведении проверок, информацию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документы, относящиеся к предметам проверок;</w:t>
      </w:r>
    </w:p>
    <w:p w14:paraId="2988D1BA" w14:textId="56C51E92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6)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знакомить руководителя, других должно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стных лиц и контролируемых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 с результатами проверок;</w:t>
      </w:r>
    </w:p>
    <w:p w14:paraId="5286C13F" w14:textId="48D31271" w:rsidR="00ED3613" w:rsidRPr="00ED3613" w:rsidRDefault="00A566B1" w:rsidP="00A5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7) знакомить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ру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ководителя, иное должностное 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цо или уполномоченного представитель контролируемых лиц с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документами и (или)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информацией, полученными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рамках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межведомственного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информационного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взаимодействия;</w:t>
      </w:r>
    </w:p>
    <w:p w14:paraId="16B064E2" w14:textId="29B53678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8) не требовать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онтролируемых лиц документы и иные св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едения, представление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которы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х не предусмотрено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законодательством Российской Феде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рации;</w:t>
      </w:r>
    </w:p>
    <w:p w14:paraId="081AE129" w14:textId="14A5B8C5" w:rsidR="00ED3613" w:rsidRP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9) доказывать обоснованн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ость своих действий при их обжаловании контролируемыми лицами в порядке, установленном законодательством Российской Федерации;</w:t>
      </w:r>
    </w:p>
    <w:p w14:paraId="51A2AA87" w14:textId="59462453" w:rsidR="00ED3613" w:rsidRPr="00ED3613" w:rsidRDefault="00A566B1" w:rsidP="00A5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10) соблюдать сроки проведения проверок, процедур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проводимых 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рках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14:paraId="6874DB87" w14:textId="297DD8B6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осуществлять внесение 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ормации в единый реестр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проверок в соответстви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 с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Пра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вилами формирования и 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ден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ия единого 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реестра проверок, утвержденны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 постановлением Правительства Российской Фед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ерации от 28 апреля 2015 года № 415 «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правилах </w:t>
      </w:r>
      <w:r w:rsidR="00A566B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формирования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в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едения единого реестра проверок»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Должностное лицо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от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ветственное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 </w:t>
      </w:r>
      <w:r w:rsidR="00A566B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внесение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56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сведений в единый реестр проверок</w:t>
      </w:r>
      <w:r w:rsidR="00A566B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назначается распоряжением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Министерства;</w:t>
      </w:r>
    </w:p>
    <w:p w14:paraId="6616A5C1" w14:textId="18469961" w:rsidR="00ED3613" w:rsidRDefault="00A566B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12) готовит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ь для направления в органы прокуратуры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информацию и материалы о </w:t>
      </w:r>
      <w:r w:rsidR="007E318E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выявленных</w:t>
      </w:r>
      <w:r w:rsid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актах нарушения законодательства в области организации </w:t>
      </w:r>
      <w:r w:rsidR="007E318E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дорожного</w:t>
      </w:r>
      <w:r w:rsid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движения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6776E93D" w14:textId="7C6BF417" w:rsidR="00DD794F" w:rsidRPr="00DD794F" w:rsidRDefault="00DD794F" w:rsidP="00DD7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2.1.3. </w:t>
      </w:r>
      <w:r w:rsidRPr="008B45D6">
        <w:rPr>
          <w:rFonts w:ascii="Times New Roman" w:eastAsiaTheme="minorHAnsi" w:hAnsi="Times New Roman"/>
          <w:sz w:val="28"/>
          <w:szCs w:val="28"/>
          <w:lang w:eastAsia="en-US"/>
        </w:rPr>
        <w:t>Инспекторы несут ответственность за неисполнение или ненадлежащее исполнение возложенных на них обязанностей в соответствии с действующим законодательством.</w:t>
      </w:r>
    </w:p>
    <w:p w14:paraId="0DE1C38B" w14:textId="5D4857A8" w:rsidR="00ED3613" w:rsidRPr="007E318E" w:rsidRDefault="007E318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</w:t>
      </w:r>
      <w:r w:rsidR="00DD79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Руководитель, иное </w:t>
      </w:r>
      <w:r w:rsidRP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должностное</w:t>
      </w:r>
      <w:r w:rsidR="00ED3613" w:rsidRPr="007E318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лицо или уполномоченный представитель контролируемого лица имеют право:</w:t>
      </w:r>
    </w:p>
    <w:p w14:paraId="29176A96" w14:textId="49461A44" w:rsidR="00ED3613" w:rsidRPr="00ED3613" w:rsidRDefault="007E318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исутствовать при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проведении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проверки, давать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объяснения по вопросам, относящимся к предмету проверки;</w:t>
      </w:r>
    </w:p>
    <w:p w14:paraId="0260D416" w14:textId="0B29E069" w:rsidR="00ED3613" w:rsidRPr="00ED3613" w:rsidRDefault="007E318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получать от Министерства, должностных лиц ин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формацию, которая относится к 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редмету проверки 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предоставление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которой предусмотрено законодательством и настоящим Порядком;</w:t>
      </w:r>
    </w:p>
    <w:p w14:paraId="57B5106E" w14:textId="2786C93E" w:rsidR="00ED3613" w:rsidRPr="00ED3613" w:rsidRDefault="007E318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зн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акомиться с документами и (или) информацией, полученными Министерством в рамках межведомст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венного информационн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ого взаимодействия от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государственных органов, органов местного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самоуправления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либо подведомственных Министерству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организаций, в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распоряжении которых находятся эти документы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(или) информация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включенными в межведомственный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перечень;</w:t>
      </w:r>
    </w:p>
    <w:p w14:paraId="58442DE5" w14:textId="52CED1E3" w:rsidR="00ED3613" w:rsidRPr="00ED3613" w:rsidRDefault="007E318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дставлять документы и (или) информацию, запрашиваемые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рамках межведомственного инфо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рмационного взаимодействия, в Министерство по собственной инициативе;</w:t>
      </w:r>
    </w:p>
    <w:p w14:paraId="4AA1842E" w14:textId="66DCE07B" w:rsidR="00ED3613" w:rsidRPr="00ED3613" w:rsidRDefault="00E001D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5)знакомиться с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результатами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проверки и указывать в акте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своем ознакомлении с результатами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проверки, согласии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несогласии с ними, а также с отде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льными действиями должностных лиц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Министерства;</w:t>
      </w:r>
    </w:p>
    <w:p w14:paraId="3158B852" w14:textId="09EDBC31" w:rsidR="00ED3613" w:rsidRPr="00ED3613" w:rsidRDefault="00EF4840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6) </w:t>
      </w:r>
      <w:r w:rsidR="00E001D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аловать действия (</w:t>
      </w:r>
      <w:r w:rsidR="00E001D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бездействие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E001D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 Министерства, повлекшие за собой нарушение прав субъекта </w:t>
      </w:r>
      <w:r w:rsidR="00E001D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проверки при проведении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проверки, в досудебном (</w:t>
      </w:r>
      <w:r w:rsidR="00E001D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внесудебном) и (или) судебном порядке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соответствии с законодательством </w:t>
      </w:r>
      <w:r w:rsidR="00E001D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Российской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Федерации;</w:t>
      </w:r>
    </w:p>
    <w:p w14:paraId="33A3F2F0" w14:textId="6FF05BC7" w:rsidR="00ED3613" w:rsidRPr="00ED3613" w:rsidRDefault="00E001D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DD79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лица, в отношении которых проводятся проверки, обязаны:</w:t>
      </w:r>
    </w:p>
    <w:p w14:paraId="68159639" w14:textId="32AD99D4" w:rsidR="00ED3613" w:rsidRPr="00ED3613" w:rsidRDefault="00E001D6" w:rsidP="00E00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обеспечить должностным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лицам Министерства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беспрепятственный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доступ на объекты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подлежащие такой проверке, представ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ить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документацию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необходимую для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проведения проверок, а также 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рисутствие руководителей, иных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 или уполномоченных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представителей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ответственных за организацию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проведение меропри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ятий по выполнению обязательных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требований;</w:t>
      </w:r>
    </w:p>
    <w:p w14:paraId="1F30ED57" w14:textId="384058F4" w:rsidR="00ED3613" w:rsidRPr="00ED3613" w:rsidRDefault="00E001D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предоставлять ин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формацию и документы по запросу должностных лиц Министерства,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уполномоченных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осуществление государственного контроля (надзора),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не позднее 10 рабочих 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дней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 дня 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олучения запроса.</w:t>
      </w:r>
    </w:p>
    <w:p w14:paraId="330DD3E9" w14:textId="1BB79C83" w:rsidR="00ED3613" w:rsidRPr="00ED3613" w:rsidRDefault="00066D6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DD79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Перечень </w:t>
      </w:r>
      <w:r w:rsidR="0058752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документов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(или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информации, </w:t>
      </w:r>
      <w:r w:rsidR="0058752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истребимых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ходе проверки у контролируемого лица:</w:t>
      </w:r>
    </w:p>
    <w:p w14:paraId="3487590D" w14:textId="710581D8" w:rsidR="00ED3613" w:rsidRPr="00ED3613" w:rsidRDefault="00EF4840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перечень 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автомобильн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ых дорог общего </w:t>
      </w:r>
      <w:r w:rsidR="0058752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пользования, находящихся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веден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ии </w:t>
      </w:r>
      <w:r w:rsidR="0058752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лица;</w:t>
      </w:r>
    </w:p>
    <w:p w14:paraId="47702588" w14:textId="1A1BDF01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документы по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осуществлению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мониторинга дорожного движения 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 дорогах, находящихся в ведение контролируемого лица;</w:t>
      </w:r>
    </w:p>
    <w:p w14:paraId="345CBC22" w14:textId="34E27AC8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комплексные схемы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организации дорожного движения, включая документы по их разработке и реализации;</w:t>
      </w:r>
    </w:p>
    <w:p w14:paraId="64AA2324" w14:textId="25CB7543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проекты орг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анизации дорожного движ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ения, включая документы по их разработке и реализации;</w:t>
      </w:r>
    </w:p>
    <w:p w14:paraId="6E12FE28" w14:textId="6FE256A5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иные документы, касающиеся предмета государственного контроля (надзора).</w:t>
      </w:r>
    </w:p>
    <w:p w14:paraId="69AD3BD1" w14:textId="3A591822" w:rsidR="00ED3613" w:rsidRPr="00ED3613" w:rsidRDefault="00DD794F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2.1.7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Инф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ормирование по вопросам осуществления государственного контроля (надзора) осуществляется:</w:t>
      </w:r>
    </w:p>
    <w:p w14:paraId="35DCA15C" w14:textId="20C1CCE9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путем размещения информации, касающ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ейся государственного контроля (надзора):</w:t>
      </w:r>
    </w:p>
    <w:p w14:paraId="6C27177E" w14:textId="1D92B698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>на информационных стен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дах в здании Министерства;</w:t>
      </w:r>
    </w:p>
    <w:p w14:paraId="32BD2B25" w14:textId="123BC263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>на официальном сайте Министерства в сети «Интернет».</w:t>
      </w:r>
    </w:p>
    <w:p w14:paraId="1E2CF359" w14:textId="60710536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устной форме, в том числе по телефону;</w:t>
      </w:r>
    </w:p>
    <w:p w14:paraId="3D806D0E" w14:textId="05CAB25A" w:rsidR="00ED3613" w:rsidRPr="00ED3613" w:rsidRDefault="0058752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письменно при обращении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 лиц, вкл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ючая обращения по электронной 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орме.</w:t>
      </w:r>
    </w:p>
    <w:p w14:paraId="02E4961F" w14:textId="6760E076" w:rsidR="00ED3613" w:rsidRPr="00ED3613" w:rsidRDefault="00DD794F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2.1.8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Сроки осуществления государственного контроля (на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дзора), реализуемого посредством проведения плановой или внеплановой проверки, не могут превышать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20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рабочих дней.</w:t>
      </w:r>
    </w:p>
    <w:p w14:paraId="165FC32F" w14:textId="0E1DE6E2" w:rsidR="00ED3613" w:rsidRPr="00ED3613" w:rsidRDefault="00DD794F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2.1.9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случае необходимости получения документов и (или) информации в рамк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ах межведомственного информационного взаимодействия про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ведение проверки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мож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ет быть приостановлено на срок, необходимый </w:t>
      </w:r>
      <w:r w:rsidR="005875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для осуществления межведомственного информационного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взаимодей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ствия, по не более чем на 10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рабочих дней.</w:t>
      </w:r>
    </w:p>
    <w:p w14:paraId="72CFA416" w14:textId="5BE7A3D8" w:rsidR="00ED3613" w:rsidRPr="00ED3613" w:rsidRDefault="00DD794F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2.1.10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исключительных случаях, связанных с необходимостью проведения сложн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ых и (или) длительных исследований, испытаний, 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специальны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 экспертиз и расслед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ований на основании мотивированных предложений должностных лиц Министерства, проводящих выездную п пла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новую пр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оверку, срок проведения выездной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плановой проверки может быть продлен, по не бо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лее чем на 20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рабочих дней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79C6EF88" w14:textId="6B069C01" w:rsidR="00ED3613" w:rsidRPr="00ED3613" w:rsidRDefault="00DD794F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2.1.11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Результатом осуществления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государст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венного </w:t>
      </w:r>
      <w:r w:rsidR="00066D6E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контроля (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надзора)</w:t>
      </w:r>
      <w:r w:rsidR="00066D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являются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14:paraId="5FE03EDF" w14:textId="723C8BB2" w:rsidR="00ED3613" w:rsidRPr="00ED3613" w:rsidRDefault="00066D6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составление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должностными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ами, уполномоченного структурно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го подразделения Мин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истерства акта проверки соблюдения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лицом обязательных требовани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в области организации дорожного движения;</w:t>
      </w:r>
    </w:p>
    <w:p w14:paraId="38D8E4A0" w14:textId="735D8715" w:rsidR="00ED3613" w:rsidRPr="00ED3613" w:rsidRDefault="00066D6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оформление и выда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ча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лицам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предписаний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устранении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выявленных нарушени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(в случае выявления нарушений обязательных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требований);</w:t>
      </w:r>
    </w:p>
    <w:p w14:paraId="73C7B260" w14:textId="1A0E9593" w:rsidR="00ED3613" w:rsidRPr="00ED3613" w:rsidRDefault="00066D6E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направление в органы прокура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туры информации о фактах наруше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ния законодательства для принятия мер прокурорского реагирования.</w:t>
      </w:r>
    </w:p>
    <w:p w14:paraId="4F130E6D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291D47B0" w14:textId="1CED9F29" w:rsidR="00ED3613" w:rsidRPr="00066D6E" w:rsidRDefault="00066D6E" w:rsidP="00066D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066D6E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2.2. План</w:t>
      </w:r>
      <w:r w:rsidR="00ED3613" w:rsidRPr="00066D6E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овые и внеплановые проверки</w:t>
      </w:r>
    </w:p>
    <w:p w14:paraId="6353E77A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45A514D5" w14:textId="6E2F3A41" w:rsidR="00066D6E" w:rsidRPr="00885B84" w:rsidRDefault="00A31855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066D6E" w:rsidRPr="00885B84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Плановые </w:t>
      </w:r>
      <w:r w:rsidR="000340E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деятельности контролируемых лиц </w:t>
      </w:r>
      <w:r w:rsidR="000340E2" w:rsidRPr="00885B84">
        <w:rPr>
          <w:rFonts w:ascii="Times New Roman" w:eastAsiaTheme="minorHAnsi" w:hAnsi="Times New Roman"/>
          <w:sz w:val="28"/>
          <w:szCs w:val="28"/>
          <w:lang w:eastAsia="en-US"/>
        </w:rPr>
        <w:t>проводятся</w:t>
      </w:r>
      <w:r w:rsidR="000340E2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ежегодного плана проведения плановых проверок, сформированного и согласованного прокуратурой Забайкальского края (далее – План проверок)</w:t>
      </w:r>
      <w:r w:rsidR="00066D6E" w:rsidRPr="00885B8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91CFFC6" w14:textId="3C18FBA7" w:rsidR="00066D6E" w:rsidRDefault="00A31855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</w:t>
      </w:r>
      <w:r w:rsidR="00066D6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340E2">
        <w:rPr>
          <w:rFonts w:ascii="Times New Roman" w:eastAsiaTheme="minorHAnsi" w:hAnsi="Times New Roman"/>
          <w:sz w:val="28"/>
          <w:szCs w:val="28"/>
          <w:lang w:eastAsia="en-US"/>
        </w:rPr>
        <w:t>Плановые проверки проводятся не чаще чем один раз в два года.</w:t>
      </w:r>
    </w:p>
    <w:p w14:paraId="257B07CB" w14:textId="7786A5FA" w:rsidR="000340E2" w:rsidRDefault="000340E2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2.2.3. Плановая проверка проводиться на основании распоряжения Министерства.</w:t>
      </w:r>
    </w:p>
    <w:p w14:paraId="039A6F25" w14:textId="6BA637BE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2.2.4. Плановая проверка проводится должностными лицами, которые указаны в распоряжении об её проведении. Ответственные за проведение проверки должностные лица уведомляют контролируемых лиц о проведении проверки в сроки,</w:t>
      </w:r>
      <w:r w:rsidR="00D8214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установленные пунктом 2.2.8. настоящего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орядка.</w:t>
      </w:r>
    </w:p>
    <w:p w14:paraId="5EF441EC" w14:textId="32DDF947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2.2.5. Плановые проверки могут проводиться в выездной и (или) документарной форме.</w:t>
      </w:r>
    </w:p>
    <w:p w14:paraId="08B0E96B" w14:textId="768C0FCC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2.2.6. Основанием для включения плановой проверки в План проверок является истечение 2 лет со дня окончания проведения последней плановой проверки.</w:t>
      </w:r>
    </w:p>
    <w:p w14:paraId="7646F0EE" w14:textId="6FA68F89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2.2.7. В срок до 1 сентября года, предшествующего году проведения плановых проверок, Министерство направляет проект Плана проверок в прокуратуру Забайкальского края.</w:t>
      </w:r>
    </w:p>
    <w:p w14:paraId="63DD6218" w14:textId="5A842187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2.2.8. О проведении плановой проверки контролируемое лицо уведомляется Министерством не позднее чем за 3 рабочих дня до начала её проведения.</w:t>
      </w:r>
    </w:p>
    <w:p w14:paraId="354B6E3B" w14:textId="66423F61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2.2.9. Критерием принятия решения:</w:t>
      </w:r>
    </w:p>
    <w:p w14:paraId="16864FAC" w14:textId="378BD5CD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 включении плановой проверки в ежегодный план проведения плановых проверок является наличие основания, предусмо</w:t>
      </w:r>
      <w:r w:rsidR="00D82149">
        <w:rPr>
          <w:rFonts w:ascii="Times New Roman" w:eastAsiaTheme="minorHAnsi" w:hAnsi="Times New Roman"/>
          <w:sz w:val="28"/>
          <w:szCs w:val="28"/>
          <w:lang w:eastAsia="en-US"/>
        </w:rPr>
        <w:t>тренного пунктом 2.2.6.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14:paraId="1BE16290" w14:textId="2C402FB6" w:rsidR="00B4756C" w:rsidRDefault="00B4756C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о проведении плановой проверки является включение контролируемого лица в согласованный прокуратурой Забайкальского края План проверок;</w:t>
      </w:r>
    </w:p>
    <w:p w14:paraId="35732D1D" w14:textId="77864077" w:rsidR="00B4756C" w:rsidRPr="00885B84" w:rsidRDefault="00D82149" w:rsidP="0006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2.2.10. Результатом осуществления плановой проверки могут являться документы, указанные в пункте 2.1.11. настоящего Порядка.</w:t>
      </w:r>
    </w:p>
    <w:p w14:paraId="09BED3E0" w14:textId="3D90D5B7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2.2.11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Внеплановая проверка проводится на основании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распоряжения М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инистерства по согласованию с прокуратурой Забайкальского края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8B9C597" w14:textId="3C8D42CC" w:rsidR="00ED3613" w:rsidRPr="00ED3613" w:rsidRDefault="00D82149" w:rsidP="00A31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2.2.12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О проведении внеплановой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выездной проверки 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контролируемое лицо уведомляется н</w:t>
      </w:r>
      <w:r w:rsidR="00A31855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менее чем за 24 часа до начала ее проведения любым доступным способом с приложением копий распоряжения о проведении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внеп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лановой выез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дной проверки и документов, которые содержат сведения, послужившие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основанием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для её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проведения.</w:t>
      </w:r>
    </w:p>
    <w:p w14:paraId="69DE1475" w14:textId="4B2BDD11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2.2.13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Внеплановая проверка проводится должностными лицами, которые указаны в распоря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жении о ее проведении.</w:t>
      </w:r>
    </w:p>
    <w:p w14:paraId="07C3CE35" w14:textId="3F8F3E0A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2.2.14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Внеплановые проверки могут проводиться в выездной и (или) документарной форме.</w:t>
      </w:r>
    </w:p>
    <w:p w14:paraId="7DCA8AD6" w14:textId="10116AAD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2.2.15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Основанием для проведения </w:t>
      </w:r>
      <w:r w:rsidR="00A31855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внеплановой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является:</w:t>
      </w:r>
    </w:p>
    <w:p w14:paraId="5E3D2DCD" w14:textId="51F4715F" w:rsidR="00ED3613" w:rsidRPr="00ED3613" w:rsidRDefault="00A31855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поступление в Министерство обращений граждан, ю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ридических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лиц и информации от государственных органов о фактах нарушений законодательства Российской Федерации, влек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ущих возникновение чрезвычайных ситуаций, угрозу жизни и здоровью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граждан, а также массовые нарушения прав граждан;</w:t>
      </w:r>
    </w:p>
    <w:p w14:paraId="6C12E743" w14:textId="3B45D075" w:rsidR="00ED3613" w:rsidRPr="00ED3613" w:rsidRDefault="00A31855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поручения Президента Российской Федерации, Правительства Российской Федерации п 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 основании требования Генеральн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ого прокурора Российской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Федерации, прокурора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субъекта Российской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Федерации о проведении внеплановой проверки в рамк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ах надзора за исполнением закон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ов по поступившим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ор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ганы прокуратуры материалам 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обращениям, 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также в целях контроля за исполнением ранее выданных предписаний 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об устранении выявленных нарушений. Указанные проверки проводятся без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согласования с органами прокуратуры.</w:t>
      </w:r>
    </w:p>
    <w:p w14:paraId="2C3EF4B8" w14:textId="6CFF5832" w:rsidR="00ED3613" w:rsidRPr="00ED3613" w:rsidRDefault="00A31855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проведении внепланово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й выездной проверки контролируемое лицо уведомляется не менее чем за 24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часа до начала ее проведения лю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бым доступным способом с приложением копий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распоряжения о проведении внеплановой выездной проверки и док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ументов, которые содержат сведения, послужившие основанием для ее проведения.</w:t>
      </w:r>
    </w:p>
    <w:p w14:paraId="063F0898" w14:textId="77E88A68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2.2.16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Если в результате деятельн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ости контролируемых лиц прич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инен или причиняется вред жизни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здоровью граждан, безопасности государства, а также возник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ли или могут 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возникнуть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чрезвычайное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си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туации </w:t>
      </w:r>
      <w:r w:rsidR="00A318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природного и техногенн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ого характера, предварительное уведомление о начале проведен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ия внеплановой выездной проверк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не требуется.</w:t>
      </w:r>
    </w:p>
    <w:p w14:paraId="3B396937" w14:textId="6864FCCC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2.2.17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Заявление о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огласовании проведения 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овой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проверка и пр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илагаемые к нему документы в ден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ь подписания распоряжения Министерства о проведении </w:t>
      </w:r>
      <w:r w:rsidR="006378E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внеплановой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представляются либо направляю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тся в прокуратуру Забайкальского края заказн</w:t>
      </w:r>
      <w:r w:rsidR="006378E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ым почтовом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отправлением 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 уведомлением о вручении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либо в форме электронного до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кумента, подписанного усиленной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квалифицированной электронной подписью. Заявление о согласовании проведения </w:t>
      </w:r>
      <w:r w:rsidR="006378E1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внеплановой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и прилагаемые к нему документы направляются Министерством в прокуратуру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не поздн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ее 3 рабочих дней до дня предполагаемой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неплановой проверки.</w:t>
      </w:r>
    </w:p>
    <w:p w14:paraId="24862D16" w14:textId="762D5F8A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2.2.18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Продолжительность внеплановой докуме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нтарной или выездно</w:t>
      </w:r>
      <w:r w:rsidR="006378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проверки не должна превышать 20 рабочих дн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ей.</w:t>
      </w:r>
    </w:p>
    <w:p w14:paraId="4A7C711E" w14:textId="09B9FAB6" w:rsidR="00ED3613" w:rsidRPr="00ED3613" w:rsidRDefault="00D82149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2.2.19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Результатом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внеплановой проверки могут яв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ляться документы, указанн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ые в пункте </w:t>
      </w:r>
      <w:r w:rsidR="00775FA3" w:rsidRPr="00775FA3">
        <w:rPr>
          <w:rFonts w:ascii="Times New Roman" w:eastAsiaTheme="minorHAnsi" w:hAnsi="Times New Roman"/>
          <w:sz w:val="28"/>
          <w:szCs w:val="28"/>
          <w:lang w:eastAsia="en-US"/>
        </w:rPr>
        <w:t>2.1.</w:t>
      </w:r>
      <w:r w:rsidR="00DD794F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775FA3" w:rsidRPr="00775FA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D3613" w:rsidRPr="00775F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настоящего Порядка.</w:t>
      </w:r>
    </w:p>
    <w:p w14:paraId="07259912" w14:textId="6B95FBF2" w:rsidR="00ED3613" w:rsidRPr="00ED3613" w:rsidRDefault="00D82149" w:rsidP="002B7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2.2.20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Инф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ормация о плановых и внеплановых проверках, об их результатах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о принятых мерах по пресечению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(или)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устранению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последствий выявленных нарушений при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реализации полномочий в област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 обеспечения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безопасности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дорожного движения подлежит внесению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единый реестр проверок.</w:t>
      </w:r>
    </w:p>
    <w:p w14:paraId="486DF851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3DDC1EC8" w14:textId="3CC394BE" w:rsidR="00ED3613" w:rsidRPr="002B716C" w:rsidRDefault="002B716C" w:rsidP="002B71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2B716C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2.3. </w:t>
      </w:r>
      <w:r w:rsidR="00ED3613" w:rsidRPr="002B716C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Документарная и выездная формы проверок</w:t>
      </w:r>
    </w:p>
    <w:p w14:paraId="4095B2F3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49FEFB61" w14:textId="688AE01A" w:rsidR="00ED3613" w:rsidRPr="00ED3613" w:rsidRDefault="002B716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2.3.1</w:t>
      </w:r>
      <w:r w:rsidR="00EF484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Документарная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проверка проводится по месту нахождения Министерства.</w:t>
      </w:r>
    </w:p>
    <w:p w14:paraId="55FE8FAE" w14:textId="5501BE47" w:rsidR="00ED3613" w:rsidRPr="00ED3613" w:rsidRDefault="002B716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2.3.2.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процессе проведения документарной проверк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должностными лицами, в первую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очередь, рассматриваются документы контролируемого лица,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имеющееся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распоряжении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Министерства, в том числе акты предыдущих проверок и иные документы о результатах действий в отношении контролируемого лица.</w:t>
      </w:r>
    </w:p>
    <w:p w14:paraId="21DADF14" w14:textId="48D2ED9B" w:rsidR="00ED3613" w:rsidRPr="00ED3613" w:rsidRDefault="002B716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2.3.3.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если достоверность сведен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ий, содержащихся в документах, 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меющихся в распоряжении Министерства, вызывает обоснованные сомнения либо эти сведения не позволяют 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ценить исполнение контролируемым лицом обязательных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требований, Министерство направляет в адрес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 мотивированный запрос с требованием представить иные необходимые для рассмотрения в ходе проведения документарной проверки документы. К за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просу прилагается заверенная печатью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копия распоряж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ения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Министерства о проведении проверки.</w:t>
      </w:r>
    </w:p>
    <w:p w14:paraId="64ACC613" w14:textId="0DD414E7" w:rsidR="00ED3613" w:rsidRPr="00ED3613" w:rsidRDefault="002B716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2.3.4.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течение 10 рабочих дней со дня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получения мотивированного запроса контролируемое лицо обязано направить в Министерство указанные в запросе документ ы.</w:t>
      </w:r>
    </w:p>
    <w:p w14:paraId="5337AF80" w14:textId="2B97D53E" w:rsidR="00ED3613" w:rsidRPr="00ED3613" w:rsidRDefault="002B716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2.3.5. В случае если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ходе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документарной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проверки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выявлены 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шибки и (или) противоречия в предст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авленных контролируемым лицом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документах либо несоответствие сведений, содержащихся в этих документах, све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дениям, содержащимся в имеющихся в Министерстве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документах и (или) полученным в ходе осуществления государственного контрол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я, инф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ормация об этом направляется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контролируемому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лицу с требованием представить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течение 10 ра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бочих дней необходимые пояснения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письменной форме.</w:t>
      </w:r>
    </w:p>
    <w:p w14:paraId="1A54B139" w14:textId="796162D8" w:rsidR="00ED3613" w:rsidRPr="00ED3613" w:rsidRDefault="00775FA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2.3.6. Должностное лицо, которое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проводит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документарную проверку, обязано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рассмотреть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представленные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руковод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ителем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уполномоченным п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редставителем контролируемого лица пояснения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документы, подтверждающие достоверность ранее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представленных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документов. В случае если после рассмотрения представленных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пояснений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документов либо при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отсутствии пояснений Министерство установит признаки нарушения обязательных требований, </w:t>
      </w:r>
      <w:r w:rsidR="002B716C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должностные</w:t>
      </w:r>
      <w:r w:rsidR="002B716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 вправе провести выездную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проверку.</w:t>
      </w:r>
    </w:p>
    <w:p w14:paraId="5A2B8741" w14:textId="68596FAE" w:rsidR="00ED3613" w:rsidRPr="00ED3613" w:rsidRDefault="002B716C" w:rsidP="00590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2.3.7.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Проверяемые контролируемые лица, направляющие в Министерство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пояснения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относительно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выявл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енных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ошиб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ок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(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иворечий в документах, вправе предоставить дополнительные</w:t>
      </w:r>
      <w:r w:rsidR="005902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документы, подтверж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дающие достоверности ранее представленных документов.</w:t>
      </w:r>
    </w:p>
    <w:p w14:paraId="52F0B782" w14:textId="28A74CE0" w:rsidR="00ED3613" w:rsidRPr="00ED3613" w:rsidRDefault="005902F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2.3.8.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Выездная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проверка (как плановая, так и внеплановая) проводи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тся по месту нахождения контролируемого лица.</w:t>
      </w:r>
    </w:p>
    <w:p w14:paraId="77BCC978" w14:textId="2C9F838C" w:rsidR="00ED3613" w:rsidRPr="00ED3613" w:rsidRDefault="005902F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2.3.9.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Выезд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ная проверка 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роводи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тся в случае, если при документарной проверке не представляется возможны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м:</w:t>
      </w:r>
    </w:p>
    <w:p w14:paraId="2089F93B" w14:textId="5AFB3311" w:rsidR="00ED3613" w:rsidRPr="00ED3613" w:rsidRDefault="006627BA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l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удостовериться в полноте и достоверности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едении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имею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щихся в распоряжении Министерства документах контролируемых лиц;</w:t>
      </w:r>
    </w:p>
    <w:p w14:paraId="682B10FE" w14:textId="2962FA21" w:rsidR="00ED3613" w:rsidRPr="00ED3613" w:rsidRDefault="006627BA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оцени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ть соответствие деятельности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контролируемых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 обязательн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ым тре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бованиям без проведения соответствующего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мероприятия по контролю.</w:t>
      </w:r>
    </w:p>
    <w:p w14:paraId="5737C1D4" w14:textId="1CEDED31" w:rsidR="00ED3613" w:rsidRDefault="008C73F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2.3.10. 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Руководитель или уполномоченны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й представитель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 обязаны предоставить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должностным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лицам, проводящим выездную проверку, возможность ознакомиться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 документами, связанными с целями, задачами и предметом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выездной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в случае,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если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выездной проверке не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предшествовало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роведение документарной проверки, а также обеспечить доступ проводящих выездную проверку должностных лиц.</w:t>
      </w:r>
    </w:p>
    <w:p w14:paraId="35CEE3FC" w14:textId="77777777" w:rsidR="006627BA" w:rsidRPr="00ED3613" w:rsidRDefault="006627BA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1113CEE4" w14:textId="4B67D522" w:rsidR="00ED3613" w:rsidRPr="006627BA" w:rsidRDefault="006627BA" w:rsidP="00662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6627B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2.4. </w:t>
      </w:r>
      <w:r w:rsidR="00ED3613" w:rsidRPr="006627B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О</w:t>
      </w:r>
      <w:r w:rsidRPr="006627B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формление результатов проверок и при</w:t>
      </w:r>
      <w:r w:rsidR="00ED3613" w:rsidRPr="006627BA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нятие мер по результатам проверок</w:t>
      </w:r>
    </w:p>
    <w:p w14:paraId="3FF4B162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2945CB0E" w14:textId="0A5B7988" w:rsidR="00ED3613" w:rsidRPr="00ED3613" w:rsidRDefault="006627BA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2.4.1.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Основанием оформления результатов и принятия мер по результатам проверок является выявление нарушения обязательных требований либо отсутствие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нарушения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обязательных требований, исполнение (неисполнение) контролируемым лицом выданного Министерством предписания, по результатам которой должностными лицами, проводящими проверку, составляется акт.</w:t>
      </w:r>
    </w:p>
    <w:p w14:paraId="067B7938" w14:textId="52E1C8C3" w:rsidR="00ED3613" w:rsidRPr="00ED3613" w:rsidRDefault="006627BA" w:rsidP="00662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2.4.2. К акту проверки прилагаются протоколы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заключения проведенных исследований, испытаний и экспертиз, объяснения сотрудников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лиц, на которых возлага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ется ответственность за нарушение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обязательных требований или предписания об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устранении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выявленных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нарушений, и 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ные связанные с результатами проверки документы или их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копии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49E61510" w14:textId="120840C6" w:rsidR="00ED3613" w:rsidRPr="00ED3613" w:rsidRDefault="006627BA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2.4.3. Акт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оформляется после ее завершения (в течении 5 рабочих дней после окончания проверки) в двух экземплярах, один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из которых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вручается руководителю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уполномоченному представителю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контролируемого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 под расписк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 об ознакомлении либо об отказе в ознакомлении с актом проверки.</w:t>
      </w:r>
    </w:p>
    <w:p w14:paraId="10A9CEBC" w14:textId="492394FC" w:rsidR="00ED3613" w:rsidRPr="00ED3613" w:rsidRDefault="00ED3613" w:rsidP="00662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отсутствия руководителя или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уполномоченного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представителя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контролируемого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лица, а также в случае отказа проверяемого лица дать расписку об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ознакомлении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либо об отказе в ознако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млении с актом проверки, акт направляется заказным почтовым отправлением с уведомлением о вручении, которое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приобщается к экземпляру акта п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роверки, хранящ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емуся в Министерстве. При наличии согласия контро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лируемого лица на осуществление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взаимодействия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электронной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рамках государственного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контроля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акт проверки может быть направлен в форме эл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ектронного документа, подписанного усиленной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квалифицированной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электронной подпи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сью лица,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составившего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данный акт, руководителю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уполномоченному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представителю</w:t>
      </w:r>
      <w:r w:rsidR="006627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контролируемо</w:t>
      </w:r>
      <w:r w:rsidR="006627BA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го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лица.</w:t>
      </w:r>
    </w:p>
    <w:p w14:paraId="5D6CCB20" w14:textId="4D536184" w:rsidR="00ED3613" w:rsidRPr="00ED3613" w:rsidRDefault="008C73F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2.4.4. </w:t>
      </w:r>
      <w:r w:rsidR="007B107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учае если для </w:t>
      </w:r>
      <w:r w:rsidR="007B107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поредения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B107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внеплановой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B107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выездной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проверки </w:t>
      </w:r>
      <w:r w:rsidR="007B107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требовалось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согласование ее проведения с п</w:t>
      </w:r>
      <w:r w:rsidR="007B107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рокуратурой Забайкальского края, копия акта проверки направляется в прокуратуру Забайкальского края </w:t>
      </w:r>
      <w:r w:rsidR="00775FA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течение 5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рабочих дней со дня составления акта проверки.</w:t>
      </w:r>
    </w:p>
    <w:p w14:paraId="31B979BF" w14:textId="7E1DA681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2.4.5.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выявления по результатам проверки нарушения обязательных требований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контролируемому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лицу вместе с ак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том выдается предписание об уст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ранении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выявленных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нарушений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3380562D" w14:textId="1DE0E10B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2.4.6.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предписании об устранении выявленных нарушений указываются:</w:t>
      </w:r>
    </w:p>
    <w:p w14:paraId="5D76C241" w14:textId="08FC391B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наименование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Министерства;</w:t>
      </w:r>
    </w:p>
    <w:p w14:paraId="30072383" w14:textId="5EAC40E7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дата и номер распоряжения о проведении проверки;</w:t>
      </w:r>
    </w:p>
    <w:p w14:paraId="1CEA21A6" w14:textId="251B5BE0" w:rsidR="00ED3613" w:rsidRPr="00ED3613" w:rsidRDefault="008C73FC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фамилия, имя, отчество и должность должностного лица или должностных лиц, проводивших проверку;</w:t>
      </w:r>
    </w:p>
    <w:p w14:paraId="5D19949A" w14:textId="4E6FB9AB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наименование контролируемого лица, а также фамилия, имя, отчес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тво и должность руководителя или уполномоченного представителя ко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нтролируемого лица, присутствовавших при проведении проверки;</w:t>
      </w:r>
    </w:p>
    <w:p w14:paraId="3966B3BC" w14:textId="2D437FAC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дата, время, продолжительность и место проведения проверки;</w:t>
      </w:r>
    </w:p>
    <w:p w14:paraId="3409FA54" w14:textId="06BC445F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6) сведения о результатах проверки, в том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числе 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выявленных нарушениях обязатель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ных требований, об их характере и о лицах,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допустивших указанные нарушения;</w:t>
      </w:r>
    </w:p>
    <w:p w14:paraId="7DD549D8" w14:textId="339E8D68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7)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сведения об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ознакомлении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или отказе в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ознакомлении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 актом проверки руководителя или уполномоченного представителя контролируе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мого лица, присутствовавших при п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роведении проверки, о наличии их подписей или об отказе от совершения подписи, а также сведения о внесении в журнал учета проверок записи о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проведенной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проверке либо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невозможности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такой записи в связи с отсутствием у контролируемого лица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указанного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журнала;</w:t>
      </w:r>
    </w:p>
    <w:p w14:paraId="7A7EE1CB" w14:textId="0AB86FB1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8)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подписи должностного лица или должн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остных лиц, проводивших проверк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у.</w:t>
      </w:r>
    </w:p>
    <w:p w14:paraId="70A93289" w14:textId="44CA7ED5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2.4.7. Срок исполнения предписания 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 может превышать 3 месяцев.</w:t>
      </w:r>
    </w:p>
    <w:p w14:paraId="2604B379" w14:textId="75D5CBBE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2.4.8.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установленный предписанием срок контролируемое лицо направляет в Министерство отчет об испо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лнении предписания, включающих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себя документы, содержащие сведения, подтверждающие исполнение предписания.</w:t>
      </w:r>
    </w:p>
    <w:p w14:paraId="1D65EC9F" w14:textId="743F2F7A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2.4.9.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выявления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нар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ушений обязательных требований, информацию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материалы о выявленных фактах нарушения законодательства в области организации дорожного движения направляется в органы</w:t>
      </w:r>
    </w:p>
    <w:p w14:paraId="6A33440F" w14:textId="69B5DCBE" w:rsidR="00ED3613" w:rsidRPr="00ED3613" w:rsidRDefault="007B107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2.4.10.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установления в ходе проведения внепланово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проверки факта невыполнения в установленный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срок ранее выданных предписаний об устранении нарушений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должностные лица повторно выдаю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 предписания об ус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транении ранее выявленных наруш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ений.</w:t>
      </w:r>
    </w:p>
    <w:p w14:paraId="4BC6EB69" w14:textId="77777777" w:rsidR="00ED3613" w:rsidRPr="00ED3613" w:rsidRDefault="00ED3613" w:rsidP="00DD79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7B44FF8E" w14:textId="17FAB9B0" w:rsidR="00ED3613" w:rsidRDefault="007B1073" w:rsidP="00DD79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7B107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3. </w:t>
      </w:r>
      <w:r w:rsidR="00ED3613" w:rsidRPr="007B107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Организация и </w:t>
      </w:r>
      <w:r w:rsidRPr="007B107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проведение мероприятий, направленных на профилактику наруш</w:t>
      </w:r>
      <w:r w:rsidR="00ED3613" w:rsidRPr="007B107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ений обязательных требований</w:t>
      </w:r>
    </w:p>
    <w:p w14:paraId="08B24B44" w14:textId="77777777" w:rsidR="00923C6F" w:rsidRPr="007B1073" w:rsidRDefault="00923C6F" w:rsidP="007B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14:paraId="210CE073" w14:textId="4F24B816" w:rsidR="00ED3613" w:rsidRPr="00ED3613" w:rsidRDefault="008648E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3.1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ц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елях 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рофилактики нарушений обязательных требований Минист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ерство:</w:t>
      </w:r>
    </w:p>
    <w:p w14:paraId="7F13D26E" w14:textId="5CFDFE14" w:rsidR="00ED3613" w:rsidRPr="00ED3613" w:rsidRDefault="008648E1" w:rsidP="00864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обеспечивает размещени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 на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официальном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сайте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 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еречня нормативных правовых актов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или их отдельных частей, содерж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ащих обязательные требования, оценка соблюдения которых является предметом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14:paraId="367CCF75" w14:textId="7139CB3D" w:rsidR="00ED3613" w:rsidRPr="00ED3613" w:rsidRDefault="008648E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информирование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 вопросам соблюдения обязательных требований, в том числе посредством разработки и опубликования руководств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соблюдению обязательных требований, проведения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семинаров 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конферен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ций, разъяснительной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работы 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средствах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массовой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ины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ми способами. В случае изменения обязательных требований Министерство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подготавливает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 распространяет комментарии о содержании новых нормативных правовых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актов, устанавливающих обязательные требов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ания,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внесенных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изменениях в действующие акты, сроках и порядке вступления их в действие, а также рекомендации о проведении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необходимых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организационных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технических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мероприятий, направленных на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внедрение и обеспечение соблюдения обязательных требований;</w:t>
      </w:r>
    </w:p>
    <w:p w14:paraId="518D502A" w14:textId="0D2F2A1C" w:rsidR="00ED3613" w:rsidRPr="00ED3613" w:rsidRDefault="008648E1" w:rsidP="00116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обеспечивает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регулярное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(не реже одного раза в год) обобщение практики осуществления контроля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размещение на оф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ициальном сайте Министерства соответствующих обобщений, в том числе с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указанием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наиболее часто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встречающихся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случаев нарушений обязательных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требований с рекомендациям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в отношении мер, которые долж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ны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приниматься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целях недопущения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таких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нарушений.</w:t>
      </w:r>
    </w:p>
    <w:p w14:paraId="35492D9B" w14:textId="4F307A09" w:rsidR="00ED3613" w:rsidRPr="008648E1" w:rsidRDefault="008648E1" w:rsidP="008648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8648E1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4. </w:t>
      </w:r>
      <w:r w:rsidR="00ED3613" w:rsidRPr="008648E1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Досудебный (внесудебный) порядок обжаловании решений и действий (бездействия) должностных лиц Министерства</w:t>
      </w:r>
    </w:p>
    <w:p w14:paraId="53675EB0" w14:textId="77777777" w:rsidR="00ED3613" w:rsidRPr="00ED3613" w:rsidRDefault="00ED3613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14:paraId="3FA85570" w14:textId="21CD8690" w:rsidR="00ED3613" w:rsidRPr="00ED3613" w:rsidRDefault="008648E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4.1.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Контролируемые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лица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имеют право на обжалование действий или бездействия Министерства, его должностных лиц в досудебном порядке.</w:t>
      </w:r>
    </w:p>
    <w:p w14:paraId="427A7844" w14:textId="6FF38EAF" w:rsidR="008648E1" w:rsidRDefault="008648E1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4.2. Контролируемые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лиц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 имеют </w:t>
      </w:r>
      <w:r w:rsidR="0001170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раво обратиться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Министерство, должностному лицу лично или направить обращение (жалобу) в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должностному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лицу в письменной форме или в форме электронного документа. </w:t>
      </w:r>
    </w:p>
    <w:p w14:paraId="1D2C5682" w14:textId="613B2E26" w:rsidR="00ED3613" w:rsidRPr="00ED3613" w:rsidRDefault="008648E1" w:rsidP="00864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4.3.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метом досудебного (внесудебного)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обжалования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являются действия (бездействие) и решения, принятые (осуществленные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должностными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лицами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осуществлении государственного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48FF783E" w14:textId="5B216F4F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4.4.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Если в письменном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обращении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(жалобе) не у казано наименование заявителя, направивший обращение (жалобу), или адрес, п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которому должен быть направлен ответ, ответ на обращение (ж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алобу) не предоставляется.</w:t>
      </w:r>
    </w:p>
    <w:p w14:paraId="0BB4B326" w14:textId="78459A37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4.5.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если текст письменного обращения (жалобы) не поддается прочтению, ответ на обращение (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жалобу) не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авляется, о чем в течение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 дней со дня регистрации обращения (жалобы) сообщается заявителю, если его наименован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ие и поч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товый адрес поддаются прочтению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4ADA087A" w14:textId="1E6A3CCA" w:rsidR="00ED3613" w:rsidRPr="00ED3613" w:rsidRDefault="00011702" w:rsidP="0001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4.6.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Если текст письменного обращение (жалобы) не позволяет определить суть жалобы,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отве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 на обращение (жалобу) не предоставляется, о чем в течение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 дней со дн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 регистрации обращения (жалобы) сообщается заявителю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2984073D" w14:textId="5F8E60C9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4.7. При получении письменного обращения (жалобы), в котором содержатся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 xml:space="preserve"> нецензурные либо оскорбитель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ные выражени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я, угрозы жизни, здоровью 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имуществу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должностного лица,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также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членов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его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семьи,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должностное лицо вправе оставить обращени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 (жалобу) без ответа по существу поставленных в нем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вопросов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сообщит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ь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заявителю о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недопустимости злоупотребления правом.</w:t>
      </w:r>
    </w:p>
    <w:p w14:paraId="49167D9C" w14:textId="59E36474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4.8.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Основанием для начала процедуры досудебного (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внесудебного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обжаловании является обращение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(жалоба) на действия (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бездействие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Министерства, должностного лица и (или) принятые ими решение в ходе осуществления контроля, поступившее в Министерство.</w:t>
      </w:r>
    </w:p>
    <w:p w14:paraId="7EDDAA53" w14:textId="2B40CCA1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4.9.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ращение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жалоба)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контролируемого лица для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рассмотрения в досудебном (внесудебном) порядке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направляется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адрес Министерства на имя Министра.</w:t>
      </w:r>
    </w:p>
    <w:p w14:paraId="18DC3E7F" w14:textId="134FBB0D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4.10. 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онтролируемые лица, в свое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й письменной жалобе в обязательном порядк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 указывают:</w:t>
      </w:r>
    </w:p>
    <w:p w14:paraId="545649DB" w14:textId="796DF1EB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наименование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органа, в который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направляется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письменное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обращение (жалоба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);</w:t>
      </w:r>
    </w:p>
    <w:p w14:paraId="0D5C277C" w14:textId="43F05FBA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полное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наименование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контролируемого лица;</w:t>
      </w:r>
    </w:p>
    <w:p w14:paraId="23637A1E" w14:textId="74E73CE2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почтовый адрес, по которому должны быть направлен ответ;</w:t>
      </w:r>
    </w:p>
    <w:p w14:paraId="3A50A1F9" w14:textId="240628C1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суть обращения (жалобы);</w:t>
      </w:r>
    </w:p>
    <w:p w14:paraId="42629577" w14:textId="501083B6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5)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личную подпись и дату подачи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обращения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(жалобы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).</w:t>
      </w:r>
    </w:p>
    <w:p w14:paraId="5B0CBF0F" w14:textId="2013D7EA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4.11. В обращении (жалобе) указываются причины 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есогласия с обжалуемым решением, действием (бездейств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ием), обстоятельства и доводы, 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 основании которых контролируемое лицо считает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нарушенным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его права и законные интересы, созданы препятствия к их реализации либо незаконно возложена какал-либо обязанность, требования (об отмене решения, о признании незаконным д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ействия (бездействия), а также иные св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едения, которые заявитель считает необходимым сообщить для рассмотрения обращения (жалобы).</w:t>
      </w:r>
    </w:p>
    <w:p w14:paraId="130A9192" w14:textId="2998E403" w:rsidR="00ED3613" w:rsidRPr="00ED3613" w:rsidRDefault="00011702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4.12. 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</w:t>
      </w:r>
      <w:r w:rsidR="00B438F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поступившее в Министерство или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должностному лицу обращение (жалобу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которое затрагивает интересы неопределенного круга лиц, в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частности на обращение, в котором обжал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уется судебное решение, вынесенн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ое в отношение неопределенного круга лиц, ответ, в том числе с </w:t>
      </w:r>
      <w:r w:rsidR="00B438F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разъяснением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порядка обжалования судебного решения, может </w:t>
      </w:r>
      <w:r w:rsidR="00B438F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быть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размещен с соблюдением требований дейс</w:t>
      </w:r>
      <w:r w:rsidR="00B438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твующего законодательства на оф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ициальном сайте </w:t>
      </w:r>
      <w:r w:rsidR="00B438F6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Министерства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177F4FD4" w14:textId="29E88673" w:rsidR="00ED3613" w:rsidRPr="00ED3613" w:rsidRDefault="00B438F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4.13. 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Ответ н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обращение (жалобу) направляется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форме электронного до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кумента по адресу электронной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почты, указанному в обращении (жалобе), поступившем в Министе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рство или должностному лицу в 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орме э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лектронного документа, и в пис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ьменной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форме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 почтовому адресу, указанному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обращении (жалобе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), поступившем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Министерство или д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олжностному лицу в письменной ф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орме.</w:t>
      </w:r>
    </w:p>
    <w:p w14:paraId="5C9479E8" w14:textId="6F4E7604" w:rsidR="00ED3613" w:rsidRPr="00ED3613" w:rsidRDefault="00B438F6" w:rsidP="00B4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4.14.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Обращение (жалоба) рассматривается в течение 30 дней со дн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 ее регистрации в Министерстве.</w:t>
      </w:r>
    </w:p>
    <w:p w14:paraId="224F5736" w14:textId="71086175" w:rsidR="00ED3613" w:rsidRPr="00ED3613" w:rsidRDefault="00B438F6" w:rsidP="00B4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4.15. В исключительных случаях (в т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ом числе при принятии решения о проведении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роверки), 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акже в случае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направлен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ия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запроса государственным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органам, органам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местного самоуправления и долж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ностным лицам для получения необходимых для рассмотрения обращения (жалобы) документов и материалов Министр либо иное у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полномоченное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им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должностное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лицо вправе продлить срок рассмотрения обращения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(жалобы) не более чем на 30 дней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уведомив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письменно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продлении срока его рассмотрения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заявителя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8D17587" w14:textId="63FFA8DA" w:rsidR="00ED3613" w:rsidRPr="00ED3613" w:rsidRDefault="00B438F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4.16. В случае подтверж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ходе проведения проверок фак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тов, изложенных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ж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алобе на действия (бездействие) и решения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должностных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лиц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Министерства, приним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аемые (осуществляемые) в ходе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осуществления контроля, Министр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или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уполномоченное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им должностное лицо принимает решение об удовлетворении требований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признании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неправомерным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обжалуемого реше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ния, действия (бездействия) либо об отказе в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удовлетворении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жалобы.</w:t>
      </w:r>
    </w:p>
    <w:p w14:paraId="76969DBF" w14:textId="4A5E94E1" w:rsidR="00ED3613" w:rsidRPr="00ED3613" w:rsidRDefault="00B438F6" w:rsidP="00ED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4.17. 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Письменный ответ, содержащий результаты рассмотрения обращения (жалобы), направляется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заявителю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1D232F62" w14:textId="688F7B5B" w:rsidR="00B438F6" w:rsidRPr="00ED3613" w:rsidRDefault="00B438F6" w:rsidP="00116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4.18. К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онт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ролируемые лица могут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обж</w:t>
      </w:r>
      <w:r w:rsidR="008C73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аловать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действия (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бездействие) и решения, </w:t>
      </w:r>
      <w:r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осуществляемые</w:t>
      </w:r>
      <w:r w:rsidR="00ED3613" w:rsidRPr="00ED36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(принятые) в ходе осуществления контроля, в том числе при досудебном обжаловании, в судебном порядке.</w:t>
      </w:r>
    </w:p>
    <w:sectPr w:rsidR="00B438F6" w:rsidRPr="00ED3613" w:rsidSect="00116F83">
      <w:headerReference w:type="default" r:id="rId9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C9E4" w14:textId="77777777" w:rsidR="00176391" w:rsidRDefault="00176391">
      <w:pPr>
        <w:spacing w:after="0" w:line="240" w:lineRule="auto"/>
      </w:pPr>
      <w:r>
        <w:separator/>
      </w:r>
    </w:p>
  </w:endnote>
  <w:endnote w:type="continuationSeparator" w:id="0">
    <w:p w14:paraId="647CEFC0" w14:textId="77777777" w:rsidR="00176391" w:rsidRDefault="0017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5172C" w14:textId="77777777" w:rsidR="00176391" w:rsidRDefault="00176391">
      <w:pPr>
        <w:spacing w:after="0" w:line="240" w:lineRule="auto"/>
      </w:pPr>
      <w:r>
        <w:separator/>
      </w:r>
    </w:p>
  </w:footnote>
  <w:footnote w:type="continuationSeparator" w:id="0">
    <w:p w14:paraId="24FB8757" w14:textId="77777777" w:rsidR="00176391" w:rsidRDefault="0017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627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C6E5649" w14:textId="77777777" w:rsidR="00DD794F" w:rsidRDefault="00DD794F">
        <w:pPr>
          <w:pStyle w:val="a4"/>
          <w:jc w:val="center"/>
        </w:pPr>
      </w:p>
      <w:p w14:paraId="6FF3E6DF" w14:textId="34E57EB2" w:rsidR="00DD794F" w:rsidRPr="00116F83" w:rsidRDefault="00DD794F">
        <w:pPr>
          <w:pStyle w:val="a4"/>
          <w:jc w:val="center"/>
          <w:rPr>
            <w:rFonts w:ascii="Times New Roman" w:hAnsi="Times New Roman"/>
          </w:rPr>
        </w:pPr>
        <w:r w:rsidRPr="00116F83">
          <w:rPr>
            <w:rFonts w:ascii="Times New Roman" w:hAnsi="Times New Roman"/>
          </w:rPr>
          <w:fldChar w:fldCharType="begin"/>
        </w:r>
        <w:r w:rsidRPr="00116F83">
          <w:rPr>
            <w:rFonts w:ascii="Times New Roman" w:hAnsi="Times New Roman"/>
          </w:rPr>
          <w:instrText xml:space="preserve"> PAGE   \* MERGEFORMAT </w:instrText>
        </w:r>
        <w:r w:rsidRPr="00116F83">
          <w:rPr>
            <w:rFonts w:ascii="Times New Roman" w:hAnsi="Times New Roman"/>
          </w:rPr>
          <w:fldChar w:fldCharType="separate"/>
        </w:r>
        <w:r w:rsidR="00116F83">
          <w:rPr>
            <w:rFonts w:ascii="Times New Roman" w:hAnsi="Times New Roman"/>
            <w:noProof/>
          </w:rPr>
          <w:t>3</w:t>
        </w:r>
        <w:r w:rsidRPr="00116F83">
          <w:rPr>
            <w:rFonts w:ascii="Times New Roman" w:hAnsi="Times New Roman"/>
            <w:noProof/>
          </w:rPr>
          <w:fldChar w:fldCharType="end"/>
        </w:r>
      </w:p>
    </w:sdtContent>
  </w:sdt>
  <w:p w14:paraId="14283784" w14:textId="77777777" w:rsidR="00DD794F" w:rsidRDefault="00DD79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524"/>
    <w:multiLevelType w:val="hybridMultilevel"/>
    <w:tmpl w:val="D3889170"/>
    <w:lvl w:ilvl="0" w:tplc="333CD38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2F2EAE"/>
    <w:multiLevelType w:val="hybridMultilevel"/>
    <w:tmpl w:val="41748640"/>
    <w:lvl w:ilvl="0" w:tplc="0EA636F0">
      <w:start w:val="4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26F88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45659"/>
    <w:multiLevelType w:val="hybridMultilevel"/>
    <w:tmpl w:val="314CA848"/>
    <w:lvl w:ilvl="0" w:tplc="9E3AC52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0EB02EED"/>
    <w:multiLevelType w:val="hybridMultilevel"/>
    <w:tmpl w:val="849261BA"/>
    <w:lvl w:ilvl="0" w:tplc="1076CA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14496BEF"/>
    <w:multiLevelType w:val="hybridMultilevel"/>
    <w:tmpl w:val="EFF073E6"/>
    <w:lvl w:ilvl="0" w:tplc="AE6854F8">
      <w:start w:val="27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252741"/>
    <w:multiLevelType w:val="hybridMultilevel"/>
    <w:tmpl w:val="585ACE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461B34"/>
    <w:multiLevelType w:val="hybridMultilevel"/>
    <w:tmpl w:val="49C0AC7A"/>
    <w:lvl w:ilvl="0" w:tplc="0194D91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6E71B1"/>
    <w:multiLevelType w:val="multilevel"/>
    <w:tmpl w:val="FD7AB53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 w15:restartNumberingAfterBreak="0">
    <w:nsid w:val="1B937B02"/>
    <w:multiLevelType w:val="hybridMultilevel"/>
    <w:tmpl w:val="A1CA53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EB375F3"/>
    <w:multiLevelType w:val="hybridMultilevel"/>
    <w:tmpl w:val="908A8410"/>
    <w:lvl w:ilvl="0" w:tplc="3274E2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506726"/>
    <w:multiLevelType w:val="hybridMultilevel"/>
    <w:tmpl w:val="61B6FF84"/>
    <w:lvl w:ilvl="0" w:tplc="648E0B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8B38B7"/>
    <w:multiLevelType w:val="hybridMultilevel"/>
    <w:tmpl w:val="639E1894"/>
    <w:lvl w:ilvl="0" w:tplc="245C3334">
      <w:start w:val="14"/>
      <w:numFmt w:val="decimal"/>
      <w:lvlText w:val="%1."/>
      <w:lvlJc w:val="left"/>
      <w:pPr>
        <w:ind w:left="1302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5DE74B2"/>
    <w:multiLevelType w:val="hybridMultilevel"/>
    <w:tmpl w:val="A670A238"/>
    <w:lvl w:ilvl="0" w:tplc="1E2E2D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67171F6"/>
    <w:multiLevelType w:val="hybridMultilevel"/>
    <w:tmpl w:val="638A3D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E30616"/>
    <w:multiLevelType w:val="hybridMultilevel"/>
    <w:tmpl w:val="565A11AC"/>
    <w:lvl w:ilvl="0" w:tplc="DF40387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3067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9" w15:restartNumberingAfterBreak="0">
    <w:nsid w:val="2CB60E7F"/>
    <w:multiLevelType w:val="hybridMultilevel"/>
    <w:tmpl w:val="82FA1686"/>
    <w:lvl w:ilvl="0" w:tplc="5D448FC6">
      <w:start w:val="1"/>
      <w:numFmt w:val="decimal"/>
      <w:lvlText w:val="%1)"/>
      <w:lvlJc w:val="left"/>
      <w:pPr>
        <w:tabs>
          <w:tab w:val="num" w:pos="-229"/>
        </w:tabs>
        <w:ind w:left="1946" w:hanging="1095"/>
      </w:pPr>
      <w:rPr>
        <w:rFonts w:cs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567C33"/>
    <w:multiLevelType w:val="hybridMultilevel"/>
    <w:tmpl w:val="06FEBF36"/>
    <w:lvl w:ilvl="0" w:tplc="0EA636F0">
      <w:start w:val="41"/>
      <w:numFmt w:val="decimal"/>
      <w:lvlText w:val="%1."/>
      <w:lvlJc w:val="left"/>
      <w:pPr>
        <w:ind w:left="19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338E7E13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FA1D1D"/>
    <w:multiLevelType w:val="hybridMultilevel"/>
    <w:tmpl w:val="F46EBE0A"/>
    <w:lvl w:ilvl="0" w:tplc="5F28E07E">
      <w:start w:val="1"/>
      <w:numFmt w:val="decimal"/>
      <w:suff w:val="space"/>
      <w:lvlText w:val="%1)"/>
      <w:lvlJc w:val="left"/>
      <w:pPr>
        <w:ind w:left="319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38D04449"/>
    <w:multiLevelType w:val="hybridMultilevel"/>
    <w:tmpl w:val="7D3A89DA"/>
    <w:lvl w:ilvl="0" w:tplc="6F2C77EE">
      <w:start w:val="3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441698"/>
    <w:multiLevelType w:val="hybridMultilevel"/>
    <w:tmpl w:val="C4348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65642B"/>
    <w:multiLevelType w:val="hybridMultilevel"/>
    <w:tmpl w:val="A79A5B1A"/>
    <w:lvl w:ilvl="0" w:tplc="0D1C3E0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A1F537B"/>
    <w:multiLevelType w:val="hybridMultilevel"/>
    <w:tmpl w:val="A7143BF4"/>
    <w:lvl w:ilvl="0" w:tplc="042C50BE">
      <w:start w:val="1"/>
      <w:numFmt w:val="decimal"/>
      <w:lvlText w:val="%1)"/>
      <w:lvlJc w:val="left"/>
      <w:pPr>
        <w:ind w:left="2064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 w15:restartNumberingAfterBreak="0">
    <w:nsid w:val="5EF061DB"/>
    <w:multiLevelType w:val="hybridMultilevel"/>
    <w:tmpl w:val="051A3996"/>
    <w:lvl w:ilvl="0" w:tplc="17F8C71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3271D8B"/>
    <w:multiLevelType w:val="hybridMultilevel"/>
    <w:tmpl w:val="CAE8D4B4"/>
    <w:lvl w:ilvl="0" w:tplc="D044638E">
      <w:start w:val="1"/>
      <w:numFmt w:val="decimal"/>
      <w:suff w:val="space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9922D1"/>
    <w:multiLevelType w:val="hybridMultilevel"/>
    <w:tmpl w:val="CB946F82"/>
    <w:lvl w:ilvl="0" w:tplc="6D5E107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6B17420"/>
    <w:multiLevelType w:val="hybridMultilevel"/>
    <w:tmpl w:val="A260A80E"/>
    <w:lvl w:ilvl="0" w:tplc="3274E2AA">
      <w:start w:val="1"/>
      <w:numFmt w:val="russianLower"/>
      <w:lvlText w:val="%1)"/>
      <w:lvlJc w:val="left"/>
      <w:pPr>
        <w:ind w:left="18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  <w:rPr>
        <w:rFonts w:cs="Times New Roman"/>
      </w:rPr>
    </w:lvl>
  </w:abstractNum>
  <w:abstractNum w:abstractNumId="36" w15:restartNumberingAfterBreak="0">
    <w:nsid w:val="66E65DF9"/>
    <w:multiLevelType w:val="hybridMultilevel"/>
    <w:tmpl w:val="AE7E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E41FDB"/>
    <w:multiLevelType w:val="hybridMultilevel"/>
    <w:tmpl w:val="BD04EF18"/>
    <w:lvl w:ilvl="0" w:tplc="B2306FF0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A062941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7A1F2F"/>
    <w:multiLevelType w:val="hybridMultilevel"/>
    <w:tmpl w:val="466C0208"/>
    <w:lvl w:ilvl="0" w:tplc="6FEC4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44B2A"/>
    <w:multiLevelType w:val="multilevel"/>
    <w:tmpl w:val="26FE4446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0954733"/>
    <w:multiLevelType w:val="hybridMultilevel"/>
    <w:tmpl w:val="714AC112"/>
    <w:lvl w:ilvl="0" w:tplc="5C6899E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5C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CE5B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0AA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645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CB9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851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E52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80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04645D"/>
    <w:multiLevelType w:val="hybridMultilevel"/>
    <w:tmpl w:val="1780E10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 w15:restartNumberingAfterBreak="0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01784E"/>
    <w:multiLevelType w:val="hybridMultilevel"/>
    <w:tmpl w:val="41748640"/>
    <w:lvl w:ilvl="0" w:tplc="0EA636F0">
      <w:start w:val="4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202B0C"/>
    <w:multiLevelType w:val="hybridMultilevel"/>
    <w:tmpl w:val="69E84416"/>
    <w:lvl w:ilvl="0" w:tplc="3D5091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8721294"/>
    <w:multiLevelType w:val="hybridMultilevel"/>
    <w:tmpl w:val="2A1035E8"/>
    <w:lvl w:ilvl="0" w:tplc="671AB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50690D"/>
    <w:multiLevelType w:val="hybridMultilevel"/>
    <w:tmpl w:val="F7CCE9D0"/>
    <w:lvl w:ilvl="0" w:tplc="FC249D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6"/>
  </w:num>
  <w:num w:numId="3">
    <w:abstractNumId w:val="13"/>
  </w:num>
  <w:num w:numId="4">
    <w:abstractNumId w:val="18"/>
  </w:num>
  <w:num w:numId="5">
    <w:abstractNumId w:val="25"/>
  </w:num>
  <w:num w:numId="6">
    <w:abstractNumId w:val="14"/>
  </w:num>
  <w:num w:numId="7">
    <w:abstractNumId w:val="7"/>
  </w:num>
  <w:num w:numId="8">
    <w:abstractNumId w:val="44"/>
  </w:num>
  <w:num w:numId="9">
    <w:abstractNumId w:val="1"/>
  </w:num>
  <w:num w:numId="10">
    <w:abstractNumId w:val="24"/>
  </w:num>
  <w:num w:numId="11">
    <w:abstractNumId w:val="20"/>
  </w:num>
  <w:num w:numId="12">
    <w:abstractNumId w:val="12"/>
  </w:num>
  <w:num w:numId="13">
    <w:abstractNumId w:val="35"/>
  </w:num>
  <w:num w:numId="14">
    <w:abstractNumId w:val="29"/>
  </w:num>
  <w:num w:numId="15">
    <w:abstractNumId w:val="34"/>
  </w:num>
  <w:num w:numId="16">
    <w:abstractNumId w:val="23"/>
  </w:num>
  <w:num w:numId="17">
    <w:abstractNumId w:val="42"/>
  </w:num>
  <w:num w:numId="18">
    <w:abstractNumId w:val="11"/>
  </w:num>
  <w:num w:numId="19">
    <w:abstractNumId w:val="40"/>
  </w:num>
  <w:num w:numId="20">
    <w:abstractNumId w:val="5"/>
  </w:num>
  <w:num w:numId="21">
    <w:abstractNumId w:val="33"/>
  </w:num>
  <w:num w:numId="22">
    <w:abstractNumId w:val="43"/>
  </w:num>
  <w:num w:numId="23">
    <w:abstractNumId w:val="31"/>
  </w:num>
  <w:num w:numId="24">
    <w:abstractNumId w:val="16"/>
  </w:num>
  <w:num w:numId="25">
    <w:abstractNumId w:val="36"/>
  </w:num>
  <w:num w:numId="26">
    <w:abstractNumId w:val="8"/>
  </w:num>
  <w:num w:numId="27">
    <w:abstractNumId w:val="15"/>
  </w:num>
  <w:num w:numId="28">
    <w:abstractNumId w:val="30"/>
  </w:num>
  <w:num w:numId="29">
    <w:abstractNumId w:val="10"/>
  </w:num>
  <w:num w:numId="30">
    <w:abstractNumId w:val="19"/>
  </w:num>
  <w:num w:numId="31">
    <w:abstractNumId w:val="4"/>
  </w:num>
  <w:num w:numId="32">
    <w:abstractNumId w:val="22"/>
  </w:num>
  <w:num w:numId="33">
    <w:abstractNumId w:val="28"/>
  </w:num>
  <w:num w:numId="34">
    <w:abstractNumId w:val="38"/>
  </w:num>
  <w:num w:numId="35">
    <w:abstractNumId w:val="21"/>
  </w:num>
  <w:num w:numId="36">
    <w:abstractNumId w:val="2"/>
  </w:num>
  <w:num w:numId="37">
    <w:abstractNumId w:val="3"/>
  </w:num>
  <w:num w:numId="38">
    <w:abstractNumId w:val="45"/>
  </w:num>
  <w:num w:numId="39">
    <w:abstractNumId w:val="17"/>
  </w:num>
  <w:num w:numId="40">
    <w:abstractNumId w:val="9"/>
  </w:num>
  <w:num w:numId="41">
    <w:abstractNumId w:val="0"/>
  </w:num>
  <w:num w:numId="42">
    <w:abstractNumId w:val="27"/>
  </w:num>
  <w:num w:numId="43">
    <w:abstractNumId w:val="32"/>
  </w:num>
  <w:num w:numId="44">
    <w:abstractNumId w:val="37"/>
  </w:num>
  <w:num w:numId="45">
    <w:abstractNumId w:val="26"/>
  </w:num>
  <w:num w:numId="46">
    <w:abstractNumId w:val="47"/>
  </w:num>
  <w:num w:numId="47">
    <w:abstractNumId w:val="4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E"/>
    <w:rsid w:val="00000A86"/>
    <w:rsid w:val="00001ECD"/>
    <w:rsid w:val="0000288D"/>
    <w:rsid w:val="00006637"/>
    <w:rsid w:val="00010185"/>
    <w:rsid w:val="00011702"/>
    <w:rsid w:val="0001217D"/>
    <w:rsid w:val="0001326D"/>
    <w:rsid w:val="000133F4"/>
    <w:rsid w:val="00013E56"/>
    <w:rsid w:val="00014834"/>
    <w:rsid w:val="00025CF0"/>
    <w:rsid w:val="00030713"/>
    <w:rsid w:val="000314B6"/>
    <w:rsid w:val="000335A6"/>
    <w:rsid w:val="0003365C"/>
    <w:rsid w:val="00033D5F"/>
    <w:rsid w:val="000340E2"/>
    <w:rsid w:val="000415F6"/>
    <w:rsid w:val="00041E75"/>
    <w:rsid w:val="000436E7"/>
    <w:rsid w:val="00047324"/>
    <w:rsid w:val="000509DE"/>
    <w:rsid w:val="00051784"/>
    <w:rsid w:val="000518E4"/>
    <w:rsid w:val="00054DB1"/>
    <w:rsid w:val="000664BF"/>
    <w:rsid w:val="00066659"/>
    <w:rsid w:val="00066D6E"/>
    <w:rsid w:val="000672C2"/>
    <w:rsid w:val="00067EA5"/>
    <w:rsid w:val="000704DA"/>
    <w:rsid w:val="0007363F"/>
    <w:rsid w:val="0008074F"/>
    <w:rsid w:val="00083A3A"/>
    <w:rsid w:val="000849CA"/>
    <w:rsid w:val="000A0A4A"/>
    <w:rsid w:val="000B1B02"/>
    <w:rsid w:val="000B6A4E"/>
    <w:rsid w:val="000C5E9E"/>
    <w:rsid w:val="000D0BBD"/>
    <w:rsid w:val="000D15F4"/>
    <w:rsid w:val="000D20B3"/>
    <w:rsid w:val="000D3FBA"/>
    <w:rsid w:val="000D4DF0"/>
    <w:rsid w:val="000D562B"/>
    <w:rsid w:val="000E6890"/>
    <w:rsid w:val="000F19C0"/>
    <w:rsid w:val="000F6EDB"/>
    <w:rsid w:val="001040B3"/>
    <w:rsid w:val="001104EE"/>
    <w:rsid w:val="0011070A"/>
    <w:rsid w:val="0011258A"/>
    <w:rsid w:val="00116F83"/>
    <w:rsid w:val="00120127"/>
    <w:rsid w:val="00121F62"/>
    <w:rsid w:val="00124C55"/>
    <w:rsid w:val="001251EA"/>
    <w:rsid w:val="00130A2D"/>
    <w:rsid w:val="001314CD"/>
    <w:rsid w:val="001332AC"/>
    <w:rsid w:val="001337B2"/>
    <w:rsid w:val="00133ADC"/>
    <w:rsid w:val="0013667A"/>
    <w:rsid w:val="00141FE4"/>
    <w:rsid w:val="00143095"/>
    <w:rsid w:val="001448A8"/>
    <w:rsid w:val="00144A55"/>
    <w:rsid w:val="00145FAB"/>
    <w:rsid w:val="00146103"/>
    <w:rsid w:val="00157355"/>
    <w:rsid w:val="00162D04"/>
    <w:rsid w:val="00164F3B"/>
    <w:rsid w:val="00166274"/>
    <w:rsid w:val="001701EF"/>
    <w:rsid w:val="00171264"/>
    <w:rsid w:val="001729FB"/>
    <w:rsid w:val="00176391"/>
    <w:rsid w:val="001779DA"/>
    <w:rsid w:val="00180DCF"/>
    <w:rsid w:val="0018115F"/>
    <w:rsid w:val="00181D12"/>
    <w:rsid w:val="0018220A"/>
    <w:rsid w:val="00183E80"/>
    <w:rsid w:val="00185B27"/>
    <w:rsid w:val="00194C51"/>
    <w:rsid w:val="001973DF"/>
    <w:rsid w:val="001A063D"/>
    <w:rsid w:val="001A0FF5"/>
    <w:rsid w:val="001A3EDB"/>
    <w:rsid w:val="001A54D7"/>
    <w:rsid w:val="001A61D3"/>
    <w:rsid w:val="001B24B2"/>
    <w:rsid w:val="001B3669"/>
    <w:rsid w:val="001C48B4"/>
    <w:rsid w:val="001D1B73"/>
    <w:rsid w:val="001D2520"/>
    <w:rsid w:val="001D30C2"/>
    <w:rsid w:val="001D7E05"/>
    <w:rsid w:val="001E105B"/>
    <w:rsid w:val="001E1372"/>
    <w:rsid w:val="001E1B70"/>
    <w:rsid w:val="001E58E2"/>
    <w:rsid w:val="001F14EF"/>
    <w:rsid w:val="0020469F"/>
    <w:rsid w:val="002075EE"/>
    <w:rsid w:val="00217839"/>
    <w:rsid w:val="00222089"/>
    <w:rsid w:val="00231033"/>
    <w:rsid w:val="00237E2C"/>
    <w:rsid w:val="00241BB4"/>
    <w:rsid w:val="002442F5"/>
    <w:rsid w:val="0024583A"/>
    <w:rsid w:val="0025655D"/>
    <w:rsid w:val="00257010"/>
    <w:rsid w:val="002576B3"/>
    <w:rsid w:val="00261D91"/>
    <w:rsid w:val="00267DA0"/>
    <w:rsid w:val="00270627"/>
    <w:rsid w:val="00271B9B"/>
    <w:rsid w:val="00284443"/>
    <w:rsid w:val="0028602C"/>
    <w:rsid w:val="00286AF2"/>
    <w:rsid w:val="00295E9B"/>
    <w:rsid w:val="002A1648"/>
    <w:rsid w:val="002A3D1C"/>
    <w:rsid w:val="002A4D8E"/>
    <w:rsid w:val="002B0729"/>
    <w:rsid w:val="002B6935"/>
    <w:rsid w:val="002B716C"/>
    <w:rsid w:val="002B7BD2"/>
    <w:rsid w:val="002C440C"/>
    <w:rsid w:val="002C568E"/>
    <w:rsid w:val="002D0FBA"/>
    <w:rsid w:val="002D245B"/>
    <w:rsid w:val="002E1B38"/>
    <w:rsid w:val="002E35AE"/>
    <w:rsid w:val="002E3B5D"/>
    <w:rsid w:val="002E60BA"/>
    <w:rsid w:val="002F18D3"/>
    <w:rsid w:val="002F1A9B"/>
    <w:rsid w:val="002F2974"/>
    <w:rsid w:val="002F789A"/>
    <w:rsid w:val="00300480"/>
    <w:rsid w:val="003041E3"/>
    <w:rsid w:val="003064A1"/>
    <w:rsid w:val="0031063B"/>
    <w:rsid w:val="00310F46"/>
    <w:rsid w:val="00311D60"/>
    <w:rsid w:val="00316BF2"/>
    <w:rsid w:val="00325BE6"/>
    <w:rsid w:val="003434ED"/>
    <w:rsid w:val="00347055"/>
    <w:rsid w:val="00356C2A"/>
    <w:rsid w:val="00363B50"/>
    <w:rsid w:val="00363D1A"/>
    <w:rsid w:val="00366025"/>
    <w:rsid w:val="0037543B"/>
    <w:rsid w:val="00377C9F"/>
    <w:rsid w:val="003818C5"/>
    <w:rsid w:val="00391428"/>
    <w:rsid w:val="0039361F"/>
    <w:rsid w:val="00394AF2"/>
    <w:rsid w:val="00394E45"/>
    <w:rsid w:val="00395A89"/>
    <w:rsid w:val="00397E18"/>
    <w:rsid w:val="003A0D70"/>
    <w:rsid w:val="003A1B65"/>
    <w:rsid w:val="003B2B47"/>
    <w:rsid w:val="003B4C92"/>
    <w:rsid w:val="003C2722"/>
    <w:rsid w:val="003C6DD2"/>
    <w:rsid w:val="003D2C7D"/>
    <w:rsid w:val="003D6C14"/>
    <w:rsid w:val="003E4F71"/>
    <w:rsid w:val="003E5E51"/>
    <w:rsid w:val="003E75AA"/>
    <w:rsid w:val="003F2E5D"/>
    <w:rsid w:val="003F3BE1"/>
    <w:rsid w:val="003F6A7D"/>
    <w:rsid w:val="00401777"/>
    <w:rsid w:val="00402EFD"/>
    <w:rsid w:val="00405421"/>
    <w:rsid w:val="004066DE"/>
    <w:rsid w:val="0042231C"/>
    <w:rsid w:val="004250A6"/>
    <w:rsid w:val="0043438C"/>
    <w:rsid w:val="00434712"/>
    <w:rsid w:val="0043494A"/>
    <w:rsid w:val="00441243"/>
    <w:rsid w:val="00443BD6"/>
    <w:rsid w:val="00444792"/>
    <w:rsid w:val="004459F6"/>
    <w:rsid w:val="004514B7"/>
    <w:rsid w:val="0045389C"/>
    <w:rsid w:val="00461BA1"/>
    <w:rsid w:val="00462B8F"/>
    <w:rsid w:val="0046365D"/>
    <w:rsid w:val="0047247A"/>
    <w:rsid w:val="004800E9"/>
    <w:rsid w:val="00483DF5"/>
    <w:rsid w:val="004869C2"/>
    <w:rsid w:val="00492C25"/>
    <w:rsid w:val="00496A5C"/>
    <w:rsid w:val="00497A88"/>
    <w:rsid w:val="004A44A5"/>
    <w:rsid w:val="004A7AEB"/>
    <w:rsid w:val="004B1BA7"/>
    <w:rsid w:val="004B4C54"/>
    <w:rsid w:val="004B7B76"/>
    <w:rsid w:val="004C2276"/>
    <w:rsid w:val="004C3A37"/>
    <w:rsid w:val="004C4548"/>
    <w:rsid w:val="004C6AD8"/>
    <w:rsid w:val="004D11CF"/>
    <w:rsid w:val="004D18EC"/>
    <w:rsid w:val="004D2639"/>
    <w:rsid w:val="004E1F90"/>
    <w:rsid w:val="004E3E82"/>
    <w:rsid w:val="004E5AB6"/>
    <w:rsid w:val="004E5D12"/>
    <w:rsid w:val="004F05DC"/>
    <w:rsid w:val="004F4769"/>
    <w:rsid w:val="004F5FF0"/>
    <w:rsid w:val="004F70F4"/>
    <w:rsid w:val="005001CA"/>
    <w:rsid w:val="00500642"/>
    <w:rsid w:val="00502C72"/>
    <w:rsid w:val="005079B4"/>
    <w:rsid w:val="00510881"/>
    <w:rsid w:val="005130EF"/>
    <w:rsid w:val="00516389"/>
    <w:rsid w:val="0052186E"/>
    <w:rsid w:val="00522B9C"/>
    <w:rsid w:val="00524532"/>
    <w:rsid w:val="00524B8F"/>
    <w:rsid w:val="005303CD"/>
    <w:rsid w:val="00551BA6"/>
    <w:rsid w:val="00553A87"/>
    <w:rsid w:val="0055682C"/>
    <w:rsid w:val="00564CC3"/>
    <w:rsid w:val="00570BDA"/>
    <w:rsid w:val="005804B7"/>
    <w:rsid w:val="005855DF"/>
    <w:rsid w:val="005865B2"/>
    <w:rsid w:val="0058752C"/>
    <w:rsid w:val="005902FC"/>
    <w:rsid w:val="00592FB4"/>
    <w:rsid w:val="00593BFF"/>
    <w:rsid w:val="00595E3D"/>
    <w:rsid w:val="005A0665"/>
    <w:rsid w:val="005A1435"/>
    <w:rsid w:val="005A330E"/>
    <w:rsid w:val="005A3C04"/>
    <w:rsid w:val="005A5212"/>
    <w:rsid w:val="005A5E1F"/>
    <w:rsid w:val="005B01D5"/>
    <w:rsid w:val="005B22D8"/>
    <w:rsid w:val="005B4095"/>
    <w:rsid w:val="005C02BB"/>
    <w:rsid w:val="005D1F34"/>
    <w:rsid w:val="005D3A62"/>
    <w:rsid w:val="005D3E51"/>
    <w:rsid w:val="005D7046"/>
    <w:rsid w:val="005D7D50"/>
    <w:rsid w:val="005E2206"/>
    <w:rsid w:val="005E28FD"/>
    <w:rsid w:val="005F4C91"/>
    <w:rsid w:val="005F7518"/>
    <w:rsid w:val="006063B8"/>
    <w:rsid w:val="006078BC"/>
    <w:rsid w:val="00612146"/>
    <w:rsid w:val="00612AD0"/>
    <w:rsid w:val="00614F88"/>
    <w:rsid w:val="00615FA7"/>
    <w:rsid w:val="00623A3E"/>
    <w:rsid w:val="00623ED0"/>
    <w:rsid w:val="00626A25"/>
    <w:rsid w:val="006300E7"/>
    <w:rsid w:val="00632E49"/>
    <w:rsid w:val="00635FEE"/>
    <w:rsid w:val="006378E1"/>
    <w:rsid w:val="006426E5"/>
    <w:rsid w:val="0064615C"/>
    <w:rsid w:val="00651A4D"/>
    <w:rsid w:val="0065280A"/>
    <w:rsid w:val="00656A0B"/>
    <w:rsid w:val="00656B79"/>
    <w:rsid w:val="006570C4"/>
    <w:rsid w:val="006627BA"/>
    <w:rsid w:val="006633CF"/>
    <w:rsid w:val="00664695"/>
    <w:rsid w:val="006647C5"/>
    <w:rsid w:val="006747FB"/>
    <w:rsid w:val="00677CD7"/>
    <w:rsid w:val="00693F03"/>
    <w:rsid w:val="00694A95"/>
    <w:rsid w:val="006967D8"/>
    <w:rsid w:val="006A1244"/>
    <w:rsid w:val="006A47E1"/>
    <w:rsid w:val="006A621C"/>
    <w:rsid w:val="006A63B4"/>
    <w:rsid w:val="006A6F6E"/>
    <w:rsid w:val="006B241A"/>
    <w:rsid w:val="006B49A0"/>
    <w:rsid w:val="006B5176"/>
    <w:rsid w:val="006B604E"/>
    <w:rsid w:val="006C692E"/>
    <w:rsid w:val="006D36A2"/>
    <w:rsid w:val="006D51FE"/>
    <w:rsid w:val="006D6069"/>
    <w:rsid w:val="006E21DC"/>
    <w:rsid w:val="006E232F"/>
    <w:rsid w:val="006E3CCB"/>
    <w:rsid w:val="006E4C09"/>
    <w:rsid w:val="006E5335"/>
    <w:rsid w:val="00701C8A"/>
    <w:rsid w:val="00702B50"/>
    <w:rsid w:val="007055CE"/>
    <w:rsid w:val="007058B4"/>
    <w:rsid w:val="00707791"/>
    <w:rsid w:val="00707B69"/>
    <w:rsid w:val="00716F7B"/>
    <w:rsid w:val="007272F1"/>
    <w:rsid w:val="00730938"/>
    <w:rsid w:val="00732C14"/>
    <w:rsid w:val="007410CE"/>
    <w:rsid w:val="0074674A"/>
    <w:rsid w:val="00747B19"/>
    <w:rsid w:val="0075770B"/>
    <w:rsid w:val="007617EB"/>
    <w:rsid w:val="00766BDF"/>
    <w:rsid w:val="00766EAE"/>
    <w:rsid w:val="00766FC0"/>
    <w:rsid w:val="0076701F"/>
    <w:rsid w:val="00774D8A"/>
    <w:rsid w:val="00775FA3"/>
    <w:rsid w:val="00781014"/>
    <w:rsid w:val="00782E41"/>
    <w:rsid w:val="007910B8"/>
    <w:rsid w:val="00794BBA"/>
    <w:rsid w:val="00797DF6"/>
    <w:rsid w:val="007B1073"/>
    <w:rsid w:val="007B6C85"/>
    <w:rsid w:val="007B7C48"/>
    <w:rsid w:val="007C1404"/>
    <w:rsid w:val="007D6BE2"/>
    <w:rsid w:val="007D6D74"/>
    <w:rsid w:val="007E1427"/>
    <w:rsid w:val="007E1788"/>
    <w:rsid w:val="007E318E"/>
    <w:rsid w:val="007F2781"/>
    <w:rsid w:val="007F4328"/>
    <w:rsid w:val="00805953"/>
    <w:rsid w:val="008063C6"/>
    <w:rsid w:val="00807C2F"/>
    <w:rsid w:val="00810D15"/>
    <w:rsid w:val="00811324"/>
    <w:rsid w:val="0081451A"/>
    <w:rsid w:val="00823ACE"/>
    <w:rsid w:val="008244C0"/>
    <w:rsid w:val="00826037"/>
    <w:rsid w:val="0083410E"/>
    <w:rsid w:val="00840F0E"/>
    <w:rsid w:val="008423A3"/>
    <w:rsid w:val="00843906"/>
    <w:rsid w:val="00847DB3"/>
    <w:rsid w:val="008525C3"/>
    <w:rsid w:val="00853D35"/>
    <w:rsid w:val="00856370"/>
    <w:rsid w:val="00857ABA"/>
    <w:rsid w:val="00863B98"/>
    <w:rsid w:val="008648E1"/>
    <w:rsid w:val="00864EDF"/>
    <w:rsid w:val="008711E7"/>
    <w:rsid w:val="00874281"/>
    <w:rsid w:val="00874E0D"/>
    <w:rsid w:val="0087558E"/>
    <w:rsid w:val="00876940"/>
    <w:rsid w:val="00877BCD"/>
    <w:rsid w:val="008808B2"/>
    <w:rsid w:val="00884C3D"/>
    <w:rsid w:val="00885B84"/>
    <w:rsid w:val="008905FB"/>
    <w:rsid w:val="00895A68"/>
    <w:rsid w:val="00895F1D"/>
    <w:rsid w:val="008A1225"/>
    <w:rsid w:val="008A1287"/>
    <w:rsid w:val="008A27F0"/>
    <w:rsid w:val="008A6BD6"/>
    <w:rsid w:val="008B18E4"/>
    <w:rsid w:val="008B1E59"/>
    <w:rsid w:val="008B2103"/>
    <w:rsid w:val="008B45D6"/>
    <w:rsid w:val="008B49B5"/>
    <w:rsid w:val="008B4F50"/>
    <w:rsid w:val="008C0480"/>
    <w:rsid w:val="008C0928"/>
    <w:rsid w:val="008C6962"/>
    <w:rsid w:val="008C73FC"/>
    <w:rsid w:val="008D173E"/>
    <w:rsid w:val="008D265A"/>
    <w:rsid w:val="008D6111"/>
    <w:rsid w:val="008E4396"/>
    <w:rsid w:val="008E7A93"/>
    <w:rsid w:val="008E7ADC"/>
    <w:rsid w:val="008F0E61"/>
    <w:rsid w:val="008F1FB3"/>
    <w:rsid w:val="008F21F8"/>
    <w:rsid w:val="008F5BDF"/>
    <w:rsid w:val="008F78C3"/>
    <w:rsid w:val="00902619"/>
    <w:rsid w:val="009035E4"/>
    <w:rsid w:val="009103D3"/>
    <w:rsid w:val="0091078F"/>
    <w:rsid w:val="009159C7"/>
    <w:rsid w:val="00915B41"/>
    <w:rsid w:val="009161E9"/>
    <w:rsid w:val="00920B0E"/>
    <w:rsid w:val="00920DC0"/>
    <w:rsid w:val="00923C6F"/>
    <w:rsid w:val="0092442E"/>
    <w:rsid w:val="00925D25"/>
    <w:rsid w:val="00926053"/>
    <w:rsid w:val="00926FD5"/>
    <w:rsid w:val="0093140B"/>
    <w:rsid w:val="00932B4A"/>
    <w:rsid w:val="009361D0"/>
    <w:rsid w:val="00940D09"/>
    <w:rsid w:val="00941255"/>
    <w:rsid w:val="0094142F"/>
    <w:rsid w:val="00941496"/>
    <w:rsid w:val="0094464D"/>
    <w:rsid w:val="00953DFC"/>
    <w:rsid w:val="00955F89"/>
    <w:rsid w:val="0095624F"/>
    <w:rsid w:val="00961329"/>
    <w:rsid w:val="009626E8"/>
    <w:rsid w:val="009630AA"/>
    <w:rsid w:val="00966314"/>
    <w:rsid w:val="0096631D"/>
    <w:rsid w:val="00970BF8"/>
    <w:rsid w:val="0097221E"/>
    <w:rsid w:val="009732A9"/>
    <w:rsid w:val="00977FC1"/>
    <w:rsid w:val="00981004"/>
    <w:rsid w:val="00985228"/>
    <w:rsid w:val="00994EC0"/>
    <w:rsid w:val="00997D80"/>
    <w:rsid w:val="009A6BD7"/>
    <w:rsid w:val="009B3C19"/>
    <w:rsid w:val="009B7B67"/>
    <w:rsid w:val="009B7E76"/>
    <w:rsid w:val="009C7F03"/>
    <w:rsid w:val="009D7F02"/>
    <w:rsid w:val="009E0592"/>
    <w:rsid w:val="009F06DA"/>
    <w:rsid w:val="009F7897"/>
    <w:rsid w:val="00A00258"/>
    <w:rsid w:val="00A01E61"/>
    <w:rsid w:val="00A04458"/>
    <w:rsid w:val="00A06E12"/>
    <w:rsid w:val="00A12EFE"/>
    <w:rsid w:val="00A20F2D"/>
    <w:rsid w:val="00A22BD2"/>
    <w:rsid w:val="00A27291"/>
    <w:rsid w:val="00A311E3"/>
    <w:rsid w:val="00A31855"/>
    <w:rsid w:val="00A41B85"/>
    <w:rsid w:val="00A5321B"/>
    <w:rsid w:val="00A5356B"/>
    <w:rsid w:val="00A559D8"/>
    <w:rsid w:val="00A566B1"/>
    <w:rsid w:val="00A56A08"/>
    <w:rsid w:val="00A6019F"/>
    <w:rsid w:val="00A6046E"/>
    <w:rsid w:val="00A6073E"/>
    <w:rsid w:val="00A62ACE"/>
    <w:rsid w:val="00A66632"/>
    <w:rsid w:val="00A670FE"/>
    <w:rsid w:val="00A70C86"/>
    <w:rsid w:val="00A741B7"/>
    <w:rsid w:val="00A76DE3"/>
    <w:rsid w:val="00A87D8D"/>
    <w:rsid w:val="00A92D9B"/>
    <w:rsid w:val="00A978BC"/>
    <w:rsid w:val="00AA2667"/>
    <w:rsid w:val="00AA394A"/>
    <w:rsid w:val="00AB0346"/>
    <w:rsid w:val="00AB2363"/>
    <w:rsid w:val="00AB3FC4"/>
    <w:rsid w:val="00AB64BF"/>
    <w:rsid w:val="00AB745A"/>
    <w:rsid w:val="00AC5216"/>
    <w:rsid w:val="00AC5E64"/>
    <w:rsid w:val="00AD2A29"/>
    <w:rsid w:val="00AD5371"/>
    <w:rsid w:val="00AD741C"/>
    <w:rsid w:val="00AE0B95"/>
    <w:rsid w:val="00AE19F9"/>
    <w:rsid w:val="00AE63D4"/>
    <w:rsid w:val="00AE6A16"/>
    <w:rsid w:val="00AF3344"/>
    <w:rsid w:val="00AF4D1A"/>
    <w:rsid w:val="00AF4D2F"/>
    <w:rsid w:val="00AF508B"/>
    <w:rsid w:val="00AF571D"/>
    <w:rsid w:val="00AF5CF0"/>
    <w:rsid w:val="00AF6F66"/>
    <w:rsid w:val="00AF771F"/>
    <w:rsid w:val="00B04841"/>
    <w:rsid w:val="00B04EBC"/>
    <w:rsid w:val="00B063EC"/>
    <w:rsid w:val="00B07E91"/>
    <w:rsid w:val="00B10A70"/>
    <w:rsid w:val="00B14C44"/>
    <w:rsid w:val="00B15AEA"/>
    <w:rsid w:val="00B226A1"/>
    <w:rsid w:val="00B31295"/>
    <w:rsid w:val="00B317D9"/>
    <w:rsid w:val="00B37FC0"/>
    <w:rsid w:val="00B438F6"/>
    <w:rsid w:val="00B4756C"/>
    <w:rsid w:val="00B50E8B"/>
    <w:rsid w:val="00B57E95"/>
    <w:rsid w:val="00B710B1"/>
    <w:rsid w:val="00B725BD"/>
    <w:rsid w:val="00B7487E"/>
    <w:rsid w:val="00B76392"/>
    <w:rsid w:val="00B77CF4"/>
    <w:rsid w:val="00B77F21"/>
    <w:rsid w:val="00B80127"/>
    <w:rsid w:val="00B82199"/>
    <w:rsid w:val="00B82389"/>
    <w:rsid w:val="00B9031E"/>
    <w:rsid w:val="00B96BA2"/>
    <w:rsid w:val="00B97C72"/>
    <w:rsid w:val="00BA5773"/>
    <w:rsid w:val="00BB4A54"/>
    <w:rsid w:val="00BC2E44"/>
    <w:rsid w:val="00BC721C"/>
    <w:rsid w:val="00BD094A"/>
    <w:rsid w:val="00BE087C"/>
    <w:rsid w:val="00BE2E1C"/>
    <w:rsid w:val="00BE6436"/>
    <w:rsid w:val="00BE68E8"/>
    <w:rsid w:val="00BE6ED4"/>
    <w:rsid w:val="00BF092E"/>
    <w:rsid w:val="00BF0F5D"/>
    <w:rsid w:val="00BF523E"/>
    <w:rsid w:val="00C00CBE"/>
    <w:rsid w:val="00C02925"/>
    <w:rsid w:val="00C02ABC"/>
    <w:rsid w:val="00C02B0C"/>
    <w:rsid w:val="00C049D8"/>
    <w:rsid w:val="00C04D0E"/>
    <w:rsid w:val="00C05CA7"/>
    <w:rsid w:val="00C070EA"/>
    <w:rsid w:val="00C07F19"/>
    <w:rsid w:val="00C11355"/>
    <w:rsid w:val="00C11465"/>
    <w:rsid w:val="00C115C9"/>
    <w:rsid w:val="00C16339"/>
    <w:rsid w:val="00C223F4"/>
    <w:rsid w:val="00C24A3E"/>
    <w:rsid w:val="00C30AB2"/>
    <w:rsid w:val="00C32875"/>
    <w:rsid w:val="00C33B8E"/>
    <w:rsid w:val="00C34950"/>
    <w:rsid w:val="00C34A98"/>
    <w:rsid w:val="00C37061"/>
    <w:rsid w:val="00C45156"/>
    <w:rsid w:val="00C46A13"/>
    <w:rsid w:val="00C50F60"/>
    <w:rsid w:val="00C5374C"/>
    <w:rsid w:val="00C57530"/>
    <w:rsid w:val="00C60B9A"/>
    <w:rsid w:val="00C60D27"/>
    <w:rsid w:val="00C64264"/>
    <w:rsid w:val="00C7086C"/>
    <w:rsid w:val="00C727E5"/>
    <w:rsid w:val="00C72DA7"/>
    <w:rsid w:val="00C73D30"/>
    <w:rsid w:val="00C852AC"/>
    <w:rsid w:val="00C9210C"/>
    <w:rsid w:val="00C9473F"/>
    <w:rsid w:val="00C95FCB"/>
    <w:rsid w:val="00CA3437"/>
    <w:rsid w:val="00CA40DA"/>
    <w:rsid w:val="00CA7781"/>
    <w:rsid w:val="00CB07EA"/>
    <w:rsid w:val="00CB2075"/>
    <w:rsid w:val="00CC1793"/>
    <w:rsid w:val="00CD0177"/>
    <w:rsid w:val="00CD0E11"/>
    <w:rsid w:val="00CD0E72"/>
    <w:rsid w:val="00CD49F9"/>
    <w:rsid w:val="00CE26D7"/>
    <w:rsid w:val="00CF0A90"/>
    <w:rsid w:val="00CF28E3"/>
    <w:rsid w:val="00CF47A1"/>
    <w:rsid w:val="00D04107"/>
    <w:rsid w:val="00D07903"/>
    <w:rsid w:val="00D10DDC"/>
    <w:rsid w:val="00D16C25"/>
    <w:rsid w:val="00D17ACA"/>
    <w:rsid w:val="00D23DB5"/>
    <w:rsid w:val="00D24F3A"/>
    <w:rsid w:val="00D25F27"/>
    <w:rsid w:val="00D27071"/>
    <w:rsid w:val="00D31B2C"/>
    <w:rsid w:val="00D36956"/>
    <w:rsid w:val="00D418E0"/>
    <w:rsid w:val="00D41B31"/>
    <w:rsid w:val="00D424EA"/>
    <w:rsid w:val="00D4583C"/>
    <w:rsid w:val="00D46E5F"/>
    <w:rsid w:val="00D52F83"/>
    <w:rsid w:val="00D6013D"/>
    <w:rsid w:val="00D602B1"/>
    <w:rsid w:val="00D617DE"/>
    <w:rsid w:val="00D621CD"/>
    <w:rsid w:val="00D646D3"/>
    <w:rsid w:val="00D66EA5"/>
    <w:rsid w:val="00D70A50"/>
    <w:rsid w:val="00D7310B"/>
    <w:rsid w:val="00D80238"/>
    <w:rsid w:val="00D80901"/>
    <w:rsid w:val="00D8173E"/>
    <w:rsid w:val="00D81745"/>
    <w:rsid w:val="00D82149"/>
    <w:rsid w:val="00D83326"/>
    <w:rsid w:val="00D84922"/>
    <w:rsid w:val="00D86645"/>
    <w:rsid w:val="00D915F9"/>
    <w:rsid w:val="00D92FC1"/>
    <w:rsid w:val="00D94C34"/>
    <w:rsid w:val="00D955B0"/>
    <w:rsid w:val="00DA43BC"/>
    <w:rsid w:val="00DA47E9"/>
    <w:rsid w:val="00DA59FA"/>
    <w:rsid w:val="00DB0650"/>
    <w:rsid w:val="00DB3EEC"/>
    <w:rsid w:val="00DC5772"/>
    <w:rsid w:val="00DD5378"/>
    <w:rsid w:val="00DD794F"/>
    <w:rsid w:val="00DE1EF7"/>
    <w:rsid w:val="00DE671B"/>
    <w:rsid w:val="00DF182F"/>
    <w:rsid w:val="00DF3FC1"/>
    <w:rsid w:val="00E001D6"/>
    <w:rsid w:val="00E014DC"/>
    <w:rsid w:val="00E05B02"/>
    <w:rsid w:val="00E05EC0"/>
    <w:rsid w:val="00E060B1"/>
    <w:rsid w:val="00E16320"/>
    <w:rsid w:val="00E2114C"/>
    <w:rsid w:val="00E22B73"/>
    <w:rsid w:val="00E26267"/>
    <w:rsid w:val="00E273AE"/>
    <w:rsid w:val="00E301DA"/>
    <w:rsid w:val="00E302B0"/>
    <w:rsid w:val="00E37F6E"/>
    <w:rsid w:val="00E408A1"/>
    <w:rsid w:val="00E4303F"/>
    <w:rsid w:val="00E45AD7"/>
    <w:rsid w:val="00E4604E"/>
    <w:rsid w:val="00E46B15"/>
    <w:rsid w:val="00E50FF4"/>
    <w:rsid w:val="00E619C1"/>
    <w:rsid w:val="00E62202"/>
    <w:rsid w:val="00E62239"/>
    <w:rsid w:val="00E6362E"/>
    <w:rsid w:val="00E666E2"/>
    <w:rsid w:val="00E71256"/>
    <w:rsid w:val="00E760D4"/>
    <w:rsid w:val="00E76D36"/>
    <w:rsid w:val="00E77181"/>
    <w:rsid w:val="00E77BC0"/>
    <w:rsid w:val="00E8140A"/>
    <w:rsid w:val="00E81DED"/>
    <w:rsid w:val="00E837EB"/>
    <w:rsid w:val="00E84E57"/>
    <w:rsid w:val="00E85281"/>
    <w:rsid w:val="00E85F11"/>
    <w:rsid w:val="00E864A6"/>
    <w:rsid w:val="00E912A6"/>
    <w:rsid w:val="00E92257"/>
    <w:rsid w:val="00E95A97"/>
    <w:rsid w:val="00EA3CDF"/>
    <w:rsid w:val="00EA50DB"/>
    <w:rsid w:val="00EB1096"/>
    <w:rsid w:val="00EB31BD"/>
    <w:rsid w:val="00EC0753"/>
    <w:rsid w:val="00EC0F96"/>
    <w:rsid w:val="00EC776B"/>
    <w:rsid w:val="00ED31FE"/>
    <w:rsid w:val="00ED3613"/>
    <w:rsid w:val="00ED4029"/>
    <w:rsid w:val="00ED521D"/>
    <w:rsid w:val="00EE4B82"/>
    <w:rsid w:val="00EE762E"/>
    <w:rsid w:val="00EF2976"/>
    <w:rsid w:val="00EF4840"/>
    <w:rsid w:val="00EF617B"/>
    <w:rsid w:val="00F042F3"/>
    <w:rsid w:val="00F04858"/>
    <w:rsid w:val="00F11F22"/>
    <w:rsid w:val="00F13BB6"/>
    <w:rsid w:val="00F2678F"/>
    <w:rsid w:val="00F30A54"/>
    <w:rsid w:val="00F314D2"/>
    <w:rsid w:val="00F3224A"/>
    <w:rsid w:val="00F33090"/>
    <w:rsid w:val="00F351BE"/>
    <w:rsid w:val="00F40A3B"/>
    <w:rsid w:val="00F44418"/>
    <w:rsid w:val="00F44A48"/>
    <w:rsid w:val="00F55804"/>
    <w:rsid w:val="00F56C35"/>
    <w:rsid w:val="00F64B9F"/>
    <w:rsid w:val="00F663C0"/>
    <w:rsid w:val="00F675EA"/>
    <w:rsid w:val="00F67DB8"/>
    <w:rsid w:val="00F73141"/>
    <w:rsid w:val="00F75C2A"/>
    <w:rsid w:val="00F77F5B"/>
    <w:rsid w:val="00F83A4A"/>
    <w:rsid w:val="00F87EED"/>
    <w:rsid w:val="00F9479F"/>
    <w:rsid w:val="00FA2E77"/>
    <w:rsid w:val="00FA53FB"/>
    <w:rsid w:val="00FB0F0C"/>
    <w:rsid w:val="00FB31C9"/>
    <w:rsid w:val="00FB442E"/>
    <w:rsid w:val="00FB73D9"/>
    <w:rsid w:val="00FC4BDD"/>
    <w:rsid w:val="00FD265E"/>
    <w:rsid w:val="00FD42C5"/>
    <w:rsid w:val="00FD5354"/>
    <w:rsid w:val="00FD5FF7"/>
    <w:rsid w:val="00FD777E"/>
    <w:rsid w:val="00FE0B76"/>
    <w:rsid w:val="00FE5601"/>
    <w:rsid w:val="00FF028B"/>
    <w:rsid w:val="00FF33AB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92A1E"/>
  <w15:docId w15:val="{8DF884B2-8256-408D-9714-F7BDE81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6E8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23A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unhideWhenUsed/>
    <w:qFormat/>
    <w:rsid w:val="00623A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23A3E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23A3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2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623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23A3E"/>
    <w:rPr>
      <w:rFonts w:eastAsiaTheme="minorEastAsia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623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23A3E"/>
    <w:rPr>
      <w:rFonts w:eastAsiaTheme="minorEastAsia" w:cs="Times New Roman"/>
      <w:lang w:eastAsia="ru-RU"/>
    </w:rPr>
  </w:style>
  <w:style w:type="table" w:styleId="a8">
    <w:name w:val="Table Grid"/>
    <w:basedOn w:val="a2"/>
    <w:uiPriority w:val="59"/>
    <w:rsid w:val="00623A3E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623A3E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0"/>
    <w:link w:val="ab"/>
    <w:uiPriority w:val="34"/>
    <w:qFormat/>
    <w:rsid w:val="00623A3E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623A3E"/>
    <w:rPr>
      <w:rFonts w:ascii="Calibri" w:eastAsiaTheme="minorEastAsia" w:hAnsi="Calibri" w:cs="Times New Roman"/>
      <w:lang w:eastAsia="ru-RU"/>
    </w:rPr>
  </w:style>
  <w:style w:type="character" w:customStyle="1" w:styleId="ac">
    <w:name w:val="Основной текст_"/>
    <w:link w:val="21"/>
    <w:locked/>
    <w:rsid w:val="00623A3E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1">
    <w:name w:val="Основной текст2"/>
    <w:basedOn w:val="a0"/>
    <w:link w:val="ac"/>
    <w:rsid w:val="00623A3E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styleId="ad">
    <w:name w:val="FollowedHyperlink"/>
    <w:basedOn w:val="a1"/>
    <w:uiPriority w:val="99"/>
    <w:semiHidden/>
    <w:unhideWhenUsed/>
    <w:rsid w:val="00623A3E"/>
    <w:rPr>
      <w:rFonts w:cs="Times New Roman"/>
      <w:color w:val="954F72" w:themeColor="followedHyperlink"/>
      <w:u w:val="single"/>
    </w:rPr>
  </w:style>
  <w:style w:type="paragraph" w:customStyle="1" w:styleId="a">
    <w:name w:val="Регламент. Текст"/>
    <w:basedOn w:val="a0"/>
    <w:link w:val="ae"/>
    <w:rsid w:val="00623A3E"/>
    <w:pPr>
      <w:numPr>
        <w:ilvl w:val="1"/>
        <w:numId w:val="29"/>
      </w:numPr>
      <w:tabs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Регламент. Текст Знак"/>
    <w:link w:val="a"/>
    <w:locked/>
    <w:rsid w:val="00623A3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E0B76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1"/>
    <w:link w:val="af"/>
    <w:uiPriority w:val="1"/>
    <w:rsid w:val="00FE0B76"/>
    <w:rPr>
      <w:rFonts w:eastAsiaTheme="minorEastAsia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2E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60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083A3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3">
    <w:name w:val="Normal (Web)"/>
    <w:basedOn w:val="a0"/>
    <w:uiPriority w:val="99"/>
    <w:semiHidden/>
    <w:unhideWhenUsed/>
    <w:rsid w:val="00707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9DED-C315-4A13-B580-9397B4DC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Шмелева</dc:creator>
  <cp:keywords/>
  <dc:description/>
  <cp:lastModifiedBy>Раис М. Талипов</cp:lastModifiedBy>
  <cp:revision>142</cp:revision>
  <cp:lastPrinted>2022-11-08T05:48:00Z</cp:lastPrinted>
  <dcterms:created xsi:type="dcterms:W3CDTF">2021-10-20T05:31:00Z</dcterms:created>
  <dcterms:modified xsi:type="dcterms:W3CDTF">2022-11-08T05:48:00Z</dcterms:modified>
</cp:coreProperties>
</file>