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5C" w:rsidRPr="00005BAE" w:rsidRDefault="003A4878" w:rsidP="005D0A4A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5020" cy="88265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005BAE">
        <w:rPr>
          <w:b/>
          <w:spacing w:val="-11"/>
          <w:sz w:val="33"/>
          <w:szCs w:val="33"/>
        </w:rPr>
        <w:t>ПРАВИТЕЛЬСТВО ЗАБАЙКАЛЬСКОГО КРАЯ</w:t>
      </w:r>
    </w:p>
    <w:p w:rsidR="00DD7E5C" w:rsidRPr="00005BAE" w:rsidRDefault="00DD7E5C" w:rsidP="005D0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D7E5C" w:rsidRPr="00005BAE" w:rsidRDefault="00DD7E5C" w:rsidP="005D0A4A">
      <w:pPr>
        <w:shd w:val="clear" w:color="auto" w:fill="FFFFFF"/>
        <w:jc w:val="center"/>
        <w:rPr>
          <w:bCs/>
          <w:spacing w:val="-14"/>
        </w:rPr>
      </w:pPr>
      <w:r w:rsidRPr="00005BAE">
        <w:rPr>
          <w:bCs/>
          <w:spacing w:val="-14"/>
          <w:sz w:val="35"/>
          <w:szCs w:val="35"/>
        </w:rPr>
        <w:t>ПОСТАНОВЛЕНИЕ</w:t>
      </w:r>
    </w:p>
    <w:p w:rsidR="00DD7E5C" w:rsidRPr="00005BAE" w:rsidRDefault="00DD7E5C" w:rsidP="005D0A4A">
      <w:pPr>
        <w:shd w:val="clear" w:color="auto" w:fill="FFFFFF"/>
        <w:jc w:val="center"/>
        <w:rPr>
          <w:bCs/>
        </w:rPr>
      </w:pPr>
    </w:p>
    <w:p w:rsidR="00DD7E5C" w:rsidRPr="00005BAE" w:rsidRDefault="00DD7E5C" w:rsidP="005D0A4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005BAE">
        <w:rPr>
          <w:bCs/>
          <w:spacing w:val="-6"/>
          <w:sz w:val="35"/>
          <w:szCs w:val="35"/>
        </w:rPr>
        <w:t>г. Чита</w:t>
      </w:r>
    </w:p>
    <w:bookmarkEnd w:id="0"/>
    <w:p w:rsidR="00A77FFB" w:rsidRDefault="00A77FFB" w:rsidP="005D0A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3C0EA2" w:rsidRPr="00005BAE" w:rsidRDefault="003C0EA2" w:rsidP="005D0A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DD7E5C" w:rsidRDefault="00DD7E5C" w:rsidP="005D0A4A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0EA2" w:rsidRPr="00005BAE" w:rsidRDefault="003C0EA2" w:rsidP="005D0A4A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7FFB" w:rsidRPr="00005BAE" w:rsidRDefault="00020872" w:rsidP="00D125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BA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40471C" w:rsidRPr="00005B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14FC">
        <w:rPr>
          <w:rFonts w:ascii="Times New Roman" w:hAnsi="Times New Roman" w:cs="Times New Roman"/>
          <w:b/>
          <w:bCs/>
          <w:sz w:val="28"/>
          <w:szCs w:val="28"/>
        </w:rPr>
        <w:t>Методику</w:t>
      </w:r>
      <w:r w:rsidR="00D51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0A6" w:rsidRPr="00005BAE">
        <w:rPr>
          <w:rFonts w:ascii="Times New Roman" w:hAnsi="Times New Roman" w:cs="Times New Roman"/>
          <w:b/>
          <w:bCs/>
          <w:sz w:val="28"/>
          <w:szCs w:val="28"/>
        </w:rPr>
        <w:t>расчета нормативов</w:t>
      </w:r>
      <w:r w:rsidR="00D51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FFB" w:rsidRPr="00005BAE">
        <w:rPr>
          <w:rFonts w:ascii="Times New Roman" w:hAnsi="Times New Roman" w:cs="Times New Roman"/>
          <w:b/>
          <w:bCs/>
          <w:sz w:val="28"/>
          <w:szCs w:val="28"/>
        </w:rPr>
        <w:t>формирования расходов на содержание органов</w:t>
      </w:r>
      <w:r w:rsidR="00692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FFB" w:rsidRPr="00005BAE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муниципальных </w:t>
      </w:r>
      <w:r w:rsidR="00FE3AA9" w:rsidRPr="00005BAE">
        <w:rPr>
          <w:rFonts w:ascii="Times New Roman" w:hAnsi="Times New Roman" w:cs="Times New Roman"/>
          <w:b/>
          <w:bCs/>
          <w:sz w:val="28"/>
          <w:szCs w:val="28"/>
        </w:rPr>
        <w:t>образований</w:t>
      </w:r>
      <w:r w:rsidR="00692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FC2" w:rsidRPr="00005BAE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A77FFB" w:rsidRDefault="00A77FFB" w:rsidP="005D0A4A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EA2" w:rsidRPr="00005BAE" w:rsidRDefault="003C0EA2" w:rsidP="005D0A4A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505E" w:rsidRDefault="001A505E" w:rsidP="001A505E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1132D2">
        <w:rPr>
          <w:rFonts w:ascii="Times New Roman" w:hAnsi="Times New Roman" w:cs="Times New Roman"/>
          <w:bCs/>
          <w:sz w:val="28"/>
          <w:szCs w:val="28"/>
        </w:rPr>
        <w:t xml:space="preserve">Правительство Забайкальского края </w:t>
      </w:r>
      <w:r w:rsidRPr="005C2CDD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</w:t>
      </w:r>
      <w:r w:rsidRPr="005C2CDD">
        <w:rPr>
          <w:rFonts w:ascii="Times New Roman" w:hAnsi="Times New Roman" w:cs="Times New Roman"/>
          <w:bCs/>
          <w:spacing w:val="40"/>
          <w:sz w:val="28"/>
          <w:szCs w:val="28"/>
        </w:rPr>
        <w:t>:</w:t>
      </w:r>
    </w:p>
    <w:p w:rsidR="001A505E" w:rsidRDefault="001A505E" w:rsidP="001A505E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1A505E" w:rsidRDefault="001A505E" w:rsidP="001A505E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36CB">
        <w:rPr>
          <w:rFonts w:ascii="Times New Roman" w:hAnsi="Times New Roman" w:cs="Times New Roman"/>
          <w:sz w:val="28"/>
          <w:szCs w:val="28"/>
        </w:rPr>
        <w:t>Утвердить прилагаемые изменения</w:t>
      </w:r>
      <w:r>
        <w:rPr>
          <w:rFonts w:ascii="Times New Roman" w:hAnsi="Times New Roman" w:cs="Times New Roman"/>
          <w:sz w:val="28"/>
          <w:szCs w:val="28"/>
        </w:rPr>
        <w:t>, которые вносятся в Методику</w:t>
      </w:r>
      <w:r w:rsidRPr="00C23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6CB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23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утвержденные постановлением Правительства Забайкальского края</w:t>
      </w:r>
      <w:r w:rsidRPr="00F05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         9 июня 2020 года № 195 (с изменениями, внесенными постановлениями Правительства Забайкальского края от18 декабря 2020 года № 566, от 17 декабря 2021 года № 512, от 11 апреля 2022 года № 130, от 13 мая 2022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167).</w:t>
      </w:r>
    </w:p>
    <w:p w:rsidR="001A505E" w:rsidRDefault="001A505E" w:rsidP="001A505E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7B5A">
        <w:rPr>
          <w:rFonts w:ascii="Times New Roman" w:hAnsi="Times New Roman" w:cs="Times New Roman"/>
          <w:sz w:val="28"/>
          <w:szCs w:val="28"/>
        </w:rPr>
        <w:t>Действие пунктов</w:t>
      </w:r>
      <w:r w:rsidRPr="00700E4D">
        <w:rPr>
          <w:rFonts w:ascii="Times New Roman" w:hAnsi="Times New Roman" w:cs="Times New Roman"/>
          <w:sz w:val="28"/>
          <w:szCs w:val="28"/>
        </w:rPr>
        <w:t xml:space="preserve"> </w:t>
      </w:r>
      <w:r w:rsidR="0062607F">
        <w:rPr>
          <w:rFonts w:ascii="Times New Roman" w:hAnsi="Times New Roman" w:cs="Times New Roman"/>
          <w:sz w:val="28"/>
          <w:szCs w:val="28"/>
        </w:rPr>
        <w:t>6 и 7</w:t>
      </w:r>
      <w:r w:rsidRPr="00700E4D">
        <w:rPr>
          <w:rFonts w:ascii="Times New Roman" w:hAnsi="Times New Roman" w:cs="Times New Roman"/>
          <w:sz w:val="28"/>
          <w:szCs w:val="28"/>
        </w:rPr>
        <w:t xml:space="preserve"> </w:t>
      </w:r>
      <w:r w:rsidR="00867B5A">
        <w:rPr>
          <w:rFonts w:ascii="Times New Roman" w:hAnsi="Times New Roman" w:cs="Times New Roman"/>
          <w:sz w:val="28"/>
          <w:szCs w:val="28"/>
        </w:rPr>
        <w:t xml:space="preserve">прилагаемых </w:t>
      </w:r>
      <w:r w:rsidR="00810AE3">
        <w:rPr>
          <w:rFonts w:ascii="Times New Roman" w:hAnsi="Times New Roman" w:cs="Times New Roman"/>
          <w:sz w:val="28"/>
          <w:szCs w:val="28"/>
        </w:rPr>
        <w:t>изменений</w:t>
      </w:r>
      <w:r w:rsidRPr="00700E4D">
        <w:rPr>
          <w:rFonts w:ascii="Times New Roman" w:hAnsi="Times New Roman" w:cs="Times New Roman"/>
          <w:sz w:val="28"/>
          <w:szCs w:val="28"/>
        </w:rPr>
        <w:t xml:space="preserve"> распространить на правоотношения, возникшие с 1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700E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0E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0EA2" w:rsidRDefault="003C0EA2" w:rsidP="005D0A4A">
      <w:pPr>
        <w:pStyle w:val="ConsNormal"/>
        <w:widowControl/>
        <w:tabs>
          <w:tab w:val="left" w:pos="993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EA2" w:rsidRPr="008B51F9" w:rsidRDefault="003C0EA2" w:rsidP="005D0A4A">
      <w:pPr>
        <w:pStyle w:val="ConsNormal"/>
        <w:widowControl/>
        <w:tabs>
          <w:tab w:val="left" w:pos="993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7B5A" w:rsidRDefault="004A09B4" w:rsidP="004A09B4">
      <w:pPr>
        <w:tabs>
          <w:tab w:val="right" w:pos="9356"/>
        </w:tabs>
        <w:autoSpaceDE w:val="0"/>
        <w:autoSpaceDN w:val="0"/>
        <w:adjustRightInd w:val="0"/>
        <w:jc w:val="both"/>
        <w:outlineLvl w:val="0"/>
        <w:rPr>
          <w:rFonts w:cs="Tahoma"/>
        </w:rPr>
      </w:pPr>
      <w:r w:rsidRPr="001B78CC">
        <w:rPr>
          <w:rFonts w:cs="Tahoma"/>
        </w:rPr>
        <w:t xml:space="preserve">Первый заместитель </w:t>
      </w:r>
    </w:p>
    <w:p w:rsidR="00867B5A" w:rsidRDefault="00867B5A" w:rsidP="004A09B4">
      <w:pPr>
        <w:tabs>
          <w:tab w:val="right" w:pos="9356"/>
        </w:tabs>
        <w:autoSpaceDE w:val="0"/>
        <w:autoSpaceDN w:val="0"/>
        <w:adjustRightInd w:val="0"/>
        <w:jc w:val="both"/>
        <w:outlineLvl w:val="0"/>
        <w:rPr>
          <w:rFonts w:cs="Tahoma"/>
        </w:rPr>
      </w:pPr>
      <w:r w:rsidRPr="001B78CC">
        <w:rPr>
          <w:rFonts w:cs="Tahoma"/>
        </w:rPr>
        <w:t>П</w:t>
      </w:r>
      <w:r w:rsidR="004A09B4" w:rsidRPr="001B78CC">
        <w:rPr>
          <w:rFonts w:cs="Tahoma"/>
        </w:rPr>
        <w:t>редседателя</w:t>
      </w:r>
      <w:r>
        <w:rPr>
          <w:rFonts w:cs="Tahoma"/>
        </w:rPr>
        <w:t xml:space="preserve"> </w:t>
      </w:r>
      <w:r w:rsidR="004A09B4" w:rsidRPr="001B78CC">
        <w:rPr>
          <w:rFonts w:cs="Tahoma"/>
        </w:rPr>
        <w:t xml:space="preserve">Правительства </w:t>
      </w:r>
    </w:p>
    <w:p w:rsidR="004A09B4" w:rsidRPr="001B78CC" w:rsidRDefault="004A09B4" w:rsidP="004A09B4">
      <w:pPr>
        <w:tabs>
          <w:tab w:val="right" w:pos="9356"/>
        </w:tabs>
        <w:autoSpaceDE w:val="0"/>
        <w:autoSpaceDN w:val="0"/>
        <w:adjustRightInd w:val="0"/>
        <w:jc w:val="both"/>
        <w:outlineLvl w:val="0"/>
        <w:rPr>
          <w:rFonts w:cs="Tahoma"/>
        </w:rPr>
      </w:pPr>
      <w:r w:rsidRPr="001B78CC">
        <w:rPr>
          <w:rFonts w:cs="Tahoma"/>
        </w:rPr>
        <w:t>Забайкальского края</w:t>
      </w:r>
      <w:r w:rsidRPr="001B78CC">
        <w:rPr>
          <w:rFonts w:cs="Tahoma"/>
        </w:rPr>
        <w:tab/>
      </w:r>
      <w:proofErr w:type="spellStart"/>
      <w:r w:rsidRPr="001B78CC">
        <w:rPr>
          <w:rFonts w:cs="Tahoma"/>
        </w:rPr>
        <w:t>А.И.Кефер</w:t>
      </w:r>
      <w:proofErr w:type="spellEnd"/>
    </w:p>
    <w:p w:rsidR="004D235A" w:rsidRDefault="004D235A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C47140" w:rsidRDefault="00C47140" w:rsidP="00C47140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EE77BC" w:rsidRDefault="00EE77BC" w:rsidP="0027299D">
      <w:pPr>
        <w:pStyle w:val="ConsNormal"/>
        <w:widowControl/>
        <w:tabs>
          <w:tab w:val="left" w:pos="993"/>
        </w:tabs>
        <w:suppressAutoHyphens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E77BC" w:rsidRDefault="00EE77BC" w:rsidP="00AB35E9">
      <w:pPr>
        <w:pStyle w:val="ConsNormal"/>
        <w:widowControl/>
        <w:tabs>
          <w:tab w:val="left" w:pos="993"/>
        </w:tabs>
        <w:suppressAutoHyphens/>
        <w:ind w:left="4536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51F9" w:rsidRPr="00797AE5" w:rsidRDefault="008B51F9" w:rsidP="00AB35E9">
      <w:pPr>
        <w:pStyle w:val="ConsNormal"/>
        <w:widowControl/>
        <w:tabs>
          <w:tab w:val="left" w:pos="993"/>
        </w:tabs>
        <w:suppressAutoHyphens/>
        <w:ind w:left="4536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7AE5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ТВЕРЖДЕНЫ</w:t>
      </w:r>
    </w:p>
    <w:p w:rsidR="008B51F9" w:rsidRPr="00797AE5" w:rsidRDefault="004D235A" w:rsidP="00AB35E9">
      <w:pPr>
        <w:pStyle w:val="ConsNormal"/>
        <w:widowControl/>
        <w:tabs>
          <w:tab w:val="left" w:pos="993"/>
        </w:tabs>
        <w:suppressAutoHyphens/>
        <w:ind w:left="4536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B51F9">
        <w:rPr>
          <w:rFonts w:ascii="Times New Roman" w:hAnsi="Times New Roman" w:cs="Times New Roman"/>
          <w:sz w:val="28"/>
          <w:szCs w:val="28"/>
        </w:rPr>
        <w:t>П</w:t>
      </w:r>
      <w:r w:rsidR="008B51F9" w:rsidRPr="00797AE5">
        <w:rPr>
          <w:rFonts w:ascii="Times New Roman" w:hAnsi="Times New Roman" w:cs="Times New Roman"/>
          <w:sz w:val="28"/>
          <w:szCs w:val="28"/>
        </w:rPr>
        <w:t>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1F9" w:rsidRPr="00797AE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8B51F9" w:rsidRDefault="008B51F9" w:rsidP="005D0A4A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235A" w:rsidRDefault="004D235A" w:rsidP="005D0A4A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51F9" w:rsidRDefault="008B51F9" w:rsidP="005D0A4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09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ЗМЕНЕНИЯ,</w:t>
      </w:r>
    </w:p>
    <w:p w:rsidR="003662DC" w:rsidRDefault="008B51F9" w:rsidP="005D0A4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Pr="00005B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вносятся </w:t>
      </w:r>
      <w:r w:rsidRPr="00005B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Методику</w:t>
      </w:r>
      <w:r w:rsidRPr="00005BAE">
        <w:rPr>
          <w:rFonts w:ascii="Times New Roman" w:hAnsi="Times New Roman" w:cs="Times New Roman"/>
          <w:b/>
          <w:bCs/>
          <w:sz w:val="28"/>
          <w:szCs w:val="28"/>
        </w:rPr>
        <w:t xml:space="preserve"> расчета нормативов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5BAE">
        <w:rPr>
          <w:rFonts w:ascii="Times New Roman" w:hAnsi="Times New Roman" w:cs="Times New Roman"/>
          <w:b/>
          <w:bCs/>
          <w:sz w:val="28"/>
          <w:szCs w:val="28"/>
        </w:rPr>
        <w:t>формирования расходов на содержание органов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5BAE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муниципальных образований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5BAE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  <w:r w:rsidR="00065C2B">
        <w:rPr>
          <w:rFonts w:ascii="Times New Roman" w:hAnsi="Times New Roman" w:cs="Times New Roman"/>
          <w:b/>
          <w:bCs/>
          <w:sz w:val="28"/>
          <w:szCs w:val="28"/>
        </w:rPr>
        <w:t>, утвержденную</w:t>
      </w:r>
      <w:r w:rsidR="003662DC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8476B1">
        <w:rPr>
          <w:rFonts w:ascii="Times New Roman" w:hAnsi="Times New Roman" w:cs="Times New Roman"/>
          <w:b/>
          <w:bCs/>
          <w:sz w:val="28"/>
          <w:szCs w:val="28"/>
        </w:rPr>
        <w:t>остановлением Правительства Забайкальского края</w:t>
      </w:r>
    </w:p>
    <w:p w:rsidR="00E424B0" w:rsidRPr="00E83F04" w:rsidRDefault="008476B1" w:rsidP="00E83F0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9 июня 2020 года №</w:t>
      </w:r>
      <w:r w:rsidR="003662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195</w:t>
      </w:r>
    </w:p>
    <w:p w:rsidR="008B51F9" w:rsidRPr="00E424B0" w:rsidRDefault="008B51F9" w:rsidP="005D0A4A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7B5A" w:rsidRDefault="00D814B7" w:rsidP="000D63CE">
      <w:pPr>
        <w:pStyle w:val="af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142" w:firstLine="567"/>
        <w:jc w:val="both"/>
      </w:pPr>
      <w:r>
        <w:t xml:space="preserve">В </w:t>
      </w:r>
      <w:r w:rsidR="00D724FC">
        <w:t>пункте</w:t>
      </w:r>
      <w:r w:rsidR="00867B5A">
        <w:t xml:space="preserve"> 8</w:t>
      </w:r>
      <w:r w:rsidR="00867B5A" w:rsidRPr="00D814B7">
        <w:rPr>
          <w:vertAlign w:val="superscript"/>
        </w:rPr>
        <w:t>1</w:t>
      </w:r>
      <w:proofErr w:type="gramStart"/>
      <w:r w:rsidR="00867B5A">
        <w:rPr>
          <w:vertAlign w:val="superscript"/>
        </w:rPr>
        <w:t xml:space="preserve"> </w:t>
      </w:r>
      <w:r w:rsidR="00867B5A">
        <w:t>:</w:t>
      </w:r>
      <w:proofErr w:type="gramEnd"/>
    </w:p>
    <w:p w:rsidR="00D814B7" w:rsidRDefault="00D724FC" w:rsidP="00867B5A">
      <w:pPr>
        <w:pStyle w:val="af6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>
        <w:t>абзац первый</w:t>
      </w:r>
      <w:r w:rsidR="000D0980">
        <w:t xml:space="preserve"> после слов «в</w:t>
      </w:r>
      <w:r>
        <w:t>ознаграждения» дополнить словом</w:t>
      </w:r>
      <w:r w:rsidR="000D0980">
        <w:t xml:space="preserve"> «(содержания)», после слов «возглавляющего администрацию</w:t>
      </w:r>
      <w:proofErr w:type="gramStart"/>
      <w:r w:rsidR="000D0980">
        <w:t>,»</w:t>
      </w:r>
      <w:proofErr w:type="gramEnd"/>
      <w:r>
        <w:t xml:space="preserve"> дополнить словами</w:t>
      </w:r>
      <w:r w:rsidR="000D0980">
        <w:t xml:space="preserve"> «либо лица, временно исполняющего его полномочия,</w:t>
      </w:r>
      <w:r w:rsidR="00867B5A">
        <w:t>»;</w:t>
      </w:r>
    </w:p>
    <w:p w:rsidR="00983CA3" w:rsidRPr="000D63CE" w:rsidRDefault="00867B5A" w:rsidP="00867B5A">
      <w:pPr>
        <w:pStyle w:val="af6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>
        <w:t>а</w:t>
      </w:r>
      <w:r w:rsidR="00E83F04">
        <w:t>бзац шестой</w:t>
      </w:r>
      <w:r w:rsidR="00983CA3">
        <w:t xml:space="preserve"> </w:t>
      </w:r>
      <w:r w:rsidR="00E83F04">
        <w:t>дополнить словами «ис</w:t>
      </w:r>
      <w:r w:rsidR="00D44C93">
        <w:t>ключительно</w:t>
      </w:r>
      <w:r w:rsidR="00E83F04">
        <w:t xml:space="preserve"> из возможностей</w:t>
      </w:r>
      <w:r w:rsidR="00983CA3">
        <w:t xml:space="preserve"> бюджета</w:t>
      </w:r>
      <w:r w:rsidR="00E83F04">
        <w:t xml:space="preserve"> соответствующего муниципального района, муниципального, городского округа</w:t>
      </w:r>
      <w:r w:rsidR="00983CA3">
        <w:t>».</w:t>
      </w:r>
    </w:p>
    <w:p w:rsidR="00983CA3" w:rsidRPr="000D63CE" w:rsidRDefault="00E83F04" w:rsidP="00983CA3">
      <w:pPr>
        <w:pStyle w:val="af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142" w:firstLine="567"/>
        <w:jc w:val="both"/>
      </w:pPr>
      <w:r>
        <w:t xml:space="preserve"> Пункт</w:t>
      </w:r>
      <w:r w:rsidR="00983CA3">
        <w:t xml:space="preserve"> 11 </w:t>
      </w:r>
      <w:r>
        <w:t>дополнить словами  «</w:t>
      </w:r>
      <w:r w:rsidR="00D44C93">
        <w:t xml:space="preserve">исключительно </w:t>
      </w:r>
      <w:r>
        <w:t>за счет соответствующего</w:t>
      </w:r>
      <w:r w:rsidR="00983CA3">
        <w:t xml:space="preserve"> местного бюджета».</w:t>
      </w:r>
    </w:p>
    <w:p w:rsidR="00E424B0" w:rsidRPr="00E424B0" w:rsidRDefault="00867B5A" w:rsidP="00E424B0">
      <w:pPr>
        <w:pStyle w:val="af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</w:pPr>
      <w:r>
        <w:t>В приложении</w:t>
      </w:r>
      <w:r w:rsidR="00E424B0">
        <w:t xml:space="preserve"> № 1:</w:t>
      </w:r>
    </w:p>
    <w:p w:rsidR="008B248B" w:rsidRDefault="00867B5A" w:rsidP="003A487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строки</w:t>
      </w:r>
      <w:r w:rsidR="00917AB5">
        <w:t xml:space="preserve"> </w:t>
      </w:r>
      <w:r w:rsidR="00EE77BC">
        <w:t>2</w:t>
      </w:r>
      <w:r w:rsidR="00917AB5">
        <w:t xml:space="preserve"> </w:t>
      </w:r>
      <w:r>
        <w:t xml:space="preserve">и 3 </w:t>
      </w:r>
      <w:r w:rsidR="008B51F9">
        <w:t>изложить в следующей редакции:</w:t>
      </w:r>
    </w:p>
    <w:p w:rsidR="009D197C" w:rsidRDefault="009D197C" w:rsidP="009D197C">
      <w:pPr>
        <w:tabs>
          <w:tab w:val="left" w:pos="993"/>
        </w:tabs>
        <w:autoSpaceDE w:val="0"/>
        <w:autoSpaceDN w:val="0"/>
        <w:adjustRightInd w:val="0"/>
        <w:jc w:val="both"/>
      </w:pPr>
    </w:p>
    <w:tbl>
      <w:tblPr>
        <w:tblW w:w="9480" w:type="dxa"/>
        <w:tblInd w:w="93" w:type="dxa"/>
        <w:tblLayout w:type="fixed"/>
        <w:tblLook w:val="04A0"/>
      </w:tblPr>
      <w:tblGrid>
        <w:gridCol w:w="336"/>
        <w:gridCol w:w="530"/>
        <w:gridCol w:w="6520"/>
        <w:gridCol w:w="1560"/>
        <w:gridCol w:w="534"/>
      </w:tblGrid>
      <w:tr w:rsidR="007B3BCA" w:rsidRPr="002924A5" w:rsidTr="00015F01">
        <w:trPr>
          <w:trHeight w:val="375"/>
        </w:trPr>
        <w:tc>
          <w:tcPr>
            <w:tcW w:w="336" w:type="dxa"/>
            <w:tcBorders>
              <w:right w:val="single" w:sz="4" w:space="0" w:color="auto"/>
            </w:tcBorders>
          </w:tcPr>
          <w:p w:rsidR="007B3BCA" w:rsidRPr="002924A5" w:rsidRDefault="007B3BCA" w:rsidP="008B24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A" w:rsidRPr="002924A5" w:rsidRDefault="005552E2" w:rsidP="008B24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CA" w:rsidRPr="002924A5" w:rsidRDefault="00EE77BC" w:rsidP="008B248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Акшинский</w:t>
            </w:r>
            <w:proofErr w:type="spellEnd"/>
            <w:r w:rsidR="007B3BCA" w:rsidRPr="002924A5">
              <w:rPr>
                <w:color w:val="000000"/>
                <w:sz w:val="24"/>
                <w:szCs w:val="24"/>
              </w:rPr>
              <w:t xml:space="preserve"> </w:t>
            </w:r>
            <w:r w:rsidR="007B3BCA">
              <w:rPr>
                <w:color w:val="000000"/>
                <w:sz w:val="24"/>
                <w:szCs w:val="24"/>
              </w:rPr>
              <w:t>муниципальный округ</w:t>
            </w:r>
            <w:r w:rsidR="00867B5A">
              <w:rPr>
                <w:color w:val="000000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A" w:rsidRPr="002924A5" w:rsidRDefault="00E424B0" w:rsidP="008B24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  <w:r w:rsidR="007B3BC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7B3BCA" w:rsidRDefault="007B3BCA" w:rsidP="008B24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24FC" w:rsidRPr="002924A5" w:rsidTr="00015F01">
        <w:trPr>
          <w:trHeight w:val="375"/>
        </w:trPr>
        <w:tc>
          <w:tcPr>
            <w:tcW w:w="336" w:type="dxa"/>
            <w:tcBorders>
              <w:right w:val="single" w:sz="4" w:space="0" w:color="auto"/>
            </w:tcBorders>
          </w:tcPr>
          <w:p w:rsidR="00D724FC" w:rsidRDefault="00D724FC" w:rsidP="008B24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FC" w:rsidRPr="002924A5" w:rsidRDefault="00D724FC" w:rsidP="007E7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4FC" w:rsidRPr="002924A5" w:rsidRDefault="00D724FC" w:rsidP="007E7E3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Александрово-Заводский</w:t>
            </w:r>
            <w:proofErr w:type="spellEnd"/>
            <w:r w:rsidRPr="002924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муниципальный округ Забайкальского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FC" w:rsidRPr="002924A5" w:rsidRDefault="00D724FC" w:rsidP="007E7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66,5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810AE3" w:rsidRDefault="00810AE3" w:rsidP="00D724FC">
            <w:pPr>
              <w:rPr>
                <w:color w:val="000000"/>
                <w:sz w:val="24"/>
                <w:szCs w:val="24"/>
              </w:rPr>
            </w:pPr>
          </w:p>
          <w:p w:rsidR="00D724FC" w:rsidRDefault="00D724FC" w:rsidP="00D724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7368EE" w:rsidRDefault="007368EE" w:rsidP="00065C2B">
      <w:pPr>
        <w:tabs>
          <w:tab w:val="left" w:pos="993"/>
        </w:tabs>
        <w:autoSpaceDE w:val="0"/>
        <w:autoSpaceDN w:val="0"/>
        <w:adjustRightInd w:val="0"/>
        <w:jc w:val="both"/>
      </w:pPr>
    </w:p>
    <w:p w:rsidR="005552E2" w:rsidRDefault="005552E2" w:rsidP="003A487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>
        <w:t>строку 18 изложить в следующей редакции:</w:t>
      </w:r>
    </w:p>
    <w:p w:rsidR="005552E2" w:rsidRDefault="005552E2" w:rsidP="005552E2">
      <w:pPr>
        <w:tabs>
          <w:tab w:val="left" w:pos="993"/>
        </w:tabs>
        <w:autoSpaceDE w:val="0"/>
        <w:autoSpaceDN w:val="0"/>
        <w:adjustRightInd w:val="0"/>
        <w:jc w:val="both"/>
      </w:pPr>
    </w:p>
    <w:tbl>
      <w:tblPr>
        <w:tblW w:w="94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530"/>
        <w:gridCol w:w="6520"/>
        <w:gridCol w:w="1560"/>
        <w:gridCol w:w="534"/>
      </w:tblGrid>
      <w:tr w:rsidR="005552E2" w:rsidRPr="002924A5" w:rsidTr="00E424B0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5552E2" w:rsidRPr="002924A5" w:rsidRDefault="005552E2" w:rsidP="00E42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530" w:type="dxa"/>
            <w:vAlign w:val="center"/>
            <w:hideMark/>
          </w:tcPr>
          <w:p w:rsidR="005552E2" w:rsidRPr="002924A5" w:rsidRDefault="005552E2" w:rsidP="00E42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0" w:type="dxa"/>
            <w:vAlign w:val="bottom"/>
            <w:hideMark/>
          </w:tcPr>
          <w:p w:rsidR="005552E2" w:rsidRPr="002924A5" w:rsidRDefault="005552E2" w:rsidP="00E424B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Нерчинско-Заводский</w:t>
            </w:r>
            <w:proofErr w:type="spellEnd"/>
            <w:r w:rsidRPr="002924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муниципальный округ</w:t>
            </w:r>
            <w:r w:rsidR="00323BCB">
              <w:rPr>
                <w:color w:val="000000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560" w:type="dxa"/>
            <w:vAlign w:val="center"/>
            <w:hideMark/>
          </w:tcPr>
          <w:p w:rsidR="005552E2" w:rsidRPr="002924A5" w:rsidRDefault="00E424B0" w:rsidP="00E42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10AE3" w:rsidRDefault="00810AE3" w:rsidP="00E424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52E2" w:rsidRDefault="005552E2" w:rsidP="00810A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5552E2" w:rsidRDefault="005552E2" w:rsidP="008B248B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5552E2" w:rsidRDefault="005552E2" w:rsidP="003A487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>
        <w:t>строку 25 изложить в следующей редакции:</w:t>
      </w:r>
    </w:p>
    <w:p w:rsidR="005552E2" w:rsidRDefault="005552E2" w:rsidP="005552E2">
      <w:pPr>
        <w:tabs>
          <w:tab w:val="left" w:pos="993"/>
        </w:tabs>
        <w:autoSpaceDE w:val="0"/>
        <w:autoSpaceDN w:val="0"/>
        <w:adjustRightInd w:val="0"/>
        <w:jc w:val="both"/>
      </w:pPr>
    </w:p>
    <w:tbl>
      <w:tblPr>
        <w:tblW w:w="94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530"/>
        <w:gridCol w:w="6520"/>
        <w:gridCol w:w="1560"/>
        <w:gridCol w:w="534"/>
      </w:tblGrid>
      <w:tr w:rsidR="005552E2" w:rsidRPr="002924A5" w:rsidTr="00810AE3">
        <w:trPr>
          <w:trHeight w:val="478"/>
        </w:trPr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5552E2" w:rsidRPr="002924A5" w:rsidRDefault="005552E2" w:rsidP="00E42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530" w:type="dxa"/>
            <w:vAlign w:val="center"/>
            <w:hideMark/>
          </w:tcPr>
          <w:p w:rsidR="005552E2" w:rsidRPr="002924A5" w:rsidRDefault="005552E2" w:rsidP="00E42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520" w:type="dxa"/>
            <w:vAlign w:val="bottom"/>
            <w:hideMark/>
          </w:tcPr>
          <w:p w:rsidR="005552E2" w:rsidRPr="002924A5" w:rsidRDefault="005552E2" w:rsidP="005552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Тунгокоченский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</w:t>
            </w:r>
            <w:r w:rsidR="00323BCB">
              <w:rPr>
                <w:color w:val="000000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560" w:type="dxa"/>
            <w:vAlign w:val="center"/>
            <w:hideMark/>
          </w:tcPr>
          <w:p w:rsidR="005552E2" w:rsidRPr="002924A5" w:rsidRDefault="00E424B0" w:rsidP="00E42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  <w:r w:rsidR="005552E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10AE3" w:rsidRDefault="00810AE3" w:rsidP="00E424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52E2" w:rsidRDefault="005552E2" w:rsidP="00E42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».</w:t>
            </w:r>
          </w:p>
        </w:tc>
      </w:tr>
    </w:tbl>
    <w:p w:rsidR="005552E2" w:rsidRDefault="005552E2" w:rsidP="008B248B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7A3FA7" w:rsidRDefault="00917AB5" w:rsidP="00731717">
      <w:pPr>
        <w:pStyle w:val="af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</w:pPr>
      <w:r>
        <w:t>В приложени</w:t>
      </w:r>
      <w:r w:rsidR="00396B7D">
        <w:t>и</w:t>
      </w:r>
      <w:r w:rsidR="007368EE">
        <w:t xml:space="preserve"> № 2:</w:t>
      </w:r>
    </w:p>
    <w:p w:rsidR="000F2B64" w:rsidRDefault="0089706C" w:rsidP="003A4878">
      <w:pPr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jc w:val="both"/>
      </w:pPr>
      <w:r>
        <w:t xml:space="preserve">строки </w:t>
      </w:r>
      <w:r w:rsidR="00860348">
        <w:t>2</w:t>
      </w:r>
      <w:r w:rsidR="0027299D">
        <w:t xml:space="preserve"> – </w:t>
      </w:r>
      <w:r>
        <w:t xml:space="preserve"> </w:t>
      </w:r>
      <w:r w:rsidR="00323BCB">
        <w:t>3</w:t>
      </w:r>
      <w:r>
        <w:t>.</w:t>
      </w:r>
      <w:r w:rsidR="00323BCB">
        <w:t>13</w:t>
      </w:r>
      <w:r>
        <w:t xml:space="preserve"> признать утратившими силу;</w:t>
      </w:r>
    </w:p>
    <w:p w:rsidR="000F2B64" w:rsidRDefault="00860348" w:rsidP="003A4878">
      <w:pPr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jc w:val="both"/>
      </w:pPr>
      <w:r>
        <w:t>строки 17 – 17.14 признать утратившими силу</w:t>
      </w:r>
      <w:r w:rsidR="00C30E4C">
        <w:t>;</w:t>
      </w:r>
    </w:p>
    <w:p w:rsidR="000F2B64" w:rsidRDefault="0089706C" w:rsidP="003A4878">
      <w:pPr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jc w:val="both"/>
      </w:pPr>
      <w:r>
        <w:t xml:space="preserve">строки </w:t>
      </w:r>
      <w:r w:rsidR="00860348">
        <w:t>23</w:t>
      </w:r>
      <w:r>
        <w:t xml:space="preserve"> </w:t>
      </w:r>
      <w:r w:rsidR="0027299D">
        <w:t xml:space="preserve">– </w:t>
      </w:r>
      <w:r w:rsidR="00860348">
        <w:t>23</w:t>
      </w:r>
      <w:r>
        <w:t>.</w:t>
      </w:r>
      <w:r w:rsidR="00860348">
        <w:t>7</w:t>
      </w:r>
      <w:r>
        <w:t xml:space="preserve"> признать утратившими силу</w:t>
      </w:r>
      <w:r w:rsidR="00860348">
        <w:t>.</w:t>
      </w:r>
    </w:p>
    <w:p w:rsidR="00EB6744" w:rsidRPr="00EB6744" w:rsidRDefault="00EB6744" w:rsidP="00EB6744">
      <w:pPr>
        <w:tabs>
          <w:tab w:val="left" w:pos="993"/>
        </w:tabs>
        <w:autoSpaceDE w:val="0"/>
        <w:autoSpaceDN w:val="0"/>
        <w:adjustRightInd w:val="0"/>
        <w:ind w:left="1069"/>
        <w:jc w:val="both"/>
      </w:pPr>
    </w:p>
    <w:p w:rsidR="008B51F9" w:rsidRPr="007A61DC" w:rsidRDefault="00323BCB" w:rsidP="00731717">
      <w:pPr>
        <w:numPr>
          <w:ilvl w:val="0"/>
          <w:numId w:val="6"/>
        </w:numPr>
        <w:tabs>
          <w:tab w:val="left" w:pos="851"/>
        </w:tabs>
      </w:pPr>
      <w:r>
        <w:t>Приложения</w:t>
      </w:r>
      <w:r w:rsidR="007A3FA7" w:rsidRPr="0058517F">
        <w:t xml:space="preserve"> № 3</w:t>
      </w:r>
      <w:r w:rsidR="00D724FC">
        <w:t xml:space="preserve"> и</w:t>
      </w:r>
      <w:r>
        <w:t xml:space="preserve"> 4</w:t>
      </w:r>
      <w:r w:rsidR="007A3FA7" w:rsidRPr="0058517F">
        <w:t xml:space="preserve"> изложить в следующей</w:t>
      </w:r>
      <w:r w:rsidR="007A3FA7">
        <w:t xml:space="preserve"> редакции:</w:t>
      </w:r>
    </w:p>
    <w:p w:rsidR="00204382" w:rsidRDefault="00204382" w:rsidP="000750E7">
      <w:pPr>
        <w:pStyle w:val="5"/>
        <w:tabs>
          <w:tab w:val="left" w:pos="284"/>
        </w:tabs>
        <w:spacing w:line="360" w:lineRule="auto"/>
        <w:ind w:right="1"/>
        <w:jc w:val="left"/>
        <w:rPr>
          <w:sz w:val="28"/>
          <w:szCs w:val="28"/>
        </w:rPr>
      </w:pPr>
    </w:p>
    <w:p w:rsidR="005058A6" w:rsidRPr="00005BAE" w:rsidRDefault="008B51F9" w:rsidP="005058A6">
      <w:pPr>
        <w:pStyle w:val="5"/>
        <w:tabs>
          <w:tab w:val="left" w:pos="284"/>
        </w:tabs>
        <w:spacing w:line="360" w:lineRule="auto"/>
        <w:ind w:left="5103" w:right="1"/>
        <w:jc w:val="center"/>
      </w:pPr>
      <w:r w:rsidRPr="00005BAE">
        <w:t>«</w:t>
      </w:r>
      <w:r w:rsidR="005058A6" w:rsidRPr="00005BAE">
        <w:t xml:space="preserve">ПРИЛОЖЕНИЕ № </w:t>
      </w:r>
      <w:r w:rsidR="005058A6">
        <w:t>3</w:t>
      </w:r>
    </w:p>
    <w:p w:rsidR="005058A6" w:rsidRPr="00005BAE" w:rsidRDefault="005058A6" w:rsidP="005058A6">
      <w:pPr>
        <w:tabs>
          <w:tab w:val="left" w:pos="284"/>
        </w:tabs>
        <w:ind w:left="5103" w:right="1"/>
        <w:jc w:val="center"/>
        <w:rPr>
          <w:bCs/>
        </w:rPr>
      </w:pPr>
      <w:r w:rsidRPr="00005BAE">
        <w:t xml:space="preserve">к Методике </w:t>
      </w:r>
      <w:r>
        <w:rPr>
          <w:bCs/>
        </w:rPr>
        <w:t>расчета нормативов</w:t>
      </w:r>
      <w:r w:rsidRPr="00005BAE">
        <w:rPr>
          <w:bCs/>
        </w:rPr>
        <w:t xml:space="preserve"> формирования расходов</w:t>
      </w:r>
      <w:r>
        <w:rPr>
          <w:bCs/>
        </w:rPr>
        <w:t xml:space="preserve"> </w:t>
      </w:r>
      <w:r w:rsidRPr="00005BAE">
        <w:rPr>
          <w:bCs/>
        </w:rPr>
        <w:t>на содержание органов местного самоуправления муниципальных</w:t>
      </w:r>
      <w:r>
        <w:rPr>
          <w:bCs/>
        </w:rPr>
        <w:t xml:space="preserve"> образований </w:t>
      </w:r>
      <w:r w:rsidRPr="00005BAE">
        <w:rPr>
          <w:bCs/>
        </w:rPr>
        <w:t>Забайкальского края</w:t>
      </w:r>
    </w:p>
    <w:p w:rsidR="005058A6" w:rsidRPr="005058A6" w:rsidRDefault="005058A6" w:rsidP="004D235A">
      <w:pPr>
        <w:pStyle w:val="5"/>
        <w:tabs>
          <w:tab w:val="left" w:pos="284"/>
        </w:tabs>
        <w:jc w:val="center"/>
      </w:pPr>
    </w:p>
    <w:p w:rsidR="008B51F9" w:rsidRPr="00005BAE" w:rsidRDefault="008B51F9" w:rsidP="005D0A4A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BAE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B32279" w:rsidRDefault="008B51F9" w:rsidP="005D0A4A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BAE">
        <w:rPr>
          <w:rFonts w:ascii="Times New Roman" w:hAnsi="Times New Roman" w:cs="Times New Roman"/>
          <w:b/>
          <w:sz w:val="28"/>
          <w:szCs w:val="28"/>
        </w:rPr>
        <w:t>должностных окладов глав</w:t>
      </w:r>
      <w:r w:rsidR="00B32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BAE">
        <w:rPr>
          <w:rFonts w:ascii="Times New Roman" w:hAnsi="Times New Roman" w:cs="Times New Roman"/>
          <w:b/>
          <w:sz w:val="28"/>
          <w:szCs w:val="28"/>
        </w:rPr>
        <w:t>муниципальных районов</w:t>
      </w:r>
      <w:r w:rsidR="00B32279">
        <w:rPr>
          <w:rFonts w:ascii="Times New Roman" w:hAnsi="Times New Roman" w:cs="Times New Roman"/>
          <w:b/>
          <w:sz w:val="28"/>
          <w:szCs w:val="28"/>
        </w:rPr>
        <w:t>,</w:t>
      </w:r>
    </w:p>
    <w:p w:rsidR="008B51F9" w:rsidRPr="00005BAE" w:rsidRDefault="00B32279" w:rsidP="005D0A4A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муниципальных, городских округов Забайкальского края</w:t>
      </w:r>
    </w:p>
    <w:p w:rsidR="008B51F9" w:rsidRPr="007A61DC" w:rsidRDefault="008B51F9" w:rsidP="005D0A4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1981"/>
        <w:gridCol w:w="4595"/>
        <w:gridCol w:w="2268"/>
      </w:tblGrid>
      <w:tr w:rsidR="008B51F9" w:rsidRPr="005C3539" w:rsidTr="00B37E3F">
        <w:trPr>
          <w:tblHeader/>
        </w:trPr>
        <w:tc>
          <w:tcPr>
            <w:tcW w:w="620" w:type="dxa"/>
          </w:tcPr>
          <w:p w:rsidR="00B37E3F" w:rsidRDefault="00B37E3F" w:rsidP="00B37E3F">
            <w:pPr>
              <w:tabs>
                <w:tab w:val="left" w:pos="284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№</w:t>
            </w:r>
          </w:p>
          <w:p w:rsidR="008B51F9" w:rsidRPr="005C3539" w:rsidRDefault="008B51F9" w:rsidP="00B37E3F">
            <w:pPr>
              <w:tabs>
                <w:tab w:val="left" w:pos="284"/>
              </w:tabs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5C3539">
              <w:rPr>
                <w:sz w:val="20"/>
                <w:szCs w:val="24"/>
              </w:rPr>
              <w:t>п</w:t>
            </w:r>
            <w:proofErr w:type="spellEnd"/>
            <w:proofErr w:type="gramEnd"/>
            <w:r w:rsidRPr="005C3539">
              <w:rPr>
                <w:sz w:val="20"/>
                <w:szCs w:val="24"/>
                <w:lang w:val="en-US"/>
              </w:rPr>
              <w:t>/</w:t>
            </w:r>
            <w:proofErr w:type="spellStart"/>
            <w:r w:rsidRPr="005C3539">
              <w:rPr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981" w:type="dxa"/>
          </w:tcPr>
          <w:p w:rsidR="008B51F9" w:rsidRPr="005C3539" w:rsidRDefault="00B32279" w:rsidP="00B37E3F">
            <w:pPr>
              <w:tabs>
                <w:tab w:val="left" w:pos="284"/>
              </w:tabs>
              <w:jc w:val="center"/>
              <w:rPr>
                <w:sz w:val="20"/>
                <w:szCs w:val="24"/>
              </w:rPr>
            </w:pPr>
            <w:r w:rsidRPr="005C3539">
              <w:rPr>
                <w:sz w:val="20"/>
                <w:szCs w:val="24"/>
              </w:rPr>
              <w:t>Группа оплаты труда,</w:t>
            </w:r>
          </w:p>
          <w:p w:rsidR="008B51F9" w:rsidRPr="005C3539" w:rsidRDefault="008B51F9" w:rsidP="00B37E3F">
            <w:pPr>
              <w:tabs>
                <w:tab w:val="left" w:pos="284"/>
              </w:tabs>
              <w:jc w:val="center"/>
              <w:rPr>
                <w:sz w:val="20"/>
                <w:szCs w:val="24"/>
              </w:rPr>
            </w:pPr>
            <w:r w:rsidRPr="005C3539">
              <w:rPr>
                <w:sz w:val="20"/>
                <w:szCs w:val="24"/>
              </w:rPr>
              <w:t>численность населения</w:t>
            </w:r>
            <w:r w:rsidR="00B32279" w:rsidRPr="005C3539">
              <w:rPr>
                <w:sz w:val="20"/>
                <w:szCs w:val="24"/>
              </w:rPr>
              <w:t xml:space="preserve"> муниципального образования</w:t>
            </w:r>
          </w:p>
        </w:tc>
        <w:tc>
          <w:tcPr>
            <w:tcW w:w="4595" w:type="dxa"/>
          </w:tcPr>
          <w:p w:rsidR="008B51F9" w:rsidRPr="005C3539" w:rsidRDefault="008B51F9" w:rsidP="00B37E3F">
            <w:pPr>
              <w:tabs>
                <w:tab w:val="left" w:pos="284"/>
              </w:tabs>
              <w:jc w:val="center"/>
              <w:rPr>
                <w:sz w:val="20"/>
                <w:szCs w:val="24"/>
              </w:rPr>
            </w:pPr>
            <w:r w:rsidRPr="005C3539">
              <w:rPr>
                <w:sz w:val="20"/>
                <w:szCs w:val="24"/>
              </w:rPr>
              <w:t>Наименование</w:t>
            </w:r>
          </w:p>
          <w:p w:rsidR="008B51F9" w:rsidRPr="005C3539" w:rsidRDefault="008B51F9" w:rsidP="00B37E3F">
            <w:pPr>
              <w:tabs>
                <w:tab w:val="left" w:pos="284"/>
              </w:tabs>
              <w:jc w:val="center"/>
              <w:rPr>
                <w:sz w:val="20"/>
                <w:szCs w:val="24"/>
              </w:rPr>
            </w:pPr>
            <w:r w:rsidRPr="005C3539">
              <w:rPr>
                <w:sz w:val="20"/>
                <w:szCs w:val="24"/>
              </w:rPr>
              <w:t xml:space="preserve">муниципального </w:t>
            </w:r>
            <w:r w:rsidR="00B32279" w:rsidRPr="005C3539">
              <w:rPr>
                <w:sz w:val="20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B32279" w:rsidRPr="005C3539" w:rsidRDefault="008B51F9" w:rsidP="00B37E3F">
            <w:pPr>
              <w:tabs>
                <w:tab w:val="left" w:pos="284"/>
                <w:tab w:val="left" w:pos="1678"/>
              </w:tabs>
              <w:jc w:val="center"/>
              <w:rPr>
                <w:sz w:val="20"/>
                <w:szCs w:val="24"/>
              </w:rPr>
            </w:pPr>
            <w:r w:rsidRPr="005C3539">
              <w:rPr>
                <w:sz w:val="20"/>
                <w:szCs w:val="24"/>
              </w:rPr>
              <w:t>Должностной оклад,</w:t>
            </w:r>
          </w:p>
          <w:p w:rsidR="008B51F9" w:rsidRPr="005C3539" w:rsidRDefault="008B51F9" w:rsidP="00B37E3F">
            <w:pPr>
              <w:tabs>
                <w:tab w:val="left" w:pos="284"/>
                <w:tab w:val="left" w:pos="1678"/>
              </w:tabs>
              <w:jc w:val="center"/>
              <w:rPr>
                <w:sz w:val="20"/>
                <w:szCs w:val="24"/>
              </w:rPr>
            </w:pPr>
            <w:r w:rsidRPr="005C3539">
              <w:rPr>
                <w:sz w:val="20"/>
                <w:szCs w:val="24"/>
              </w:rPr>
              <w:t>рублей</w:t>
            </w:r>
          </w:p>
        </w:tc>
      </w:tr>
      <w:tr w:rsidR="008B51F9" w:rsidRPr="007A61DC" w:rsidTr="005C3539">
        <w:trPr>
          <w:tblHeader/>
        </w:trPr>
        <w:tc>
          <w:tcPr>
            <w:tcW w:w="620" w:type="dxa"/>
            <w:vAlign w:val="center"/>
          </w:tcPr>
          <w:p w:rsidR="008B51F9" w:rsidRPr="00B32279" w:rsidRDefault="008B51F9" w:rsidP="005C35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8B51F9" w:rsidRPr="00B32279" w:rsidRDefault="008B51F9" w:rsidP="005C35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2</w:t>
            </w:r>
          </w:p>
        </w:tc>
        <w:tc>
          <w:tcPr>
            <w:tcW w:w="4595" w:type="dxa"/>
            <w:vAlign w:val="center"/>
          </w:tcPr>
          <w:p w:rsidR="008B51F9" w:rsidRPr="00B32279" w:rsidRDefault="008B51F9" w:rsidP="005C35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B51F9" w:rsidRPr="00B32279" w:rsidRDefault="008B51F9" w:rsidP="005C35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4</w:t>
            </w:r>
          </w:p>
        </w:tc>
      </w:tr>
      <w:tr w:rsidR="008B51F9" w:rsidRPr="007A61DC" w:rsidTr="005C3539">
        <w:trPr>
          <w:trHeight w:val="495"/>
        </w:trPr>
        <w:tc>
          <w:tcPr>
            <w:tcW w:w="620" w:type="dxa"/>
          </w:tcPr>
          <w:p w:rsidR="008B51F9" w:rsidRPr="00B32279" w:rsidRDefault="008B51F9" w:rsidP="005C35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8B51F9" w:rsidRPr="00B32279" w:rsidRDefault="008B51F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1</w:t>
            </w:r>
            <w:r w:rsidR="00204382">
              <w:rPr>
                <w:sz w:val="24"/>
                <w:szCs w:val="24"/>
              </w:rPr>
              <w:t xml:space="preserve"> </w:t>
            </w:r>
            <w:r w:rsidRPr="00B32279">
              <w:rPr>
                <w:sz w:val="24"/>
                <w:szCs w:val="24"/>
              </w:rPr>
              <w:t>группа</w:t>
            </w:r>
          </w:p>
          <w:p w:rsidR="008B51F9" w:rsidRPr="00B32279" w:rsidRDefault="008B51F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(свыше 30 тыс. человек)</w:t>
            </w:r>
          </w:p>
        </w:tc>
        <w:tc>
          <w:tcPr>
            <w:tcW w:w="4595" w:type="dxa"/>
          </w:tcPr>
          <w:p w:rsidR="008B51F9" w:rsidRPr="00B32279" w:rsidRDefault="008B51F9" w:rsidP="005C353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Городской округ «Город Чита»</w:t>
            </w:r>
          </w:p>
        </w:tc>
        <w:tc>
          <w:tcPr>
            <w:tcW w:w="2268" w:type="dxa"/>
          </w:tcPr>
          <w:p w:rsidR="008B51F9" w:rsidRPr="00DD02EE" w:rsidRDefault="00661162" w:rsidP="00661162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A322D8">
              <w:rPr>
                <w:sz w:val="24"/>
                <w:szCs w:val="24"/>
              </w:rPr>
              <w:t xml:space="preserve"> </w:t>
            </w:r>
            <w:r w:rsidR="00DD02EE">
              <w:rPr>
                <w:sz w:val="24"/>
                <w:szCs w:val="24"/>
                <w:lang w:val="en-US"/>
              </w:rPr>
              <w:t>449</w:t>
            </w:r>
          </w:p>
        </w:tc>
      </w:tr>
      <w:tr w:rsidR="005C3539" w:rsidRPr="007A61DC" w:rsidTr="005C3539">
        <w:trPr>
          <w:trHeight w:val="816"/>
        </w:trPr>
        <w:tc>
          <w:tcPr>
            <w:tcW w:w="620" w:type="dxa"/>
          </w:tcPr>
          <w:p w:rsidR="005C3539" w:rsidRPr="00B32279" w:rsidRDefault="005C3539" w:rsidP="005D0A4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5C3539" w:rsidRPr="00B32279" w:rsidRDefault="005C353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2 группа</w:t>
            </w:r>
          </w:p>
          <w:p w:rsidR="005C3539" w:rsidRPr="00B32279" w:rsidRDefault="005C353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(от 15 до 30 тыс. человек)</w:t>
            </w:r>
          </w:p>
        </w:tc>
        <w:tc>
          <w:tcPr>
            <w:tcW w:w="4595" w:type="dxa"/>
          </w:tcPr>
          <w:p w:rsidR="005C3539" w:rsidRPr="00B32279" w:rsidRDefault="00661162" w:rsidP="0014603F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округ </w:t>
            </w:r>
            <w:r w:rsidR="0014603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Город Петровск-Забайкальский</w:t>
            </w:r>
            <w:r w:rsidR="0014603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Забайкальского края, городской округ </w:t>
            </w:r>
            <w:r w:rsidR="0014603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Поселок Агинское</w:t>
            </w:r>
            <w:r w:rsidR="0014603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268" w:type="dxa"/>
          </w:tcPr>
          <w:p w:rsidR="005C3539" w:rsidRPr="00DD02EE" w:rsidRDefault="00661162" w:rsidP="005D0A4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 </w:t>
            </w:r>
            <w:r w:rsidR="00DD02EE">
              <w:rPr>
                <w:sz w:val="24"/>
                <w:szCs w:val="24"/>
                <w:lang w:val="en-US"/>
              </w:rPr>
              <w:t>952</w:t>
            </w:r>
          </w:p>
        </w:tc>
      </w:tr>
      <w:tr w:rsidR="005C3539" w:rsidRPr="007A61DC" w:rsidTr="005C3539">
        <w:trPr>
          <w:trHeight w:val="828"/>
        </w:trPr>
        <w:tc>
          <w:tcPr>
            <w:tcW w:w="620" w:type="dxa"/>
          </w:tcPr>
          <w:p w:rsidR="005C3539" w:rsidRPr="00B32279" w:rsidRDefault="005C3539" w:rsidP="005D0A4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5C3539" w:rsidRPr="00B32279" w:rsidRDefault="005C353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3 группа</w:t>
            </w:r>
          </w:p>
          <w:p w:rsidR="005C3539" w:rsidRPr="00B32279" w:rsidRDefault="005C353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(до 15 тыс. человек)</w:t>
            </w:r>
          </w:p>
        </w:tc>
        <w:tc>
          <w:tcPr>
            <w:tcW w:w="4595" w:type="dxa"/>
          </w:tcPr>
          <w:p w:rsidR="005C3539" w:rsidRPr="00B32279" w:rsidRDefault="00661162" w:rsidP="005C35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закрытое административно-территориальное образование поселок Горный Забайкальского края</w:t>
            </w:r>
          </w:p>
        </w:tc>
        <w:tc>
          <w:tcPr>
            <w:tcW w:w="2268" w:type="dxa"/>
          </w:tcPr>
          <w:p w:rsidR="005C3539" w:rsidRPr="00DD02EE" w:rsidRDefault="00661162" w:rsidP="005D0A4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 </w:t>
            </w:r>
            <w:r w:rsidR="00DD02EE">
              <w:rPr>
                <w:sz w:val="24"/>
                <w:szCs w:val="24"/>
                <w:lang w:val="en-US"/>
              </w:rPr>
              <w:t>398</w:t>
            </w:r>
          </w:p>
        </w:tc>
      </w:tr>
      <w:tr w:rsidR="008B51F9" w:rsidRPr="007A61DC" w:rsidTr="005C3539">
        <w:trPr>
          <w:trHeight w:val="456"/>
        </w:trPr>
        <w:tc>
          <w:tcPr>
            <w:tcW w:w="620" w:type="dxa"/>
          </w:tcPr>
          <w:p w:rsidR="008B51F9" w:rsidRPr="00B32279" w:rsidRDefault="008B51F9" w:rsidP="005D0A4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8B51F9" w:rsidRPr="00B32279" w:rsidRDefault="008B51F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 xml:space="preserve">1 группа </w:t>
            </w:r>
          </w:p>
          <w:p w:rsidR="008B51F9" w:rsidRPr="00B32279" w:rsidRDefault="008B51F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(свыше 50 тыс. человек)</w:t>
            </w:r>
          </w:p>
        </w:tc>
        <w:tc>
          <w:tcPr>
            <w:tcW w:w="4595" w:type="dxa"/>
          </w:tcPr>
          <w:p w:rsidR="008B51F9" w:rsidRPr="00B32279" w:rsidRDefault="00661162" w:rsidP="0014603F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район </w:t>
            </w:r>
            <w:r w:rsidR="0014603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Город </w:t>
            </w:r>
            <w:proofErr w:type="spellStart"/>
            <w:r>
              <w:rPr>
                <w:sz w:val="24"/>
                <w:szCs w:val="24"/>
              </w:rPr>
              <w:t>Краснокаменск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Краснокаменский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  <w:r w:rsidR="0014603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Забайкальского края, муниципальный район </w:t>
            </w:r>
            <w:r w:rsidR="0014603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Читинский район</w:t>
            </w:r>
            <w:r w:rsidR="0014603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268" w:type="dxa"/>
          </w:tcPr>
          <w:p w:rsidR="008B51F9" w:rsidRPr="00DD02EE" w:rsidRDefault="00661162" w:rsidP="005D0A4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DD02EE">
              <w:rPr>
                <w:sz w:val="24"/>
                <w:szCs w:val="24"/>
                <w:lang w:val="en-US"/>
              </w:rPr>
              <w:t>449</w:t>
            </w:r>
          </w:p>
        </w:tc>
      </w:tr>
      <w:tr w:rsidR="008B51F9" w:rsidRPr="007A61DC" w:rsidTr="005C3539">
        <w:trPr>
          <w:trHeight w:val="456"/>
        </w:trPr>
        <w:tc>
          <w:tcPr>
            <w:tcW w:w="620" w:type="dxa"/>
          </w:tcPr>
          <w:p w:rsidR="008B51F9" w:rsidRPr="00B32279" w:rsidRDefault="008B51F9" w:rsidP="005D0A4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:rsidR="008B51F9" w:rsidRPr="00B32279" w:rsidRDefault="008B51F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2 группа</w:t>
            </w:r>
          </w:p>
          <w:p w:rsidR="008B51F9" w:rsidRPr="00B32279" w:rsidRDefault="008B51F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(свыше 30 тыс. человек)</w:t>
            </w:r>
          </w:p>
        </w:tc>
        <w:tc>
          <w:tcPr>
            <w:tcW w:w="4595" w:type="dxa"/>
          </w:tcPr>
          <w:p w:rsidR="008B51F9" w:rsidRPr="00B32279" w:rsidRDefault="0014603F" w:rsidP="0014603F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>
              <w:rPr>
                <w:sz w:val="24"/>
                <w:szCs w:val="24"/>
              </w:rPr>
              <w:t>Борзинский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края, муниципальный район «</w:t>
            </w:r>
            <w:proofErr w:type="spellStart"/>
            <w:r>
              <w:rPr>
                <w:sz w:val="24"/>
                <w:szCs w:val="24"/>
              </w:rPr>
              <w:t>Карымский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края, муниципальный район «</w:t>
            </w:r>
            <w:proofErr w:type="spellStart"/>
            <w:r>
              <w:rPr>
                <w:sz w:val="24"/>
                <w:szCs w:val="24"/>
              </w:rPr>
              <w:t>Оловяннинский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края, муниципальный район «Чернышевский район» Забайкальского края, муниципальный район «</w:t>
            </w:r>
            <w:proofErr w:type="spellStart"/>
            <w:r>
              <w:rPr>
                <w:sz w:val="24"/>
                <w:szCs w:val="24"/>
              </w:rPr>
              <w:t>Шилкинский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2268" w:type="dxa"/>
          </w:tcPr>
          <w:p w:rsidR="008B51F9" w:rsidRPr="00DD02EE" w:rsidRDefault="0014603F" w:rsidP="005D0A4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 </w:t>
            </w:r>
            <w:r w:rsidR="00DD02EE">
              <w:rPr>
                <w:sz w:val="24"/>
                <w:szCs w:val="24"/>
                <w:lang w:val="en-US"/>
              </w:rPr>
              <w:t>952</w:t>
            </w:r>
          </w:p>
        </w:tc>
      </w:tr>
      <w:tr w:rsidR="005C3539" w:rsidRPr="007A61DC" w:rsidTr="005C3539">
        <w:trPr>
          <w:trHeight w:val="3036"/>
        </w:trPr>
        <w:tc>
          <w:tcPr>
            <w:tcW w:w="620" w:type="dxa"/>
            <w:vMerge w:val="restart"/>
          </w:tcPr>
          <w:p w:rsidR="005C3539" w:rsidRPr="00B32279" w:rsidRDefault="005C3539" w:rsidP="005D0A4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1" w:type="dxa"/>
            <w:vMerge w:val="restart"/>
          </w:tcPr>
          <w:p w:rsidR="005C3539" w:rsidRPr="00B32279" w:rsidRDefault="005C353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3 группа</w:t>
            </w:r>
          </w:p>
          <w:p w:rsidR="005C3539" w:rsidRPr="00B32279" w:rsidRDefault="005C353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(от 15 до 30 тыс. человек)</w:t>
            </w:r>
          </w:p>
        </w:tc>
        <w:tc>
          <w:tcPr>
            <w:tcW w:w="4595" w:type="dxa"/>
          </w:tcPr>
          <w:p w:rsidR="005C3539" w:rsidRPr="00B32279" w:rsidRDefault="0014603F" w:rsidP="0014603F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Муниципальный район «Агинский район» Забайкальского края, муниципальный район «</w:t>
            </w: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края, муниципальный район «Забайкальский район» Забайкальского края, муниципальный район «</w:t>
            </w:r>
            <w:proofErr w:type="spellStart"/>
            <w:r>
              <w:rPr>
                <w:sz w:val="24"/>
                <w:szCs w:val="24"/>
              </w:rPr>
              <w:t>Красночикойский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края, муниципальный район «</w:t>
            </w:r>
            <w:proofErr w:type="spellStart"/>
            <w:r>
              <w:rPr>
                <w:sz w:val="24"/>
                <w:szCs w:val="24"/>
              </w:rPr>
              <w:t>Могойтуйский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края, муниципальный район «</w:t>
            </w:r>
            <w:proofErr w:type="spellStart"/>
            <w:r>
              <w:rPr>
                <w:sz w:val="24"/>
                <w:szCs w:val="24"/>
              </w:rPr>
              <w:t>Могочинский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края, муниципальный район «Нерчинский район» Забайкальского края, муниципальный район «Петровск-Забайкальский район» Забайкальского края, муниципальный район «Сретенский район» Забайкальского края, муниципальный</w:t>
            </w:r>
            <w:r w:rsidR="00D814B7">
              <w:rPr>
                <w:sz w:val="24"/>
                <w:szCs w:val="24"/>
              </w:rPr>
              <w:t xml:space="preserve"> район «</w:t>
            </w:r>
            <w:proofErr w:type="spellStart"/>
            <w:r w:rsidR="00D814B7">
              <w:rPr>
                <w:sz w:val="24"/>
                <w:szCs w:val="24"/>
              </w:rPr>
              <w:t>Улё</w:t>
            </w:r>
            <w:r>
              <w:rPr>
                <w:sz w:val="24"/>
                <w:szCs w:val="24"/>
              </w:rPr>
              <w:t>товский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</w:t>
            </w:r>
            <w:proofErr w:type="gramEnd"/>
            <w:r>
              <w:rPr>
                <w:sz w:val="24"/>
                <w:szCs w:val="24"/>
              </w:rPr>
              <w:t>, муниципальный район «</w:t>
            </w:r>
            <w:proofErr w:type="spellStart"/>
            <w:r>
              <w:rPr>
                <w:sz w:val="24"/>
                <w:szCs w:val="24"/>
              </w:rPr>
              <w:t>Хилокский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2268" w:type="dxa"/>
          </w:tcPr>
          <w:p w:rsidR="005C3539" w:rsidRPr="00DD02EE" w:rsidRDefault="0014603F" w:rsidP="005D0A4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 </w:t>
            </w:r>
            <w:r w:rsidR="00DD02EE">
              <w:rPr>
                <w:sz w:val="24"/>
                <w:szCs w:val="24"/>
                <w:lang w:val="en-US"/>
              </w:rPr>
              <w:t>396</w:t>
            </w:r>
          </w:p>
        </w:tc>
      </w:tr>
      <w:tr w:rsidR="005C3539" w:rsidRPr="007A61DC" w:rsidTr="00B37E3F">
        <w:trPr>
          <w:trHeight w:val="420"/>
        </w:trPr>
        <w:tc>
          <w:tcPr>
            <w:tcW w:w="620" w:type="dxa"/>
            <w:vMerge/>
          </w:tcPr>
          <w:p w:rsidR="005C3539" w:rsidRPr="00B32279" w:rsidRDefault="005C3539" w:rsidP="005D0A4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5C3539" w:rsidRPr="00B32279" w:rsidRDefault="005C353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4595" w:type="dxa"/>
          </w:tcPr>
          <w:p w:rsidR="005C3539" w:rsidRPr="0014603F" w:rsidRDefault="003A4878" w:rsidP="005C3539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Приаргунский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 Забайкальского края</w:t>
            </w:r>
          </w:p>
        </w:tc>
        <w:tc>
          <w:tcPr>
            <w:tcW w:w="2268" w:type="dxa"/>
          </w:tcPr>
          <w:p w:rsidR="005C3539" w:rsidRPr="00DD02EE" w:rsidRDefault="0014603F" w:rsidP="0014603F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  <w:r w:rsidRPr="0014603F">
              <w:rPr>
                <w:sz w:val="24"/>
                <w:szCs w:val="24"/>
              </w:rPr>
              <w:t>1</w:t>
            </w:r>
            <w:proofErr w:type="spellStart"/>
            <w:r w:rsidR="00DD02EE">
              <w:rPr>
                <w:sz w:val="24"/>
                <w:szCs w:val="24"/>
                <w:lang w:val="en-US"/>
              </w:rPr>
              <w:t>1</w:t>
            </w:r>
            <w:proofErr w:type="spellEnd"/>
            <w:r w:rsidR="00DD02EE">
              <w:rPr>
                <w:sz w:val="24"/>
                <w:szCs w:val="24"/>
                <w:lang w:val="en-US"/>
              </w:rPr>
              <w:t xml:space="preserve"> 277</w:t>
            </w:r>
          </w:p>
        </w:tc>
      </w:tr>
      <w:tr w:rsidR="005C3539" w:rsidRPr="007A61DC" w:rsidTr="005058A6">
        <w:trPr>
          <w:trHeight w:val="816"/>
        </w:trPr>
        <w:tc>
          <w:tcPr>
            <w:tcW w:w="620" w:type="dxa"/>
            <w:vMerge w:val="restart"/>
          </w:tcPr>
          <w:p w:rsidR="005C3539" w:rsidRPr="00B32279" w:rsidRDefault="005C3539" w:rsidP="005D0A4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7</w:t>
            </w:r>
          </w:p>
        </w:tc>
        <w:tc>
          <w:tcPr>
            <w:tcW w:w="1981" w:type="dxa"/>
            <w:vMerge w:val="restart"/>
          </w:tcPr>
          <w:p w:rsidR="005C3539" w:rsidRPr="00B32279" w:rsidRDefault="005C353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4 группа</w:t>
            </w:r>
          </w:p>
          <w:p w:rsidR="005C3539" w:rsidRPr="00B32279" w:rsidRDefault="005C353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32279">
              <w:rPr>
                <w:sz w:val="24"/>
                <w:szCs w:val="24"/>
              </w:rPr>
              <w:t>(до 15 тыс. человек)</w:t>
            </w:r>
          </w:p>
        </w:tc>
        <w:tc>
          <w:tcPr>
            <w:tcW w:w="4595" w:type="dxa"/>
          </w:tcPr>
          <w:p w:rsidR="005C3539" w:rsidRPr="0058517F" w:rsidRDefault="003A4878" w:rsidP="003A4878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>
              <w:rPr>
                <w:sz w:val="24"/>
                <w:szCs w:val="24"/>
              </w:rPr>
              <w:t>Газимуро-Заводский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края, муниципальный район «</w:t>
            </w:r>
            <w:proofErr w:type="spellStart"/>
            <w:r>
              <w:rPr>
                <w:sz w:val="24"/>
                <w:szCs w:val="24"/>
              </w:rPr>
              <w:t>Дульдургинский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края, муниципальный район «</w:t>
            </w:r>
            <w:proofErr w:type="spellStart"/>
            <w:r>
              <w:rPr>
                <w:sz w:val="24"/>
                <w:szCs w:val="24"/>
              </w:rPr>
              <w:t>Калганский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края, муниципальный район «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края, муниципальный район «</w:t>
            </w:r>
            <w:proofErr w:type="spellStart"/>
            <w:r>
              <w:rPr>
                <w:sz w:val="24"/>
                <w:szCs w:val="24"/>
              </w:rPr>
              <w:t>Ононский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края, </w:t>
            </w:r>
            <w:r w:rsidR="00D814B7">
              <w:rPr>
                <w:sz w:val="24"/>
                <w:szCs w:val="24"/>
              </w:rPr>
              <w:t>муниципальный район «</w:t>
            </w:r>
            <w:proofErr w:type="spellStart"/>
            <w:r w:rsidR="00D814B7">
              <w:rPr>
                <w:sz w:val="24"/>
                <w:szCs w:val="24"/>
              </w:rPr>
              <w:t>Тунгиро-Олё</w:t>
            </w:r>
            <w:r>
              <w:rPr>
                <w:sz w:val="24"/>
                <w:szCs w:val="24"/>
              </w:rPr>
              <w:t>кминский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края, муниципальный район «</w:t>
            </w:r>
            <w:proofErr w:type="spellStart"/>
            <w:r>
              <w:rPr>
                <w:sz w:val="24"/>
                <w:szCs w:val="24"/>
              </w:rPr>
              <w:t>Шелопугинский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2268" w:type="dxa"/>
          </w:tcPr>
          <w:p w:rsidR="005C3539" w:rsidRPr="00DD02EE" w:rsidRDefault="0014603F" w:rsidP="005D0A4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 </w:t>
            </w:r>
            <w:r w:rsidR="00DD02EE">
              <w:rPr>
                <w:sz w:val="24"/>
                <w:szCs w:val="24"/>
                <w:lang w:val="en-US"/>
              </w:rPr>
              <w:t>846</w:t>
            </w:r>
          </w:p>
        </w:tc>
      </w:tr>
      <w:tr w:rsidR="005C3539" w:rsidRPr="007A61DC" w:rsidTr="00B37E3F">
        <w:trPr>
          <w:trHeight w:val="391"/>
        </w:trPr>
        <w:tc>
          <w:tcPr>
            <w:tcW w:w="620" w:type="dxa"/>
            <w:vMerge/>
          </w:tcPr>
          <w:p w:rsidR="005C3539" w:rsidRPr="00B32279" w:rsidRDefault="005C3539" w:rsidP="005D0A4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5C3539" w:rsidRPr="00B32279" w:rsidRDefault="005C3539" w:rsidP="005D0A4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4595" w:type="dxa"/>
          </w:tcPr>
          <w:p w:rsidR="003A4878" w:rsidRPr="003A4878" w:rsidRDefault="003A4878" w:rsidP="005C3539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3A4878">
              <w:rPr>
                <w:sz w:val="24"/>
                <w:szCs w:val="24"/>
              </w:rPr>
              <w:t>Александрово-Заводский</w:t>
            </w:r>
            <w:proofErr w:type="spellEnd"/>
            <w:r w:rsidRPr="003A4878">
              <w:rPr>
                <w:sz w:val="24"/>
                <w:szCs w:val="24"/>
              </w:rPr>
              <w:t xml:space="preserve"> муниципальный округ Забайкальского края, </w:t>
            </w:r>
          </w:p>
          <w:p w:rsidR="003A4878" w:rsidRPr="003A4878" w:rsidRDefault="003A4878" w:rsidP="005C3539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3A4878">
              <w:rPr>
                <w:sz w:val="24"/>
                <w:szCs w:val="24"/>
              </w:rPr>
              <w:t>Акшинский</w:t>
            </w:r>
            <w:proofErr w:type="spellEnd"/>
            <w:r w:rsidRPr="003A4878">
              <w:rPr>
                <w:sz w:val="24"/>
                <w:szCs w:val="24"/>
              </w:rPr>
              <w:t xml:space="preserve"> муниципальный округ Забайкальского края,</w:t>
            </w:r>
          </w:p>
          <w:p w:rsidR="005C3539" w:rsidRPr="003A4878" w:rsidRDefault="005C3539" w:rsidP="005C3539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3A4878">
              <w:rPr>
                <w:sz w:val="24"/>
                <w:szCs w:val="24"/>
              </w:rPr>
              <w:t>Каларский</w:t>
            </w:r>
            <w:proofErr w:type="spellEnd"/>
            <w:r w:rsidRPr="003A4878">
              <w:rPr>
                <w:sz w:val="24"/>
                <w:szCs w:val="24"/>
              </w:rPr>
              <w:t xml:space="preserve"> муниципальный округ</w:t>
            </w:r>
            <w:r w:rsidR="003A4878" w:rsidRPr="003A4878">
              <w:rPr>
                <w:sz w:val="24"/>
                <w:szCs w:val="24"/>
              </w:rPr>
              <w:t xml:space="preserve"> Забайкальского края,</w:t>
            </w:r>
          </w:p>
          <w:p w:rsidR="003A4878" w:rsidRPr="003A4878" w:rsidRDefault="003A4878" w:rsidP="005C3539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3A4878">
              <w:rPr>
                <w:sz w:val="24"/>
                <w:szCs w:val="24"/>
              </w:rPr>
              <w:t>Нерчинско-Заводский</w:t>
            </w:r>
            <w:proofErr w:type="spellEnd"/>
            <w:r w:rsidRPr="003A4878">
              <w:rPr>
                <w:sz w:val="24"/>
                <w:szCs w:val="24"/>
              </w:rPr>
              <w:t xml:space="preserve"> муниципальный </w:t>
            </w:r>
            <w:r w:rsidRPr="003A4878">
              <w:rPr>
                <w:sz w:val="24"/>
                <w:szCs w:val="24"/>
              </w:rPr>
              <w:lastRenderedPageBreak/>
              <w:t>округ Забайкальского края,</w:t>
            </w:r>
          </w:p>
          <w:p w:rsidR="003A4878" w:rsidRPr="003A4878" w:rsidRDefault="003A4878" w:rsidP="005C3539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3A4878">
              <w:rPr>
                <w:sz w:val="24"/>
                <w:szCs w:val="24"/>
              </w:rPr>
              <w:t>Тунгокоченский</w:t>
            </w:r>
            <w:proofErr w:type="spellEnd"/>
            <w:r w:rsidRPr="003A4878">
              <w:rPr>
                <w:sz w:val="24"/>
                <w:szCs w:val="24"/>
              </w:rPr>
              <w:t xml:space="preserve"> муниципальный округ Забайкальского края</w:t>
            </w:r>
          </w:p>
        </w:tc>
        <w:tc>
          <w:tcPr>
            <w:tcW w:w="2268" w:type="dxa"/>
          </w:tcPr>
          <w:p w:rsidR="005C3539" w:rsidRPr="00DD02EE" w:rsidRDefault="003A4878" w:rsidP="003A4878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  <w:r w:rsidRPr="003A4878">
              <w:rPr>
                <w:sz w:val="24"/>
                <w:szCs w:val="24"/>
              </w:rPr>
              <w:lastRenderedPageBreak/>
              <w:t xml:space="preserve">10 </w:t>
            </w:r>
            <w:r w:rsidR="00DD02EE">
              <w:rPr>
                <w:sz w:val="24"/>
                <w:szCs w:val="24"/>
                <w:lang w:val="en-US"/>
              </w:rPr>
              <w:t>616</w:t>
            </w:r>
          </w:p>
        </w:tc>
      </w:tr>
    </w:tbl>
    <w:p w:rsidR="005058A6" w:rsidRDefault="005058A6" w:rsidP="005058A6">
      <w:pPr>
        <w:autoSpaceDE w:val="0"/>
        <w:autoSpaceDN w:val="0"/>
        <w:adjustRightInd w:val="0"/>
        <w:jc w:val="center"/>
      </w:pPr>
    </w:p>
    <w:p w:rsidR="00242CE4" w:rsidRPr="00DD02EE" w:rsidRDefault="008B51F9" w:rsidP="005058A6">
      <w:pPr>
        <w:autoSpaceDE w:val="0"/>
        <w:autoSpaceDN w:val="0"/>
        <w:adjustRightInd w:val="0"/>
        <w:jc w:val="center"/>
        <w:rPr>
          <w:lang w:val="en-US"/>
        </w:rPr>
      </w:pPr>
      <w:r>
        <w:t>_______________</w:t>
      </w:r>
    </w:p>
    <w:p w:rsidR="005058A6" w:rsidRPr="00345C47" w:rsidRDefault="005058A6" w:rsidP="0038599F">
      <w:pPr>
        <w:tabs>
          <w:tab w:val="left" w:pos="993"/>
        </w:tabs>
        <w:jc w:val="both"/>
      </w:pPr>
    </w:p>
    <w:p w:rsidR="00464048" w:rsidRPr="00005BAE" w:rsidRDefault="00323BCB" w:rsidP="00464048">
      <w:pPr>
        <w:pStyle w:val="5"/>
        <w:tabs>
          <w:tab w:val="left" w:pos="284"/>
        </w:tabs>
        <w:spacing w:line="360" w:lineRule="auto"/>
        <w:ind w:left="5103" w:right="1"/>
        <w:jc w:val="center"/>
      </w:pPr>
      <w:r>
        <w:t xml:space="preserve"> </w:t>
      </w:r>
      <w:r w:rsidR="00464048" w:rsidRPr="00005BAE">
        <w:t xml:space="preserve">ПРИЛОЖЕНИЕ № </w:t>
      </w:r>
      <w:r w:rsidR="00464048">
        <w:t>4</w:t>
      </w:r>
    </w:p>
    <w:p w:rsidR="00464048" w:rsidRPr="00005BAE" w:rsidRDefault="00464048" w:rsidP="00464048">
      <w:pPr>
        <w:tabs>
          <w:tab w:val="left" w:pos="284"/>
        </w:tabs>
        <w:ind w:left="5103" w:right="1"/>
        <w:jc w:val="center"/>
        <w:rPr>
          <w:bCs/>
        </w:rPr>
      </w:pPr>
      <w:r w:rsidRPr="00005BAE">
        <w:t xml:space="preserve">к Методике </w:t>
      </w:r>
      <w:r>
        <w:rPr>
          <w:bCs/>
        </w:rPr>
        <w:t>расчета нормативов</w:t>
      </w:r>
      <w:r w:rsidRPr="00005BAE">
        <w:rPr>
          <w:bCs/>
        </w:rPr>
        <w:t xml:space="preserve"> формирования расходов</w:t>
      </w:r>
      <w:r>
        <w:rPr>
          <w:bCs/>
        </w:rPr>
        <w:t xml:space="preserve"> </w:t>
      </w:r>
      <w:r w:rsidRPr="00005BAE">
        <w:rPr>
          <w:bCs/>
        </w:rPr>
        <w:t>на содержание органов местного самоуправления муниципальных</w:t>
      </w:r>
      <w:r>
        <w:rPr>
          <w:bCs/>
        </w:rPr>
        <w:t xml:space="preserve"> образований </w:t>
      </w:r>
      <w:r w:rsidRPr="00005BAE">
        <w:rPr>
          <w:bCs/>
        </w:rPr>
        <w:t>Забайкальского края</w:t>
      </w:r>
    </w:p>
    <w:p w:rsidR="00464048" w:rsidRPr="00005BAE" w:rsidRDefault="00464048" w:rsidP="00464048">
      <w:pPr>
        <w:pStyle w:val="5"/>
        <w:tabs>
          <w:tab w:val="left" w:pos="284"/>
        </w:tabs>
        <w:jc w:val="center"/>
      </w:pPr>
    </w:p>
    <w:p w:rsidR="00464048" w:rsidRDefault="00464048" w:rsidP="00464048">
      <w:pPr>
        <w:autoSpaceDE w:val="0"/>
        <w:autoSpaceDN w:val="0"/>
        <w:adjustRightInd w:val="0"/>
        <w:jc w:val="center"/>
        <w:rPr>
          <w:b/>
          <w:bCs/>
        </w:rPr>
      </w:pPr>
      <w:r w:rsidRPr="00D25DDB">
        <w:rPr>
          <w:b/>
          <w:bCs/>
        </w:rPr>
        <w:t>РАЗМЕР</w:t>
      </w:r>
      <w:r>
        <w:rPr>
          <w:b/>
          <w:bCs/>
        </w:rPr>
        <w:t>Ы</w:t>
      </w:r>
    </w:p>
    <w:p w:rsidR="00464048" w:rsidRDefault="00464048" w:rsidP="00464048">
      <w:pPr>
        <w:autoSpaceDE w:val="0"/>
        <w:autoSpaceDN w:val="0"/>
        <w:adjustRightInd w:val="0"/>
        <w:jc w:val="center"/>
        <w:rPr>
          <w:b/>
          <w:bCs/>
        </w:rPr>
      </w:pPr>
      <w:r w:rsidRPr="00D25DDB">
        <w:rPr>
          <w:b/>
          <w:bCs/>
        </w:rPr>
        <w:t>должност</w:t>
      </w:r>
      <w:r>
        <w:rPr>
          <w:b/>
          <w:bCs/>
        </w:rPr>
        <w:t>ных</w:t>
      </w:r>
      <w:r w:rsidRPr="00D25DDB">
        <w:rPr>
          <w:b/>
          <w:bCs/>
        </w:rPr>
        <w:t xml:space="preserve"> </w:t>
      </w:r>
      <w:r w:rsidRPr="0058517F">
        <w:rPr>
          <w:b/>
          <w:bCs/>
        </w:rPr>
        <w:t>окладов глав</w:t>
      </w:r>
      <w:r>
        <w:rPr>
          <w:b/>
          <w:bCs/>
        </w:rPr>
        <w:t>ы</w:t>
      </w:r>
      <w:r w:rsidRPr="0058517F">
        <w:rPr>
          <w:b/>
          <w:bCs/>
        </w:rPr>
        <w:t xml:space="preserve"> городского, сельского</w:t>
      </w:r>
      <w:r w:rsidRPr="00D25DDB">
        <w:rPr>
          <w:b/>
          <w:bCs/>
        </w:rPr>
        <w:t xml:space="preserve"> поселения</w:t>
      </w:r>
    </w:p>
    <w:p w:rsidR="00464048" w:rsidRPr="005F5AD1" w:rsidRDefault="00464048" w:rsidP="0046404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Забайкальского края</w:t>
      </w:r>
    </w:p>
    <w:p w:rsidR="00464048" w:rsidRDefault="00464048" w:rsidP="00464048">
      <w:pPr>
        <w:autoSpaceDE w:val="0"/>
        <w:autoSpaceDN w:val="0"/>
        <w:adjustRightInd w:val="0"/>
        <w:jc w:val="both"/>
      </w:pPr>
    </w:p>
    <w:tbl>
      <w:tblPr>
        <w:tblW w:w="9549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4173"/>
      </w:tblGrid>
      <w:tr w:rsidR="00464048" w:rsidRPr="004A01CD" w:rsidTr="000D63CE">
        <w:trPr>
          <w:jc w:val="center"/>
        </w:trPr>
        <w:tc>
          <w:tcPr>
            <w:tcW w:w="936" w:type="dxa"/>
          </w:tcPr>
          <w:p w:rsidR="00464048" w:rsidRPr="005F5AD1" w:rsidRDefault="00464048" w:rsidP="000D63CE">
            <w:pPr>
              <w:jc w:val="center"/>
              <w:rPr>
                <w:sz w:val="24"/>
                <w:szCs w:val="24"/>
              </w:rPr>
            </w:pPr>
            <w:r w:rsidRPr="005F5AD1">
              <w:rPr>
                <w:sz w:val="24"/>
                <w:szCs w:val="24"/>
              </w:rPr>
              <w:t>№</w:t>
            </w:r>
          </w:p>
          <w:p w:rsidR="00464048" w:rsidRPr="005F5AD1" w:rsidRDefault="00464048" w:rsidP="000D63C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F5A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AD1">
              <w:rPr>
                <w:sz w:val="24"/>
                <w:szCs w:val="24"/>
              </w:rPr>
              <w:t>/</w:t>
            </w:r>
            <w:proofErr w:type="spellStart"/>
            <w:r w:rsidRPr="005F5A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0" w:type="dxa"/>
          </w:tcPr>
          <w:p w:rsidR="00464048" w:rsidRPr="005F5AD1" w:rsidRDefault="00464048" w:rsidP="000D63CE">
            <w:pPr>
              <w:jc w:val="center"/>
              <w:rPr>
                <w:sz w:val="24"/>
                <w:szCs w:val="24"/>
              </w:rPr>
            </w:pPr>
            <w:r w:rsidRPr="005F5AD1">
              <w:rPr>
                <w:sz w:val="24"/>
                <w:szCs w:val="24"/>
              </w:rPr>
              <w:t>Группа по оплате труда</w:t>
            </w:r>
          </w:p>
        </w:tc>
        <w:tc>
          <w:tcPr>
            <w:tcW w:w="4173" w:type="dxa"/>
          </w:tcPr>
          <w:p w:rsidR="00464048" w:rsidRPr="005F5AD1" w:rsidRDefault="00464048" w:rsidP="000D63CE">
            <w:pPr>
              <w:jc w:val="center"/>
              <w:rPr>
                <w:sz w:val="24"/>
                <w:szCs w:val="24"/>
              </w:rPr>
            </w:pPr>
            <w:r w:rsidRPr="005F5AD1">
              <w:rPr>
                <w:sz w:val="24"/>
                <w:szCs w:val="24"/>
              </w:rPr>
              <w:t>Должностной оклад, рублей</w:t>
            </w:r>
          </w:p>
        </w:tc>
      </w:tr>
    </w:tbl>
    <w:p w:rsidR="00464048" w:rsidRPr="007E143B" w:rsidRDefault="00464048" w:rsidP="00464048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549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4173"/>
      </w:tblGrid>
      <w:tr w:rsidR="00464048" w:rsidRPr="004A01CD" w:rsidTr="000D63CE">
        <w:trPr>
          <w:tblHeader/>
          <w:jc w:val="center"/>
        </w:trPr>
        <w:tc>
          <w:tcPr>
            <w:tcW w:w="936" w:type="dxa"/>
          </w:tcPr>
          <w:p w:rsidR="00464048" w:rsidRPr="005F5AD1" w:rsidRDefault="00464048" w:rsidP="000D63CE">
            <w:pPr>
              <w:jc w:val="center"/>
              <w:rPr>
                <w:sz w:val="24"/>
                <w:szCs w:val="24"/>
              </w:rPr>
            </w:pPr>
            <w:r w:rsidRPr="005F5AD1">
              <w:rPr>
                <w:sz w:val="24"/>
                <w:szCs w:val="24"/>
              </w:rPr>
              <w:t>1</w:t>
            </w:r>
          </w:p>
        </w:tc>
        <w:tc>
          <w:tcPr>
            <w:tcW w:w="4440" w:type="dxa"/>
          </w:tcPr>
          <w:p w:rsidR="00464048" w:rsidRPr="005F5AD1" w:rsidRDefault="00464048" w:rsidP="000D63CE">
            <w:pPr>
              <w:jc w:val="center"/>
              <w:rPr>
                <w:sz w:val="24"/>
                <w:szCs w:val="24"/>
              </w:rPr>
            </w:pPr>
            <w:r w:rsidRPr="005F5AD1">
              <w:rPr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464048" w:rsidRPr="005F5AD1" w:rsidRDefault="00464048" w:rsidP="000D63CE">
            <w:pPr>
              <w:jc w:val="center"/>
              <w:rPr>
                <w:sz w:val="24"/>
                <w:szCs w:val="24"/>
              </w:rPr>
            </w:pPr>
            <w:r w:rsidRPr="005F5AD1">
              <w:rPr>
                <w:sz w:val="24"/>
                <w:szCs w:val="24"/>
              </w:rPr>
              <w:t>3</w:t>
            </w:r>
          </w:p>
        </w:tc>
      </w:tr>
      <w:tr w:rsidR="00464048" w:rsidRPr="004A01CD" w:rsidTr="000D63CE">
        <w:trPr>
          <w:jc w:val="center"/>
        </w:trPr>
        <w:tc>
          <w:tcPr>
            <w:tcW w:w="9549" w:type="dxa"/>
            <w:gridSpan w:val="3"/>
          </w:tcPr>
          <w:p w:rsidR="00464048" w:rsidRPr="005F5AD1" w:rsidRDefault="00464048" w:rsidP="000D63CE">
            <w:pPr>
              <w:jc w:val="center"/>
              <w:rPr>
                <w:sz w:val="24"/>
                <w:szCs w:val="24"/>
              </w:rPr>
            </w:pPr>
            <w:r w:rsidRPr="005F5AD1">
              <w:rPr>
                <w:sz w:val="24"/>
                <w:szCs w:val="24"/>
              </w:rPr>
              <w:t>1. Городские поселения</w:t>
            </w:r>
          </w:p>
        </w:tc>
      </w:tr>
      <w:tr w:rsidR="00464048" w:rsidRPr="004A01CD" w:rsidTr="000D63CE">
        <w:trPr>
          <w:jc w:val="center"/>
        </w:trPr>
        <w:tc>
          <w:tcPr>
            <w:tcW w:w="936" w:type="dxa"/>
          </w:tcPr>
          <w:p w:rsidR="00464048" w:rsidRPr="004A01CD" w:rsidRDefault="00464048" w:rsidP="000D6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40" w:type="dxa"/>
          </w:tcPr>
          <w:p w:rsidR="00464048" w:rsidRPr="004A01CD" w:rsidRDefault="00464048" w:rsidP="000D6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A01CD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4173" w:type="dxa"/>
          </w:tcPr>
          <w:p w:rsidR="00464048" w:rsidRPr="004A01CD" w:rsidRDefault="00464048" w:rsidP="000D6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7 463 до 7 837</w:t>
            </w:r>
          </w:p>
        </w:tc>
      </w:tr>
      <w:tr w:rsidR="00464048" w:rsidRPr="004A01CD" w:rsidTr="000D63CE">
        <w:trPr>
          <w:jc w:val="center"/>
        </w:trPr>
        <w:tc>
          <w:tcPr>
            <w:tcW w:w="936" w:type="dxa"/>
          </w:tcPr>
          <w:p w:rsidR="00464048" w:rsidRPr="004A01CD" w:rsidRDefault="00464048" w:rsidP="000D6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0" w:type="dxa"/>
          </w:tcPr>
          <w:p w:rsidR="00464048" w:rsidRPr="004A01CD" w:rsidRDefault="00464048" w:rsidP="000D6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01CD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4173" w:type="dxa"/>
          </w:tcPr>
          <w:p w:rsidR="00464048" w:rsidRPr="0012747E" w:rsidRDefault="00464048" w:rsidP="000D63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 7 073 до 7 46</w:t>
            </w:r>
            <w:r w:rsidR="0012747E">
              <w:rPr>
                <w:sz w:val="24"/>
                <w:szCs w:val="24"/>
                <w:lang w:val="en-US"/>
              </w:rPr>
              <w:t>2</w:t>
            </w:r>
          </w:p>
        </w:tc>
      </w:tr>
      <w:tr w:rsidR="00464048" w:rsidRPr="009C1436" w:rsidTr="000D63CE">
        <w:trPr>
          <w:jc w:val="center"/>
        </w:trPr>
        <w:tc>
          <w:tcPr>
            <w:tcW w:w="936" w:type="dxa"/>
          </w:tcPr>
          <w:p w:rsidR="00464048" w:rsidRPr="009C1436" w:rsidRDefault="00D724FC" w:rsidP="000D6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64048">
              <w:rPr>
                <w:sz w:val="24"/>
                <w:szCs w:val="24"/>
              </w:rPr>
              <w:t>3</w:t>
            </w:r>
          </w:p>
        </w:tc>
        <w:tc>
          <w:tcPr>
            <w:tcW w:w="4440" w:type="dxa"/>
          </w:tcPr>
          <w:p w:rsidR="00464048" w:rsidRPr="009C1436" w:rsidRDefault="00464048" w:rsidP="000D63CE">
            <w:pPr>
              <w:rPr>
                <w:sz w:val="24"/>
                <w:szCs w:val="24"/>
              </w:rPr>
            </w:pPr>
            <w:r w:rsidRPr="009C1436">
              <w:rPr>
                <w:sz w:val="24"/>
                <w:szCs w:val="24"/>
              </w:rPr>
              <w:t>3 группа</w:t>
            </w:r>
          </w:p>
        </w:tc>
        <w:tc>
          <w:tcPr>
            <w:tcW w:w="4173" w:type="dxa"/>
          </w:tcPr>
          <w:p w:rsidR="00464048" w:rsidRPr="0012747E" w:rsidRDefault="00464048" w:rsidP="000D63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 6 719 до 7 07</w:t>
            </w:r>
            <w:r w:rsidR="0012747E">
              <w:rPr>
                <w:sz w:val="24"/>
                <w:szCs w:val="24"/>
                <w:lang w:val="en-US"/>
              </w:rPr>
              <w:t>2</w:t>
            </w:r>
          </w:p>
        </w:tc>
      </w:tr>
      <w:tr w:rsidR="00464048" w:rsidRPr="009C1436" w:rsidTr="000D63CE">
        <w:trPr>
          <w:jc w:val="center"/>
        </w:trPr>
        <w:tc>
          <w:tcPr>
            <w:tcW w:w="936" w:type="dxa"/>
          </w:tcPr>
          <w:p w:rsidR="00464048" w:rsidRPr="009C1436" w:rsidRDefault="00D724FC" w:rsidP="000D6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64048" w:rsidRPr="009C1436">
              <w:rPr>
                <w:sz w:val="24"/>
                <w:szCs w:val="24"/>
              </w:rPr>
              <w:t>4</w:t>
            </w:r>
          </w:p>
        </w:tc>
        <w:tc>
          <w:tcPr>
            <w:tcW w:w="4440" w:type="dxa"/>
          </w:tcPr>
          <w:p w:rsidR="00464048" w:rsidRPr="009C1436" w:rsidRDefault="00464048" w:rsidP="000D63CE">
            <w:pPr>
              <w:rPr>
                <w:sz w:val="24"/>
                <w:szCs w:val="24"/>
              </w:rPr>
            </w:pPr>
            <w:r w:rsidRPr="009C1436">
              <w:rPr>
                <w:sz w:val="24"/>
                <w:szCs w:val="24"/>
              </w:rPr>
              <w:t>4 группа</w:t>
            </w:r>
          </w:p>
        </w:tc>
        <w:tc>
          <w:tcPr>
            <w:tcW w:w="4173" w:type="dxa"/>
          </w:tcPr>
          <w:p w:rsidR="00464048" w:rsidRPr="0012747E" w:rsidRDefault="00464048" w:rsidP="000D63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 6 404 до 6 7</w:t>
            </w:r>
            <w:r w:rsidR="0012747E">
              <w:rPr>
                <w:sz w:val="24"/>
                <w:szCs w:val="24"/>
                <w:lang w:val="en-US"/>
              </w:rPr>
              <w:t>18</w:t>
            </w:r>
          </w:p>
        </w:tc>
      </w:tr>
      <w:tr w:rsidR="00464048" w:rsidRPr="009C1436" w:rsidTr="000D63CE">
        <w:trPr>
          <w:jc w:val="center"/>
        </w:trPr>
        <w:tc>
          <w:tcPr>
            <w:tcW w:w="9549" w:type="dxa"/>
            <w:gridSpan w:val="3"/>
          </w:tcPr>
          <w:p w:rsidR="00464048" w:rsidRPr="005F5AD1" w:rsidRDefault="00464048" w:rsidP="000D63CE">
            <w:pPr>
              <w:jc w:val="center"/>
              <w:rPr>
                <w:sz w:val="24"/>
                <w:szCs w:val="24"/>
              </w:rPr>
            </w:pPr>
            <w:r w:rsidRPr="005F5AD1">
              <w:rPr>
                <w:sz w:val="24"/>
                <w:szCs w:val="24"/>
              </w:rPr>
              <w:t>2. Сельские поселения</w:t>
            </w:r>
          </w:p>
        </w:tc>
      </w:tr>
      <w:tr w:rsidR="00464048" w:rsidRPr="009C1436" w:rsidTr="000D63CE">
        <w:trPr>
          <w:jc w:val="center"/>
        </w:trPr>
        <w:tc>
          <w:tcPr>
            <w:tcW w:w="936" w:type="dxa"/>
          </w:tcPr>
          <w:p w:rsidR="00464048" w:rsidRPr="009C1436" w:rsidRDefault="00D724FC" w:rsidP="000D6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440" w:type="dxa"/>
          </w:tcPr>
          <w:p w:rsidR="00464048" w:rsidRPr="009C1436" w:rsidRDefault="00464048" w:rsidP="000D63CE">
            <w:pPr>
              <w:rPr>
                <w:sz w:val="24"/>
                <w:szCs w:val="24"/>
              </w:rPr>
            </w:pPr>
            <w:r w:rsidRPr="009C1436">
              <w:rPr>
                <w:sz w:val="24"/>
                <w:szCs w:val="24"/>
              </w:rPr>
              <w:t>2 группа</w:t>
            </w:r>
          </w:p>
        </w:tc>
        <w:tc>
          <w:tcPr>
            <w:tcW w:w="4173" w:type="dxa"/>
          </w:tcPr>
          <w:p w:rsidR="00464048" w:rsidRPr="009C1436" w:rsidRDefault="00464048" w:rsidP="000D6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5 041 до 5 306</w:t>
            </w:r>
          </w:p>
        </w:tc>
      </w:tr>
      <w:tr w:rsidR="00464048" w:rsidRPr="009C1436" w:rsidTr="000D63CE">
        <w:trPr>
          <w:jc w:val="center"/>
        </w:trPr>
        <w:tc>
          <w:tcPr>
            <w:tcW w:w="936" w:type="dxa"/>
          </w:tcPr>
          <w:p w:rsidR="00464048" w:rsidRPr="009C1436" w:rsidRDefault="00D724FC" w:rsidP="000D6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440" w:type="dxa"/>
          </w:tcPr>
          <w:p w:rsidR="00464048" w:rsidRPr="009C1436" w:rsidRDefault="00464048" w:rsidP="000D63CE">
            <w:pPr>
              <w:rPr>
                <w:sz w:val="24"/>
                <w:szCs w:val="24"/>
              </w:rPr>
            </w:pPr>
            <w:r w:rsidRPr="009C1436">
              <w:rPr>
                <w:sz w:val="24"/>
                <w:szCs w:val="24"/>
              </w:rPr>
              <w:t>3 группа</w:t>
            </w:r>
          </w:p>
        </w:tc>
        <w:tc>
          <w:tcPr>
            <w:tcW w:w="4173" w:type="dxa"/>
          </w:tcPr>
          <w:p w:rsidR="00464048" w:rsidRPr="0012747E" w:rsidRDefault="00464048" w:rsidP="000D63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 4 789  до 5 04</w:t>
            </w:r>
            <w:r w:rsidR="0012747E">
              <w:rPr>
                <w:sz w:val="24"/>
                <w:szCs w:val="24"/>
                <w:lang w:val="en-US"/>
              </w:rPr>
              <w:t>0</w:t>
            </w:r>
          </w:p>
        </w:tc>
      </w:tr>
      <w:tr w:rsidR="00464048" w:rsidRPr="009C1436" w:rsidTr="000D63CE">
        <w:trPr>
          <w:jc w:val="center"/>
        </w:trPr>
        <w:tc>
          <w:tcPr>
            <w:tcW w:w="936" w:type="dxa"/>
          </w:tcPr>
          <w:p w:rsidR="00464048" w:rsidRPr="009C1436" w:rsidRDefault="00D724FC" w:rsidP="000D6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40" w:type="dxa"/>
          </w:tcPr>
          <w:p w:rsidR="00464048" w:rsidRPr="009C1436" w:rsidRDefault="00464048" w:rsidP="000D63CE">
            <w:pPr>
              <w:rPr>
                <w:sz w:val="24"/>
                <w:szCs w:val="24"/>
              </w:rPr>
            </w:pPr>
            <w:r w:rsidRPr="009C1436">
              <w:rPr>
                <w:sz w:val="24"/>
                <w:szCs w:val="24"/>
              </w:rPr>
              <w:t>4 группа</w:t>
            </w:r>
          </w:p>
        </w:tc>
        <w:tc>
          <w:tcPr>
            <w:tcW w:w="4173" w:type="dxa"/>
          </w:tcPr>
          <w:p w:rsidR="00464048" w:rsidRPr="0012747E" w:rsidRDefault="00464048" w:rsidP="000D63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от 4 697 </w:t>
            </w:r>
            <w:r w:rsidRPr="009C1436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4 7</w:t>
            </w:r>
            <w:r w:rsidR="0012747E">
              <w:rPr>
                <w:sz w:val="24"/>
                <w:szCs w:val="24"/>
                <w:lang w:val="en-US"/>
              </w:rPr>
              <w:t>88</w:t>
            </w:r>
          </w:p>
        </w:tc>
      </w:tr>
    </w:tbl>
    <w:p w:rsidR="00464048" w:rsidRPr="00005BAE" w:rsidRDefault="00464048" w:rsidP="00464048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048" w:rsidRDefault="00464048" w:rsidP="00464048">
      <w:pPr>
        <w:jc w:val="center"/>
      </w:pPr>
      <w:r>
        <w:t>_______________».</w:t>
      </w:r>
    </w:p>
    <w:p w:rsidR="00464048" w:rsidRPr="00DD02EE" w:rsidRDefault="00464048" w:rsidP="00464048">
      <w:pPr>
        <w:pStyle w:val="af6"/>
        <w:tabs>
          <w:tab w:val="left" w:pos="851"/>
        </w:tabs>
        <w:ind w:left="1070"/>
      </w:pPr>
    </w:p>
    <w:p w:rsidR="00DD02EE" w:rsidRDefault="00343E37" w:rsidP="00DD02EE">
      <w:pPr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 приложении № 8</w:t>
      </w:r>
      <w:r w:rsidR="00EB6744">
        <w:t>:</w:t>
      </w:r>
    </w:p>
    <w:p w:rsidR="000557A2" w:rsidRDefault="000557A2" w:rsidP="003A4878">
      <w:pPr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  <w:r>
        <w:t>строки</w:t>
      </w:r>
      <w:r w:rsidRPr="0058517F">
        <w:t xml:space="preserve"> </w:t>
      </w:r>
      <w:r w:rsidR="009543AC">
        <w:t>10</w:t>
      </w:r>
      <w:r>
        <w:t xml:space="preserve"> </w:t>
      </w:r>
      <w:r w:rsidR="00841AAB">
        <w:t>–</w:t>
      </w:r>
      <w:r>
        <w:t xml:space="preserve"> </w:t>
      </w:r>
      <w:r w:rsidR="00323BCB">
        <w:t>33</w:t>
      </w:r>
      <w:r w:rsidRPr="0058517F">
        <w:t xml:space="preserve"> </w:t>
      </w:r>
      <w:r w:rsidR="00992150">
        <w:t>признать утратившим</w:t>
      </w:r>
      <w:r w:rsidR="007249DF">
        <w:t>и</w:t>
      </w:r>
      <w:r w:rsidR="00992150">
        <w:t xml:space="preserve"> силу</w:t>
      </w:r>
      <w:r w:rsidR="003164CC">
        <w:t>;</w:t>
      </w:r>
    </w:p>
    <w:p w:rsidR="00EB6744" w:rsidRDefault="009543AC" w:rsidP="003A4878">
      <w:pPr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  <w:r>
        <w:t>строки 156 – 169 признать утратившим силу;</w:t>
      </w:r>
    </w:p>
    <w:p w:rsidR="009543AC" w:rsidRDefault="009543AC" w:rsidP="003A4878">
      <w:pPr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  <w:r>
        <w:t xml:space="preserve">строки 216 </w:t>
      </w:r>
      <w:r w:rsidR="00841AAB">
        <w:t>–</w:t>
      </w:r>
      <w:r>
        <w:t xml:space="preserve"> 221</w:t>
      </w:r>
      <w:r w:rsidRPr="0058517F">
        <w:t xml:space="preserve"> </w:t>
      </w:r>
      <w:r>
        <w:t>признать утратившим силу.</w:t>
      </w:r>
    </w:p>
    <w:p w:rsidR="009543AC" w:rsidRPr="0058517F" w:rsidRDefault="009543AC" w:rsidP="009543AC">
      <w:pPr>
        <w:tabs>
          <w:tab w:val="left" w:pos="851"/>
          <w:tab w:val="left" w:pos="993"/>
        </w:tabs>
        <w:autoSpaceDE w:val="0"/>
        <w:autoSpaceDN w:val="0"/>
        <w:adjustRightInd w:val="0"/>
        <w:ind w:left="1354"/>
        <w:jc w:val="both"/>
      </w:pPr>
    </w:p>
    <w:p w:rsidR="00D47BB8" w:rsidRPr="009543AC" w:rsidRDefault="009543AC" w:rsidP="00DD02EE">
      <w:pPr>
        <w:pStyle w:val="ConsNormal"/>
        <w:widowControl/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3A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43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8599F" w:rsidRPr="009543AC">
        <w:rPr>
          <w:rFonts w:ascii="Times New Roman" w:hAnsi="Times New Roman" w:cs="Times New Roman"/>
          <w:sz w:val="28"/>
          <w:szCs w:val="28"/>
        </w:rPr>
        <w:t>:</w:t>
      </w:r>
    </w:p>
    <w:p w:rsidR="000750E7" w:rsidRPr="000750E7" w:rsidRDefault="000750E7" w:rsidP="000750E7"/>
    <w:p w:rsidR="0038599F" w:rsidRPr="00005BAE" w:rsidRDefault="0038599F" w:rsidP="0038599F">
      <w:pPr>
        <w:pStyle w:val="5"/>
        <w:tabs>
          <w:tab w:val="left" w:pos="284"/>
        </w:tabs>
        <w:spacing w:line="360" w:lineRule="auto"/>
        <w:ind w:left="5103" w:right="1"/>
        <w:jc w:val="center"/>
      </w:pPr>
      <w:r>
        <w:lastRenderedPageBreak/>
        <w:t>«</w:t>
      </w:r>
      <w:r w:rsidRPr="00005BAE">
        <w:t xml:space="preserve">ПРИЛОЖЕНИЕ № </w:t>
      </w:r>
      <w:r>
        <w:t>10</w:t>
      </w:r>
    </w:p>
    <w:p w:rsidR="0038599F" w:rsidRPr="00005BAE" w:rsidRDefault="0038599F" w:rsidP="0038599F">
      <w:pPr>
        <w:tabs>
          <w:tab w:val="left" w:pos="284"/>
        </w:tabs>
        <w:ind w:left="5103" w:right="1"/>
        <w:jc w:val="center"/>
        <w:rPr>
          <w:bCs/>
        </w:rPr>
      </w:pPr>
      <w:r w:rsidRPr="00005BAE">
        <w:t xml:space="preserve">к Методике </w:t>
      </w:r>
      <w:r>
        <w:rPr>
          <w:bCs/>
        </w:rPr>
        <w:t>расчета нормативов</w:t>
      </w:r>
      <w:r w:rsidRPr="00005BAE">
        <w:rPr>
          <w:bCs/>
        </w:rPr>
        <w:t xml:space="preserve"> формирования расходов</w:t>
      </w:r>
      <w:r>
        <w:rPr>
          <w:bCs/>
        </w:rPr>
        <w:t xml:space="preserve"> </w:t>
      </w:r>
      <w:r w:rsidRPr="00005BAE">
        <w:rPr>
          <w:bCs/>
        </w:rPr>
        <w:t>на содержание органов местного самоуправления муниципальных</w:t>
      </w:r>
      <w:r>
        <w:rPr>
          <w:bCs/>
        </w:rPr>
        <w:t xml:space="preserve"> образований </w:t>
      </w:r>
      <w:r w:rsidRPr="00005BAE">
        <w:rPr>
          <w:bCs/>
        </w:rPr>
        <w:t>Забайкальского края</w:t>
      </w:r>
    </w:p>
    <w:p w:rsidR="00B11A4F" w:rsidRDefault="00B11A4F" w:rsidP="005D0A4A">
      <w:pPr>
        <w:autoSpaceDE w:val="0"/>
        <w:autoSpaceDN w:val="0"/>
        <w:adjustRightInd w:val="0"/>
        <w:jc w:val="center"/>
        <w:rPr>
          <w:b/>
          <w:bCs/>
        </w:rPr>
      </w:pPr>
    </w:p>
    <w:p w:rsidR="008246B7" w:rsidRPr="003A0E1A" w:rsidRDefault="000557A2" w:rsidP="005D0A4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3A0E1A">
        <w:rPr>
          <w:b/>
          <w:bCs/>
        </w:rPr>
        <w:t>РАЗМЕР КОРРЕКТИРУЮЩИГО</w:t>
      </w:r>
      <w:r w:rsidR="008246B7" w:rsidRPr="003A0E1A">
        <w:rPr>
          <w:b/>
          <w:bCs/>
        </w:rPr>
        <w:t xml:space="preserve"> КОЭФФИЦИЕНТ</w:t>
      </w:r>
      <w:r w:rsidRPr="003A0E1A">
        <w:rPr>
          <w:b/>
          <w:bCs/>
        </w:rPr>
        <w:t>А</w:t>
      </w:r>
      <w:r w:rsidR="0029195B" w:rsidRPr="003A0E1A">
        <w:rPr>
          <w:b/>
          <w:bCs/>
        </w:rPr>
        <w:t>,</w:t>
      </w:r>
    </w:p>
    <w:p w:rsidR="008246B7" w:rsidRDefault="000557A2" w:rsidP="005D0A4A">
      <w:pPr>
        <w:autoSpaceDE w:val="0"/>
        <w:autoSpaceDN w:val="0"/>
        <w:adjustRightInd w:val="0"/>
        <w:jc w:val="center"/>
        <w:rPr>
          <w:b/>
        </w:rPr>
      </w:pPr>
      <w:r w:rsidRPr="003A0E1A">
        <w:rPr>
          <w:b/>
        </w:rPr>
        <w:t>учитывающего</w:t>
      </w:r>
      <w:r w:rsidR="0038599F" w:rsidRPr="003A0E1A">
        <w:rPr>
          <w:b/>
        </w:rPr>
        <w:t xml:space="preserve"> численность населения, проживающего</w:t>
      </w:r>
      <w:r w:rsidRPr="003A0E1A">
        <w:rPr>
          <w:b/>
        </w:rPr>
        <w:t xml:space="preserve"> на территории,</w:t>
      </w:r>
      <w:r w:rsidR="0038599F" w:rsidRPr="003A0E1A">
        <w:rPr>
          <w:b/>
        </w:rPr>
        <w:t xml:space="preserve"> </w:t>
      </w:r>
      <w:r w:rsidR="00AB0974" w:rsidRPr="003A0E1A">
        <w:rPr>
          <w:b/>
        </w:rPr>
        <w:t>городской, сельской администрации</w:t>
      </w:r>
      <w:r w:rsidR="00992150" w:rsidRPr="003A0E1A">
        <w:rPr>
          <w:b/>
        </w:rPr>
        <w:t>,</w:t>
      </w:r>
      <w:r w:rsidR="00AB0974" w:rsidRPr="003A0E1A">
        <w:rPr>
          <w:b/>
        </w:rPr>
        <w:t xml:space="preserve"> </w:t>
      </w:r>
      <w:r w:rsidR="0038599F" w:rsidRPr="003A0E1A">
        <w:rPr>
          <w:b/>
        </w:rPr>
        <w:t>администрации муниципального округа Забайкальского края</w:t>
      </w:r>
    </w:p>
    <w:p w:rsidR="00386A33" w:rsidRDefault="00386A33" w:rsidP="005D0A4A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127"/>
        <w:gridCol w:w="2268"/>
        <w:gridCol w:w="2693"/>
        <w:gridCol w:w="1984"/>
      </w:tblGrid>
      <w:tr w:rsidR="005859C5" w:rsidRPr="005859C5" w:rsidTr="000E4697">
        <w:trPr>
          <w:trHeight w:val="1286"/>
        </w:trPr>
        <w:tc>
          <w:tcPr>
            <w:tcW w:w="629" w:type="dxa"/>
          </w:tcPr>
          <w:p w:rsidR="005859C5" w:rsidRPr="005859C5" w:rsidRDefault="005859C5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 xml:space="preserve">№ </w:t>
            </w:r>
            <w:proofErr w:type="spellStart"/>
            <w:proofErr w:type="gramStart"/>
            <w:r w:rsidRPr="005859C5">
              <w:rPr>
                <w:szCs w:val="24"/>
              </w:rPr>
              <w:t>п</w:t>
            </w:r>
            <w:proofErr w:type="spellEnd"/>
            <w:proofErr w:type="gramEnd"/>
            <w:r w:rsidRPr="005859C5">
              <w:rPr>
                <w:szCs w:val="24"/>
              </w:rPr>
              <w:t>/</w:t>
            </w:r>
            <w:proofErr w:type="spellStart"/>
            <w:r w:rsidRPr="005859C5">
              <w:rPr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59C5" w:rsidRPr="005859C5" w:rsidRDefault="005859C5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Численность населения муниципального округа</w:t>
            </w:r>
          </w:p>
        </w:tc>
        <w:tc>
          <w:tcPr>
            <w:tcW w:w="2268" w:type="dxa"/>
          </w:tcPr>
          <w:p w:rsidR="005859C5" w:rsidRPr="005859C5" w:rsidRDefault="005859C5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Наименование муниципального округа</w:t>
            </w:r>
          </w:p>
        </w:tc>
        <w:tc>
          <w:tcPr>
            <w:tcW w:w="2693" w:type="dxa"/>
          </w:tcPr>
          <w:p w:rsidR="005859C5" w:rsidRPr="005859C5" w:rsidRDefault="005859C5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Наименование территориального органа администрации муниципального округа</w:t>
            </w:r>
          </w:p>
        </w:tc>
        <w:tc>
          <w:tcPr>
            <w:tcW w:w="1984" w:type="dxa"/>
          </w:tcPr>
          <w:p w:rsidR="005859C5" w:rsidRPr="005859C5" w:rsidRDefault="005859C5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Корректирующий коэффициент</w:t>
            </w:r>
          </w:p>
        </w:tc>
      </w:tr>
      <w:tr w:rsidR="005859C5" w:rsidRPr="005859C5" w:rsidTr="000E4697">
        <w:trPr>
          <w:trHeight w:val="325"/>
        </w:trPr>
        <w:tc>
          <w:tcPr>
            <w:tcW w:w="629" w:type="dxa"/>
            <w:vAlign w:val="center"/>
          </w:tcPr>
          <w:p w:rsidR="005859C5" w:rsidRPr="005859C5" w:rsidRDefault="005859C5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1</w:t>
            </w:r>
          </w:p>
        </w:tc>
        <w:tc>
          <w:tcPr>
            <w:tcW w:w="2127" w:type="dxa"/>
          </w:tcPr>
          <w:p w:rsidR="005859C5" w:rsidRPr="005859C5" w:rsidRDefault="005859C5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5859C5" w:rsidRPr="005859C5" w:rsidRDefault="005859C5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3</w:t>
            </w:r>
          </w:p>
        </w:tc>
        <w:tc>
          <w:tcPr>
            <w:tcW w:w="2693" w:type="dxa"/>
          </w:tcPr>
          <w:p w:rsidR="005859C5" w:rsidRPr="005859C5" w:rsidRDefault="005859C5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4</w:t>
            </w:r>
          </w:p>
        </w:tc>
        <w:tc>
          <w:tcPr>
            <w:tcW w:w="1984" w:type="dxa"/>
          </w:tcPr>
          <w:p w:rsidR="005859C5" w:rsidRPr="005859C5" w:rsidRDefault="005859C5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5</w:t>
            </w:r>
          </w:p>
        </w:tc>
      </w:tr>
      <w:tr w:rsidR="000E4697" w:rsidRPr="005859C5" w:rsidTr="000E4697">
        <w:trPr>
          <w:trHeight w:val="974"/>
        </w:trPr>
        <w:tc>
          <w:tcPr>
            <w:tcW w:w="629" w:type="dxa"/>
            <w:vMerge w:val="restart"/>
            <w:vAlign w:val="center"/>
          </w:tcPr>
          <w:p w:rsidR="000E4697" w:rsidRPr="005859C5" w:rsidRDefault="000E4697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:rsidR="000E4697" w:rsidRPr="005859C5" w:rsidRDefault="000E4697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от 5001 до 10000 человек</w:t>
            </w:r>
          </w:p>
        </w:tc>
        <w:tc>
          <w:tcPr>
            <w:tcW w:w="2268" w:type="dxa"/>
            <w:vAlign w:val="center"/>
          </w:tcPr>
          <w:p w:rsidR="000E4697" w:rsidRPr="005859C5" w:rsidRDefault="000E469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Приаргунский</w:t>
            </w:r>
            <w:proofErr w:type="spellEnd"/>
            <w:r w:rsidRPr="005859C5">
              <w:rPr>
                <w:szCs w:val="24"/>
              </w:rPr>
              <w:t xml:space="preserve"> муниципальный округ</w:t>
            </w:r>
            <w:r w:rsidR="00D724FC">
              <w:rPr>
                <w:szCs w:val="24"/>
              </w:rPr>
              <w:t xml:space="preserve"> Забайкальского края</w:t>
            </w:r>
          </w:p>
        </w:tc>
        <w:tc>
          <w:tcPr>
            <w:tcW w:w="2693" w:type="dxa"/>
            <w:vAlign w:val="center"/>
          </w:tcPr>
          <w:p w:rsidR="000E4697" w:rsidRPr="005859C5" w:rsidRDefault="000E469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Приаргунская</w:t>
            </w:r>
            <w:proofErr w:type="spellEnd"/>
            <w:r w:rsidRPr="005859C5">
              <w:rPr>
                <w:szCs w:val="24"/>
              </w:rPr>
              <w:t xml:space="preserve"> городская администрация</w:t>
            </w:r>
          </w:p>
        </w:tc>
        <w:tc>
          <w:tcPr>
            <w:tcW w:w="1984" w:type="dxa"/>
            <w:vAlign w:val="center"/>
          </w:tcPr>
          <w:p w:rsidR="000E4697" w:rsidRPr="005859C5" w:rsidRDefault="000E4697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1,0</w:t>
            </w:r>
          </w:p>
        </w:tc>
      </w:tr>
      <w:tr w:rsidR="000E4697" w:rsidRPr="005859C5" w:rsidTr="000E4697">
        <w:trPr>
          <w:trHeight w:val="974"/>
        </w:trPr>
        <w:tc>
          <w:tcPr>
            <w:tcW w:w="629" w:type="dxa"/>
            <w:vMerge/>
            <w:vAlign w:val="center"/>
          </w:tcPr>
          <w:p w:rsidR="000E4697" w:rsidRPr="005859C5" w:rsidRDefault="000E4697" w:rsidP="00E424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4697" w:rsidRPr="005859C5" w:rsidRDefault="000E4697" w:rsidP="00E424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4697" w:rsidRDefault="000E4697" w:rsidP="000E46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Тунгокоченский</w:t>
            </w:r>
            <w:proofErr w:type="spellEnd"/>
          </w:p>
          <w:p w:rsidR="000E4697" w:rsidRPr="005859C5" w:rsidRDefault="000E4697" w:rsidP="000E4697">
            <w:pPr>
              <w:pStyle w:val="ConsPlusNormal"/>
              <w:jc w:val="both"/>
              <w:rPr>
                <w:szCs w:val="24"/>
              </w:rPr>
            </w:pPr>
            <w:r w:rsidRPr="005859C5">
              <w:rPr>
                <w:szCs w:val="24"/>
              </w:rPr>
              <w:t>муниципальный округ</w:t>
            </w:r>
            <w:r w:rsidR="00D724FC">
              <w:rPr>
                <w:szCs w:val="24"/>
              </w:rPr>
              <w:t xml:space="preserve"> Забайкальского края</w:t>
            </w:r>
          </w:p>
        </w:tc>
        <w:tc>
          <w:tcPr>
            <w:tcW w:w="2693" w:type="dxa"/>
            <w:vAlign w:val="center"/>
          </w:tcPr>
          <w:p w:rsidR="000E4697" w:rsidRPr="005859C5" w:rsidRDefault="000E469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Вершино-Дарасунская</w:t>
            </w:r>
            <w:proofErr w:type="spellEnd"/>
            <w:r>
              <w:rPr>
                <w:szCs w:val="24"/>
              </w:rPr>
              <w:t xml:space="preserve"> </w:t>
            </w:r>
            <w:r w:rsidRPr="00D31667">
              <w:rPr>
                <w:szCs w:val="24"/>
              </w:rPr>
              <w:t>городская администрация</w:t>
            </w:r>
          </w:p>
        </w:tc>
        <w:tc>
          <w:tcPr>
            <w:tcW w:w="1984" w:type="dxa"/>
            <w:vAlign w:val="center"/>
          </w:tcPr>
          <w:p w:rsidR="000E4697" w:rsidRPr="005859C5" w:rsidRDefault="003A0E1A" w:rsidP="00E424B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D31667" w:rsidRPr="005859C5" w:rsidTr="000E4697">
        <w:trPr>
          <w:trHeight w:val="1506"/>
        </w:trPr>
        <w:tc>
          <w:tcPr>
            <w:tcW w:w="629" w:type="dxa"/>
            <w:vMerge w:val="restart"/>
            <w:vAlign w:val="center"/>
          </w:tcPr>
          <w:p w:rsidR="00D31667" w:rsidRPr="005859C5" w:rsidRDefault="00D31667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:rsidR="00D31667" w:rsidRPr="005859C5" w:rsidRDefault="00D31667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от 1001 до 5000 человек</w:t>
            </w:r>
          </w:p>
        </w:tc>
        <w:tc>
          <w:tcPr>
            <w:tcW w:w="2268" w:type="dxa"/>
            <w:vAlign w:val="center"/>
          </w:tcPr>
          <w:p w:rsidR="00D31667" w:rsidRPr="005859C5" w:rsidRDefault="00D3166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Акшинский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="00D724FC">
              <w:rPr>
                <w:szCs w:val="24"/>
              </w:rPr>
              <w:t xml:space="preserve"> Забайкальского края</w:t>
            </w:r>
          </w:p>
        </w:tc>
        <w:tc>
          <w:tcPr>
            <w:tcW w:w="2693" w:type="dxa"/>
            <w:vAlign w:val="center"/>
          </w:tcPr>
          <w:p w:rsidR="00D31667" w:rsidRPr="005859C5" w:rsidRDefault="00D31667" w:rsidP="004A031A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Акшинская</w:t>
            </w:r>
            <w:proofErr w:type="spellEnd"/>
            <w:r w:rsidRPr="005859C5">
              <w:rPr>
                <w:sz w:val="24"/>
                <w:szCs w:val="24"/>
              </w:rPr>
              <w:t xml:space="preserve"> сельская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Урейская</w:t>
            </w:r>
            <w:proofErr w:type="spellEnd"/>
            <w:r w:rsidRPr="005859C5">
              <w:rPr>
                <w:sz w:val="24"/>
                <w:szCs w:val="24"/>
              </w:rPr>
              <w:t xml:space="preserve"> сельская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  <w:vAlign w:val="center"/>
          </w:tcPr>
          <w:p w:rsidR="00D31667" w:rsidRPr="005859C5" w:rsidRDefault="003A0E1A" w:rsidP="00E424B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</w:tr>
      <w:tr w:rsidR="00D31667" w:rsidRPr="005859C5" w:rsidTr="000E4697">
        <w:trPr>
          <w:trHeight w:val="1506"/>
        </w:trPr>
        <w:tc>
          <w:tcPr>
            <w:tcW w:w="629" w:type="dxa"/>
            <w:vMerge/>
            <w:vAlign w:val="center"/>
          </w:tcPr>
          <w:p w:rsidR="00D31667" w:rsidRPr="005859C5" w:rsidRDefault="00D31667" w:rsidP="00E424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31667" w:rsidRPr="005859C5" w:rsidRDefault="00D31667" w:rsidP="00E424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1667" w:rsidRDefault="00D31667" w:rsidP="00C1132A">
            <w:pPr>
              <w:pStyle w:val="ConsPlusNormal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Александрово-Заводский</w:t>
            </w:r>
            <w:proofErr w:type="spellEnd"/>
            <w:r>
              <w:rPr>
                <w:szCs w:val="24"/>
              </w:rPr>
              <w:t xml:space="preserve"> муниципальный округ </w:t>
            </w:r>
            <w:r w:rsidR="00D724FC">
              <w:rPr>
                <w:szCs w:val="24"/>
              </w:rPr>
              <w:t>Забайкальского края</w:t>
            </w:r>
          </w:p>
        </w:tc>
        <w:tc>
          <w:tcPr>
            <w:tcW w:w="2693" w:type="dxa"/>
            <w:vAlign w:val="center"/>
          </w:tcPr>
          <w:p w:rsidR="00D31667" w:rsidRDefault="00D31667" w:rsidP="004A03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Александрово-Заводская</w:t>
            </w:r>
            <w:proofErr w:type="spellEnd"/>
            <w:r w:rsidRPr="005859C5">
              <w:rPr>
                <w:sz w:val="24"/>
                <w:szCs w:val="24"/>
              </w:rPr>
              <w:t xml:space="preserve"> сельская администрация</w:t>
            </w:r>
          </w:p>
          <w:p w:rsidR="00D31667" w:rsidRDefault="00D31667" w:rsidP="007266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1667" w:rsidRPr="005859C5" w:rsidRDefault="003A0E1A" w:rsidP="00E424B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</w:tr>
      <w:tr w:rsidR="00D31667" w:rsidRPr="005859C5" w:rsidTr="000E4697">
        <w:trPr>
          <w:trHeight w:val="2035"/>
        </w:trPr>
        <w:tc>
          <w:tcPr>
            <w:tcW w:w="629" w:type="dxa"/>
            <w:vMerge/>
            <w:vAlign w:val="center"/>
          </w:tcPr>
          <w:p w:rsidR="00D31667" w:rsidRPr="005859C5" w:rsidRDefault="00D31667" w:rsidP="00E424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31667" w:rsidRPr="005859C5" w:rsidRDefault="00D31667" w:rsidP="00E424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1667" w:rsidRPr="005859C5" w:rsidRDefault="00D3166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Каларский</w:t>
            </w:r>
            <w:proofErr w:type="spellEnd"/>
            <w:r w:rsidRPr="005859C5">
              <w:rPr>
                <w:szCs w:val="24"/>
              </w:rPr>
              <w:t xml:space="preserve"> муниципальный округ</w:t>
            </w:r>
            <w:r w:rsidR="00D724FC">
              <w:rPr>
                <w:szCs w:val="24"/>
              </w:rPr>
              <w:t xml:space="preserve"> Забайкальского края</w:t>
            </w:r>
          </w:p>
        </w:tc>
        <w:tc>
          <w:tcPr>
            <w:tcW w:w="2693" w:type="dxa"/>
            <w:vAlign w:val="center"/>
          </w:tcPr>
          <w:p w:rsidR="00D31667" w:rsidRPr="005859C5" w:rsidRDefault="00D3166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Куандинская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администрация,</w:t>
            </w:r>
          </w:p>
          <w:p w:rsidR="00D31667" w:rsidRPr="005859C5" w:rsidRDefault="00D3166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Новочарская</w:t>
            </w:r>
            <w:proofErr w:type="spellEnd"/>
            <w:r w:rsidRPr="005859C5">
              <w:rPr>
                <w:szCs w:val="24"/>
              </w:rPr>
              <w:t xml:space="preserve"> городская администрация,</w:t>
            </w:r>
          </w:p>
          <w:p w:rsidR="00D31667" w:rsidRPr="005859C5" w:rsidRDefault="00D31667" w:rsidP="00E424B0">
            <w:pPr>
              <w:pStyle w:val="ConsPlusNormal"/>
              <w:jc w:val="both"/>
              <w:rPr>
                <w:szCs w:val="24"/>
              </w:rPr>
            </w:pPr>
            <w:r w:rsidRPr="005859C5">
              <w:rPr>
                <w:szCs w:val="24"/>
              </w:rPr>
              <w:t>Чарская сельская администрация</w:t>
            </w:r>
          </w:p>
        </w:tc>
        <w:tc>
          <w:tcPr>
            <w:tcW w:w="1984" w:type="dxa"/>
            <w:vAlign w:val="center"/>
          </w:tcPr>
          <w:p w:rsidR="00D31667" w:rsidRPr="005859C5" w:rsidRDefault="00D31667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0,9</w:t>
            </w:r>
          </w:p>
        </w:tc>
      </w:tr>
      <w:tr w:rsidR="00D31667" w:rsidRPr="005859C5" w:rsidTr="000E4697">
        <w:trPr>
          <w:trHeight w:val="2035"/>
        </w:trPr>
        <w:tc>
          <w:tcPr>
            <w:tcW w:w="629" w:type="dxa"/>
            <w:vMerge/>
            <w:vAlign w:val="center"/>
          </w:tcPr>
          <w:p w:rsidR="00D31667" w:rsidRPr="005859C5" w:rsidRDefault="00D31667" w:rsidP="00E424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31667" w:rsidRPr="005859C5" w:rsidRDefault="00D31667" w:rsidP="00E424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1667" w:rsidRPr="005859C5" w:rsidRDefault="00D3166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Нерчинско-заводский</w:t>
            </w:r>
            <w:proofErr w:type="spellEnd"/>
            <w:r>
              <w:rPr>
                <w:szCs w:val="24"/>
              </w:rPr>
              <w:t xml:space="preserve"> </w:t>
            </w:r>
            <w:r w:rsidRPr="005859C5">
              <w:rPr>
                <w:szCs w:val="24"/>
              </w:rPr>
              <w:t>муниципальный округ</w:t>
            </w:r>
            <w:r w:rsidR="00D724FC">
              <w:rPr>
                <w:szCs w:val="24"/>
              </w:rPr>
              <w:t xml:space="preserve"> Забайкальского края</w:t>
            </w:r>
          </w:p>
        </w:tc>
        <w:tc>
          <w:tcPr>
            <w:tcW w:w="2693" w:type="dxa"/>
            <w:vAlign w:val="center"/>
          </w:tcPr>
          <w:p w:rsidR="00D31667" w:rsidRPr="005859C5" w:rsidRDefault="00D31667" w:rsidP="003522D4">
            <w:pPr>
              <w:pStyle w:val="ConsPlusNormal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Нерчинско-заводская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</w:t>
            </w:r>
          </w:p>
        </w:tc>
        <w:tc>
          <w:tcPr>
            <w:tcW w:w="1984" w:type="dxa"/>
            <w:vAlign w:val="center"/>
          </w:tcPr>
          <w:p w:rsidR="00D31667" w:rsidRPr="005859C5" w:rsidRDefault="003A0E1A" w:rsidP="00E424B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</w:tr>
      <w:tr w:rsidR="00D31667" w:rsidRPr="005859C5" w:rsidTr="000E4697">
        <w:trPr>
          <w:trHeight w:val="4376"/>
        </w:trPr>
        <w:tc>
          <w:tcPr>
            <w:tcW w:w="629" w:type="dxa"/>
            <w:vMerge/>
          </w:tcPr>
          <w:p w:rsidR="00D31667" w:rsidRPr="005859C5" w:rsidRDefault="00D31667" w:rsidP="00E424B0">
            <w:pPr>
              <w:pStyle w:val="ConsPlusNormal"/>
              <w:rPr>
                <w:szCs w:val="24"/>
              </w:rPr>
            </w:pPr>
          </w:p>
        </w:tc>
        <w:tc>
          <w:tcPr>
            <w:tcW w:w="2127" w:type="dxa"/>
            <w:vMerge/>
          </w:tcPr>
          <w:p w:rsidR="00D31667" w:rsidRPr="005859C5" w:rsidRDefault="00D31667" w:rsidP="00E424B0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1667" w:rsidRPr="005859C5" w:rsidRDefault="00D3166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Приаргунский</w:t>
            </w:r>
            <w:proofErr w:type="spellEnd"/>
            <w:r w:rsidRPr="005859C5">
              <w:rPr>
                <w:szCs w:val="24"/>
              </w:rPr>
              <w:t xml:space="preserve"> муниципальный округ</w:t>
            </w:r>
            <w:r w:rsidR="00D724FC">
              <w:rPr>
                <w:szCs w:val="24"/>
              </w:rPr>
              <w:t xml:space="preserve"> Забайкальского края</w:t>
            </w:r>
          </w:p>
        </w:tc>
        <w:tc>
          <w:tcPr>
            <w:tcW w:w="2693" w:type="dxa"/>
            <w:vAlign w:val="center"/>
          </w:tcPr>
          <w:p w:rsidR="00D31667" w:rsidRPr="005859C5" w:rsidRDefault="00D3166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Быркинская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администрация,</w:t>
            </w:r>
          </w:p>
          <w:p w:rsidR="00D31667" w:rsidRPr="005859C5" w:rsidRDefault="00D3166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Досатуйская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администрация,</w:t>
            </w:r>
          </w:p>
          <w:p w:rsidR="00D31667" w:rsidRPr="005859C5" w:rsidRDefault="00D3166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Кличкинская</w:t>
            </w:r>
            <w:proofErr w:type="spellEnd"/>
            <w:r w:rsidRPr="005859C5">
              <w:rPr>
                <w:szCs w:val="24"/>
              </w:rPr>
              <w:t xml:space="preserve"> городская администрация,</w:t>
            </w:r>
          </w:p>
          <w:p w:rsidR="00D31667" w:rsidRPr="005859C5" w:rsidRDefault="00D3166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Молодежнинская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администрация,</w:t>
            </w:r>
          </w:p>
          <w:p w:rsidR="00D31667" w:rsidRPr="005859C5" w:rsidRDefault="00D3166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Новоцурухайтуйская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администрация,</w:t>
            </w:r>
          </w:p>
          <w:p w:rsidR="00D31667" w:rsidRPr="005859C5" w:rsidRDefault="00D3166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Пограничнинская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</w:t>
            </w:r>
          </w:p>
        </w:tc>
        <w:tc>
          <w:tcPr>
            <w:tcW w:w="1984" w:type="dxa"/>
            <w:vAlign w:val="center"/>
          </w:tcPr>
          <w:p w:rsidR="00D31667" w:rsidRPr="005859C5" w:rsidRDefault="00D31667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0,9</w:t>
            </w:r>
          </w:p>
        </w:tc>
      </w:tr>
      <w:tr w:rsidR="00D31667" w:rsidRPr="005859C5" w:rsidTr="000E4697">
        <w:trPr>
          <w:trHeight w:val="144"/>
        </w:trPr>
        <w:tc>
          <w:tcPr>
            <w:tcW w:w="629" w:type="dxa"/>
            <w:vMerge/>
          </w:tcPr>
          <w:p w:rsidR="00D31667" w:rsidRPr="005859C5" w:rsidRDefault="00D31667" w:rsidP="00E424B0">
            <w:pPr>
              <w:pStyle w:val="ConsPlusNormal"/>
              <w:rPr>
                <w:szCs w:val="24"/>
              </w:rPr>
            </w:pPr>
          </w:p>
        </w:tc>
        <w:tc>
          <w:tcPr>
            <w:tcW w:w="2127" w:type="dxa"/>
            <w:vMerge/>
          </w:tcPr>
          <w:p w:rsidR="00D31667" w:rsidRPr="005859C5" w:rsidRDefault="00D31667" w:rsidP="00E424B0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1667" w:rsidRDefault="00D31667" w:rsidP="00D31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Тунгокоченский</w:t>
            </w:r>
            <w:proofErr w:type="spellEnd"/>
          </w:p>
          <w:p w:rsidR="00D31667" w:rsidRPr="005859C5" w:rsidRDefault="00D31667" w:rsidP="00E424B0">
            <w:pPr>
              <w:pStyle w:val="ConsPlusNormal"/>
              <w:jc w:val="both"/>
              <w:rPr>
                <w:szCs w:val="24"/>
              </w:rPr>
            </w:pPr>
            <w:r w:rsidRPr="005859C5">
              <w:rPr>
                <w:szCs w:val="24"/>
              </w:rPr>
              <w:t>муниципальный округ</w:t>
            </w:r>
            <w:r w:rsidR="00D724FC">
              <w:rPr>
                <w:szCs w:val="24"/>
              </w:rPr>
              <w:t xml:space="preserve"> Забайкальского края</w:t>
            </w:r>
          </w:p>
        </w:tc>
        <w:tc>
          <w:tcPr>
            <w:tcW w:w="2693" w:type="dxa"/>
            <w:vAlign w:val="center"/>
          </w:tcPr>
          <w:p w:rsidR="000E4697" w:rsidRDefault="000E4697" w:rsidP="000E46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Верх-Усуглинская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4697">
              <w:rPr>
                <w:sz w:val="24"/>
                <w:szCs w:val="24"/>
              </w:rPr>
              <w:t>сельская администрация</w:t>
            </w:r>
          </w:p>
          <w:p w:rsidR="00D31667" w:rsidRPr="000E4697" w:rsidRDefault="00D31667" w:rsidP="00D31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1667" w:rsidRPr="005859C5" w:rsidRDefault="003A0E1A" w:rsidP="00E424B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</w:tr>
      <w:tr w:rsidR="000C5BEA" w:rsidRPr="005859C5" w:rsidTr="000E4697">
        <w:trPr>
          <w:trHeight w:val="1386"/>
        </w:trPr>
        <w:tc>
          <w:tcPr>
            <w:tcW w:w="629" w:type="dxa"/>
            <w:vMerge w:val="restart"/>
            <w:vAlign w:val="center"/>
          </w:tcPr>
          <w:p w:rsidR="000C5BEA" w:rsidRPr="005859C5" w:rsidRDefault="000C5BEA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 w:rsidR="000C5BEA" w:rsidRPr="005859C5" w:rsidRDefault="000C5BEA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до 1000 человек</w:t>
            </w:r>
          </w:p>
        </w:tc>
        <w:tc>
          <w:tcPr>
            <w:tcW w:w="2268" w:type="dxa"/>
            <w:vAlign w:val="center"/>
          </w:tcPr>
          <w:p w:rsidR="000C5BEA" w:rsidRPr="005859C5" w:rsidRDefault="000C5BEA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Акшинский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="00D724FC">
              <w:rPr>
                <w:szCs w:val="24"/>
              </w:rPr>
              <w:t xml:space="preserve"> Забайкальского края</w:t>
            </w:r>
          </w:p>
        </w:tc>
        <w:tc>
          <w:tcPr>
            <w:tcW w:w="2693" w:type="dxa"/>
            <w:vAlign w:val="center"/>
          </w:tcPr>
          <w:p w:rsidR="000C5BEA" w:rsidRDefault="000C5BEA" w:rsidP="000C5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Бытэвская</w:t>
            </w:r>
            <w:proofErr w:type="spellEnd"/>
            <w:r w:rsidRPr="005859C5">
              <w:rPr>
                <w:sz w:val="24"/>
                <w:szCs w:val="24"/>
              </w:rPr>
              <w:t xml:space="preserve"> сельская администрация,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Курулгинская</w:t>
            </w:r>
            <w:proofErr w:type="spellEnd"/>
          </w:p>
          <w:p w:rsidR="006A12B7" w:rsidRDefault="000C5BEA" w:rsidP="006A1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9C5">
              <w:rPr>
                <w:sz w:val="24"/>
                <w:szCs w:val="24"/>
              </w:rPr>
              <w:t>сельская администрация,</w:t>
            </w:r>
            <w:r w:rsidR="006A12B7">
              <w:rPr>
                <w:sz w:val="24"/>
                <w:szCs w:val="24"/>
              </w:rPr>
              <w:t xml:space="preserve"> </w:t>
            </w:r>
            <w:proofErr w:type="spellStart"/>
            <w:r w:rsidR="006A12B7">
              <w:rPr>
                <w:sz w:val="24"/>
                <w:szCs w:val="24"/>
              </w:rPr>
              <w:t>Могойтуйская</w:t>
            </w:r>
            <w:proofErr w:type="spellEnd"/>
            <w:r w:rsidR="006A12B7">
              <w:rPr>
                <w:sz w:val="24"/>
                <w:szCs w:val="24"/>
              </w:rPr>
              <w:t xml:space="preserve"> </w:t>
            </w:r>
            <w:r w:rsidR="006A12B7" w:rsidRPr="005859C5">
              <w:rPr>
                <w:sz w:val="24"/>
                <w:szCs w:val="24"/>
              </w:rPr>
              <w:t>сельская администрация</w:t>
            </w:r>
            <w:r w:rsidR="006A12B7">
              <w:rPr>
                <w:sz w:val="24"/>
                <w:szCs w:val="24"/>
              </w:rPr>
              <w:t xml:space="preserve">, </w:t>
            </w:r>
          </w:p>
          <w:p w:rsidR="000C5BEA" w:rsidRPr="005859C5" w:rsidRDefault="004A031A" w:rsidP="004A031A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Нарасунская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859C5">
              <w:rPr>
                <w:sz w:val="24"/>
                <w:szCs w:val="24"/>
              </w:rPr>
              <w:t>сельская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Новокургатайская</w:t>
            </w:r>
            <w:proofErr w:type="spellEnd"/>
            <w:r w:rsidRPr="005859C5">
              <w:rPr>
                <w:sz w:val="24"/>
                <w:szCs w:val="24"/>
              </w:rPr>
              <w:t xml:space="preserve"> сельская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Оройская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859C5">
              <w:rPr>
                <w:sz w:val="24"/>
                <w:szCs w:val="24"/>
              </w:rPr>
              <w:t xml:space="preserve">сельская </w:t>
            </w:r>
            <w:r w:rsidRPr="005859C5">
              <w:rPr>
                <w:sz w:val="24"/>
                <w:szCs w:val="24"/>
              </w:rPr>
              <w:lastRenderedPageBreak/>
              <w:t>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Тохторская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859C5">
              <w:rPr>
                <w:sz w:val="24"/>
                <w:szCs w:val="24"/>
              </w:rPr>
              <w:t>сельская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Убур-Тохторская</w:t>
            </w:r>
            <w:proofErr w:type="spellEnd"/>
            <w:r w:rsidRPr="005859C5">
              <w:rPr>
                <w:sz w:val="24"/>
                <w:szCs w:val="24"/>
              </w:rPr>
              <w:t xml:space="preserve"> сельская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Улачинская</w:t>
            </w:r>
            <w:proofErr w:type="spellEnd"/>
            <w:r w:rsidRPr="005859C5">
              <w:rPr>
                <w:sz w:val="24"/>
                <w:szCs w:val="24"/>
              </w:rPr>
              <w:t xml:space="preserve"> сельская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Усть-Илинская</w:t>
            </w:r>
            <w:proofErr w:type="spellEnd"/>
            <w:r w:rsidRPr="005859C5">
              <w:rPr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984" w:type="dxa"/>
            <w:vAlign w:val="center"/>
          </w:tcPr>
          <w:p w:rsidR="000C5BEA" w:rsidRPr="005859C5" w:rsidRDefault="003A0E1A" w:rsidP="00E424B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0,8</w:t>
            </w:r>
          </w:p>
        </w:tc>
      </w:tr>
      <w:tr w:rsidR="00D64D51" w:rsidRPr="005859C5" w:rsidTr="000E4697">
        <w:trPr>
          <w:trHeight w:val="1386"/>
        </w:trPr>
        <w:tc>
          <w:tcPr>
            <w:tcW w:w="629" w:type="dxa"/>
            <w:vMerge/>
            <w:vAlign w:val="center"/>
          </w:tcPr>
          <w:p w:rsidR="00D64D51" w:rsidRPr="005859C5" w:rsidRDefault="00D64D51" w:rsidP="00E424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64D51" w:rsidRPr="005859C5" w:rsidRDefault="00D64D51" w:rsidP="00E424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4D51" w:rsidRDefault="00D64D51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Александрово-Заводский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="00D724FC">
              <w:rPr>
                <w:szCs w:val="24"/>
              </w:rPr>
              <w:t xml:space="preserve"> Забайкальского края</w:t>
            </w:r>
          </w:p>
        </w:tc>
        <w:tc>
          <w:tcPr>
            <w:tcW w:w="2693" w:type="dxa"/>
            <w:vAlign w:val="center"/>
          </w:tcPr>
          <w:p w:rsidR="00D64D51" w:rsidRDefault="00D64D51" w:rsidP="003522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Бохтинская</w:t>
            </w:r>
            <w:proofErr w:type="spellEnd"/>
            <w:r w:rsidRPr="005859C5">
              <w:rPr>
                <w:szCs w:val="24"/>
              </w:rPr>
              <w:t xml:space="preserve"> </w:t>
            </w:r>
            <w:r w:rsidRPr="00D64D51">
              <w:rPr>
                <w:sz w:val="24"/>
                <w:szCs w:val="24"/>
              </w:rPr>
              <w:t>сельская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Бутунтайская</w:t>
            </w:r>
            <w:proofErr w:type="spellEnd"/>
            <w:r w:rsidRPr="00D64D51">
              <w:rPr>
                <w:sz w:val="24"/>
                <w:szCs w:val="24"/>
              </w:rPr>
              <w:t xml:space="preserve"> сельская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Кузнецовская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D64D51">
              <w:rPr>
                <w:sz w:val="24"/>
                <w:szCs w:val="24"/>
              </w:rPr>
              <w:t>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Манкечурская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D64D51">
              <w:rPr>
                <w:sz w:val="24"/>
                <w:szCs w:val="24"/>
              </w:rPr>
              <w:t>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Маньковская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D64D51">
              <w:rPr>
                <w:sz w:val="24"/>
                <w:szCs w:val="24"/>
              </w:rPr>
              <w:t>ельская администрация</w:t>
            </w:r>
            <w:r>
              <w:rPr>
                <w:sz w:val="24"/>
                <w:szCs w:val="24"/>
              </w:rPr>
              <w:t>, Николаевская с</w:t>
            </w:r>
            <w:r w:rsidRPr="00D64D51">
              <w:rPr>
                <w:sz w:val="24"/>
                <w:szCs w:val="24"/>
              </w:rPr>
              <w:t>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Ново-Акатуйская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D64D51">
              <w:rPr>
                <w:sz w:val="24"/>
                <w:szCs w:val="24"/>
              </w:rPr>
              <w:t>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Онон-Борзинская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D64D51">
              <w:rPr>
                <w:sz w:val="24"/>
                <w:szCs w:val="24"/>
              </w:rPr>
              <w:t>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Первококуйская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D64D51">
              <w:rPr>
                <w:sz w:val="24"/>
                <w:szCs w:val="24"/>
              </w:rPr>
              <w:t>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Савво-Борзинская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D64D51">
              <w:rPr>
                <w:sz w:val="24"/>
                <w:szCs w:val="24"/>
              </w:rPr>
              <w:t>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Чиндагатайская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D64D51">
              <w:rPr>
                <w:sz w:val="24"/>
                <w:szCs w:val="24"/>
              </w:rPr>
              <w:t>ельская администрация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Шаранчинская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D64D51">
              <w:rPr>
                <w:sz w:val="24"/>
                <w:szCs w:val="24"/>
              </w:rPr>
              <w:t>ельская администрация</w:t>
            </w:r>
          </w:p>
        </w:tc>
        <w:tc>
          <w:tcPr>
            <w:tcW w:w="1984" w:type="dxa"/>
            <w:vAlign w:val="center"/>
          </w:tcPr>
          <w:p w:rsidR="00D64D51" w:rsidRPr="005859C5" w:rsidRDefault="003A0E1A" w:rsidP="00E424B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</w:tr>
      <w:tr w:rsidR="000C5BEA" w:rsidRPr="005859C5" w:rsidTr="000E4697">
        <w:trPr>
          <w:trHeight w:val="1386"/>
        </w:trPr>
        <w:tc>
          <w:tcPr>
            <w:tcW w:w="629" w:type="dxa"/>
            <w:vMerge/>
            <w:vAlign w:val="center"/>
          </w:tcPr>
          <w:p w:rsidR="000C5BEA" w:rsidRPr="005859C5" w:rsidRDefault="000C5BEA" w:rsidP="00E424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C5BEA" w:rsidRPr="005859C5" w:rsidRDefault="000C5BEA" w:rsidP="00E424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5BEA" w:rsidRPr="005859C5" w:rsidRDefault="000C5BEA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Каларский</w:t>
            </w:r>
            <w:proofErr w:type="spellEnd"/>
            <w:r w:rsidRPr="005859C5">
              <w:rPr>
                <w:szCs w:val="24"/>
              </w:rPr>
              <w:t xml:space="preserve"> муниципальный округ</w:t>
            </w:r>
            <w:r w:rsidR="00D724FC">
              <w:rPr>
                <w:szCs w:val="24"/>
              </w:rPr>
              <w:t xml:space="preserve"> Забайкальского края</w:t>
            </w:r>
          </w:p>
        </w:tc>
        <w:tc>
          <w:tcPr>
            <w:tcW w:w="2693" w:type="dxa"/>
            <w:vAlign w:val="center"/>
          </w:tcPr>
          <w:p w:rsidR="000C5BEA" w:rsidRPr="005859C5" w:rsidRDefault="000C5BEA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Икабьинская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администрация,</w:t>
            </w:r>
          </w:p>
          <w:p w:rsidR="000C5BEA" w:rsidRPr="005859C5" w:rsidRDefault="000C5BEA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Чапо-Ологская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</w:t>
            </w:r>
          </w:p>
        </w:tc>
        <w:tc>
          <w:tcPr>
            <w:tcW w:w="1984" w:type="dxa"/>
            <w:vAlign w:val="center"/>
          </w:tcPr>
          <w:p w:rsidR="000C5BEA" w:rsidRPr="005859C5" w:rsidRDefault="000C5BEA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0,8</w:t>
            </w:r>
          </w:p>
        </w:tc>
      </w:tr>
      <w:tr w:rsidR="003522D4" w:rsidRPr="005859C5" w:rsidTr="000E4697">
        <w:trPr>
          <w:trHeight w:val="1386"/>
        </w:trPr>
        <w:tc>
          <w:tcPr>
            <w:tcW w:w="629" w:type="dxa"/>
            <w:vMerge/>
            <w:vAlign w:val="center"/>
          </w:tcPr>
          <w:p w:rsidR="003522D4" w:rsidRPr="005859C5" w:rsidRDefault="003522D4" w:rsidP="00E424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22D4" w:rsidRPr="005859C5" w:rsidRDefault="003522D4" w:rsidP="00E424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22D4" w:rsidRPr="005859C5" w:rsidRDefault="003522D4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Нерчинско-заводский</w:t>
            </w:r>
            <w:proofErr w:type="spellEnd"/>
            <w:r>
              <w:rPr>
                <w:szCs w:val="24"/>
              </w:rPr>
              <w:t xml:space="preserve"> </w:t>
            </w:r>
            <w:r w:rsidRPr="005859C5">
              <w:rPr>
                <w:szCs w:val="24"/>
              </w:rPr>
              <w:t>муниципальный округ</w:t>
            </w:r>
            <w:r w:rsidR="00D724FC">
              <w:rPr>
                <w:szCs w:val="24"/>
              </w:rPr>
              <w:t xml:space="preserve"> Забайкальского края</w:t>
            </w:r>
          </w:p>
        </w:tc>
        <w:tc>
          <w:tcPr>
            <w:tcW w:w="2693" w:type="dxa"/>
            <w:vAlign w:val="center"/>
          </w:tcPr>
          <w:p w:rsidR="003522D4" w:rsidRDefault="003522D4" w:rsidP="003522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Аргунск</w:t>
            </w:r>
            <w:r w:rsidR="000A6C54">
              <w:rPr>
                <w:sz w:val="24"/>
                <w:szCs w:val="24"/>
              </w:rPr>
              <w:t>ая</w:t>
            </w:r>
            <w:proofErr w:type="spellEnd"/>
            <w:r w:rsidR="000A6C54">
              <w:rPr>
                <w:sz w:val="24"/>
                <w:szCs w:val="24"/>
              </w:rPr>
              <w:t xml:space="preserve"> </w:t>
            </w:r>
            <w:r w:rsidR="000A6C54" w:rsidRPr="000A6C54">
              <w:rPr>
                <w:sz w:val="24"/>
                <w:szCs w:val="24"/>
              </w:rPr>
              <w:t>сельская администрация,</w:t>
            </w:r>
            <w:r w:rsidR="000A6C5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Больше-Зерентуйск</w:t>
            </w:r>
            <w:r w:rsidR="000A6C54">
              <w:rPr>
                <w:sz w:val="24"/>
                <w:szCs w:val="24"/>
              </w:rPr>
              <w:t>ая</w:t>
            </w:r>
            <w:proofErr w:type="spellEnd"/>
            <w:r w:rsidR="000A6C54">
              <w:rPr>
                <w:sz w:val="24"/>
                <w:szCs w:val="24"/>
              </w:rPr>
              <w:t xml:space="preserve"> </w:t>
            </w:r>
            <w:r w:rsidR="000A6C54" w:rsidRPr="000A6C54">
              <w:rPr>
                <w:sz w:val="24"/>
                <w:szCs w:val="24"/>
              </w:rPr>
              <w:t>сельская администрация,</w:t>
            </w:r>
          </w:p>
          <w:p w:rsidR="003522D4" w:rsidRDefault="003522D4" w:rsidP="003522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Булдуруйск</w:t>
            </w:r>
            <w:r w:rsidR="000A6C54">
              <w:rPr>
                <w:sz w:val="24"/>
                <w:szCs w:val="24"/>
              </w:rPr>
              <w:t>ая</w:t>
            </w:r>
            <w:proofErr w:type="spellEnd"/>
            <w:r w:rsidR="000A6C54">
              <w:rPr>
                <w:sz w:val="24"/>
                <w:szCs w:val="24"/>
              </w:rPr>
              <w:t xml:space="preserve"> </w:t>
            </w:r>
            <w:r w:rsidR="000A6C54" w:rsidRPr="000A6C54">
              <w:rPr>
                <w:sz w:val="24"/>
                <w:szCs w:val="24"/>
              </w:rPr>
              <w:t>сельская администрация,</w:t>
            </w:r>
          </w:p>
          <w:p w:rsidR="003522D4" w:rsidRDefault="000A6C54" w:rsidP="003522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Георгиевская </w:t>
            </w:r>
            <w:r w:rsidRPr="000A6C54">
              <w:rPr>
                <w:sz w:val="24"/>
                <w:szCs w:val="24"/>
              </w:rPr>
              <w:t>сельская администрация,</w:t>
            </w:r>
          </w:p>
          <w:p w:rsidR="003522D4" w:rsidRDefault="003522D4" w:rsidP="003522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Горбуновск</w:t>
            </w:r>
            <w:r w:rsidR="000A6C54">
              <w:rPr>
                <w:sz w:val="24"/>
                <w:szCs w:val="24"/>
              </w:rPr>
              <w:t>ая</w:t>
            </w:r>
            <w:proofErr w:type="spellEnd"/>
            <w:r w:rsidR="000A6C54">
              <w:rPr>
                <w:sz w:val="24"/>
                <w:szCs w:val="24"/>
              </w:rPr>
              <w:t xml:space="preserve"> </w:t>
            </w:r>
            <w:r w:rsidR="000A6C54" w:rsidRPr="000A6C54">
              <w:rPr>
                <w:sz w:val="24"/>
                <w:szCs w:val="24"/>
              </w:rPr>
              <w:t xml:space="preserve">сельская </w:t>
            </w:r>
            <w:r w:rsidR="000A6C54" w:rsidRPr="000A6C54">
              <w:rPr>
                <w:sz w:val="24"/>
                <w:szCs w:val="24"/>
              </w:rPr>
              <w:lastRenderedPageBreak/>
              <w:t>администрация,</w:t>
            </w:r>
          </w:p>
          <w:p w:rsidR="003522D4" w:rsidRDefault="003522D4" w:rsidP="003522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Горно-Зерентуйск</w:t>
            </w:r>
            <w:r w:rsidR="000A6C54">
              <w:rPr>
                <w:sz w:val="24"/>
                <w:szCs w:val="24"/>
              </w:rPr>
              <w:t>ая</w:t>
            </w:r>
            <w:proofErr w:type="spellEnd"/>
            <w:r w:rsidR="000A6C54" w:rsidRPr="000A6C54">
              <w:rPr>
                <w:sz w:val="24"/>
                <w:szCs w:val="24"/>
              </w:rPr>
              <w:t xml:space="preserve"> сельская администрация, </w:t>
            </w:r>
            <w:r w:rsidR="000A6C54">
              <w:rPr>
                <w:sz w:val="24"/>
                <w:szCs w:val="24"/>
              </w:rPr>
              <w:t xml:space="preserve"> </w:t>
            </w:r>
          </w:p>
          <w:p w:rsidR="000A6C54" w:rsidRDefault="000A6C54" w:rsidP="000A6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</w:t>
            </w:r>
            <w:r w:rsidRPr="000A6C54">
              <w:rPr>
                <w:sz w:val="24"/>
                <w:szCs w:val="24"/>
              </w:rPr>
              <w:t>сельская администрация</w:t>
            </w:r>
          </w:p>
          <w:p w:rsidR="000A6C54" w:rsidRDefault="000A6C54" w:rsidP="000A6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</w:t>
            </w:r>
            <w:r w:rsidRPr="000A6C54">
              <w:rPr>
                <w:sz w:val="24"/>
                <w:szCs w:val="24"/>
              </w:rPr>
              <w:t xml:space="preserve">сельская администрация, </w:t>
            </w:r>
          </w:p>
          <w:p w:rsidR="000A6C54" w:rsidRDefault="000A6C54" w:rsidP="000A6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Олочинская</w:t>
            </w:r>
            <w:proofErr w:type="spellEnd"/>
            <w:r w:rsidRPr="000A6C54">
              <w:rPr>
                <w:sz w:val="24"/>
                <w:szCs w:val="24"/>
              </w:rPr>
              <w:t xml:space="preserve"> сельская администрация, </w:t>
            </w:r>
          </w:p>
          <w:p w:rsidR="000A6C54" w:rsidRDefault="000A6C54" w:rsidP="000A6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Уров-Ключевская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A6C54">
              <w:rPr>
                <w:sz w:val="24"/>
                <w:szCs w:val="24"/>
              </w:rPr>
              <w:t>сельская администрация</w:t>
            </w:r>
          </w:p>
          <w:p w:rsidR="000A6C54" w:rsidRDefault="000A6C54" w:rsidP="000A6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Чашино-Ильдиканская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A6C54">
              <w:rPr>
                <w:sz w:val="24"/>
                <w:szCs w:val="24"/>
              </w:rPr>
              <w:t xml:space="preserve">сельская администрация, </w:t>
            </w:r>
          </w:p>
          <w:p w:rsidR="000A6C54" w:rsidRDefault="000A6C54" w:rsidP="000A6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Широковская</w:t>
            </w:r>
            <w:proofErr w:type="spellEnd"/>
            <w:r w:rsidRPr="000A6C54">
              <w:rPr>
                <w:sz w:val="24"/>
                <w:szCs w:val="24"/>
              </w:rPr>
              <w:t xml:space="preserve"> сельская администрация,</w:t>
            </w:r>
            <w:r>
              <w:rPr>
                <w:sz w:val="24"/>
                <w:szCs w:val="24"/>
              </w:rPr>
              <w:t xml:space="preserve"> </w:t>
            </w:r>
          </w:p>
          <w:p w:rsidR="003522D4" w:rsidRPr="005859C5" w:rsidRDefault="000A6C54" w:rsidP="000A6C54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Явленская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A6C54">
              <w:rPr>
                <w:sz w:val="24"/>
                <w:szCs w:val="24"/>
              </w:rPr>
              <w:t>сельская администрация</w:t>
            </w:r>
          </w:p>
        </w:tc>
        <w:tc>
          <w:tcPr>
            <w:tcW w:w="1984" w:type="dxa"/>
            <w:vAlign w:val="center"/>
          </w:tcPr>
          <w:p w:rsidR="003522D4" w:rsidRPr="005859C5" w:rsidRDefault="003A0E1A" w:rsidP="00E424B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0,8</w:t>
            </w:r>
          </w:p>
        </w:tc>
      </w:tr>
      <w:tr w:rsidR="000E4697" w:rsidRPr="005859C5" w:rsidTr="000E4697">
        <w:trPr>
          <w:trHeight w:val="2073"/>
        </w:trPr>
        <w:tc>
          <w:tcPr>
            <w:tcW w:w="629" w:type="dxa"/>
            <w:vMerge/>
          </w:tcPr>
          <w:p w:rsidR="000E4697" w:rsidRPr="005859C5" w:rsidRDefault="000E4697" w:rsidP="00E424B0">
            <w:pPr>
              <w:pStyle w:val="ConsPlusNormal"/>
              <w:rPr>
                <w:szCs w:val="24"/>
              </w:rPr>
            </w:pPr>
          </w:p>
        </w:tc>
        <w:tc>
          <w:tcPr>
            <w:tcW w:w="2127" w:type="dxa"/>
            <w:vMerge/>
          </w:tcPr>
          <w:p w:rsidR="000E4697" w:rsidRPr="005859C5" w:rsidRDefault="000E4697" w:rsidP="00E424B0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4697" w:rsidRPr="005859C5" w:rsidRDefault="000E4697" w:rsidP="00E424B0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Приаргунский</w:t>
            </w:r>
            <w:proofErr w:type="spellEnd"/>
            <w:r w:rsidRPr="005859C5">
              <w:rPr>
                <w:szCs w:val="24"/>
              </w:rPr>
              <w:t xml:space="preserve"> муниципальный округ</w:t>
            </w:r>
            <w:r w:rsidR="00D724FC">
              <w:rPr>
                <w:szCs w:val="24"/>
              </w:rPr>
              <w:t xml:space="preserve"> Забайкальского края</w:t>
            </w:r>
          </w:p>
        </w:tc>
        <w:tc>
          <w:tcPr>
            <w:tcW w:w="2693" w:type="dxa"/>
            <w:vAlign w:val="center"/>
          </w:tcPr>
          <w:p w:rsidR="000E4697" w:rsidRPr="005859C5" w:rsidRDefault="000E4697" w:rsidP="000E4697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Дуройская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администрация,</w:t>
            </w:r>
          </w:p>
          <w:p w:rsidR="000E4697" w:rsidRPr="005859C5" w:rsidRDefault="000E4697" w:rsidP="000E4697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Зоргольская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администрация,</w:t>
            </w:r>
          </w:p>
          <w:p w:rsidR="000E4697" w:rsidRPr="005859C5" w:rsidRDefault="000E4697" w:rsidP="000E4697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Погадаевская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администрация,</w:t>
            </w:r>
          </w:p>
          <w:p w:rsidR="000E4697" w:rsidRPr="005859C5" w:rsidRDefault="000E4697" w:rsidP="000E4697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Староцурухайтуйская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администрация,</w:t>
            </w:r>
          </w:p>
          <w:p w:rsidR="000E4697" w:rsidRPr="005859C5" w:rsidRDefault="000E4697" w:rsidP="000E4697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Урулюнгуйская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администрация,</w:t>
            </w:r>
          </w:p>
          <w:p w:rsidR="000E4697" w:rsidRPr="005859C5" w:rsidRDefault="000E4697" w:rsidP="000E4697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5859C5">
              <w:rPr>
                <w:szCs w:val="24"/>
              </w:rPr>
              <w:t>Усть-Тасуркайская</w:t>
            </w:r>
            <w:proofErr w:type="spellEnd"/>
            <w:r w:rsidRPr="005859C5">
              <w:rPr>
                <w:szCs w:val="24"/>
              </w:rPr>
              <w:t xml:space="preserve"> сельская администрация</w:t>
            </w:r>
          </w:p>
        </w:tc>
        <w:tc>
          <w:tcPr>
            <w:tcW w:w="1984" w:type="dxa"/>
            <w:vAlign w:val="center"/>
          </w:tcPr>
          <w:p w:rsidR="000E4697" w:rsidRPr="005859C5" w:rsidRDefault="000E4697" w:rsidP="00E424B0">
            <w:pPr>
              <w:pStyle w:val="ConsPlusNormal"/>
              <w:jc w:val="center"/>
              <w:rPr>
                <w:szCs w:val="24"/>
              </w:rPr>
            </w:pPr>
            <w:r w:rsidRPr="005859C5">
              <w:rPr>
                <w:szCs w:val="24"/>
              </w:rPr>
              <w:t>0,8</w:t>
            </w:r>
          </w:p>
        </w:tc>
      </w:tr>
      <w:tr w:rsidR="000C5BEA" w:rsidRPr="005859C5" w:rsidTr="000E4697">
        <w:trPr>
          <w:trHeight w:val="2073"/>
        </w:trPr>
        <w:tc>
          <w:tcPr>
            <w:tcW w:w="629" w:type="dxa"/>
            <w:vMerge/>
          </w:tcPr>
          <w:p w:rsidR="000C5BEA" w:rsidRPr="005859C5" w:rsidRDefault="000C5BEA" w:rsidP="00E424B0">
            <w:pPr>
              <w:pStyle w:val="ConsPlusNormal"/>
              <w:rPr>
                <w:szCs w:val="24"/>
              </w:rPr>
            </w:pPr>
          </w:p>
        </w:tc>
        <w:tc>
          <w:tcPr>
            <w:tcW w:w="2127" w:type="dxa"/>
            <w:vMerge/>
          </w:tcPr>
          <w:p w:rsidR="000C5BEA" w:rsidRPr="005859C5" w:rsidRDefault="000C5BEA" w:rsidP="00E424B0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4697" w:rsidRDefault="000E4697" w:rsidP="000E46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Тунгокоченский</w:t>
            </w:r>
            <w:proofErr w:type="spellEnd"/>
          </w:p>
          <w:p w:rsidR="000C5BEA" w:rsidRPr="005859C5" w:rsidRDefault="000E4697" w:rsidP="000E4697">
            <w:pPr>
              <w:pStyle w:val="ConsPlusNormal"/>
              <w:jc w:val="both"/>
              <w:rPr>
                <w:szCs w:val="24"/>
              </w:rPr>
            </w:pPr>
            <w:r w:rsidRPr="005859C5">
              <w:rPr>
                <w:szCs w:val="24"/>
              </w:rPr>
              <w:t>муниципальный округ</w:t>
            </w:r>
            <w:r w:rsidR="00D724FC">
              <w:rPr>
                <w:szCs w:val="24"/>
              </w:rPr>
              <w:t xml:space="preserve"> Забайкальского края</w:t>
            </w:r>
          </w:p>
        </w:tc>
        <w:tc>
          <w:tcPr>
            <w:tcW w:w="2693" w:type="dxa"/>
            <w:vAlign w:val="center"/>
          </w:tcPr>
          <w:p w:rsidR="000E4697" w:rsidRDefault="000E4697" w:rsidP="000E46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Кыкерская</w:t>
            </w:r>
            <w:proofErr w:type="spellEnd"/>
            <w:r w:rsidRPr="000E4697">
              <w:rPr>
                <w:sz w:val="24"/>
                <w:szCs w:val="24"/>
              </w:rPr>
              <w:t xml:space="preserve"> сельская администрация,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Нижнестанская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4697">
              <w:rPr>
                <w:sz w:val="24"/>
                <w:szCs w:val="24"/>
              </w:rPr>
              <w:t xml:space="preserve">сельская администрация, </w:t>
            </w:r>
            <w:proofErr w:type="spellStart"/>
            <w:r w:rsidRPr="000E4697">
              <w:rPr>
                <w:sz w:val="24"/>
                <w:szCs w:val="24"/>
              </w:rPr>
              <w:t>Тунгокоченская</w:t>
            </w:r>
            <w:proofErr w:type="spellEnd"/>
            <w:r w:rsidRPr="000E4697">
              <w:rPr>
                <w:sz w:val="24"/>
                <w:szCs w:val="24"/>
              </w:rPr>
              <w:t xml:space="preserve"> сельская администрация, </w:t>
            </w:r>
          </w:p>
          <w:p w:rsidR="000C5BEA" w:rsidRPr="005859C5" w:rsidRDefault="000E4697" w:rsidP="000E4697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Усть-Каренгинское</w:t>
            </w:r>
            <w:proofErr w:type="spellEnd"/>
            <w:r w:rsidRPr="000E4697">
              <w:rPr>
                <w:sz w:val="24"/>
                <w:szCs w:val="24"/>
              </w:rPr>
              <w:t xml:space="preserve"> сельская администрация, </w:t>
            </w:r>
            <w:proofErr w:type="spellStart"/>
            <w:r>
              <w:rPr>
                <w:sz w:val="24"/>
                <w:szCs w:val="24"/>
              </w:rPr>
              <w:t>Усуглинское</w:t>
            </w:r>
            <w:proofErr w:type="spellEnd"/>
            <w:r w:rsidRPr="000E4697">
              <w:rPr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984" w:type="dxa"/>
            <w:vAlign w:val="center"/>
          </w:tcPr>
          <w:p w:rsidR="000C5BEA" w:rsidRPr="005859C5" w:rsidRDefault="003A0E1A" w:rsidP="00E424B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</w:tr>
    </w:tbl>
    <w:p w:rsidR="00386A33" w:rsidRDefault="00386A33" w:rsidP="007C7CF1">
      <w:pPr>
        <w:autoSpaceDE w:val="0"/>
        <w:autoSpaceDN w:val="0"/>
        <w:adjustRightInd w:val="0"/>
        <w:rPr>
          <w:b/>
        </w:rPr>
      </w:pPr>
    </w:p>
    <w:p w:rsidR="000D0980" w:rsidRDefault="009D375A" w:rsidP="005D0A4A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29195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0980" w:rsidRPr="000D0980" w:rsidRDefault="000D0980" w:rsidP="000D0980">
      <w:pPr>
        <w:rPr>
          <w:lang w:val="en-US"/>
        </w:rPr>
      </w:pPr>
    </w:p>
    <w:p w:rsidR="000D0980" w:rsidRPr="000D0980" w:rsidRDefault="000D0980" w:rsidP="000D0980">
      <w:pPr>
        <w:rPr>
          <w:lang w:val="en-US"/>
        </w:rPr>
      </w:pPr>
    </w:p>
    <w:p w:rsidR="004F6ABD" w:rsidRDefault="004F6ABD" w:rsidP="004F6ABD">
      <w:pPr>
        <w:pStyle w:val="ConsNormal"/>
        <w:widowControl/>
        <w:numPr>
          <w:ilvl w:val="0"/>
          <w:numId w:val="6"/>
        </w:numPr>
        <w:tabs>
          <w:tab w:val="left" w:pos="851"/>
          <w:tab w:val="left" w:pos="993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543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43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F6ABD" w:rsidRPr="009543AC" w:rsidRDefault="004F6ABD" w:rsidP="004F6ABD">
      <w:pPr>
        <w:pStyle w:val="ConsNormal"/>
        <w:widowControl/>
        <w:tabs>
          <w:tab w:val="left" w:pos="851"/>
          <w:tab w:val="left" w:pos="993"/>
        </w:tabs>
        <w:suppressAutoHyphens/>
        <w:ind w:left="107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ABD" w:rsidRPr="00005BAE" w:rsidRDefault="004F6ABD" w:rsidP="004F6ABD">
      <w:pPr>
        <w:pStyle w:val="5"/>
        <w:tabs>
          <w:tab w:val="left" w:pos="284"/>
        </w:tabs>
        <w:spacing w:line="360" w:lineRule="auto"/>
        <w:ind w:left="5103" w:right="1"/>
        <w:jc w:val="center"/>
      </w:pPr>
      <w:r>
        <w:t xml:space="preserve"> «</w:t>
      </w:r>
      <w:r w:rsidRPr="00005BAE">
        <w:t xml:space="preserve">ПРИЛОЖЕНИЕ № </w:t>
      </w:r>
      <w:r>
        <w:t>11</w:t>
      </w:r>
    </w:p>
    <w:p w:rsidR="004F6ABD" w:rsidRPr="00005BAE" w:rsidRDefault="004F6ABD" w:rsidP="004F6ABD">
      <w:pPr>
        <w:tabs>
          <w:tab w:val="left" w:pos="284"/>
        </w:tabs>
        <w:ind w:left="5103" w:right="1"/>
        <w:jc w:val="center"/>
        <w:rPr>
          <w:bCs/>
        </w:rPr>
      </w:pPr>
      <w:r w:rsidRPr="00005BAE">
        <w:t xml:space="preserve">к Методике </w:t>
      </w:r>
      <w:r>
        <w:rPr>
          <w:bCs/>
        </w:rPr>
        <w:t>расчета нормативов</w:t>
      </w:r>
      <w:r w:rsidRPr="00005BAE">
        <w:rPr>
          <w:bCs/>
        </w:rPr>
        <w:t xml:space="preserve"> формирования расходов</w:t>
      </w:r>
      <w:r>
        <w:rPr>
          <w:bCs/>
        </w:rPr>
        <w:t xml:space="preserve"> </w:t>
      </w:r>
      <w:r w:rsidRPr="00005BAE">
        <w:rPr>
          <w:bCs/>
        </w:rPr>
        <w:t>на содержание органов местного самоуправления муниципальных</w:t>
      </w:r>
      <w:r>
        <w:rPr>
          <w:bCs/>
        </w:rPr>
        <w:t xml:space="preserve"> образований </w:t>
      </w:r>
      <w:r w:rsidRPr="00005BAE">
        <w:rPr>
          <w:bCs/>
        </w:rPr>
        <w:t>Забайкальского края</w:t>
      </w:r>
    </w:p>
    <w:p w:rsidR="004F6ABD" w:rsidRDefault="004F6ABD" w:rsidP="004F6ABD">
      <w:pPr>
        <w:autoSpaceDE w:val="0"/>
        <w:autoSpaceDN w:val="0"/>
        <w:adjustRightInd w:val="0"/>
        <w:jc w:val="center"/>
        <w:rPr>
          <w:b/>
          <w:bCs/>
        </w:rPr>
      </w:pPr>
    </w:p>
    <w:p w:rsidR="004F6ABD" w:rsidRDefault="004F6ABD" w:rsidP="004F6A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3A0E1A">
        <w:rPr>
          <w:b/>
          <w:bCs/>
        </w:rPr>
        <w:t>РАЗМЕР</w:t>
      </w:r>
      <w:r>
        <w:rPr>
          <w:b/>
          <w:bCs/>
        </w:rPr>
        <w:t>Ы</w:t>
      </w:r>
    </w:p>
    <w:p w:rsidR="004F6ABD" w:rsidRDefault="004F6ABD" w:rsidP="004F6AB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увеличения денежного вознаграждения (содержания) главы муниципального района, муниципального, городского округа Забайкальского края, возглавляющего администрацию, либо лица, временно исполняющего его полномочия и денежного содержания муниципальных служащих администрации муниципального района, муниципального, городского округа Забайкальского края, замещающих должности муниципальной службы высшей и главной группы </w:t>
      </w:r>
      <w:r w:rsidRPr="003A0E1A">
        <w:rPr>
          <w:b/>
          <w:bCs/>
        </w:rPr>
        <w:t xml:space="preserve"> </w:t>
      </w:r>
    </w:p>
    <w:p w:rsidR="004F6ABD" w:rsidRDefault="004F6ABD" w:rsidP="00CE5AE9">
      <w:pPr>
        <w:pStyle w:val="af6"/>
        <w:ind w:left="284"/>
      </w:pPr>
    </w:p>
    <w:p w:rsidR="004F6ABD" w:rsidRDefault="004F6ABD" w:rsidP="004F6A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207"/>
        <w:gridCol w:w="4252"/>
      </w:tblGrid>
      <w:tr w:rsidR="004F6ABD" w:rsidRPr="000C053C" w:rsidTr="00651291">
        <w:tc>
          <w:tcPr>
            <w:tcW w:w="454" w:type="dxa"/>
          </w:tcPr>
          <w:p w:rsidR="004F6ABD" w:rsidRPr="000C053C" w:rsidRDefault="004F6ABD" w:rsidP="00651291">
            <w:pPr>
              <w:pStyle w:val="ConsPlusNormal"/>
              <w:jc w:val="center"/>
              <w:rPr>
                <w:sz w:val="28"/>
                <w:szCs w:val="28"/>
              </w:rPr>
            </w:pPr>
            <w:r w:rsidRPr="000C053C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C05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C053C">
              <w:rPr>
                <w:sz w:val="28"/>
                <w:szCs w:val="28"/>
              </w:rPr>
              <w:t>/</w:t>
            </w:r>
            <w:proofErr w:type="spellStart"/>
            <w:r w:rsidRPr="000C05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7" w:type="dxa"/>
          </w:tcPr>
          <w:p w:rsidR="004F6ABD" w:rsidRPr="000C053C" w:rsidRDefault="004F6ABD" w:rsidP="00651291">
            <w:pPr>
              <w:pStyle w:val="ConsPlusNormal"/>
              <w:jc w:val="center"/>
              <w:rPr>
                <w:sz w:val="28"/>
                <w:szCs w:val="28"/>
              </w:rPr>
            </w:pPr>
            <w:r w:rsidRPr="000C053C">
              <w:rPr>
                <w:sz w:val="28"/>
                <w:szCs w:val="28"/>
              </w:rPr>
              <w:t xml:space="preserve">Размеры увеличения денежного вознаграждения </w:t>
            </w:r>
            <w:r>
              <w:rPr>
                <w:sz w:val="28"/>
                <w:szCs w:val="28"/>
              </w:rPr>
              <w:t xml:space="preserve">(содержания) </w:t>
            </w:r>
            <w:r w:rsidRPr="000C053C">
              <w:rPr>
                <w:sz w:val="28"/>
                <w:szCs w:val="28"/>
              </w:rPr>
              <w:t xml:space="preserve">главы муниципального района, муниципального, городского округа </w:t>
            </w:r>
            <w:r w:rsidRPr="004F6ABD">
              <w:rPr>
                <w:sz w:val="28"/>
                <w:szCs w:val="28"/>
              </w:rPr>
              <w:t>Забайкальского края, возглавляющего администрацию, либо лица, временно исполняющего его полномочия</w:t>
            </w:r>
            <w:proofErr w:type="gramStart"/>
            <w:r>
              <w:rPr>
                <w:b/>
                <w:bCs/>
              </w:rPr>
              <w:t xml:space="preserve"> </w:t>
            </w:r>
            <w:r w:rsidRPr="000C053C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4252" w:type="dxa"/>
          </w:tcPr>
          <w:p w:rsidR="004F6ABD" w:rsidRPr="000C053C" w:rsidRDefault="004F6ABD" w:rsidP="00651291">
            <w:pPr>
              <w:pStyle w:val="ConsPlusNormal"/>
              <w:jc w:val="center"/>
              <w:rPr>
                <w:sz w:val="28"/>
                <w:szCs w:val="28"/>
              </w:rPr>
            </w:pPr>
            <w:r w:rsidRPr="000C053C">
              <w:rPr>
                <w:sz w:val="28"/>
                <w:szCs w:val="28"/>
              </w:rPr>
              <w:t>Размеры увеличения денежного содержания муниципальных служащих в администрации муниципального округа, муниципального района, городского округа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 w:rsidRPr="000C053C">
              <w:rPr>
                <w:sz w:val="28"/>
                <w:szCs w:val="28"/>
              </w:rPr>
              <w:t>, замещающих должности муниципальной службы высшей и главной группы</w:t>
            </w:r>
            <w:proofErr w:type="gramStart"/>
            <w:r w:rsidRPr="000C053C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F6ABD" w:rsidRPr="000C053C" w:rsidTr="00651291">
        <w:tc>
          <w:tcPr>
            <w:tcW w:w="454" w:type="dxa"/>
            <w:vAlign w:val="center"/>
          </w:tcPr>
          <w:p w:rsidR="004F6ABD" w:rsidRPr="000C053C" w:rsidRDefault="004F6ABD" w:rsidP="00651291">
            <w:pPr>
              <w:pStyle w:val="ConsPlusNormal"/>
              <w:jc w:val="center"/>
              <w:rPr>
                <w:sz w:val="28"/>
                <w:szCs w:val="28"/>
              </w:rPr>
            </w:pPr>
            <w:r w:rsidRPr="000C053C">
              <w:rPr>
                <w:sz w:val="28"/>
                <w:szCs w:val="28"/>
              </w:rPr>
              <w:t>1</w:t>
            </w:r>
          </w:p>
        </w:tc>
        <w:tc>
          <w:tcPr>
            <w:tcW w:w="4207" w:type="dxa"/>
            <w:vAlign w:val="center"/>
          </w:tcPr>
          <w:p w:rsidR="004F6ABD" w:rsidRPr="000C053C" w:rsidRDefault="004F6ABD" w:rsidP="00651291">
            <w:pPr>
              <w:pStyle w:val="ConsPlusNormal"/>
              <w:jc w:val="center"/>
              <w:rPr>
                <w:sz w:val="28"/>
                <w:szCs w:val="28"/>
              </w:rPr>
            </w:pPr>
            <w:r w:rsidRPr="000C053C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4F6ABD" w:rsidRPr="000C053C" w:rsidRDefault="004F6ABD" w:rsidP="00651291">
            <w:pPr>
              <w:pStyle w:val="ConsPlusNormal"/>
              <w:jc w:val="center"/>
              <w:rPr>
                <w:sz w:val="28"/>
                <w:szCs w:val="28"/>
              </w:rPr>
            </w:pPr>
            <w:r w:rsidRPr="000C053C">
              <w:rPr>
                <w:sz w:val="28"/>
                <w:szCs w:val="28"/>
              </w:rPr>
              <w:t>3</w:t>
            </w:r>
          </w:p>
        </w:tc>
      </w:tr>
      <w:tr w:rsidR="004F6ABD" w:rsidRPr="000C053C" w:rsidTr="00651291">
        <w:tc>
          <w:tcPr>
            <w:tcW w:w="454" w:type="dxa"/>
            <w:vAlign w:val="center"/>
          </w:tcPr>
          <w:p w:rsidR="004F6ABD" w:rsidRPr="000C053C" w:rsidRDefault="004F6ABD" w:rsidP="00651291">
            <w:pPr>
              <w:pStyle w:val="ConsPlusNormal"/>
              <w:jc w:val="center"/>
              <w:rPr>
                <w:sz w:val="28"/>
                <w:szCs w:val="28"/>
              </w:rPr>
            </w:pPr>
            <w:r w:rsidRPr="000C053C">
              <w:rPr>
                <w:sz w:val="28"/>
                <w:szCs w:val="28"/>
              </w:rPr>
              <w:t>1</w:t>
            </w:r>
          </w:p>
        </w:tc>
        <w:tc>
          <w:tcPr>
            <w:tcW w:w="4207" w:type="dxa"/>
            <w:vAlign w:val="center"/>
          </w:tcPr>
          <w:p w:rsidR="004F6ABD" w:rsidRPr="000C053C" w:rsidRDefault="004F6ABD" w:rsidP="00651291">
            <w:pPr>
              <w:pStyle w:val="ConsPlusNormal"/>
              <w:jc w:val="center"/>
              <w:rPr>
                <w:sz w:val="28"/>
                <w:szCs w:val="28"/>
              </w:rPr>
            </w:pPr>
            <w:r w:rsidRPr="000C053C">
              <w:rPr>
                <w:sz w:val="28"/>
                <w:szCs w:val="28"/>
              </w:rPr>
              <w:t>50</w:t>
            </w:r>
          </w:p>
        </w:tc>
        <w:tc>
          <w:tcPr>
            <w:tcW w:w="4252" w:type="dxa"/>
            <w:vAlign w:val="center"/>
          </w:tcPr>
          <w:p w:rsidR="004F6ABD" w:rsidRPr="000C053C" w:rsidRDefault="004F6ABD" w:rsidP="00651291">
            <w:pPr>
              <w:pStyle w:val="ConsPlusNormal"/>
              <w:jc w:val="center"/>
              <w:rPr>
                <w:sz w:val="28"/>
                <w:szCs w:val="28"/>
              </w:rPr>
            </w:pPr>
            <w:r w:rsidRPr="000C053C">
              <w:rPr>
                <w:sz w:val="28"/>
                <w:szCs w:val="28"/>
              </w:rPr>
              <w:t>30</w:t>
            </w:r>
          </w:p>
        </w:tc>
      </w:tr>
    </w:tbl>
    <w:p w:rsidR="004F6ABD" w:rsidRDefault="004F6ABD" w:rsidP="004F6ABD">
      <w:pPr>
        <w:jc w:val="center"/>
      </w:pPr>
    </w:p>
    <w:p w:rsidR="00CE5AE9" w:rsidRPr="004F6ABD" w:rsidRDefault="004F6ABD" w:rsidP="004F6ABD">
      <w:pPr>
        <w:jc w:val="center"/>
      </w:pPr>
      <w:r>
        <w:t>________________».</w:t>
      </w:r>
    </w:p>
    <w:sectPr w:rsidR="00CE5AE9" w:rsidRPr="004F6ABD" w:rsidSect="00E04771">
      <w:headerReference w:type="default" r:id="rId8"/>
      <w:pgSz w:w="11909" w:h="16834" w:code="9"/>
      <w:pgMar w:top="1134" w:right="567" w:bottom="1134" w:left="1985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1F5" w:rsidRDefault="001831F5">
      <w:r>
        <w:separator/>
      </w:r>
    </w:p>
  </w:endnote>
  <w:endnote w:type="continuationSeparator" w:id="0">
    <w:p w:rsidR="001831F5" w:rsidRDefault="00183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1F5" w:rsidRDefault="001831F5">
      <w:r>
        <w:separator/>
      </w:r>
    </w:p>
  </w:footnote>
  <w:footnote w:type="continuationSeparator" w:id="0">
    <w:p w:rsidR="001831F5" w:rsidRDefault="00183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A3" w:rsidRDefault="0098726E">
    <w:pPr>
      <w:pStyle w:val="a3"/>
      <w:jc w:val="center"/>
    </w:pPr>
    <w:fldSimple w:instr=" PAGE   \* MERGEFORMAT ">
      <w:r w:rsidR="00914E59">
        <w:rPr>
          <w:noProof/>
        </w:rPr>
        <w:t>10</w:t>
      </w:r>
    </w:fldSimple>
  </w:p>
  <w:p w:rsidR="00983CA3" w:rsidRDefault="00983C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280"/>
    <w:multiLevelType w:val="hybridMultilevel"/>
    <w:tmpl w:val="89AE5D6A"/>
    <w:lvl w:ilvl="0" w:tplc="D60C2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C51D0"/>
    <w:multiLevelType w:val="hybridMultilevel"/>
    <w:tmpl w:val="30F8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00169"/>
    <w:multiLevelType w:val="hybridMultilevel"/>
    <w:tmpl w:val="7794044E"/>
    <w:lvl w:ilvl="0" w:tplc="2870DC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E490C50"/>
    <w:multiLevelType w:val="hybridMultilevel"/>
    <w:tmpl w:val="6A7EFD94"/>
    <w:lvl w:ilvl="0" w:tplc="D6F06A6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66D64D7"/>
    <w:multiLevelType w:val="hybridMultilevel"/>
    <w:tmpl w:val="30F8F2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51E75"/>
    <w:multiLevelType w:val="hybridMultilevel"/>
    <w:tmpl w:val="C444EC58"/>
    <w:lvl w:ilvl="0" w:tplc="DE6C907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582001AD"/>
    <w:multiLevelType w:val="hybridMultilevel"/>
    <w:tmpl w:val="30F8F2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51254"/>
    <w:multiLevelType w:val="hybridMultilevel"/>
    <w:tmpl w:val="BBCC1DC2"/>
    <w:lvl w:ilvl="0" w:tplc="403A5E44">
      <w:start w:val="1"/>
      <w:numFmt w:val="decimal"/>
      <w:lvlText w:val="%1)"/>
      <w:lvlJc w:val="left"/>
      <w:pPr>
        <w:ind w:left="13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8">
    <w:nsid w:val="73154A7C"/>
    <w:multiLevelType w:val="hybridMultilevel"/>
    <w:tmpl w:val="874CD10E"/>
    <w:lvl w:ilvl="0" w:tplc="D2E4F59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FFB"/>
    <w:rsid w:val="00001162"/>
    <w:rsid w:val="000027B3"/>
    <w:rsid w:val="0000307C"/>
    <w:rsid w:val="000040B5"/>
    <w:rsid w:val="00005BAE"/>
    <w:rsid w:val="00006C5B"/>
    <w:rsid w:val="000077A7"/>
    <w:rsid w:val="0001000F"/>
    <w:rsid w:val="00013315"/>
    <w:rsid w:val="00013EA6"/>
    <w:rsid w:val="00015F01"/>
    <w:rsid w:val="00016F7F"/>
    <w:rsid w:val="00020872"/>
    <w:rsid w:val="0002087F"/>
    <w:rsid w:val="0002098F"/>
    <w:rsid w:val="0002267D"/>
    <w:rsid w:val="000238DF"/>
    <w:rsid w:val="000305D2"/>
    <w:rsid w:val="00030872"/>
    <w:rsid w:val="00030D04"/>
    <w:rsid w:val="00031024"/>
    <w:rsid w:val="00034F99"/>
    <w:rsid w:val="0003646B"/>
    <w:rsid w:val="000409E8"/>
    <w:rsid w:val="00040FD6"/>
    <w:rsid w:val="00041031"/>
    <w:rsid w:val="00042AFF"/>
    <w:rsid w:val="00043153"/>
    <w:rsid w:val="0004324A"/>
    <w:rsid w:val="000434AC"/>
    <w:rsid w:val="00044D7B"/>
    <w:rsid w:val="0004755C"/>
    <w:rsid w:val="000477F2"/>
    <w:rsid w:val="00047EAA"/>
    <w:rsid w:val="00050C0E"/>
    <w:rsid w:val="00050D7F"/>
    <w:rsid w:val="000512C2"/>
    <w:rsid w:val="00051ADD"/>
    <w:rsid w:val="00052CB0"/>
    <w:rsid w:val="00052DA9"/>
    <w:rsid w:val="00053986"/>
    <w:rsid w:val="00053E41"/>
    <w:rsid w:val="00054215"/>
    <w:rsid w:val="00054FA4"/>
    <w:rsid w:val="000557A2"/>
    <w:rsid w:val="000566BD"/>
    <w:rsid w:val="00056AD0"/>
    <w:rsid w:val="000604AD"/>
    <w:rsid w:val="00060643"/>
    <w:rsid w:val="0006099A"/>
    <w:rsid w:val="00061360"/>
    <w:rsid w:val="00061E5C"/>
    <w:rsid w:val="00062555"/>
    <w:rsid w:val="00062973"/>
    <w:rsid w:val="00062C3E"/>
    <w:rsid w:val="0006410B"/>
    <w:rsid w:val="00064143"/>
    <w:rsid w:val="00065C2B"/>
    <w:rsid w:val="000662CB"/>
    <w:rsid w:val="00067B9C"/>
    <w:rsid w:val="00067ED4"/>
    <w:rsid w:val="000719A6"/>
    <w:rsid w:val="00073753"/>
    <w:rsid w:val="0007385B"/>
    <w:rsid w:val="00073BB2"/>
    <w:rsid w:val="00074519"/>
    <w:rsid w:val="000750E7"/>
    <w:rsid w:val="0007526D"/>
    <w:rsid w:val="00076F9E"/>
    <w:rsid w:val="00080DB5"/>
    <w:rsid w:val="000816A1"/>
    <w:rsid w:val="00082418"/>
    <w:rsid w:val="00082B27"/>
    <w:rsid w:val="00082D19"/>
    <w:rsid w:val="00083532"/>
    <w:rsid w:val="00084924"/>
    <w:rsid w:val="00090102"/>
    <w:rsid w:val="00090663"/>
    <w:rsid w:val="000907E3"/>
    <w:rsid w:val="00091870"/>
    <w:rsid w:val="000930B6"/>
    <w:rsid w:val="00093983"/>
    <w:rsid w:val="00094B90"/>
    <w:rsid w:val="00096133"/>
    <w:rsid w:val="00096E4B"/>
    <w:rsid w:val="00097314"/>
    <w:rsid w:val="000A1D5A"/>
    <w:rsid w:val="000A23C0"/>
    <w:rsid w:val="000A28D2"/>
    <w:rsid w:val="000A2FFD"/>
    <w:rsid w:val="000A359A"/>
    <w:rsid w:val="000A3C07"/>
    <w:rsid w:val="000A5513"/>
    <w:rsid w:val="000A659E"/>
    <w:rsid w:val="000A6C54"/>
    <w:rsid w:val="000A7098"/>
    <w:rsid w:val="000B144F"/>
    <w:rsid w:val="000B17A8"/>
    <w:rsid w:val="000B235E"/>
    <w:rsid w:val="000B26A1"/>
    <w:rsid w:val="000B44A0"/>
    <w:rsid w:val="000B567C"/>
    <w:rsid w:val="000B5FEB"/>
    <w:rsid w:val="000B6281"/>
    <w:rsid w:val="000B6DFC"/>
    <w:rsid w:val="000B71DF"/>
    <w:rsid w:val="000B7302"/>
    <w:rsid w:val="000B75D3"/>
    <w:rsid w:val="000C04EA"/>
    <w:rsid w:val="000C2556"/>
    <w:rsid w:val="000C2BAD"/>
    <w:rsid w:val="000C2DBC"/>
    <w:rsid w:val="000C5432"/>
    <w:rsid w:val="000C5BEA"/>
    <w:rsid w:val="000C5D47"/>
    <w:rsid w:val="000C6072"/>
    <w:rsid w:val="000C77D7"/>
    <w:rsid w:val="000D0980"/>
    <w:rsid w:val="000D0C3A"/>
    <w:rsid w:val="000D0FA8"/>
    <w:rsid w:val="000D292B"/>
    <w:rsid w:val="000D2B2F"/>
    <w:rsid w:val="000D3FF8"/>
    <w:rsid w:val="000D407F"/>
    <w:rsid w:val="000D4D2F"/>
    <w:rsid w:val="000D5ED0"/>
    <w:rsid w:val="000D63CE"/>
    <w:rsid w:val="000D7BF1"/>
    <w:rsid w:val="000E03BF"/>
    <w:rsid w:val="000E0DB3"/>
    <w:rsid w:val="000E0FEC"/>
    <w:rsid w:val="000E1FC9"/>
    <w:rsid w:val="000E3DEA"/>
    <w:rsid w:val="000E41B3"/>
    <w:rsid w:val="000E4476"/>
    <w:rsid w:val="000E4697"/>
    <w:rsid w:val="000E46D6"/>
    <w:rsid w:val="000E4DB1"/>
    <w:rsid w:val="000E68BD"/>
    <w:rsid w:val="000F05E3"/>
    <w:rsid w:val="000F0601"/>
    <w:rsid w:val="000F0F16"/>
    <w:rsid w:val="000F14F4"/>
    <w:rsid w:val="000F284F"/>
    <w:rsid w:val="000F2873"/>
    <w:rsid w:val="000F2B64"/>
    <w:rsid w:val="000F3C7A"/>
    <w:rsid w:val="000F549D"/>
    <w:rsid w:val="000F626C"/>
    <w:rsid w:val="000F6F0E"/>
    <w:rsid w:val="000F6F8F"/>
    <w:rsid w:val="000F7451"/>
    <w:rsid w:val="001010C5"/>
    <w:rsid w:val="00101448"/>
    <w:rsid w:val="00102048"/>
    <w:rsid w:val="00103CEA"/>
    <w:rsid w:val="00104079"/>
    <w:rsid w:val="00104857"/>
    <w:rsid w:val="00104EA3"/>
    <w:rsid w:val="0010508F"/>
    <w:rsid w:val="001052E5"/>
    <w:rsid w:val="00105ABF"/>
    <w:rsid w:val="00105F70"/>
    <w:rsid w:val="00110804"/>
    <w:rsid w:val="001118C5"/>
    <w:rsid w:val="00112D9A"/>
    <w:rsid w:val="001144BB"/>
    <w:rsid w:val="00114537"/>
    <w:rsid w:val="00114993"/>
    <w:rsid w:val="00115AF5"/>
    <w:rsid w:val="00115CC4"/>
    <w:rsid w:val="0011735C"/>
    <w:rsid w:val="00121B76"/>
    <w:rsid w:val="001237AE"/>
    <w:rsid w:val="00123E19"/>
    <w:rsid w:val="00123F67"/>
    <w:rsid w:val="00124EC3"/>
    <w:rsid w:val="001255A5"/>
    <w:rsid w:val="00125DFD"/>
    <w:rsid w:val="0012607F"/>
    <w:rsid w:val="00126A21"/>
    <w:rsid w:val="00126A55"/>
    <w:rsid w:val="0012747E"/>
    <w:rsid w:val="001302D4"/>
    <w:rsid w:val="00130E57"/>
    <w:rsid w:val="00131D0A"/>
    <w:rsid w:val="0013207C"/>
    <w:rsid w:val="00133E8D"/>
    <w:rsid w:val="00134D50"/>
    <w:rsid w:val="001353E5"/>
    <w:rsid w:val="00135A16"/>
    <w:rsid w:val="00135E7C"/>
    <w:rsid w:val="00136018"/>
    <w:rsid w:val="00137655"/>
    <w:rsid w:val="00137BBD"/>
    <w:rsid w:val="00140B7F"/>
    <w:rsid w:val="00141DBA"/>
    <w:rsid w:val="00141DD7"/>
    <w:rsid w:val="0014291C"/>
    <w:rsid w:val="00144BB2"/>
    <w:rsid w:val="001457D5"/>
    <w:rsid w:val="0014603F"/>
    <w:rsid w:val="001464E6"/>
    <w:rsid w:val="00146566"/>
    <w:rsid w:val="00146EB5"/>
    <w:rsid w:val="00147D8F"/>
    <w:rsid w:val="00147F82"/>
    <w:rsid w:val="00150201"/>
    <w:rsid w:val="00150E65"/>
    <w:rsid w:val="00150ED8"/>
    <w:rsid w:val="00151832"/>
    <w:rsid w:val="00153298"/>
    <w:rsid w:val="0015368F"/>
    <w:rsid w:val="00154A04"/>
    <w:rsid w:val="00154A5C"/>
    <w:rsid w:val="001567A8"/>
    <w:rsid w:val="00156BCC"/>
    <w:rsid w:val="00157E40"/>
    <w:rsid w:val="00160DBA"/>
    <w:rsid w:val="001616DB"/>
    <w:rsid w:val="00162B30"/>
    <w:rsid w:val="001639A2"/>
    <w:rsid w:val="00163D2C"/>
    <w:rsid w:val="00163E76"/>
    <w:rsid w:val="00163ECF"/>
    <w:rsid w:val="0016466F"/>
    <w:rsid w:val="00166588"/>
    <w:rsid w:val="00167B42"/>
    <w:rsid w:val="00170034"/>
    <w:rsid w:val="001709E5"/>
    <w:rsid w:val="00170B51"/>
    <w:rsid w:val="00171584"/>
    <w:rsid w:val="0017178D"/>
    <w:rsid w:val="00171D7D"/>
    <w:rsid w:val="00172EAF"/>
    <w:rsid w:val="00174AA7"/>
    <w:rsid w:val="001760C0"/>
    <w:rsid w:val="00176C57"/>
    <w:rsid w:val="00180986"/>
    <w:rsid w:val="00181644"/>
    <w:rsid w:val="00181AC4"/>
    <w:rsid w:val="001831F5"/>
    <w:rsid w:val="0018361F"/>
    <w:rsid w:val="00184140"/>
    <w:rsid w:val="001851EF"/>
    <w:rsid w:val="00185634"/>
    <w:rsid w:val="00185B5F"/>
    <w:rsid w:val="00185F2B"/>
    <w:rsid w:val="00186984"/>
    <w:rsid w:val="00190263"/>
    <w:rsid w:val="00190426"/>
    <w:rsid w:val="001904D1"/>
    <w:rsid w:val="001906D2"/>
    <w:rsid w:val="00191A4C"/>
    <w:rsid w:val="00192202"/>
    <w:rsid w:val="00192C5F"/>
    <w:rsid w:val="00192E73"/>
    <w:rsid w:val="00192FB1"/>
    <w:rsid w:val="00193368"/>
    <w:rsid w:val="00193660"/>
    <w:rsid w:val="0019424C"/>
    <w:rsid w:val="00194FFC"/>
    <w:rsid w:val="00195496"/>
    <w:rsid w:val="00195C27"/>
    <w:rsid w:val="00195CC2"/>
    <w:rsid w:val="00196076"/>
    <w:rsid w:val="001965E9"/>
    <w:rsid w:val="001967FB"/>
    <w:rsid w:val="00197120"/>
    <w:rsid w:val="001A08AC"/>
    <w:rsid w:val="001A199B"/>
    <w:rsid w:val="001A4928"/>
    <w:rsid w:val="001A505E"/>
    <w:rsid w:val="001A6415"/>
    <w:rsid w:val="001A6B78"/>
    <w:rsid w:val="001A7EBA"/>
    <w:rsid w:val="001B23C3"/>
    <w:rsid w:val="001B2581"/>
    <w:rsid w:val="001B312C"/>
    <w:rsid w:val="001B4743"/>
    <w:rsid w:val="001B783D"/>
    <w:rsid w:val="001C1DA4"/>
    <w:rsid w:val="001C1EBB"/>
    <w:rsid w:val="001C4134"/>
    <w:rsid w:val="001C4BD8"/>
    <w:rsid w:val="001C6423"/>
    <w:rsid w:val="001C72CB"/>
    <w:rsid w:val="001C78C4"/>
    <w:rsid w:val="001C7B61"/>
    <w:rsid w:val="001D0170"/>
    <w:rsid w:val="001D1391"/>
    <w:rsid w:val="001D3E08"/>
    <w:rsid w:val="001D4B2C"/>
    <w:rsid w:val="001D5463"/>
    <w:rsid w:val="001D56CA"/>
    <w:rsid w:val="001D5C41"/>
    <w:rsid w:val="001D62F1"/>
    <w:rsid w:val="001D702B"/>
    <w:rsid w:val="001D707A"/>
    <w:rsid w:val="001E0040"/>
    <w:rsid w:val="001E0BE0"/>
    <w:rsid w:val="001E11CA"/>
    <w:rsid w:val="001E13E4"/>
    <w:rsid w:val="001E1CD1"/>
    <w:rsid w:val="001E2100"/>
    <w:rsid w:val="001E3134"/>
    <w:rsid w:val="001E4268"/>
    <w:rsid w:val="001E5228"/>
    <w:rsid w:val="001E561F"/>
    <w:rsid w:val="001E5AD8"/>
    <w:rsid w:val="001E5D04"/>
    <w:rsid w:val="001E6820"/>
    <w:rsid w:val="001E68DF"/>
    <w:rsid w:val="001F0091"/>
    <w:rsid w:val="001F0344"/>
    <w:rsid w:val="001F19A4"/>
    <w:rsid w:val="001F202D"/>
    <w:rsid w:val="001F242B"/>
    <w:rsid w:val="001F28CE"/>
    <w:rsid w:val="001F29DF"/>
    <w:rsid w:val="001F452F"/>
    <w:rsid w:val="001F5137"/>
    <w:rsid w:val="001F699A"/>
    <w:rsid w:val="001F6B86"/>
    <w:rsid w:val="00200AB7"/>
    <w:rsid w:val="00201D58"/>
    <w:rsid w:val="002020C1"/>
    <w:rsid w:val="002028EB"/>
    <w:rsid w:val="00204382"/>
    <w:rsid w:val="00204796"/>
    <w:rsid w:val="002054E5"/>
    <w:rsid w:val="0020589C"/>
    <w:rsid w:val="002062E2"/>
    <w:rsid w:val="002076E6"/>
    <w:rsid w:val="00207BC8"/>
    <w:rsid w:val="002106D5"/>
    <w:rsid w:val="0021193A"/>
    <w:rsid w:val="00213557"/>
    <w:rsid w:val="00213F7F"/>
    <w:rsid w:val="00214011"/>
    <w:rsid w:val="00214226"/>
    <w:rsid w:val="0021557E"/>
    <w:rsid w:val="00215A9D"/>
    <w:rsid w:val="002174CC"/>
    <w:rsid w:val="00217A79"/>
    <w:rsid w:val="00220319"/>
    <w:rsid w:val="00221D68"/>
    <w:rsid w:val="00222B3A"/>
    <w:rsid w:val="00222E5D"/>
    <w:rsid w:val="00224A35"/>
    <w:rsid w:val="002278D7"/>
    <w:rsid w:val="00227B1F"/>
    <w:rsid w:val="00230307"/>
    <w:rsid w:val="002328B5"/>
    <w:rsid w:val="00237984"/>
    <w:rsid w:val="002379A3"/>
    <w:rsid w:val="00240145"/>
    <w:rsid w:val="00241247"/>
    <w:rsid w:val="00242C35"/>
    <w:rsid w:val="00242C54"/>
    <w:rsid w:val="00242CE4"/>
    <w:rsid w:val="00242F28"/>
    <w:rsid w:val="00243844"/>
    <w:rsid w:val="0024384D"/>
    <w:rsid w:val="00243F24"/>
    <w:rsid w:val="0024649A"/>
    <w:rsid w:val="00246C31"/>
    <w:rsid w:val="00250257"/>
    <w:rsid w:val="00250717"/>
    <w:rsid w:val="00250AB1"/>
    <w:rsid w:val="00251BF4"/>
    <w:rsid w:val="00251D15"/>
    <w:rsid w:val="002531FF"/>
    <w:rsid w:val="00253D3F"/>
    <w:rsid w:val="0025731A"/>
    <w:rsid w:val="00261467"/>
    <w:rsid w:val="00262D77"/>
    <w:rsid w:val="0026315C"/>
    <w:rsid w:val="00264815"/>
    <w:rsid w:val="00264FA7"/>
    <w:rsid w:val="002666D2"/>
    <w:rsid w:val="00267833"/>
    <w:rsid w:val="00271B2D"/>
    <w:rsid w:val="00271FB6"/>
    <w:rsid w:val="00272130"/>
    <w:rsid w:val="0027299D"/>
    <w:rsid w:val="00272C97"/>
    <w:rsid w:val="00272D7E"/>
    <w:rsid w:val="00273286"/>
    <w:rsid w:val="0027475D"/>
    <w:rsid w:val="00275499"/>
    <w:rsid w:val="00275C04"/>
    <w:rsid w:val="0027617C"/>
    <w:rsid w:val="00276C32"/>
    <w:rsid w:val="00277271"/>
    <w:rsid w:val="002800C6"/>
    <w:rsid w:val="002820ED"/>
    <w:rsid w:val="00282366"/>
    <w:rsid w:val="00283A58"/>
    <w:rsid w:val="00284C8B"/>
    <w:rsid w:val="00285142"/>
    <w:rsid w:val="00285893"/>
    <w:rsid w:val="00285F54"/>
    <w:rsid w:val="00286324"/>
    <w:rsid w:val="00287096"/>
    <w:rsid w:val="0028774C"/>
    <w:rsid w:val="00290897"/>
    <w:rsid w:val="00291012"/>
    <w:rsid w:val="0029177D"/>
    <w:rsid w:val="0029195B"/>
    <w:rsid w:val="00291CD6"/>
    <w:rsid w:val="002924A5"/>
    <w:rsid w:val="00292503"/>
    <w:rsid w:val="0029511B"/>
    <w:rsid w:val="00295306"/>
    <w:rsid w:val="00295309"/>
    <w:rsid w:val="00296A3B"/>
    <w:rsid w:val="00297D34"/>
    <w:rsid w:val="002A2058"/>
    <w:rsid w:val="002A24E2"/>
    <w:rsid w:val="002A30C9"/>
    <w:rsid w:val="002A4E76"/>
    <w:rsid w:val="002A6C5A"/>
    <w:rsid w:val="002A794D"/>
    <w:rsid w:val="002B2229"/>
    <w:rsid w:val="002B2AC3"/>
    <w:rsid w:val="002B2E66"/>
    <w:rsid w:val="002B3FA3"/>
    <w:rsid w:val="002B5C28"/>
    <w:rsid w:val="002B6C95"/>
    <w:rsid w:val="002B6CD4"/>
    <w:rsid w:val="002B773C"/>
    <w:rsid w:val="002B7927"/>
    <w:rsid w:val="002C0CD3"/>
    <w:rsid w:val="002C2308"/>
    <w:rsid w:val="002C28AA"/>
    <w:rsid w:val="002C28FC"/>
    <w:rsid w:val="002C3A78"/>
    <w:rsid w:val="002C5B2D"/>
    <w:rsid w:val="002C5B71"/>
    <w:rsid w:val="002C5C88"/>
    <w:rsid w:val="002C5D91"/>
    <w:rsid w:val="002C6EC4"/>
    <w:rsid w:val="002C7593"/>
    <w:rsid w:val="002C75E3"/>
    <w:rsid w:val="002C7770"/>
    <w:rsid w:val="002C7EB7"/>
    <w:rsid w:val="002C7F3C"/>
    <w:rsid w:val="002D0014"/>
    <w:rsid w:val="002D0C7E"/>
    <w:rsid w:val="002D133D"/>
    <w:rsid w:val="002D1A79"/>
    <w:rsid w:val="002D306E"/>
    <w:rsid w:val="002D4087"/>
    <w:rsid w:val="002D4450"/>
    <w:rsid w:val="002E0AB1"/>
    <w:rsid w:val="002E1E57"/>
    <w:rsid w:val="002E217F"/>
    <w:rsid w:val="002E2FC8"/>
    <w:rsid w:val="002E3D2C"/>
    <w:rsid w:val="002E46BE"/>
    <w:rsid w:val="002E5711"/>
    <w:rsid w:val="002E5AB4"/>
    <w:rsid w:val="002E6524"/>
    <w:rsid w:val="002E7443"/>
    <w:rsid w:val="002E7538"/>
    <w:rsid w:val="002F0133"/>
    <w:rsid w:val="002F0CDF"/>
    <w:rsid w:val="002F11A2"/>
    <w:rsid w:val="002F17B7"/>
    <w:rsid w:val="002F3E51"/>
    <w:rsid w:val="002F480E"/>
    <w:rsid w:val="002F5694"/>
    <w:rsid w:val="002F56EC"/>
    <w:rsid w:val="002F6E12"/>
    <w:rsid w:val="002F715A"/>
    <w:rsid w:val="003003C2"/>
    <w:rsid w:val="003029F2"/>
    <w:rsid w:val="00304CA4"/>
    <w:rsid w:val="0030574E"/>
    <w:rsid w:val="00306E2B"/>
    <w:rsid w:val="003072EC"/>
    <w:rsid w:val="00307C4C"/>
    <w:rsid w:val="00311AF0"/>
    <w:rsid w:val="00312164"/>
    <w:rsid w:val="00314B0A"/>
    <w:rsid w:val="00314E16"/>
    <w:rsid w:val="003162DC"/>
    <w:rsid w:val="003164CC"/>
    <w:rsid w:val="00316502"/>
    <w:rsid w:val="003166C9"/>
    <w:rsid w:val="00316D44"/>
    <w:rsid w:val="00316E71"/>
    <w:rsid w:val="0031753E"/>
    <w:rsid w:val="003200BD"/>
    <w:rsid w:val="00321D2C"/>
    <w:rsid w:val="00322B84"/>
    <w:rsid w:val="0032317C"/>
    <w:rsid w:val="0032327D"/>
    <w:rsid w:val="003235FD"/>
    <w:rsid w:val="00323BCB"/>
    <w:rsid w:val="00324969"/>
    <w:rsid w:val="00325712"/>
    <w:rsid w:val="003260B4"/>
    <w:rsid w:val="00326389"/>
    <w:rsid w:val="00327EC1"/>
    <w:rsid w:val="00330966"/>
    <w:rsid w:val="003327A5"/>
    <w:rsid w:val="00333B1F"/>
    <w:rsid w:val="00334523"/>
    <w:rsid w:val="003352BB"/>
    <w:rsid w:val="00335A51"/>
    <w:rsid w:val="0033726B"/>
    <w:rsid w:val="00341D7F"/>
    <w:rsid w:val="00341F28"/>
    <w:rsid w:val="003429C7"/>
    <w:rsid w:val="00343AC3"/>
    <w:rsid w:val="00343E1C"/>
    <w:rsid w:val="00343E37"/>
    <w:rsid w:val="00344B7D"/>
    <w:rsid w:val="003453DC"/>
    <w:rsid w:val="0034580F"/>
    <w:rsid w:val="00345AC5"/>
    <w:rsid w:val="00345C47"/>
    <w:rsid w:val="00346277"/>
    <w:rsid w:val="00346653"/>
    <w:rsid w:val="00346C8F"/>
    <w:rsid w:val="00347137"/>
    <w:rsid w:val="00347632"/>
    <w:rsid w:val="00350914"/>
    <w:rsid w:val="00350A0E"/>
    <w:rsid w:val="00350F55"/>
    <w:rsid w:val="003522D4"/>
    <w:rsid w:val="00352689"/>
    <w:rsid w:val="00352806"/>
    <w:rsid w:val="00352B94"/>
    <w:rsid w:val="003537A5"/>
    <w:rsid w:val="00353B85"/>
    <w:rsid w:val="00353E9A"/>
    <w:rsid w:val="003546CB"/>
    <w:rsid w:val="00354FE1"/>
    <w:rsid w:val="00355C24"/>
    <w:rsid w:val="00357C58"/>
    <w:rsid w:val="00361267"/>
    <w:rsid w:val="00361FB9"/>
    <w:rsid w:val="00363277"/>
    <w:rsid w:val="00363E09"/>
    <w:rsid w:val="0036488B"/>
    <w:rsid w:val="00364ABD"/>
    <w:rsid w:val="00365438"/>
    <w:rsid w:val="003662DC"/>
    <w:rsid w:val="00366D68"/>
    <w:rsid w:val="00366E2F"/>
    <w:rsid w:val="00367087"/>
    <w:rsid w:val="00367F9F"/>
    <w:rsid w:val="0037083F"/>
    <w:rsid w:val="00371D30"/>
    <w:rsid w:val="00373675"/>
    <w:rsid w:val="003737C2"/>
    <w:rsid w:val="003748B3"/>
    <w:rsid w:val="00374FAC"/>
    <w:rsid w:val="0037796E"/>
    <w:rsid w:val="00380196"/>
    <w:rsid w:val="00380FBC"/>
    <w:rsid w:val="00381537"/>
    <w:rsid w:val="00382750"/>
    <w:rsid w:val="00382B1C"/>
    <w:rsid w:val="0038319C"/>
    <w:rsid w:val="00384AAC"/>
    <w:rsid w:val="00384BAA"/>
    <w:rsid w:val="0038599F"/>
    <w:rsid w:val="003859B3"/>
    <w:rsid w:val="00386124"/>
    <w:rsid w:val="00386929"/>
    <w:rsid w:val="00386A33"/>
    <w:rsid w:val="003871CF"/>
    <w:rsid w:val="003875DE"/>
    <w:rsid w:val="003904DF"/>
    <w:rsid w:val="00390850"/>
    <w:rsid w:val="00393323"/>
    <w:rsid w:val="00393EBC"/>
    <w:rsid w:val="00394585"/>
    <w:rsid w:val="00394AFE"/>
    <w:rsid w:val="00395CC4"/>
    <w:rsid w:val="003964E1"/>
    <w:rsid w:val="00396B7D"/>
    <w:rsid w:val="00396BC9"/>
    <w:rsid w:val="00397313"/>
    <w:rsid w:val="0039761A"/>
    <w:rsid w:val="003A0E1A"/>
    <w:rsid w:val="003A1706"/>
    <w:rsid w:val="003A3B5A"/>
    <w:rsid w:val="003A3BFF"/>
    <w:rsid w:val="003A3DAC"/>
    <w:rsid w:val="003A4878"/>
    <w:rsid w:val="003A4B00"/>
    <w:rsid w:val="003A6817"/>
    <w:rsid w:val="003A752C"/>
    <w:rsid w:val="003A75F1"/>
    <w:rsid w:val="003A78AC"/>
    <w:rsid w:val="003A7BFA"/>
    <w:rsid w:val="003B0825"/>
    <w:rsid w:val="003B302C"/>
    <w:rsid w:val="003B3856"/>
    <w:rsid w:val="003B4EE2"/>
    <w:rsid w:val="003B5CF1"/>
    <w:rsid w:val="003B673E"/>
    <w:rsid w:val="003B7A65"/>
    <w:rsid w:val="003B7B80"/>
    <w:rsid w:val="003C00DF"/>
    <w:rsid w:val="003C0EA2"/>
    <w:rsid w:val="003C11B3"/>
    <w:rsid w:val="003C2FA7"/>
    <w:rsid w:val="003C3587"/>
    <w:rsid w:val="003C4A8A"/>
    <w:rsid w:val="003C6E2F"/>
    <w:rsid w:val="003C754D"/>
    <w:rsid w:val="003C75D2"/>
    <w:rsid w:val="003D0A41"/>
    <w:rsid w:val="003D1464"/>
    <w:rsid w:val="003D27D0"/>
    <w:rsid w:val="003D58C8"/>
    <w:rsid w:val="003D5E50"/>
    <w:rsid w:val="003D664E"/>
    <w:rsid w:val="003E0A5B"/>
    <w:rsid w:val="003E1701"/>
    <w:rsid w:val="003E236D"/>
    <w:rsid w:val="003E38C6"/>
    <w:rsid w:val="003E3D11"/>
    <w:rsid w:val="003E40CF"/>
    <w:rsid w:val="003E4151"/>
    <w:rsid w:val="003E42D0"/>
    <w:rsid w:val="003E4726"/>
    <w:rsid w:val="003E5136"/>
    <w:rsid w:val="003E5C3A"/>
    <w:rsid w:val="003E778E"/>
    <w:rsid w:val="003F0220"/>
    <w:rsid w:val="003F24F9"/>
    <w:rsid w:val="003F271D"/>
    <w:rsid w:val="003F3BEE"/>
    <w:rsid w:val="003F3EE1"/>
    <w:rsid w:val="003F409E"/>
    <w:rsid w:val="003F6A15"/>
    <w:rsid w:val="00401909"/>
    <w:rsid w:val="004020C3"/>
    <w:rsid w:val="004024E6"/>
    <w:rsid w:val="00402549"/>
    <w:rsid w:val="00402821"/>
    <w:rsid w:val="00403160"/>
    <w:rsid w:val="0040471C"/>
    <w:rsid w:val="00404CFC"/>
    <w:rsid w:val="0041030E"/>
    <w:rsid w:val="00410A83"/>
    <w:rsid w:val="00410AA9"/>
    <w:rsid w:val="004119BC"/>
    <w:rsid w:val="00412D21"/>
    <w:rsid w:val="00413594"/>
    <w:rsid w:val="0041667B"/>
    <w:rsid w:val="00417AFA"/>
    <w:rsid w:val="00420A2C"/>
    <w:rsid w:val="00421829"/>
    <w:rsid w:val="00421A8D"/>
    <w:rsid w:val="00422854"/>
    <w:rsid w:val="0042537A"/>
    <w:rsid w:val="00425B6B"/>
    <w:rsid w:val="004262DA"/>
    <w:rsid w:val="0042687D"/>
    <w:rsid w:val="004278A9"/>
    <w:rsid w:val="00427CE8"/>
    <w:rsid w:val="00430786"/>
    <w:rsid w:val="00431339"/>
    <w:rsid w:val="004317A7"/>
    <w:rsid w:val="00431ACC"/>
    <w:rsid w:val="00431BF8"/>
    <w:rsid w:val="00431DB1"/>
    <w:rsid w:val="00432154"/>
    <w:rsid w:val="00432AE6"/>
    <w:rsid w:val="00432BEC"/>
    <w:rsid w:val="00433FF5"/>
    <w:rsid w:val="00434C95"/>
    <w:rsid w:val="00434D10"/>
    <w:rsid w:val="00434EE2"/>
    <w:rsid w:val="00435AF0"/>
    <w:rsid w:val="0043646F"/>
    <w:rsid w:val="00436551"/>
    <w:rsid w:val="00437BAD"/>
    <w:rsid w:val="004420C6"/>
    <w:rsid w:val="00442236"/>
    <w:rsid w:val="00442ABB"/>
    <w:rsid w:val="00442AE2"/>
    <w:rsid w:val="0044382E"/>
    <w:rsid w:val="0044514A"/>
    <w:rsid w:val="004456D1"/>
    <w:rsid w:val="00445719"/>
    <w:rsid w:val="00445A39"/>
    <w:rsid w:val="00445C4D"/>
    <w:rsid w:val="0044628E"/>
    <w:rsid w:val="004474E2"/>
    <w:rsid w:val="00447503"/>
    <w:rsid w:val="0044790B"/>
    <w:rsid w:val="00447BB9"/>
    <w:rsid w:val="00451390"/>
    <w:rsid w:val="004516DD"/>
    <w:rsid w:val="00452F99"/>
    <w:rsid w:val="004532FF"/>
    <w:rsid w:val="00455252"/>
    <w:rsid w:val="00460F6F"/>
    <w:rsid w:val="0046120E"/>
    <w:rsid w:val="00461E9A"/>
    <w:rsid w:val="00462040"/>
    <w:rsid w:val="00463BD9"/>
    <w:rsid w:val="00464048"/>
    <w:rsid w:val="00464636"/>
    <w:rsid w:val="00464BFE"/>
    <w:rsid w:val="00465F96"/>
    <w:rsid w:val="00466324"/>
    <w:rsid w:val="00466703"/>
    <w:rsid w:val="00470428"/>
    <w:rsid w:val="00472D46"/>
    <w:rsid w:val="00473346"/>
    <w:rsid w:val="00473B6C"/>
    <w:rsid w:val="00474314"/>
    <w:rsid w:val="0047432A"/>
    <w:rsid w:val="004744E9"/>
    <w:rsid w:val="004754DC"/>
    <w:rsid w:val="0047689D"/>
    <w:rsid w:val="00476A30"/>
    <w:rsid w:val="00484F13"/>
    <w:rsid w:val="00486219"/>
    <w:rsid w:val="00486B1E"/>
    <w:rsid w:val="0048735C"/>
    <w:rsid w:val="00487433"/>
    <w:rsid w:val="00487723"/>
    <w:rsid w:val="00490EE9"/>
    <w:rsid w:val="004911B0"/>
    <w:rsid w:val="004928DF"/>
    <w:rsid w:val="004942F8"/>
    <w:rsid w:val="00494A4B"/>
    <w:rsid w:val="00494A82"/>
    <w:rsid w:val="00494FA9"/>
    <w:rsid w:val="00496180"/>
    <w:rsid w:val="00496A2C"/>
    <w:rsid w:val="00496AD3"/>
    <w:rsid w:val="004A01CD"/>
    <w:rsid w:val="004A031A"/>
    <w:rsid w:val="004A09B4"/>
    <w:rsid w:val="004A2475"/>
    <w:rsid w:val="004A32F2"/>
    <w:rsid w:val="004A42B0"/>
    <w:rsid w:val="004A440A"/>
    <w:rsid w:val="004A4829"/>
    <w:rsid w:val="004A4BF5"/>
    <w:rsid w:val="004A59F9"/>
    <w:rsid w:val="004A6572"/>
    <w:rsid w:val="004A65D9"/>
    <w:rsid w:val="004A6710"/>
    <w:rsid w:val="004A6792"/>
    <w:rsid w:val="004A683D"/>
    <w:rsid w:val="004B09ED"/>
    <w:rsid w:val="004B0FE1"/>
    <w:rsid w:val="004B1065"/>
    <w:rsid w:val="004B127C"/>
    <w:rsid w:val="004B2AC7"/>
    <w:rsid w:val="004B34CB"/>
    <w:rsid w:val="004B46EB"/>
    <w:rsid w:val="004B4773"/>
    <w:rsid w:val="004B4907"/>
    <w:rsid w:val="004B4BC2"/>
    <w:rsid w:val="004B5AC5"/>
    <w:rsid w:val="004B6B5C"/>
    <w:rsid w:val="004B6DC9"/>
    <w:rsid w:val="004B76F2"/>
    <w:rsid w:val="004C024B"/>
    <w:rsid w:val="004C10D1"/>
    <w:rsid w:val="004C4AAD"/>
    <w:rsid w:val="004C5408"/>
    <w:rsid w:val="004C6D74"/>
    <w:rsid w:val="004C7196"/>
    <w:rsid w:val="004C75F8"/>
    <w:rsid w:val="004C7FC2"/>
    <w:rsid w:val="004D041D"/>
    <w:rsid w:val="004D15AB"/>
    <w:rsid w:val="004D18B3"/>
    <w:rsid w:val="004D235A"/>
    <w:rsid w:val="004D2AA9"/>
    <w:rsid w:val="004D2E21"/>
    <w:rsid w:val="004D3786"/>
    <w:rsid w:val="004D3A39"/>
    <w:rsid w:val="004D3A86"/>
    <w:rsid w:val="004D3AC0"/>
    <w:rsid w:val="004D4903"/>
    <w:rsid w:val="004D4C63"/>
    <w:rsid w:val="004E0C27"/>
    <w:rsid w:val="004E1EB8"/>
    <w:rsid w:val="004E1F12"/>
    <w:rsid w:val="004E2CA3"/>
    <w:rsid w:val="004E3AB3"/>
    <w:rsid w:val="004E3E2F"/>
    <w:rsid w:val="004E4039"/>
    <w:rsid w:val="004E5EC2"/>
    <w:rsid w:val="004E6EAB"/>
    <w:rsid w:val="004E7FCA"/>
    <w:rsid w:val="004F0420"/>
    <w:rsid w:val="004F211B"/>
    <w:rsid w:val="004F28EB"/>
    <w:rsid w:val="004F2AF0"/>
    <w:rsid w:val="004F346F"/>
    <w:rsid w:val="004F3F22"/>
    <w:rsid w:val="004F4732"/>
    <w:rsid w:val="004F4E15"/>
    <w:rsid w:val="004F4ECF"/>
    <w:rsid w:val="004F5048"/>
    <w:rsid w:val="004F5D1D"/>
    <w:rsid w:val="004F60A8"/>
    <w:rsid w:val="004F6ABD"/>
    <w:rsid w:val="004F7145"/>
    <w:rsid w:val="004F7952"/>
    <w:rsid w:val="00504C6D"/>
    <w:rsid w:val="00505699"/>
    <w:rsid w:val="005058A6"/>
    <w:rsid w:val="00507557"/>
    <w:rsid w:val="00511A09"/>
    <w:rsid w:val="00511BDD"/>
    <w:rsid w:val="005145FE"/>
    <w:rsid w:val="00515F76"/>
    <w:rsid w:val="00520417"/>
    <w:rsid w:val="005210C1"/>
    <w:rsid w:val="00521B7B"/>
    <w:rsid w:val="00523CCF"/>
    <w:rsid w:val="005242B1"/>
    <w:rsid w:val="0053192C"/>
    <w:rsid w:val="005321D2"/>
    <w:rsid w:val="005330F5"/>
    <w:rsid w:val="005355FE"/>
    <w:rsid w:val="005356B0"/>
    <w:rsid w:val="00535A05"/>
    <w:rsid w:val="0053678E"/>
    <w:rsid w:val="00536AE8"/>
    <w:rsid w:val="0053719D"/>
    <w:rsid w:val="00540A23"/>
    <w:rsid w:val="005415B3"/>
    <w:rsid w:val="0054210C"/>
    <w:rsid w:val="00542954"/>
    <w:rsid w:val="00542D16"/>
    <w:rsid w:val="005454E6"/>
    <w:rsid w:val="005461F7"/>
    <w:rsid w:val="005504F5"/>
    <w:rsid w:val="00551940"/>
    <w:rsid w:val="00551E51"/>
    <w:rsid w:val="00551EBF"/>
    <w:rsid w:val="005531D6"/>
    <w:rsid w:val="00554687"/>
    <w:rsid w:val="00554905"/>
    <w:rsid w:val="00555124"/>
    <w:rsid w:val="005551E9"/>
    <w:rsid w:val="005552E2"/>
    <w:rsid w:val="00555519"/>
    <w:rsid w:val="0056004C"/>
    <w:rsid w:val="00560896"/>
    <w:rsid w:val="00560AF1"/>
    <w:rsid w:val="00561BBB"/>
    <w:rsid w:val="0056272D"/>
    <w:rsid w:val="00564427"/>
    <w:rsid w:val="00564733"/>
    <w:rsid w:val="00564CFB"/>
    <w:rsid w:val="00565BD8"/>
    <w:rsid w:val="00567B2B"/>
    <w:rsid w:val="005702F4"/>
    <w:rsid w:val="00570B28"/>
    <w:rsid w:val="005711E3"/>
    <w:rsid w:val="0057178B"/>
    <w:rsid w:val="00572393"/>
    <w:rsid w:val="00574C4C"/>
    <w:rsid w:val="0057505A"/>
    <w:rsid w:val="00575BAD"/>
    <w:rsid w:val="00576459"/>
    <w:rsid w:val="00577F49"/>
    <w:rsid w:val="00577F73"/>
    <w:rsid w:val="00577FD3"/>
    <w:rsid w:val="00580488"/>
    <w:rsid w:val="00580606"/>
    <w:rsid w:val="005827BB"/>
    <w:rsid w:val="005832C0"/>
    <w:rsid w:val="00583672"/>
    <w:rsid w:val="00584B88"/>
    <w:rsid w:val="0058517F"/>
    <w:rsid w:val="005859C5"/>
    <w:rsid w:val="00586F47"/>
    <w:rsid w:val="00587018"/>
    <w:rsid w:val="00587053"/>
    <w:rsid w:val="005905E6"/>
    <w:rsid w:val="00591171"/>
    <w:rsid w:val="005925F7"/>
    <w:rsid w:val="005926F9"/>
    <w:rsid w:val="0059283E"/>
    <w:rsid w:val="00594467"/>
    <w:rsid w:val="0059758A"/>
    <w:rsid w:val="00597B10"/>
    <w:rsid w:val="005A13F4"/>
    <w:rsid w:val="005A16E3"/>
    <w:rsid w:val="005A306F"/>
    <w:rsid w:val="005A31B2"/>
    <w:rsid w:val="005A39A5"/>
    <w:rsid w:val="005A464A"/>
    <w:rsid w:val="005A4AA2"/>
    <w:rsid w:val="005A4C10"/>
    <w:rsid w:val="005A4C53"/>
    <w:rsid w:val="005A5310"/>
    <w:rsid w:val="005A545D"/>
    <w:rsid w:val="005A5628"/>
    <w:rsid w:val="005A5969"/>
    <w:rsid w:val="005A6063"/>
    <w:rsid w:val="005A6CDE"/>
    <w:rsid w:val="005B10E4"/>
    <w:rsid w:val="005B1610"/>
    <w:rsid w:val="005B26D5"/>
    <w:rsid w:val="005B309D"/>
    <w:rsid w:val="005B6B3E"/>
    <w:rsid w:val="005B7352"/>
    <w:rsid w:val="005B776A"/>
    <w:rsid w:val="005B7FEA"/>
    <w:rsid w:val="005C065F"/>
    <w:rsid w:val="005C0C09"/>
    <w:rsid w:val="005C0CB0"/>
    <w:rsid w:val="005C19B5"/>
    <w:rsid w:val="005C2930"/>
    <w:rsid w:val="005C298B"/>
    <w:rsid w:val="005C3539"/>
    <w:rsid w:val="005C3605"/>
    <w:rsid w:val="005C38A7"/>
    <w:rsid w:val="005C3EE3"/>
    <w:rsid w:val="005C40C6"/>
    <w:rsid w:val="005C41CC"/>
    <w:rsid w:val="005C4251"/>
    <w:rsid w:val="005C6216"/>
    <w:rsid w:val="005C74B6"/>
    <w:rsid w:val="005C79F1"/>
    <w:rsid w:val="005D0A4A"/>
    <w:rsid w:val="005D1919"/>
    <w:rsid w:val="005D2D5F"/>
    <w:rsid w:val="005D4901"/>
    <w:rsid w:val="005D4BC5"/>
    <w:rsid w:val="005D5201"/>
    <w:rsid w:val="005D5F90"/>
    <w:rsid w:val="005D6C03"/>
    <w:rsid w:val="005D6C17"/>
    <w:rsid w:val="005E1400"/>
    <w:rsid w:val="005E3531"/>
    <w:rsid w:val="005E37C7"/>
    <w:rsid w:val="005E3ACB"/>
    <w:rsid w:val="005E5C9D"/>
    <w:rsid w:val="005E5F96"/>
    <w:rsid w:val="005E621D"/>
    <w:rsid w:val="005F0715"/>
    <w:rsid w:val="005F13BB"/>
    <w:rsid w:val="005F2CB9"/>
    <w:rsid w:val="005F3051"/>
    <w:rsid w:val="005F4731"/>
    <w:rsid w:val="005F4923"/>
    <w:rsid w:val="005F567A"/>
    <w:rsid w:val="005F589A"/>
    <w:rsid w:val="005F59AA"/>
    <w:rsid w:val="005F5AD1"/>
    <w:rsid w:val="005F634E"/>
    <w:rsid w:val="005F6992"/>
    <w:rsid w:val="005F78FE"/>
    <w:rsid w:val="005F7A77"/>
    <w:rsid w:val="00601649"/>
    <w:rsid w:val="0060195D"/>
    <w:rsid w:val="00601E34"/>
    <w:rsid w:val="00602C10"/>
    <w:rsid w:val="00603C63"/>
    <w:rsid w:val="00604D20"/>
    <w:rsid w:val="00604FE4"/>
    <w:rsid w:val="00605B2E"/>
    <w:rsid w:val="0060674C"/>
    <w:rsid w:val="00606CFE"/>
    <w:rsid w:val="00607AB0"/>
    <w:rsid w:val="00610531"/>
    <w:rsid w:val="006127A5"/>
    <w:rsid w:val="00613174"/>
    <w:rsid w:val="00613B89"/>
    <w:rsid w:val="006144B1"/>
    <w:rsid w:val="00615A75"/>
    <w:rsid w:val="00615E36"/>
    <w:rsid w:val="00616996"/>
    <w:rsid w:val="00616DA5"/>
    <w:rsid w:val="00624A80"/>
    <w:rsid w:val="006258E7"/>
    <w:rsid w:val="0062607F"/>
    <w:rsid w:val="00626194"/>
    <w:rsid w:val="0062627A"/>
    <w:rsid w:val="006266C6"/>
    <w:rsid w:val="00627582"/>
    <w:rsid w:val="0062765B"/>
    <w:rsid w:val="00631DB3"/>
    <w:rsid w:val="0063209A"/>
    <w:rsid w:val="006327EC"/>
    <w:rsid w:val="00632819"/>
    <w:rsid w:val="00632FBB"/>
    <w:rsid w:val="006334A5"/>
    <w:rsid w:val="006345DA"/>
    <w:rsid w:val="006348DF"/>
    <w:rsid w:val="006358B9"/>
    <w:rsid w:val="00635AF9"/>
    <w:rsid w:val="00635DBA"/>
    <w:rsid w:val="006370B2"/>
    <w:rsid w:val="0063710B"/>
    <w:rsid w:val="00641CDA"/>
    <w:rsid w:val="00642F87"/>
    <w:rsid w:val="00643D37"/>
    <w:rsid w:val="00643E53"/>
    <w:rsid w:val="00644059"/>
    <w:rsid w:val="006452F9"/>
    <w:rsid w:val="00646EEA"/>
    <w:rsid w:val="00647A7E"/>
    <w:rsid w:val="006513D8"/>
    <w:rsid w:val="00655578"/>
    <w:rsid w:val="00656B32"/>
    <w:rsid w:val="006573FB"/>
    <w:rsid w:val="00661162"/>
    <w:rsid w:val="0066162B"/>
    <w:rsid w:val="00662B91"/>
    <w:rsid w:val="00662E5A"/>
    <w:rsid w:val="00663151"/>
    <w:rsid w:val="006635B5"/>
    <w:rsid w:val="006639D4"/>
    <w:rsid w:val="00663DA8"/>
    <w:rsid w:val="00663DD0"/>
    <w:rsid w:val="00665FA8"/>
    <w:rsid w:val="00666A83"/>
    <w:rsid w:val="00667B47"/>
    <w:rsid w:val="0067141D"/>
    <w:rsid w:val="00671649"/>
    <w:rsid w:val="0067363F"/>
    <w:rsid w:val="006747CD"/>
    <w:rsid w:val="00674A43"/>
    <w:rsid w:val="00674D09"/>
    <w:rsid w:val="00680FED"/>
    <w:rsid w:val="00681939"/>
    <w:rsid w:val="00681A4B"/>
    <w:rsid w:val="00682061"/>
    <w:rsid w:val="00683A5A"/>
    <w:rsid w:val="0068466A"/>
    <w:rsid w:val="00684B75"/>
    <w:rsid w:val="006854BC"/>
    <w:rsid w:val="00685B42"/>
    <w:rsid w:val="00690137"/>
    <w:rsid w:val="006902DC"/>
    <w:rsid w:val="006919A7"/>
    <w:rsid w:val="0069224F"/>
    <w:rsid w:val="006932CB"/>
    <w:rsid w:val="0069358C"/>
    <w:rsid w:val="00693677"/>
    <w:rsid w:val="00693BD7"/>
    <w:rsid w:val="00693E9A"/>
    <w:rsid w:val="0069551D"/>
    <w:rsid w:val="00696158"/>
    <w:rsid w:val="00696171"/>
    <w:rsid w:val="006966D1"/>
    <w:rsid w:val="00696C40"/>
    <w:rsid w:val="00697347"/>
    <w:rsid w:val="00697540"/>
    <w:rsid w:val="00697703"/>
    <w:rsid w:val="00697CC1"/>
    <w:rsid w:val="006A0551"/>
    <w:rsid w:val="006A08F3"/>
    <w:rsid w:val="006A12B7"/>
    <w:rsid w:val="006A1E27"/>
    <w:rsid w:val="006A1F5C"/>
    <w:rsid w:val="006A314D"/>
    <w:rsid w:val="006A45A2"/>
    <w:rsid w:val="006A4F5C"/>
    <w:rsid w:val="006A4FE8"/>
    <w:rsid w:val="006A50A6"/>
    <w:rsid w:val="006A51C2"/>
    <w:rsid w:val="006B18C9"/>
    <w:rsid w:val="006B23A3"/>
    <w:rsid w:val="006B270C"/>
    <w:rsid w:val="006B2D45"/>
    <w:rsid w:val="006B4C2C"/>
    <w:rsid w:val="006B52F9"/>
    <w:rsid w:val="006B5C69"/>
    <w:rsid w:val="006B5F5B"/>
    <w:rsid w:val="006C03B8"/>
    <w:rsid w:val="006C0EDA"/>
    <w:rsid w:val="006C1413"/>
    <w:rsid w:val="006C2245"/>
    <w:rsid w:val="006C26B8"/>
    <w:rsid w:val="006C2D00"/>
    <w:rsid w:val="006C2F85"/>
    <w:rsid w:val="006C314A"/>
    <w:rsid w:val="006C32F7"/>
    <w:rsid w:val="006C5B77"/>
    <w:rsid w:val="006C6DC8"/>
    <w:rsid w:val="006C6F2B"/>
    <w:rsid w:val="006C7A0F"/>
    <w:rsid w:val="006C7ED0"/>
    <w:rsid w:val="006D0462"/>
    <w:rsid w:val="006D099B"/>
    <w:rsid w:val="006D0C6B"/>
    <w:rsid w:val="006D0C7C"/>
    <w:rsid w:val="006D19CE"/>
    <w:rsid w:val="006D1E36"/>
    <w:rsid w:val="006D2C18"/>
    <w:rsid w:val="006D32BC"/>
    <w:rsid w:val="006D3722"/>
    <w:rsid w:val="006D48E7"/>
    <w:rsid w:val="006D6A2A"/>
    <w:rsid w:val="006D6DD5"/>
    <w:rsid w:val="006D7A27"/>
    <w:rsid w:val="006E01B4"/>
    <w:rsid w:val="006E0A9D"/>
    <w:rsid w:val="006E1BF6"/>
    <w:rsid w:val="006E2539"/>
    <w:rsid w:val="006E2BF8"/>
    <w:rsid w:val="006E5585"/>
    <w:rsid w:val="006E60A3"/>
    <w:rsid w:val="006E7ABF"/>
    <w:rsid w:val="006F03FE"/>
    <w:rsid w:val="006F100A"/>
    <w:rsid w:val="006F206C"/>
    <w:rsid w:val="006F3891"/>
    <w:rsid w:val="006F4AE8"/>
    <w:rsid w:val="006F545B"/>
    <w:rsid w:val="006F557E"/>
    <w:rsid w:val="006F5B36"/>
    <w:rsid w:val="00701110"/>
    <w:rsid w:val="0070214E"/>
    <w:rsid w:val="00703E1A"/>
    <w:rsid w:val="00705C8B"/>
    <w:rsid w:val="00707041"/>
    <w:rsid w:val="0070728E"/>
    <w:rsid w:val="007109E2"/>
    <w:rsid w:val="00710FBA"/>
    <w:rsid w:val="007117B5"/>
    <w:rsid w:val="0071260B"/>
    <w:rsid w:val="00712A9F"/>
    <w:rsid w:val="007134CA"/>
    <w:rsid w:val="00713AA1"/>
    <w:rsid w:val="00713E83"/>
    <w:rsid w:val="00715564"/>
    <w:rsid w:val="007158C0"/>
    <w:rsid w:val="00716A3E"/>
    <w:rsid w:val="007174ED"/>
    <w:rsid w:val="0071767A"/>
    <w:rsid w:val="007177F2"/>
    <w:rsid w:val="00717FA5"/>
    <w:rsid w:val="00720A3A"/>
    <w:rsid w:val="00720F6B"/>
    <w:rsid w:val="00720FCD"/>
    <w:rsid w:val="007212D5"/>
    <w:rsid w:val="0072130A"/>
    <w:rsid w:val="00721E7D"/>
    <w:rsid w:val="007223D3"/>
    <w:rsid w:val="00722412"/>
    <w:rsid w:val="00723EDD"/>
    <w:rsid w:val="00724534"/>
    <w:rsid w:val="00724597"/>
    <w:rsid w:val="007249DF"/>
    <w:rsid w:val="00726619"/>
    <w:rsid w:val="00726658"/>
    <w:rsid w:val="00726DC3"/>
    <w:rsid w:val="00727454"/>
    <w:rsid w:val="00730446"/>
    <w:rsid w:val="00730A77"/>
    <w:rsid w:val="007312FF"/>
    <w:rsid w:val="00731717"/>
    <w:rsid w:val="0073266B"/>
    <w:rsid w:val="007343B9"/>
    <w:rsid w:val="007345B6"/>
    <w:rsid w:val="0073476B"/>
    <w:rsid w:val="00735189"/>
    <w:rsid w:val="007368EE"/>
    <w:rsid w:val="007414C8"/>
    <w:rsid w:val="00742E46"/>
    <w:rsid w:val="00743F86"/>
    <w:rsid w:val="00744E68"/>
    <w:rsid w:val="00745B6A"/>
    <w:rsid w:val="00746775"/>
    <w:rsid w:val="00751195"/>
    <w:rsid w:val="00752518"/>
    <w:rsid w:val="00752848"/>
    <w:rsid w:val="007536CD"/>
    <w:rsid w:val="007552E7"/>
    <w:rsid w:val="007555A0"/>
    <w:rsid w:val="00756509"/>
    <w:rsid w:val="00757DC1"/>
    <w:rsid w:val="00763802"/>
    <w:rsid w:val="007639B1"/>
    <w:rsid w:val="0076405E"/>
    <w:rsid w:val="007647CD"/>
    <w:rsid w:val="00767B8D"/>
    <w:rsid w:val="00767F70"/>
    <w:rsid w:val="00771BD9"/>
    <w:rsid w:val="00771EDF"/>
    <w:rsid w:val="00771F85"/>
    <w:rsid w:val="00772422"/>
    <w:rsid w:val="00774474"/>
    <w:rsid w:val="00775D32"/>
    <w:rsid w:val="00776E08"/>
    <w:rsid w:val="007770BC"/>
    <w:rsid w:val="007771FC"/>
    <w:rsid w:val="0077731B"/>
    <w:rsid w:val="00780331"/>
    <w:rsid w:val="00780840"/>
    <w:rsid w:val="0078091B"/>
    <w:rsid w:val="007816C0"/>
    <w:rsid w:val="00784306"/>
    <w:rsid w:val="00784CCC"/>
    <w:rsid w:val="00785FF1"/>
    <w:rsid w:val="00786A06"/>
    <w:rsid w:val="00787A0E"/>
    <w:rsid w:val="00790CCA"/>
    <w:rsid w:val="007918A0"/>
    <w:rsid w:val="00792282"/>
    <w:rsid w:val="00792571"/>
    <w:rsid w:val="00793440"/>
    <w:rsid w:val="00793C4D"/>
    <w:rsid w:val="00793C60"/>
    <w:rsid w:val="00794C79"/>
    <w:rsid w:val="00797740"/>
    <w:rsid w:val="00797AE5"/>
    <w:rsid w:val="00797D73"/>
    <w:rsid w:val="00797F66"/>
    <w:rsid w:val="007A321D"/>
    <w:rsid w:val="007A3A62"/>
    <w:rsid w:val="007A3C39"/>
    <w:rsid w:val="007A3ED5"/>
    <w:rsid w:val="007A3FA7"/>
    <w:rsid w:val="007A5817"/>
    <w:rsid w:val="007A6085"/>
    <w:rsid w:val="007A61DC"/>
    <w:rsid w:val="007A70CE"/>
    <w:rsid w:val="007A7A3B"/>
    <w:rsid w:val="007A7F6E"/>
    <w:rsid w:val="007B1541"/>
    <w:rsid w:val="007B31A7"/>
    <w:rsid w:val="007B39E1"/>
    <w:rsid w:val="007B3BCA"/>
    <w:rsid w:val="007B40A2"/>
    <w:rsid w:val="007B45E8"/>
    <w:rsid w:val="007B4F6B"/>
    <w:rsid w:val="007B5075"/>
    <w:rsid w:val="007B5E79"/>
    <w:rsid w:val="007B6732"/>
    <w:rsid w:val="007B79BA"/>
    <w:rsid w:val="007B7C0A"/>
    <w:rsid w:val="007B7CA8"/>
    <w:rsid w:val="007C0086"/>
    <w:rsid w:val="007C0B54"/>
    <w:rsid w:val="007C1928"/>
    <w:rsid w:val="007C21C0"/>
    <w:rsid w:val="007C4745"/>
    <w:rsid w:val="007C6AF9"/>
    <w:rsid w:val="007C7CF1"/>
    <w:rsid w:val="007D1566"/>
    <w:rsid w:val="007D1D8C"/>
    <w:rsid w:val="007D2333"/>
    <w:rsid w:val="007D2371"/>
    <w:rsid w:val="007D3258"/>
    <w:rsid w:val="007D5241"/>
    <w:rsid w:val="007D55DF"/>
    <w:rsid w:val="007D5818"/>
    <w:rsid w:val="007D5FC5"/>
    <w:rsid w:val="007D7C5F"/>
    <w:rsid w:val="007E0D17"/>
    <w:rsid w:val="007E2585"/>
    <w:rsid w:val="007E35BB"/>
    <w:rsid w:val="007E45CB"/>
    <w:rsid w:val="007E5E26"/>
    <w:rsid w:val="007E62ED"/>
    <w:rsid w:val="007E7862"/>
    <w:rsid w:val="007E7945"/>
    <w:rsid w:val="007E794E"/>
    <w:rsid w:val="007E7C41"/>
    <w:rsid w:val="007F0793"/>
    <w:rsid w:val="007F18A7"/>
    <w:rsid w:val="007F1CAC"/>
    <w:rsid w:val="007F2271"/>
    <w:rsid w:val="007F24AB"/>
    <w:rsid w:val="007F2F9A"/>
    <w:rsid w:val="007F4857"/>
    <w:rsid w:val="007F7FCB"/>
    <w:rsid w:val="00802423"/>
    <w:rsid w:val="008025F2"/>
    <w:rsid w:val="00802A41"/>
    <w:rsid w:val="00802C58"/>
    <w:rsid w:val="00804B7E"/>
    <w:rsid w:val="00805430"/>
    <w:rsid w:val="0080591A"/>
    <w:rsid w:val="00806840"/>
    <w:rsid w:val="00806D4E"/>
    <w:rsid w:val="008103A5"/>
    <w:rsid w:val="00810AE3"/>
    <w:rsid w:val="00811D94"/>
    <w:rsid w:val="008129CF"/>
    <w:rsid w:val="00812C57"/>
    <w:rsid w:val="00812CA7"/>
    <w:rsid w:val="00813C60"/>
    <w:rsid w:val="00815FC4"/>
    <w:rsid w:val="00816380"/>
    <w:rsid w:val="00820950"/>
    <w:rsid w:val="00822E8D"/>
    <w:rsid w:val="00823946"/>
    <w:rsid w:val="008246B7"/>
    <w:rsid w:val="00824CAD"/>
    <w:rsid w:val="00825F4F"/>
    <w:rsid w:val="00826597"/>
    <w:rsid w:val="00826F98"/>
    <w:rsid w:val="00830951"/>
    <w:rsid w:val="0083211F"/>
    <w:rsid w:val="00832FB9"/>
    <w:rsid w:val="008341A3"/>
    <w:rsid w:val="00834CD5"/>
    <w:rsid w:val="00834E27"/>
    <w:rsid w:val="00835297"/>
    <w:rsid w:val="00835EB2"/>
    <w:rsid w:val="0083670E"/>
    <w:rsid w:val="00836B34"/>
    <w:rsid w:val="008370D8"/>
    <w:rsid w:val="00837556"/>
    <w:rsid w:val="00837BD6"/>
    <w:rsid w:val="00837EF9"/>
    <w:rsid w:val="008408DB"/>
    <w:rsid w:val="00840D0B"/>
    <w:rsid w:val="00840D24"/>
    <w:rsid w:val="00841AAB"/>
    <w:rsid w:val="00841CD0"/>
    <w:rsid w:val="008425F4"/>
    <w:rsid w:val="00842A7B"/>
    <w:rsid w:val="00842B97"/>
    <w:rsid w:val="00843346"/>
    <w:rsid w:val="008436AB"/>
    <w:rsid w:val="00845ABC"/>
    <w:rsid w:val="00846820"/>
    <w:rsid w:val="00847556"/>
    <w:rsid w:val="008476B1"/>
    <w:rsid w:val="00847830"/>
    <w:rsid w:val="00847BB4"/>
    <w:rsid w:val="00847C16"/>
    <w:rsid w:val="008506EF"/>
    <w:rsid w:val="00850CA7"/>
    <w:rsid w:val="00851928"/>
    <w:rsid w:val="0085256F"/>
    <w:rsid w:val="00852BFC"/>
    <w:rsid w:val="00852FC2"/>
    <w:rsid w:val="00854BA0"/>
    <w:rsid w:val="0085576A"/>
    <w:rsid w:val="008558D9"/>
    <w:rsid w:val="00855D92"/>
    <w:rsid w:val="00857056"/>
    <w:rsid w:val="00857E98"/>
    <w:rsid w:val="00860348"/>
    <w:rsid w:val="008603A1"/>
    <w:rsid w:val="00860FDC"/>
    <w:rsid w:val="00861E8A"/>
    <w:rsid w:val="00863E5E"/>
    <w:rsid w:val="008647E2"/>
    <w:rsid w:val="00865212"/>
    <w:rsid w:val="00867B5A"/>
    <w:rsid w:val="00871202"/>
    <w:rsid w:val="00872C5A"/>
    <w:rsid w:val="00873446"/>
    <w:rsid w:val="008749C9"/>
    <w:rsid w:val="008764C2"/>
    <w:rsid w:val="00877261"/>
    <w:rsid w:val="00877980"/>
    <w:rsid w:val="00877C9C"/>
    <w:rsid w:val="00880260"/>
    <w:rsid w:val="0088050C"/>
    <w:rsid w:val="00880963"/>
    <w:rsid w:val="00884363"/>
    <w:rsid w:val="00885AAA"/>
    <w:rsid w:val="00885BB3"/>
    <w:rsid w:val="008864D1"/>
    <w:rsid w:val="008864F9"/>
    <w:rsid w:val="0088697F"/>
    <w:rsid w:val="00886AFE"/>
    <w:rsid w:val="008871D3"/>
    <w:rsid w:val="0088768F"/>
    <w:rsid w:val="008914E6"/>
    <w:rsid w:val="00891836"/>
    <w:rsid w:val="0089223C"/>
    <w:rsid w:val="00892ADC"/>
    <w:rsid w:val="00892DB6"/>
    <w:rsid w:val="00893694"/>
    <w:rsid w:val="008945AD"/>
    <w:rsid w:val="008946F8"/>
    <w:rsid w:val="00896C04"/>
    <w:rsid w:val="00896FD0"/>
    <w:rsid w:val="0089706C"/>
    <w:rsid w:val="00897A35"/>
    <w:rsid w:val="008A3268"/>
    <w:rsid w:val="008A34CC"/>
    <w:rsid w:val="008A45D6"/>
    <w:rsid w:val="008A652C"/>
    <w:rsid w:val="008A68C9"/>
    <w:rsid w:val="008A7005"/>
    <w:rsid w:val="008A7B73"/>
    <w:rsid w:val="008B0959"/>
    <w:rsid w:val="008B1EF2"/>
    <w:rsid w:val="008B221C"/>
    <w:rsid w:val="008B248B"/>
    <w:rsid w:val="008B3B23"/>
    <w:rsid w:val="008B51F9"/>
    <w:rsid w:val="008B604A"/>
    <w:rsid w:val="008B6492"/>
    <w:rsid w:val="008B74C7"/>
    <w:rsid w:val="008C081E"/>
    <w:rsid w:val="008C13B9"/>
    <w:rsid w:val="008C1780"/>
    <w:rsid w:val="008C1880"/>
    <w:rsid w:val="008C2A11"/>
    <w:rsid w:val="008C2E44"/>
    <w:rsid w:val="008C3AE9"/>
    <w:rsid w:val="008C4251"/>
    <w:rsid w:val="008C468A"/>
    <w:rsid w:val="008C4791"/>
    <w:rsid w:val="008C5776"/>
    <w:rsid w:val="008C60AB"/>
    <w:rsid w:val="008C7277"/>
    <w:rsid w:val="008C75A1"/>
    <w:rsid w:val="008C7CD1"/>
    <w:rsid w:val="008D003B"/>
    <w:rsid w:val="008D17FB"/>
    <w:rsid w:val="008D2FBD"/>
    <w:rsid w:val="008D36CD"/>
    <w:rsid w:val="008D3936"/>
    <w:rsid w:val="008D4BCA"/>
    <w:rsid w:val="008E0289"/>
    <w:rsid w:val="008E10AD"/>
    <w:rsid w:val="008E2C3A"/>
    <w:rsid w:val="008E2F72"/>
    <w:rsid w:val="008E3CFE"/>
    <w:rsid w:val="008E41EE"/>
    <w:rsid w:val="008E41F1"/>
    <w:rsid w:val="008E5435"/>
    <w:rsid w:val="008E550F"/>
    <w:rsid w:val="008E586B"/>
    <w:rsid w:val="008E5A2A"/>
    <w:rsid w:val="008E71E3"/>
    <w:rsid w:val="008F05A1"/>
    <w:rsid w:val="008F147F"/>
    <w:rsid w:val="008F2969"/>
    <w:rsid w:val="008F3061"/>
    <w:rsid w:val="008F3191"/>
    <w:rsid w:val="008F470C"/>
    <w:rsid w:val="008F533E"/>
    <w:rsid w:val="008F5800"/>
    <w:rsid w:val="008F62E8"/>
    <w:rsid w:val="008F67DB"/>
    <w:rsid w:val="008F7034"/>
    <w:rsid w:val="00900114"/>
    <w:rsid w:val="0090097A"/>
    <w:rsid w:val="00900DD4"/>
    <w:rsid w:val="00900F7D"/>
    <w:rsid w:val="009011D5"/>
    <w:rsid w:val="009014A0"/>
    <w:rsid w:val="00901F0E"/>
    <w:rsid w:val="0090222D"/>
    <w:rsid w:val="0090244F"/>
    <w:rsid w:val="00902595"/>
    <w:rsid w:val="0090282C"/>
    <w:rsid w:val="00902EFB"/>
    <w:rsid w:val="00903A30"/>
    <w:rsid w:val="00903B88"/>
    <w:rsid w:val="00904CD1"/>
    <w:rsid w:val="00905CD4"/>
    <w:rsid w:val="00906F55"/>
    <w:rsid w:val="0090796C"/>
    <w:rsid w:val="00912A71"/>
    <w:rsid w:val="0091409A"/>
    <w:rsid w:val="00914E59"/>
    <w:rsid w:val="0091530F"/>
    <w:rsid w:val="00915F77"/>
    <w:rsid w:val="00916272"/>
    <w:rsid w:val="00917019"/>
    <w:rsid w:val="00917AB5"/>
    <w:rsid w:val="00920878"/>
    <w:rsid w:val="00921BC8"/>
    <w:rsid w:val="00922574"/>
    <w:rsid w:val="009238E1"/>
    <w:rsid w:val="00924777"/>
    <w:rsid w:val="00924B4B"/>
    <w:rsid w:val="00925340"/>
    <w:rsid w:val="00925B6A"/>
    <w:rsid w:val="009272F5"/>
    <w:rsid w:val="0092783B"/>
    <w:rsid w:val="009324F9"/>
    <w:rsid w:val="009345E2"/>
    <w:rsid w:val="00934692"/>
    <w:rsid w:val="00936310"/>
    <w:rsid w:val="00937621"/>
    <w:rsid w:val="00940E78"/>
    <w:rsid w:val="0094102C"/>
    <w:rsid w:val="009430E0"/>
    <w:rsid w:val="00944CC7"/>
    <w:rsid w:val="00944F92"/>
    <w:rsid w:val="00945622"/>
    <w:rsid w:val="00946C74"/>
    <w:rsid w:val="00951585"/>
    <w:rsid w:val="00951792"/>
    <w:rsid w:val="00951929"/>
    <w:rsid w:val="00952240"/>
    <w:rsid w:val="0095257F"/>
    <w:rsid w:val="00952A20"/>
    <w:rsid w:val="00953D49"/>
    <w:rsid w:val="009543AC"/>
    <w:rsid w:val="00954A6B"/>
    <w:rsid w:val="00954C71"/>
    <w:rsid w:val="00956504"/>
    <w:rsid w:val="009566D8"/>
    <w:rsid w:val="009575E3"/>
    <w:rsid w:val="00957B28"/>
    <w:rsid w:val="00960DBF"/>
    <w:rsid w:val="009612D1"/>
    <w:rsid w:val="0096353D"/>
    <w:rsid w:val="009639ED"/>
    <w:rsid w:val="00963D74"/>
    <w:rsid w:val="00966A7D"/>
    <w:rsid w:val="00966E3B"/>
    <w:rsid w:val="0096750F"/>
    <w:rsid w:val="009675B6"/>
    <w:rsid w:val="00970807"/>
    <w:rsid w:val="0097089E"/>
    <w:rsid w:val="00970C40"/>
    <w:rsid w:val="009716EB"/>
    <w:rsid w:val="00973D26"/>
    <w:rsid w:val="00974913"/>
    <w:rsid w:val="009749B3"/>
    <w:rsid w:val="0097597E"/>
    <w:rsid w:val="00975FF1"/>
    <w:rsid w:val="009824F8"/>
    <w:rsid w:val="00983CA3"/>
    <w:rsid w:val="009842EF"/>
    <w:rsid w:val="009859EB"/>
    <w:rsid w:val="009866E7"/>
    <w:rsid w:val="0098726E"/>
    <w:rsid w:val="00987773"/>
    <w:rsid w:val="00987985"/>
    <w:rsid w:val="00987AD3"/>
    <w:rsid w:val="0099009A"/>
    <w:rsid w:val="00990743"/>
    <w:rsid w:val="00990904"/>
    <w:rsid w:val="0099189B"/>
    <w:rsid w:val="009919FB"/>
    <w:rsid w:val="00992150"/>
    <w:rsid w:val="0099268F"/>
    <w:rsid w:val="00992C8C"/>
    <w:rsid w:val="009939DE"/>
    <w:rsid w:val="00993A1C"/>
    <w:rsid w:val="0099454A"/>
    <w:rsid w:val="009951DF"/>
    <w:rsid w:val="00996268"/>
    <w:rsid w:val="009A0DC5"/>
    <w:rsid w:val="009A13E4"/>
    <w:rsid w:val="009A15C7"/>
    <w:rsid w:val="009A270C"/>
    <w:rsid w:val="009A3F3F"/>
    <w:rsid w:val="009A56AE"/>
    <w:rsid w:val="009A62DA"/>
    <w:rsid w:val="009A719B"/>
    <w:rsid w:val="009A7A75"/>
    <w:rsid w:val="009B03C9"/>
    <w:rsid w:val="009B080E"/>
    <w:rsid w:val="009B0EB3"/>
    <w:rsid w:val="009B1715"/>
    <w:rsid w:val="009B17A6"/>
    <w:rsid w:val="009B33C7"/>
    <w:rsid w:val="009B3DBC"/>
    <w:rsid w:val="009B4F2C"/>
    <w:rsid w:val="009B4FEB"/>
    <w:rsid w:val="009B50FD"/>
    <w:rsid w:val="009B522E"/>
    <w:rsid w:val="009B564A"/>
    <w:rsid w:val="009B63C3"/>
    <w:rsid w:val="009B6426"/>
    <w:rsid w:val="009B78D8"/>
    <w:rsid w:val="009C0769"/>
    <w:rsid w:val="009C0FF1"/>
    <w:rsid w:val="009C1436"/>
    <w:rsid w:val="009C14FC"/>
    <w:rsid w:val="009C304D"/>
    <w:rsid w:val="009C379E"/>
    <w:rsid w:val="009C3A4A"/>
    <w:rsid w:val="009C606A"/>
    <w:rsid w:val="009C6239"/>
    <w:rsid w:val="009C6AFE"/>
    <w:rsid w:val="009D0267"/>
    <w:rsid w:val="009D1099"/>
    <w:rsid w:val="009D1102"/>
    <w:rsid w:val="009D1242"/>
    <w:rsid w:val="009D1516"/>
    <w:rsid w:val="009D197C"/>
    <w:rsid w:val="009D1B33"/>
    <w:rsid w:val="009D1D99"/>
    <w:rsid w:val="009D324F"/>
    <w:rsid w:val="009D375A"/>
    <w:rsid w:val="009D3823"/>
    <w:rsid w:val="009D5524"/>
    <w:rsid w:val="009D59F2"/>
    <w:rsid w:val="009D5AD8"/>
    <w:rsid w:val="009D664F"/>
    <w:rsid w:val="009D7300"/>
    <w:rsid w:val="009D79B1"/>
    <w:rsid w:val="009D7C8E"/>
    <w:rsid w:val="009E0EDC"/>
    <w:rsid w:val="009E2D0B"/>
    <w:rsid w:val="009E312A"/>
    <w:rsid w:val="009E37E8"/>
    <w:rsid w:val="009E472C"/>
    <w:rsid w:val="009E48EF"/>
    <w:rsid w:val="009E4FE1"/>
    <w:rsid w:val="009E52E5"/>
    <w:rsid w:val="009E539D"/>
    <w:rsid w:val="009E5EF4"/>
    <w:rsid w:val="009E6361"/>
    <w:rsid w:val="009E77A4"/>
    <w:rsid w:val="009F1A52"/>
    <w:rsid w:val="009F1D7D"/>
    <w:rsid w:val="009F20E5"/>
    <w:rsid w:val="009F3EAF"/>
    <w:rsid w:val="009F40F4"/>
    <w:rsid w:val="009F5373"/>
    <w:rsid w:val="009F6ADB"/>
    <w:rsid w:val="009F7EB8"/>
    <w:rsid w:val="00A0251C"/>
    <w:rsid w:val="00A05452"/>
    <w:rsid w:val="00A058F9"/>
    <w:rsid w:val="00A05C54"/>
    <w:rsid w:val="00A063D4"/>
    <w:rsid w:val="00A07108"/>
    <w:rsid w:val="00A077BB"/>
    <w:rsid w:val="00A07B9F"/>
    <w:rsid w:val="00A106E7"/>
    <w:rsid w:val="00A11480"/>
    <w:rsid w:val="00A11C10"/>
    <w:rsid w:val="00A11DC5"/>
    <w:rsid w:val="00A127CA"/>
    <w:rsid w:val="00A13E1E"/>
    <w:rsid w:val="00A14D8E"/>
    <w:rsid w:val="00A162C8"/>
    <w:rsid w:val="00A1713E"/>
    <w:rsid w:val="00A208FE"/>
    <w:rsid w:val="00A21D7E"/>
    <w:rsid w:val="00A23833"/>
    <w:rsid w:val="00A24BF2"/>
    <w:rsid w:val="00A269F2"/>
    <w:rsid w:val="00A26E6C"/>
    <w:rsid w:val="00A2719D"/>
    <w:rsid w:val="00A273AB"/>
    <w:rsid w:val="00A278B6"/>
    <w:rsid w:val="00A30224"/>
    <w:rsid w:val="00A322D8"/>
    <w:rsid w:val="00A32BF0"/>
    <w:rsid w:val="00A350C1"/>
    <w:rsid w:val="00A37400"/>
    <w:rsid w:val="00A37A8C"/>
    <w:rsid w:val="00A403E2"/>
    <w:rsid w:val="00A40B63"/>
    <w:rsid w:val="00A40E59"/>
    <w:rsid w:val="00A4100E"/>
    <w:rsid w:val="00A413B3"/>
    <w:rsid w:val="00A45502"/>
    <w:rsid w:val="00A45944"/>
    <w:rsid w:val="00A463FC"/>
    <w:rsid w:val="00A4770C"/>
    <w:rsid w:val="00A477F6"/>
    <w:rsid w:val="00A532FB"/>
    <w:rsid w:val="00A53668"/>
    <w:rsid w:val="00A547BC"/>
    <w:rsid w:val="00A55F1B"/>
    <w:rsid w:val="00A57277"/>
    <w:rsid w:val="00A573A3"/>
    <w:rsid w:val="00A5774B"/>
    <w:rsid w:val="00A5799C"/>
    <w:rsid w:val="00A57BCE"/>
    <w:rsid w:val="00A60C77"/>
    <w:rsid w:val="00A61751"/>
    <w:rsid w:val="00A64456"/>
    <w:rsid w:val="00A65D0A"/>
    <w:rsid w:val="00A65F48"/>
    <w:rsid w:val="00A66AF9"/>
    <w:rsid w:val="00A66FC6"/>
    <w:rsid w:val="00A70526"/>
    <w:rsid w:val="00A707D0"/>
    <w:rsid w:val="00A7096F"/>
    <w:rsid w:val="00A71B6C"/>
    <w:rsid w:val="00A731F2"/>
    <w:rsid w:val="00A73DA5"/>
    <w:rsid w:val="00A73FDD"/>
    <w:rsid w:val="00A76442"/>
    <w:rsid w:val="00A76B00"/>
    <w:rsid w:val="00A76E2F"/>
    <w:rsid w:val="00A77056"/>
    <w:rsid w:val="00A77FFB"/>
    <w:rsid w:val="00A80060"/>
    <w:rsid w:val="00A800EB"/>
    <w:rsid w:val="00A8053D"/>
    <w:rsid w:val="00A80661"/>
    <w:rsid w:val="00A81644"/>
    <w:rsid w:val="00A826D9"/>
    <w:rsid w:val="00A84154"/>
    <w:rsid w:val="00A84A46"/>
    <w:rsid w:val="00A8514F"/>
    <w:rsid w:val="00A857A6"/>
    <w:rsid w:val="00A85A1E"/>
    <w:rsid w:val="00A85C89"/>
    <w:rsid w:val="00A85DFD"/>
    <w:rsid w:val="00A86D7B"/>
    <w:rsid w:val="00A87970"/>
    <w:rsid w:val="00A90804"/>
    <w:rsid w:val="00A92116"/>
    <w:rsid w:val="00A92F98"/>
    <w:rsid w:val="00A933AA"/>
    <w:rsid w:val="00A93637"/>
    <w:rsid w:val="00A939C6"/>
    <w:rsid w:val="00A94EC5"/>
    <w:rsid w:val="00A952F2"/>
    <w:rsid w:val="00A95CA8"/>
    <w:rsid w:val="00A96731"/>
    <w:rsid w:val="00A97702"/>
    <w:rsid w:val="00AA00CB"/>
    <w:rsid w:val="00AA0A95"/>
    <w:rsid w:val="00AA0D98"/>
    <w:rsid w:val="00AA1052"/>
    <w:rsid w:val="00AA16AB"/>
    <w:rsid w:val="00AA196B"/>
    <w:rsid w:val="00AA1A5C"/>
    <w:rsid w:val="00AA3023"/>
    <w:rsid w:val="00AA3155"/>
    <w:rsid w:val="00AA372C"/>
    <w:rsid w:val="00AA39D9"/>
    <w:rsid w:val="00AA3F94"/>
    <w:rsid w:val="00AA4664"/>
    <w:rsid w:val="00AA5D0F"/>
    <w:rsid w:val="00AA5F0A"/>
    <w:rsid w:val="00AA694C"/>
    <w:rsid w:val="00AA751C"/>
    <w:rsid w:val="00AA76AD"/>
    <w:rsid w:val="00AB045B"/>
    <w:rsid w:val="00AB04AB"/>
    <w:rsid w:val="00AB0546"/>
    <w:rsid w:val="00AB096C"/>
    <w:rsid w:val="00AB0974"/>
    <w:rsid w:val="00AB138D"/>
    <w:rsid w:val="00AB14E6"/>
    <w:rsid w:val="00AB243D"/>
    <w:rsid w:val="00AB281E"/>
    <w:rsid w:val="00AB2AA6"/>
    <w:rsid w:val="00AB2E66"/>
    <w:rsid w:val="00AB2EDE"/>
    <w:rsid w:val="00AB32A8"/>
    <w:rsid w:val="00AB354F"/>
    <w:rsid w:val="00AB35E9"/>
    <w:rsid w:val="00AB3A42"/>
    <w:rsid w:val="00AB4B0F"/>
    <w:rsid w:val="00AB7C68"/>
    <w:rsid w:val="00AC0236"/>
    <w:rsid w:val="00AC0989"/>
    <w:rsid w:val="00AC0A12"/>
    <w:rsid w:val="00AC1040"/>
    <w:rsid w:val="00AC1C9A"/>
    <w:rsid w:val="00AC1F24"/>
    <w:rsid w:val="00AC20C7"/>
    <w:rsid w:val="00AC2956"/>
    <w:rsid w:val="00AC2CD1"/>
    <w:rsid w:val="00AC32F1"/>
    <w:rsid w:val="00AC4399"/>
    <w:rsid w:val="00AC4BB7"/>
    <w:rsid w:val="00AC5651"/>
    <w:rsid w:val="00AC59A3"/>
    <w:rsid w:val="00AC5BE4"/>
    <w:rsid w:val="00AC71C2"/>
    <w:rsid w:val="00AC73DF"/>
    <w:rsid w:val="00AD06ED"/>
    <w:rsid w:val="00AD1952"/>
    <w:rsid w:val="00AD2591"/>
    <w:rsid w:val="00AD320D"/>
    <w:rsid w:val="00AD45A1"/>
    <w:rsid w:val="00AD4CBC"/>
    <w:rsid w:val="00AD536F"/>
    <w:rsid w:val="00AD5F64"/>
    <w:rsid w:val="00AD6DCE"/>
    <w:rsid w:val="00AD7221"/>
    <w:rsid w:val="00AD7E8E"/>
    <w:rsid w:val="00AE04ED"/>
    <w:rsid w:val="00AE0DAB"/>
    <w:rsid w:val="00AE2479"/>
    <w:rsid w:val="00AE26F4"/>
    <w:rsid w:val="00AE3A17"/>
    <w:rsid w:val="00AE45DB"/>
    <w:rsid w:val="00AE4BD5"/>
    <w:rsid w:val="00AE54FD"/>
    <w:rsid w:val="00AE559E"/>
    <w:rsid w:val="00AE5B6C"/>
    <w:rsid w:val="00AE7010"/>
    <w:rsid w:val="00AE78E8"/>
    <w:rsid w:val="00AE7A5B"/>
    <w:rsid w:val="00AE7FF0"/>
    <w:rsid w:val="00AF001B"/>
    <w:rsid w:val="00AF0272"/>
    <w:rsid w:val="00AF1A5D"/>
    <w:rsid w:val="00AF2F65"/>
    <w:rsid w:val="00AF3360"/>
    <w:rsid w:val="00AF5B6B"/>
    <w:rsid w:val="00AF5BD8"/>
    <w:rsid w:val="00AF5E83"/>
    <w:rsid w:val="00AF6993"/>
    <w:rsid w:val="00AF6CB3"/>
    <w:rsid w:val="00AF6F75"/>
    <w:rsid w:val="00B004CB"/>
    <w:rsid w:val="00B00D14"/>
    <w:rsid w:val="00B02ED0"/>
    <w:rsid w:val="00B0466A"/>
    <w:rsid w:val="00B04D36"/>
    <w:rsid w:val="00B04D4F"/>
    <w:rsid w:val="00B05792"/>
    <w:rsid w:val="00B05B70"/>
    <w:rsid w:val="00B06063"/>
    <w:rsid w:val="00B068E2"/>
    <w:rsid w:val="00B10229"/>
    <w:rsid w:val="00B1196D"/>
    <w:rsid w:val="00B11A4F"/>
    <w:rsid w:val="00B12E49"/>
    <w:rsid w:val="00B137DC"/>
    <w:rsid w:val="00B13DB4"/>
    <w:rsid w:val="00B13EC0"/>
    <w:rsid w:val="00B14AB4"/>
    <w:rsid w:val="00B14CE2"/>
    <w:rsid w:val="00B150F0"/>
    <w:rsid w:val="00B159EA"/>
    <w:rsid w:val="00B15B44"/>
    <w:rsid w:val="00B16EDD"/>
    <w:rsid w:val="00B177C9"/>
    <w:rsid w:val="00B177DE"/>
    <w:rsid w:val="00B17BE6"/>
    <w:rsid w:val="00B17D55"/>
    <w:rsid w:val="00B20900"/>
    <w:rsid w:val="00B2141A"/>
    <w:rsid w:val="00B21D05"/>
    <w:rsid w:val="00B23913"/>
    <w:rsid w:val="00B23982"/>
    <w:rsid w:val="00B24FE8"/>
    <w:rsid w:val="00B25140"/>
    <w:rsid w:val="00B255C3"/>
    <w:rsid w:val="00B2632B"/>
    <w:rsid w:val="00B3085A"/>
    <w:rsid w:val="00B31369"/>
    <w:rsid w:val="00B31E83"/>
    <w:rsid w:val="00B32279"/>
    <w:rsid w:val="00B328B9"/>
    <w:rsid w:val="00B33A70"/>
    <w:rsid w:val="00B3423D"/>
    <w:rsid w:val="00B36B6D"/>
    <w:rsid w:val="00B37145"/>
    <w:rsid w:val="00B37D4E"/>
    <w:rsid w:val="00B37E3F"/>
    <w:rsid w:val="00B37F98"/>
    <w:rsid w:val="00B40019"/>
    <w:rsid w:val="00B41F9C"/>
    <w:rsid w:val="00B42B8F"/>
    <w:rsid w:val="00B4388A"/>
    <w:rsid w:val="00B43939"/>
    <w:rsid w:val="00B43D21"/>
    <w:rsid w:val="00B44598"/>
    <w:rsid w:val="00B461AE"/>
    <w:rsid w:val="00B46353"/>
    <w:rsid w:val="00B46F78"/>
    <w:rsid w:val="00B474DD"/>
    <w:rsid w:val="00B50018"/>
    <w:rsid w:val="00B50733"/>
    <w:rsid w:val="00B508C4"/>
    <w:rsid w:val="00B51359"/>
    <w:rsid w:val="00B53048"/>
    <w:rsid w:val="00B55ADA"/>
    <w:rsid w:val="00B57BE8"/>
    <w:rsid w:val="00B60CCE"/>
    <w:rsid w:val="00B61AE0"/>
    <w:rsid w:val="00B61B95"/>
    <w:rsid w:val="00B62029"/>
    <w:rsid w:val="00B63734"/>
    <w:rsid w:val="00B646ED"/>
    <w:rsid w:val="00B66285"/>
    <w:rsid w:val="00B733DC"/>
    <w:rsid w:val="00B738F7"/>
    <w:rsid w:val="00B74AAD"/>
    <w:rsid w:val="00B755FD"/>
    <w:rsid w:val="00B75DCE"/>
    <w:rsid w:val="00B75F90"/>
    <w:rsid w:val="00B7654C"/>
    <w:rsid w:val="00B76973"/>
    <w:rsid w:val="00B777E2"/>
    <w:rsid w:val="00B83D04"/>
    <w:rsid w:val="00B83D2B"/>
    <w:rsid w:val="00B84053"/>
    <w:rsid w:val="00B85C22"/>
    <w:rsid w:val="00B85E23"/>
    <w:rsid w:val="00B867E1"/>
    <w:rsid w:val="00B86C89"/>
    <w:rsid w:val="00B86DC4"/>
    <w:rsid w:val="00B906D6"/>
    <w:rsid w:val="00B90CB0"/>
    <w:rsid w:val="00B9275E"/>
    <w:rsid w:val="00B92ACD"/>
    <w:rsid w:val="00B9570C"/>
    <w:rsid w:val="00BA0F0F"/>
    <w:rsid w:val="00BA0FE2"/>
    <w:rsid w:val="00BA23C7"/>
    <w:rsid w:val="00BA354E"/>
    <w:rsid w:val="00BA3C6A"/>
    <w:rsid w:val="00BA5052"/>
    <w:rsid w:val="00BA7301"/>
    <w:rsid w:val="00BA7419"/>
    <w:rsid w:val="00BB0105"/>
    <w:rsid w:val="00BB0328"/>
    <w:rsid w:val="00BB05C5"/>
    <w:rsid w:val="00BB0C03"/>
    <w:rsid w:val="00BB11AF"/>
    <w:rsid w:val="00BB1E92"/>
    <w:rsid w:val="00BB2BED"/>
    <w:rsid w:val="00BB318C"/>
    <w:rsid w:val="00BB3AC6"/>
    <w:rsid w:val="00BB47DB"/>
    <w:rsid w:val="00BB4995"/>
    <w:rsid w:val="00BB550B"/>
    <w:rsid w:val="00BB5911"/>
    <w:rsid w:val="00BB61BA"/>
    <w:rsid w:val="00BB7039"/>
    <w:rsid w:val="00BB7AD4"/>
    <w:rsid w:val="00BB7B9C"/>
    <w:rsid w:val="00BB7ED1"/>
    <w:rsid w:val="00BC0684"/>
    <w:rsid w:val="00BC082E"/>
    <w:rsid w:val="00BC0D85"/>
    <w:rsid w:val="00BC1B13"/>
    <w:rsid w:val="00BC2D26"/>
    <w:rsid w:val="00BC3782"/>
    <w:rsid w:val="00BC44ED"/>
    <w:rsid w:val="00BD02E2"/>
    <w:rsid w:val="00BD1634"/>
    <w:rsid w:val="00BD1DB9"/>
    <w:rsid w:val="00BD28CC"/>
    <w:rsid w:val="00BD47B7"/>
    <w:rsid w:val="00BD4C8C"/>
    <w:rsid w:val="00BD4E26"/>
    <w:rsid w:val="00BD5175"/>
    <w:rsid w:val="00BD5B5E"/>
    <w:rsid w:val="00BD60E0"/>
    <w:rsid w:val="00BD6D2A"/>
    <w:rsid w:val="00BE08D4"/>
    <w:rsid w:val="00BE2894"/>
    <w:rsid w:val="00BE3459"/>
    <w:rsid w:val="00BE3756"/>
    <w:rsid w:val="00BE3A55"/>
    <w:rsid w:val="00BE44D6"/>
    <w:rsid w:val="00BE7216"/>
    <w:rsid w:val="00BF0DA6"/>
    <w:rsid w:val="00BF1271"/>
    <w:rsid w:val="00BF15F7"/>
    <w:rsid w:val="00BF4B56"/>
    <w:rsid w:val="00BF4C98"/>
    <w:rsid w:val="00BF5BF3"/>
    <w:rsid w:val="00BF5FCA"/>
    <w:rsid w:val="00BF7A24"/>
    <w:rsid w:val="00BF7E48"/>
    <w:rsid w:val="00C0073B"/>
    <w:rsid w:val="00C028C8"/>
    <w:rsid w:val="00C02A13"/>
    <w:rsid w:val="00C044C6"/>
    <w:rsid w:val="00C05016"/>
    <w:rsid w:val="00C058BB"/>
    <w:rsid w:val="00C05D43"/>
    <w:rsid w:val="00C10700"/>
    <w:rsid w:val="00C1132A"/>
    <w:rsid w:val="00C12364"/>
    <w:rsid w:val="00C1284A"/>
    <w:rsid w:val="00C12EBB"/>
    <w:rsid w:val="00C137F7"/>
    <w:rsid w:val="00C165DF"/>
    <w:rsid w:val="00C170D4"/>
    <w:rsid w:val="00C175EA"/>
    <w:rsid w:val="00C2009B"/>
    <w:rsid w:val="00C205B2"/>
    <w:rsid w:val="00C22E13"/>
    <w:rsid w:val="00C232B2"/>
    <w:rsid w:val="00C234C9"/>
    <w:rsid w:val="00C23CB6"/>
    <w:rsid w:val="00C25273"/>
    <w:rsid w:val="00C25319"/>
    <w:rsid w:val="00C26045"/>
    <w:rsid w:val="00C26F68"/>
    <w:rsid w:val="00C271E7"/>
    <w:rsid w:val="00C27B60"/>
    <w:rsid w:val="00C30E4C"/>
    <w:rsid w:val="00C319DF"/>
    <w:rsid w:val="00C327E2"/>
    <w:rsid w:val="00C32F51"/>
    <w:rsid w:val="00C33970"/>
    <w:rsid w:val="00C3433E"/>
    <w:rsid w:val="00C34AA0"/>
    <w:rsid w:val="00C35135"/>
    <w:rsid w:val="00C358D2"/>
    <w:rsid w:val="00C366B7"/>
    <w:rsid w:val="00C369BA"/>
    <w:rsid w:val="00C36CAF"/>
    <w:rsid w:val="00C417EE"/>
    <w:rsid w:val="00C420AA"/>
    <w:rsid w:val="00C424F0"/>
    <w:rsid w:val="00C458AF"/>
    <w:rsid w:val="00C45B70"/>
    <w:rsid w:val="00C47140"/>
    <w:rsid w:val="00C473F9"/>
    <w:rsid w:val="00C4765B"/>
    <w:rsid w:val="00C4779E"/>
    <w:rsid w:val="00C47805"/>
    <w:rsid w:val="00C47B18"/>
    <w:rsid w:val="00C500F3"/>
    <w:rsid w:val="00C50C99"/>
    <w:rsid w:val="00C524A3"/>
    <w:rsid w:val="00C530DE"/>
    <w:rsid w:val="00C536E1"/>
    <w:rsid w:val="00C53D31"/>
    <w:rsid w:val="00C54075"/>
    <w:rsid w:val="00C55394"/>
    <w:rsid w:val="00C56BFC"/>
    <w:rsid w:val="00C577F0"/>
    <w:rsid w:val="00C61A93"/>
    <w:rsid w:val="00C61DFD"/>
    <w:rsid w:val="00C61FFB"/>
    <w:rsid w:val="00C62144"/>
    <w:rsid w:val="00C621F1"/>
    <w:rsid w:val="00C625F6"/>
    <w:rsid w:val="00C629FB"/>
    <w:rsid w:val="00C632CE"/>
    <w:rsid w:val="00C63DFD"/>
    <w:rsid w:val="00C63FD9"/>
    <w:rsid w:val="00C64366"/>
    <w:rsid w:val="00C64AD8"/>
    <w:rsid w:val="00C65833"/>
    <w:rsid w:val="00C65B5A"/>
    <w:rsid w:val="00C65D4B"/>
    <w:rsid w:val="00C65E55"/>
    <w:rsid w:val="00C66975"/>
    <w:rsid w:val="00C671BE"/>
    <w:rsid w:val="00C676F1"/>
    <w:rsid w:val="00C70EB6"/>
    <w:rsid w:val="00C72EF4"/>
    <w:rsid w:val="00C73AC7"/>
    <w:rsid w:val="00C73B06"/>
    <w:rsid w:val="00C74608"/>
    <w:rsid w:val="00C749DF"/>
    <w:rsid w:val="00C75264"/>
    <w:rsid w:val="00C75A27"/>
    <w:rsid w:val="00C75D15"/>
    <w:rsid w:val="00C75DF2"/>
    <w:rsid w:val="00C75FD2"/>
    <w:rsid w:val="00C76406"/>
    <w:rsid w:val="00C802C5"/>
    <w:rsid w:val="00C819F7"/>
    <w:rsid w:val="00C82335"/>
    <w:rsid w:val="00C82E9A"/>
    <w:rsid w:val="00C82EBC"/>
    <w:rsid w:val="00C841A1"/>
    <w:rsid w:val="00C8545E"/>
    <w:rsid w:val="00C85AC3"/>
    <w:rsid w:val="00C867F5"/>
    <w:rsid w:val="00C879CC"/>
    <w:rsid w:val="00C9021A"/>
    <w:rsid w:val="00C91430"/>
    <w:rsid w:val="00C91AF1"/>
    <w:rsid w:val="00C9244A"/>
    <w:rsid w:val="00C92AB2"/>
    <w:rsid w:val="00C93148"/>
    <w:rsid w:val="00C934B2"/>
    <w:rsid w:val="00C9387E"/>
    <w:rsid w:val="00C938D5"/>
    <w:rsid w:val="00C94420"/>
    <w:rsid w:val="00C948D7"/>
    <w:rsid w:val="00C9648F"/>
    <w:rsid w:val="00CA0511"/>
    <w:rsid w:val="00CA1DE1"/>
    <w:rsid w:val="00CA2359"/>
    <w:rsid w:val="00CA23C0"/>
    <w:rsid w:val="00CA28A6"/>
    <w:rsid w:val="00CA4186"/>
    <w:rsid w:val="00CA463B"/>
    <w:rsid w:val="00CA466B"/>
    <w:rsid w:val="00CA4CCB"/>
    <w:rsid w:val="00CA5207"/>
    <w:rsid w:val="00CA69DB"/>
    <w:rsid w:val="00CA72BD"/>
    <w:rsid w:val="00CB17B5"/>
    <w:rsid w:val="00CB190E"/>
    <w:rsid w:val="00CB1A15"/>
    <w:rsid w:val="00CB1E01"/>
    <w:rsid w:val="00CB3E29"/>
    <w:rsid w:val="00CB437B"/>
    <w:rsid w:val="00CB464D"/>
    <w:rsid w:val="00CB4AAC"/>
    <w:rsid w:val="00CB64C8"/>
    <w:rsid w:val="00CB6820"/>
    <w:rsid w:val="00CB6EC2"/>
    <w:rsid w:val="00CC2039"/>
    <w:rsid w:val="00CC3D81"/>
    <w:rsid w:val="00CC5255"/>
    <w:rsid w:val="00CC6434"/>
    <w:rsid w:val="00CD0C8E"/>
    <w:rsid w:val="00CD19B9"/>
    <w:rsid w:val="00CD20A6"/>
    <w:rsid w:val="00CD24D6"/>
    <w:rsid w:val="00CD5D16"/>
    <w:rsid w:val="00CD69D1"/>
    <w:rsid w:val="00CE16D5"/>
    <w:rsid w:val="00CE22F2"/>
    <w:rsid w:val="00CE4100"/>
    <w:rsid w:val="00CE4453"/>
    <w:rsid w:val="00CE5188"/>
    <w:rsid w:val="00CE58F7"/>
    <w:rsid w:val="00CE5AE9"/>
    <w:rsid w:val="00CE652D"/>
    <w:rsid w:val="00CE75D5"/>
    <w:rsid w:val="00CE7B69"/>
    <w:rsid w:val="00CE7FCC"/>
    <w:rsid w:val="00CF083B"/>
    <w:rsid w:val="00CF0D97"/>
    <w:rsid w:val="00CF1292"/>
    <w:rsid w:val="00CF212A"/>
    <w:rsid w:val="00CF2C58"/>
    <w:rsid w:val="00CF3BD2"/>
    <w:rsid w:val="00CF42DD"/>
    <w:rsid w:val="00CF673F"/>
    <w:rsid w:val="00CF716D"/>
    <w:rsid w:val="00D00676"/>
    <w:rsid w:val="00D03D63"/>
    <w:rsid w:val="00D04ED0"/>
    <w:rsid w:val="00D05274"/>
    <w:rsid w:val="00D054F0"/>
    <w:rsid w:val="00D05FC4"/>
    <w:rsid w:val="00D10F4B"/>
    <w:rsid w:val="00D12012"/>
    <w:rsid w:val="00D125D3"/>
    <w:rsid w:val="00D13EF3"/>
    <w:rsid w:val="00D13EFB"/>
    <w:rsid w:val="00D162B8"/>
    <w:rsid w:val="00D16DC9"/>
    <w:rsid w:val="00D17C74"/>
    <w:rsid w:val="00D17D7A"/>
    <w:rsid w:val="00D20F67"/>
    <w:rsid w:val="00D21CBE"/>
    <w:rsid w:val="00D22363"/>
    <w:rsid w:val="00D22946"/>
    <w:rsid w:val="00D22D4C"/>
    <w:rsid w:val="00D2383E"/>
    <w:rsid w:val="00D24299"/>
    <w:rsid w:val="00D25DDB"/>
    <w:rsid w:val="00D271A0"/>
    <w:rsid w:val="00D27AD7"/>
    <w:rsid w:val="00D30D86"/>
    <w:rsid w:val="00D311FF"/>
    <w:rsid w:val="00D31667"/>
    <w:rsid w:val="00D31988"/>
    <w:rsid w:val="00D31B80"/>
    <w:rsid w:val="00D3221E"/>
    <w:rsid w:val="00D33DFC"/>
    <w:rsid w:val="00D34FCD"/>
    <w:rsid w:val="00D3668A"/>
    <w:rsid w:val="00D40EDA"/>
    <w:rsid w:val="00D42059"/>
    <w:rsid w:val="00D42203"/>
    <w:rsid w:val="00D43729"/>
    <w:rsid w:val="00D437FF"/>
    <w:rsid w:val="00D4405C"/>
    <w:rsid w:val="00D44C93"/>
    <w:rsid w:val="00D44F28"/>
    <w:rsid w:val="00D45751"/>
    <w:rsid w:val="00D458FA"/>
    <w:rsid w:val="00D45CBF"/>
    <w:rsid w:val="00D4654D"/>
    <w:rsid w:val="00D46937"/>
    <w:rsid w:val="00D46B5E"/>
    <w:rsid w:val="00D47BB8"/>
    <w:rsid w:val="00D516D6"/>
    <w:rsid w:val="00D532EE"/>
    <w:rsid w:val="00D5350B"/>
    <w:rsid w:val="00D541CF"/>
    <w:rsid w:val="00D56776"/>
    <w:rsid w:val="00D569AF"/>
    <w:rsid w:val="00D57DC6"/>
    <w:rsid w:val="00D61354"/>
    <w:rsid w:val="00D61E24"/>
    <w:rsid w:val="00D6357E"/>
    <w:rsid w:val="00D63CC8"/>
    <w:rsid w:val="00D64030"/>
    <w:rsid w:val="00D641A7"/>
    <w:rsid w:val="00D64C53"/>
    <w:rsid w:val="00D64D51"/>
    <w:rsid w:val="00D67407"/>
    <w:rsid w:val="00D67C3B"/>
    <w:rsid w:val="00D717AA"/>
    <w:rsid w:val="00D71D1B"/>
    <w:rsid w:val="00D71F1E"/>
    <w:rsid w:val="00D724FC"/>
    <w:rsid w:val="00D73C9B"/>
    <w:rsid w:val="00D73CE5"/>
    <w:rsid w:val="00D74679"/>
    <w:rsid w:val="00D74936"/>
    <w:rsid w:val="00D74AFB"/>
    <w:rsid w:val="00D814B7"/>
    <w:rsid w:val="00D816BE"/>
    <w:rsid w:val="00D8366A"/>
    <w:rsid w:val="00D839D4"/>
    <w:rsid w:val="00D83F4D"/>
    <w:rsid w:val="00D84166"/>
    <w:rsid w:val="00D8439C"/>
    <w:rsid w:val="00D851C9"/>
    <w:rsid w:val="00D86357"/>
    <w:rsid w:val="00D8639A"/>
    <w:rsid w:val="00D86EC8"/>
    <w:rsid w:val="00D92B3F"/>
    <w:rsid w:val="00D93639"/>
    <w:rsid w:val="00D94493"/>
    <w:rsid w:val="00D95416"/>
    <w:rsid w:val="00D974B4"/>
    <w:rsid w:val="00DA018B"/>
    <w:rsid w:val="00DA1FB4"/>
    <w:rsid w:val="00DA219C"/>
    <w:rsid w:val="00DA21AF"/>
    <w:rsid w:val="00DA3A5C"/>
    <w:rsid w:val="00DA3A87"/>
    <w:rsid w:val="00DA5755"/>
    <w:rsid w:val="00DA6600"/>
    <w:rsid w:val="00DA684B"/>
    <w:rsid w:val="00DB0515"/>
    <w:rsid w:val="00DB290F"/>
    <w:rsid w:val="00DB3571"/>
    <w:rsid w:val="00DB3A6F"/>
    <w:rsid w:val="00DB4236"/>
    <w:rsid w:val="00DB524B"/>
    <w:rsid w:val="00DB6461"/>
    <w:rsid w:val="00DB729D"/>
    <w:rsid w:val="00DC1396"/>
    <w:rsid w:val="00DC15A3"/>
    <w:rsid w:val="00DC20F0"/>
    <w:rsid w:val="00DC288D"/>
    <w:rsid w:val="00DC467B"/>
    <w:rsid w:val="00DC4C39"/>
    <w:rsid w:val="00DC539E"/>
    <w:rsid w:val="00DC599C"/>
    <w:rsid w:val="00DC67AF"/>
    <w:rsid w:val="00DC7452"/>
    <w:rsid w:val="00DD0017"/>
    <w:rsid w:val="00DD0050"/>
    <w:rsid w:val="00DD02EE"/>
    <w:rsid w:val="00DD0FDE"/>
    <w:rsid w:val="00DD1427"/>
    <w:rsid w:val="00DD15BB"/>
    <w:rsid w:val="00DD1F6B"/>
    <w:rsid w:val="00DD252C"/>
    <w:rsid w:val="00DD2A0A"/>
    <w:rsid w:val="00DD4D6E"/>
    <w:rsid w:val="00DD5E04"/>
    <w:rsid w:val="00DD5E64"/>
    <w:rsid w:val="00DD7DEF"/>
    <w:rsid w:val="00DD7E5C"/>
    <w:rsid w:val="00DE086B"/>
    <w:rsid w:val="00DE0C7A"/>
    <w:rsid w:val="00DE294A"/>
    <w:rsid w:val="00DE30C7"/>
    <w:rsid w:val="00DE4CDA"/>
    <w:rsid w:val="00DE5B9C"/>
    <w:rsid w:val="00DE721E"/>
    <w:rsid w:val="00DE7E40"/>
    <w:rsid w:val="00DF23DD"/>
    <w:rsid w:val="00DF3013"/>
    <w:rsid w:val="00DF312D"/>
    <w:rsid w:val="00DF3788"/>
    <w:rsid w:val="00DF4C99"/>
    <w:rsid w:val="00DF5E93"/>
    <w:rsid w:val="00DF5F2E"/>
    <w:rsid w:val="00DF77E1"/>
    <w:rsid w:val="00DF7A16"/>
    <w:rsid w:val="00E007E0"/>
    <w:rsid w:val="00E00F98"/>
    <w:rsid w:val="00E0148D"/>
    <w:rsid w:val="00E04005"/>
    <w:rsid w:val="00E04771"/>
    <w:rsid w:val="00E05439"/>
    <w:rsid w:val="00E05D65"/>
    <w:rsid w:val="00E07529"/>
    <w:rsid w:val="00E11023"/>
    <w:rsid w:val="00E114A0"/>
    <w:rsid w:val="00E11D60"/>
    <w:rsid w:val="00E11E89"/>
    <w:rsid w:val="00E1289D"/>
    <w:rsid w:val="00E12EFD"/>
    <w:rsid w:val="00E137D8"/>
    <w:rsid w:val="00E1427C"/>
    <w:rsid w:val="00E16137"/>
    <w:rsid w:val="00E16144"/>
    <w:rsid w:val="00E16C9D"/>
    <w:rsid w:val="00E174C2"/>
    <w:rsid w:val="00E17E2C"/>
    <w:rsid w:val="00E20D06"/>
    <w:rsid w:val="00E213D7"/>
    <w:rsid w:val="00E2169C"/>
    <w:rsid w:val="00E223F3"/>
    <w:rsid w:val="00E2283B"/>
    <w:rsid w:val="00E23290"/>
    <w:rsid w:val="00E2361D"/>
    <w:rsid w:val="00E23B01"/>
    <w:rsid w:val="00E23B86"/>
    <w:rsid w:val="00E24FE0"/>
    <w:rsid w:val="00E257B6"/>
    <w:rsid w:val="00E25AA0"/>
    <w:rsid w:val="00E261BB"/>
    <w:rsid w:val="00E265C1"/>
    <w:rsid w:val="00E26B45"/>
    <w:rsid w:val="00E2775A"/>
    <w:rsid w:val="00E27D50"/>
    <w:rsid w:val="00E33002"/>
    <w:rsid w:val="00E333B7"/>
    <w:rsid w:val="00E33D81"/>
    <w:rsid w:val="00E364B4"/>
    <w:rsid w:val="00E37B69"/>
    <w:rsid w:val="00E40493"/>
    <w:rsid w:val="00E41440"/>
    <w:rsid w:val="00E41C95"/>
    <w:rsid w:val="00E424B0"/>
    <w:rsid w:val="00E42FD0"/>
    <w:rsid w:val="00E43077"/>
    <w:rsid w:val="00E44696"/>
    <w:rsid w:val="00E44C19"/>
    <w:rsid w:val="00E45760"/>
    <w:rsid w:val="00E46095"/>
    <w:rsid w:val="00E47E58"/>
    <w:rsid w:val="00E50A1D"/>
    <w:rsid w:val="00E50C31"/>
    <w:rsid w:val="00E51CDE"/>
    <w:rsid w:val="00E527FB"/>
    <w:rsid w:val="00E53599"/>
    <w:rsid w:val="00E55762"/>
    <w:rsid w:val="00E55F56"/>
    <w:rsid w:val="00E56597"/>
    <w:rsid w:val="00E607A7"/>
    <w:rsid w:val="00E614D1"/>
    <w:rsid w:val="00E61530"/>
    <w:rsid w:val="00E615AB"/>
    <w:rsid w:val="00E61836"/>
    <w:rsid w:val="00E6206E"/>
    <w:rsid w:val="00E628EE"/>
    <w:rsid w:val="00E62A27"/>
    <w:rsid w:val="00E62F0D"/>
    <w:rsid w:val="00E65B3A"/>
    <w:rsid w:val="00E6719E"/>
    <w:rsid w:val="00E702BC"/>
    <w:rsid w:val="00E71296"/>
    <w:rsid w:val="00E73344"/>
    <w:rsid w:val="00E74350"/>
    <w:rsid w:val="00E74FDD"/>
    <w:rsid w:val="00E76CDC"/>
    <w:rsid w:val="00E80D93"/>
    <w:rsid w:val="00E80E79"/>
    <w:rsid w:val="00E811C7"/>
    <w:rsid w:val="00E8261A"/>
    <w:rsid w:val="00E83DE0"/>
    <w:rsid w:val="00E83F04"/>
    <w:rsid w:val="00E901D2"/>
    <w:rsid w:val="00E9085C"/>
    <w:rsid w:val="00E91148"/>
    <w:rsid w:val="00E91B0E"/>
    <w:rsid w:val="00E93A7A"/>
    <w:rsid w:val="00E94704"/>
    <w:rsid w:val="00E94AC9"/>
    <w:rsid w:val="00EA12F0"/>
    <w:rsid w:val="00EA1397"/>
    <w:rsid w:val="00EA4AF9"/>
    <w:rsid w:val="00EA56C4"/>
    <w:rsid w:val="00EA5A37"/>
    <w:rsid w:val="00EA5FD2"/>
    <w:rsid w:val="00EA6D4A"/>
    <w:rsid w:val="00EB0484"/>
    <w:rsid w:val="00EB0C8B"/>
    <w:rsid w:val="00EB48E4"/>
    <w:rsid w:val="00EB4AC9"/>
    <w:rsid w:val="00EB4AFF"/>
    <w:rsid w:val="00EB4F33"/>
    <w:rsid w:val="00EB53A5"/>
    <w:rsid w:val="00EB6744"/>
    <w:rsid w:val="00EB72FB"/>
    <w:rsid w:val="00EB7AFA"/>
    <w:rsid w:val="00EC01F8"/>
    <w:rsid w:val="00EC0AFE"/>
    <w:rsid w:val="00EC3027"/>
    <w:rsid w:val="00EC383F"/>
    <w:rsid w:val="00EC3F6A"/>
    <w:rsid w:val="00EC508F"/>
    <w:rsid w:val="00EC5649"/>
    <w:rsid w:val="00EC58E5"/>
    <w:rsid w:val="00ED0640"/>
    <w:rsid w:val="00ED10ED"/>
    <w:rsid w:val="00ED15E3"/>
    <w:rsid w:val="00ED284C"/>
    <w:rsid w:val="00ED302B"/>
    <w:rsid w:val="00ED3C93"/>
    <w:rsid w:val="00ED3DF8"/>
    <w:rsid w:val="00ED6292"/>
    <w:rsid w:val="00ED6B96"/>
    <w:rsid w:val="00ED7E42"/>
    <w:rsid w:val="00EE4327"/>
    <w:rsid w:val="00EE586D"/>
    <w:rsid w:val="00EE666A"/>
    <w:rsid w:val="00EE737E"/>
    <w:rsid w:val="00EE77BC"/>
    <w:rsid w:val="00EE7F62"/>
    <w:rsid w:val="00EF1651"/>
    <w:rsid w:val="00EF1BCE"/>
    <w:rsid w:val="00EF1E0C"/>
    <w:rsid w:val="00EF2587"/>
    <w:rsid w:val="00EF2720"/>
    <w:rsid w:val="00EF344F"/>
    <w:rsid w:val="00EF4308"/>
    <w:rsid w:val="00EF498B"/>
    <w:rsid w:val="00EF4AF7"/>
    <w:rsid w:val="00EF4CC3"/>
    <w:rsid w:val="00EF6769"/>
    <w:rsid w:val="00EF6E25"/>
    <w:rsid w:val="00F000BE"/>
    <w:rsid w:val="00F008A7"/>
    <w:rsid w:val="00F00D80"/>
    <w:rsid w:val="00F03090"/>
    <w:rsid w:val="00F0312F"/>
    <w:rsid w:val="00F039EC"/>
    <w:rsid w:val="00F05679"/>
    <w:rsid w:val="00F057C1"/>
    <w:rsid w:val="00F07C73"/>
    <w:rsid w:val="00F07D98"/>
    <w:rsid w:val="00F100E0"/>
    <w:rsid w:val="00F1025C"/>
    <w:rsid w:val="00F104AB"/>
    <w:rsid w:val="00F1207B"/>
    <w:rsid w:val="00F128DB"/>
    <w:rsid w:val="00F143F5"/>
    <w:rsid w:val="00F149C6"/>
    <w:rsid w:val="00F15404"/>
    <w:rsid w:val="00F15601"/>
    <w:rsid w:val="00F15EE2"/>
    <w:rsid w:val="00F161C9"/>
    <w:rsid w:val="00F169DF"/>
    <w:rsid w:val="00F17589"/>
    <w:rsid w:val="00F17597"/>
    <w:rsid w:val="00F17EAA"/>
    <w:rsid w:val="00F17FDC"/>
    <w:rsid w:val="00F2005E"/>
    <w:rsid w:val="00F20647"/>
    <w:rsid w:val="00F223F9"/>
    <w:rsid w:val="00F225EF"/>
    <w:rsid w:val="00F22AE3"/>
    <w:rsid w:val="00F23297"/>
    <w:rsid w:val="00F247E7"/>
    <w:rsid w:val="00F25F57"/>
    <w:rsid w:val="00F26332"/>
    <w:rsid w:val="00F265A3"/>
    <w:rsid w:val="00F26A06"/>
    <w:rsid w:val="00F26DA3"/>
    <w:rsid w:val="00F3022B"/>
    <w:rsid w:val="00F30BAF"/>
    <w:rsid w:val="00F324B8"/>
    <w:rsid w:val="00F32889"/>
    <w:rsid w:val="00F32F1C"/>
    <w:rsid w:val="00F337D6"/>
    <w:rsid w:val="00F33A93"/>
    <w:rsid w:val="00F33C73"/>
    <w:rsid w:val="00F34222"/>
    <w:rsid w:val="00F35B84"/>
    <w:rsid w:val="00F35FF5"/>
    <w:rsid w:val="00F3704F"/>
    <w:rsid w:val="00F370B1"/>
    <w:rsid w:val="00F3752F"/>
    <w:rsid w:val="00F41490"/>
    <w:rsid w:val="00F41E28"/>
    <w:rsid w:val="00F42759"/>
    <w:rsid w:val="00F44DE6"/>
    <w:rsid w:val="00F46435"/>
    <w:rsid w:val="00F46F69"/>
    <w:rsid w:val="00F4783B"/>
    <w:rsid w:val="00F5061B"/>
    <w:rsid w:val="00F50735"/>
    <w:rsid w:val="00F5232E"/>
    <w:rsid w:val="00F528C2"/>
    <w:rsid w:val="00F52EAE"/>
    <w:rsid w:val="00F5315C"/>
    <w:rsid w:val="00F5331A"/>
    <w:rsid w:val="00F54EA8"/>
    <w:rsid w:val="00F561EE"/>
    <w:rsid w:val="00F562D7"/>
    <w:rsid w:val="00F57D10"/>
    <w:rsid w:val="00F6102F"/>
    <w:rsid w:val="00F61A9D"/>
    <w:rsid w:val="00F62B6F"/>
    <w:rsid w:val="00F64598"/>
    <w:rsid w:val="00F65B8C"/>
    <w:rsid w:val="00F66062"/>
    <w:rsid w:val="00F66355"/>
    <w:rsid w:val="00F67735"/>
    <w:rsid w:val="00F67C5B"/>
    <w:rsid w:val="00F711FC"/>
    <w:rsid w:val="00F72A5C"/>
    <w:rsid w:val="00F72C3C"/>
    <w:rsid w:val="00F73E6A"/>
    <w:rsid w:val="00F751B5"/>
    <w:rsid w:val="00F753B1"/>
    <w:rsid w:val="00F75D0E"/>
    <w:rsid w:val="00F76733"/>
    <w:rsid w:val="00F77BF7"/>
    <w:rsid w:val="00F8104B"/>
    <w:rsid w:val="00F8182F"/>
    <w:rsid w:val="00F8376A"/>
    <w:rsid w:val="00F83895"/>
    <w:rsid w:val="00F8404F"/>
    <w:rsid w:val="00F856A6"/>
    <w:rsid w:val="00F866BE"/>
    <w:rsid w:val="00F8731D"/>
    <w:rsid w:val="00F87F32"/>
    <w:rsid w:val="00F90374"/>
    <w:rsid w:val="00F90848"/>
    <w:rsid w:val="00F90E94"/>
    <w:rsid w:val="00F91E21"/>
    <w:rsid w:val="00F93030"/>
    <w:rsid w:val="00F93337"/>
    <w:rsid w:val="00F934EE"/>
    <w:rsid w:val="00F942A0"/>
    <w:rsid w:val="00F94383"/>
    <w:rsid w:val="00F9643E"/>
    <w:rsid w:val="00F9749D"/>
    <w:rsid w:val="00F97A31"/>
    <w:rsid w:val="00FA137B"/>
    <w:rsid w:val="00FA1548"/>
    <w:rsid w:val="00FA188E"/>
    <w:rsid w:val="00FA1B0D"/>
    <w:rsid w:val="00FA1CCB"/>
    <w:rsid w:val="00FA1F0D"/>
    <w:rsid w:val="00FA2364"/>
    <w:rsid w:val="00FA28B9"/>
    <w:rsid w:val="00FA2D15"/>
    <w:rsid w:val="00FA2F33"/>
    <w:rsid w:val="00FA3073"/>
    <w:rsid w:val="00FA4F5C"/>
    <w:rsid w:val="00FA77DB"/>
    <w:rsid w:val="00FA79CE"/>
    <w:rsid w:val="00FB0812"/>
    <w:rsid w:val="00FB1D14"/>
    <w:rsid w:val="00FB22C5"/>
    <w:rsid w:val="00FB3EBF"/>
    <w:rsid w:val="00FB54EE"/>
    <w:rsid w:val="00FB5F2A"/>
    <w:rsid w:val="00FB60AF"/>
    <w:rsid w:val="00FB7813"/>
    <w:rsid w:val="00FB78AF"/>
    <w:rsid w:val="00FC1295"/>
    <w:rsid w:val="00FC1C48"/>
    <w:rsid w:val="00FC2316"/>
    <w:rsid w:val="00FC2F85"/>
    <w:rsid w:val="00FC35F2"/>
    <w:rsid w:val="00FC38F5"/>
    <w:rsid w:val="00FC3CC8"/>
    <w:rsid w:val="00FC463C"/>
    <w:rsid w:val="00FC4F18"/>
    <w:rsid w:val="00FC58B7"/>
    <w:rsid w:val="00FC5A65"/>
    <w:rsid w:val="00FC5DE0"/>
    <w:rsid w:val="00FD0634"/>
    <w:rsid w:val="00FD0B2E"/>
    <w:rsid w:val="00FD0CB2"/>
    <w:rsid w:val="00FD1298"/>
    <w:rsid w:val="00FD2847"/>
    <w:rsid w:val="00FD2CCA"/>
    <w:rsid w:val="00FD481A"/>
    <w:rsid w:val="00FD4F01"/>
    <w:rsid w:val="00FD6A58"/>
    <w:rsid w:val="00FD7DAE"/>
    <w:rsid w:val="00FE0479"/>
    <w:rsid w:val="00FE04FD"/>
    <w:rsid w:val="00FE1650"/>
    <w:rsid w:val="00FE199E"/>
    <w:rsid w:val="00FE1AF6"/>
    <w:rsid w:val="00FE209C"/>
    <w:rsid w:val="00FE2E49"/>
    <w:rsid w:val="00FE35D5"/>
    <w:rsid w:val="00FE3AA9"/>
    <w:rsid w:val="00FE5FFD"/>
    <w:rsid w:val="00FE6012"/>
    <w:rsid w:val="00FE6EE2"/>
    <w:rsid w:val="00FE7DCC"/>
    <w:rsid w:val="00FE7FED"/>
    <w:rsid w:val="00FF194A"/>
    <w:rsid w:val="00FF250E"/>
    <w:rsid w:val="00FF36AD"/>
    <w:rsid w:val="00FF5335"/>
    <w:rsid w:val="00FF5480"/>
    <w:rsid w:val="00FF5861"/>
    <w:rsid w:val="00FF5A3E"/>
    <w:rsid w:val="00FF5EC4"/>
    <w:rsid w:val="00FF710D"/>
    <w:rsid w:val="00FF73BE"/>
    <w:rsid w:val="00FF76A2"/>
    <w:rsid w:val="00FF76B7"/>
    <w:rsid w:val="00FF76FF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FFB"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7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7FFB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77FFB"/>
    <w:pPr>
      <w:keepNext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link w:val="60"/>
    <w:uiPriority w:val="99"/>
    <w:qFormat/>
    <w:rsid w:val="00A77FFB"/>
    <w:pPr>
      <w:keepNext/>
      <w:ind w:firstLine="72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831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8319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A77FFB"/>
    <w:rPr>
      <w:rFonts w:cs="Times New Roman"/>
      <w:sz w:val="30"/>
      <w:szCs w:val="30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38319C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A77F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319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A77FFB"/>
    <w:rPr>
      <w:rFonts w:cs="Times New Roman"/>
    </w:rPr>
  </w:style>
  <w:style w:type="paragraph" w:styleId="a6">
    <w:name w:val="footer"/>
    <w:basedOn w:val="a"/>
    <w:link w:val="a7"/>
    <w:uiPriority w:val="99"/>
    <w:rsid w:val="00A77F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8319C"/>
    <w:rPr>
      <w:rFonts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A77F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8319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77F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77F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77F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uiPriority w:val="59"/>
    <w:rsid w:val="00A77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A77FFB"/>
    <w:pPr>
      <w:jc w:val="center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38319C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A77FFB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8319C"/>
    <w:rPr>
      <w:rFonts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77FFB"/>
    <w:pPr>
      <w:ind w:firstLine="72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8319C"/>
    <w:rPr>
      <w:rFonts w:cs="Times New Roman"/>
      <w:sz w:val="28"/>
      <w:szCs w:val="28"/>
    </w:rPr>
  </w:style>
  <w:style w:type="paragraph" w:customStyle="1" w:styleId="ConsPlusNormal">
    <w:name w:val="ConsPlusNormal"/>
    <w:rsid w:val="002531FF"/>
    <w:pPr>
      <w:widowControl w:val="0"/>
      <w:autoSpaceDE w:val="0"/>
      <w:autoSpaceDN w:val="0"/>
    </w:pPr>
    <w:rPr>
      <w:sz w:val="24"/>
    </w:rPr>
  </w:style>
  <w:style w:type="paragraph" w:customStyle="1" w:styleId="af">
    <w:name w:val="Знак Знак Знак"/>
    <w:basedOn w:val="a"/>
    <w:uiPriority w:val="99"/>
    <w:rsid w:val="00A13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">
    <w:name w:val="Title!Название НПА"/>
    <w:basedOn w:val="a"/>
    <w:rsid w:val="000431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footnote text"/>
    <w:basedOn w:val="a"/>
    <w:link w:val="af1"/>
    <w:uiPriority w:val="99"/>
    <w:unhideWhenUsed/>
    <w:rsid w:val="00043153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locked/>
    <w:rsid w:val="00043153"/>
    <w:rPr>
      <w:rFonts w:ascii="Calibri" w:hAnsi="Calibri" w:cs="Times New Roman"/>
      <w:sz w:val="20"/>
      <w:szCs w:val="20"/>
      <w:lang w:eastAsia="en-US"/>
    </w:rPr>
  </w:style>
  <w:style w:type="character" w:styleId="af2">
    <w:name w:val="footnote reference"/>
    <w:basedOn w:val="a0"/>
    <w:uiPriority w:val="99"/>
    <w:unhideWhenUsed/>
    <w:rsid w:val="00043153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rsid w:val="007D5818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7D5818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7D5818"/>
    <w:rPr>
      <w:rFonts w:cs="Times New Roman"/>
      <w:vertAlign w:val="superscript"/>
    </w:rPr>
  </w:style>
  <w:style w:type="paragraph" w:styleId="af6">
    <w:name w:val="List Paragraph"/>
    <w:basedOn w:val="a"/>
    <w:uiPriority w:val="34"/>
    <w:qFormat/>
    <w:rsid w:val="007A3FA7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7A3FA7"/>
    <w:rPr>
      <w:rFonts w:cs="Times New Roman"/>
      <w:color w:val="0000FF"/>
      <w:u w:val="single"/>
    </w:rPr>
  </w:style>
  <w:style w:type="character" w:styleId="af8">
    <w:name w:val="FollowedHyperlink"/>
    <w:basedOn w:val="a0"/>
    <w:uiPriority w:val="99"/>
    <w:unhideWhenUsed/>
    <w:rsid w:val="007A3FA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A3F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7A3FA7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A3F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7A3FA7"/>
    <w:pP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7A3FA7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1249</Words>
  <Characters>9917</Characters>
  <Application>Microsoft Office Word</Application>
  <DocSecurity>4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Методики расчета нормативов</vt:lpstr>
    </vt:vector>
  </TitlesOfParts>
  <Company>MoBIL GROUP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Методики расчета нормативов</dc:title>
  <dc:creator>station76</dc:creator>
  <cp:lastModifiedBy>НПлескачевская</cp:lastModifiedBy>
  <cp:revision>2</cp:revision>
  <cp:lastPrinted>2022-10-14T03:12:00Z</cp:lastPrinted>
  <dcterms:created xsi:type="dcterms:W3CDTF">2022-12-13T02:42:00Z</dcterms:created>
  <dcterms:modified xsi:type="dcterms:W3CDTF">2022-12-13T02:42:00Z</dcterms:modified>
</cp:coreProperties>
</file>