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7E" w:rsidRDefault="00A0227E">
      <w:pPr>
        <w:pStyle w:val="ConsPlusTitle"/>
        <w:jc w:val="center"/>
        <w:outlineLvl w:val="0"/>
      </w:pPr>
      <w:r>
        <w:t>ПРАВИТЕЛЬСТВО ЗАБАЙКАЛЬСКОГО КРАЯ</w:t>
      </w:r>
    </w:p>
    <w:p w:rsidR="00A0227E" w:rsidRDefault="00A0227E">
      <w:pPr>
        <w:pStyle w:val="ConsPlusTitle"/>
        <w:jc w:val="center"/>
      </w:pPr>
    </w:p>
    <w:p w:rsidR="00A0227E" w:rsidRDefault="00A0227E">
      <w:pPr>
        <w:pStyle w:val="ConsPlusTitle"/>
        <w:jc w:val="center"/>
      </w:pPr>
      <w:r>
        <w:t>ПОСТАНОВЛЕНИЕ</w:t>
      </w:r>
    </w:p>
    <w:p w:rsidR="00A0227E" w:rsidRDefault="00A0227E">
      <w:pPr>
        <w:pStyle w:val="ConsPlusTitle"/>
        <w:jc w:val="center"/>
      </w:pPr>
      <w:r>
        <w:t>от 24 октября 2017 г. N 444</w:t>
      </w:r>
    </w:p>
    <w:p w:rsidR="00A0227E" w:rsidRDefault="00A0227E">
      <w:pPr>
        <w:pStyle w:val="ConsPlusTitle"/>
        <w:jc w:val="center"/>
      </w:pPr>
    </w:p>
    <w:p w:rsidR="00A0227E" w:rsidRDefault="00A0227E">
      <w:pPr>
        <w:pStyle w:val="ConsPlusTitle"/>
        <w:jc w:val="center"/>
      </w:pPr>
      <w:r>
        <w:t>О КРАЕВОМ КОНКУРСЕ "ЛУЧШИЙ СЕЛЬСКИЙ СТАРОСТА</w:t>
      </w:r>
    </w:p>
    <w:p w:rsidR="00A0227E" w:rsidRDefault="00A0227E">
      <w:pPr>
        <w:pStyle w:val="ConsPlusTitle"/>
        <w:jc w:val="center"/>
      </w:pPr>
      <w:r>
        <w:t>В ЗАБАЙКАЛЬСКОМ КРАЕ"</w:t>
      </w:r>
    </w:p>
    <w:p w:rsidR="00A0227E" w:rsidRDefault="00A02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227E">
        <w:trPr>
          <w:jc w:val="center"/>
        </w:trPr>
        <w:tc>
          <w:tcPr>
            <w:tcW w:w="9294" w:type="dxa"/>
            <w:tcBorders>
              <w:top w:val="nil"/>
              <w:left w:val="single" w:sz="24" w:space="0" w:color="CED3F1"/>
              <w:bottom w:val="nil"/>
              <w:right w:val="single" w:sz="24" w:space="0" w:color="F4F3F8"/>
            </w:tcBorders>
            <w:shd w:val="clear" w:color="auto" w:fill="F4F3F8"/>
          </w:tcPr>
          <w:p w:rsidR="00A0227E" w:rsidRDefault="00A0227E">
            <w:pPr>
              <w:pStyle w:val="ConsPlusNormal"/>
              <w:jc w:val="center"/>
            </w:pPr>
            <w:r>
              <w:rPr>
                <w:color w:val="392C69"/>
              </w:rPr>
              <w:t>Список изменяющих документов</w:t>
            </w:r>
          </w:p>
          <w:p w:rsidR="00A0227E" w:rsidRDefault="00A0227E">
            <w:pPr>
              <w:pStyle w:val="ConsPlusNormal"/>
              <w:jc w:val="center"/>
            </w:pPr>
            <w:proofErr w:type="gramStart"/>
            <w:r>
              <w:rPr>
                <w:color w:val="392C69"/>
              </w:rPr>
              <w:t>(в ред. Постановлений Правительства Забайкальского края</w:t>
            </w:r>
            <w:proofErr w:type="gramEnd"/>
          </w:p>
          <w:p w:rsidR="00A0227E" w:rsidRDefault="00A0227E">
            <w:pPr>
              <w:pStyle w:val="ConsPlusNormal"/>
              <w:jc w:val="center"/>
            </w:pPr>
            <w:r>
              <w:rPr>
                <w:color w:val="392C69"/>
              </w:rPr>
              <w:t xml:space="preserve">от 26.03.2019 </w:t>
            </w:r>
            <w:hyperlink r:id="rId4" w:history="1">
              <w:r>
                <w:rPr>
                  <w:color w:val="0000FF"/>
                </w:rPr>
                <w:t>N 84</w:t>
              </w:r>
            </w:hyperlink>
            <w:r>
              <w:rPr>
                <w:color w:val="392C69"/>
              </w:rPr>
              <w:t xml:space="preserve">, от 11.03.2020 </w:t>
            </w:r>
            <w:hyperlink r:id="rId5" w:history="1">
              <w:r>
                <w:rPr>
                  <w:color w:val="0000FF"/>
                </w:rPr>
                <w:t>N 46</w:t>
              </w:r>
            </w:hyperlink>
            <w:r>
              <w:rPr>
                <w:color w:val="392C69"/>
              </w:rPr>
              <w:t>)</w:t>
            </w:r>
          </w:p>
        </w:tc>
      </w:tr>
    </w:tbl>
    <w:p w:rsidR="00A0227E" w:rsidRDefault="00A0227E">
      <w:pPr>
        <w:pStyle w:val="ConsPlusNormal"/>
        <w:jc w:val="both"/>
      </w:pPr>
    </w:p>
    <w:p w:rsidR="00A0227E" w:rsidRDefault="00A0227E">
      <w:pPr>
        <w:pStyle w:val="ConsPlusNormal"/>
        <w:ind w:firstLine="540"/>
        <w:jc w:val="both"/>
      </w:pPr>
      <w:r>
        <w:t xml:space="preserve">В соответствии со </w:t>
      </w:r>
      <w:hyperlink r:id="rId6" w:history="1">
        <w:r>
          <w:rPr>
            <w:color w:val="0000FF"/>
          </w:rPr>
          <w:t>статьей 44</w:t>
        </w:r>
      </w:hyperlink>
      <w:r>
        <w:t xml:space="preserve"> Устава Забайкальского края, в целях стимулирования деловой активности сельских старост в Забайкальском крае и повышения престижа института сельских старост в Забайкальском крае Правительство Забайкальского края постановляет:</w:t>
      </w:r>
    </w:p>
    <w:p w:rsidR="00A0227E" w:rsidRDefault="00A0227E">
      <w:pPr>
        <w:pStyle w:val="ConsPlusNormal"/>
        <w:jc w:val="both"/>
      </w:pPr>
    </w:p>
    <w:p w:rsidR="00A0227E" w:rsidRDefault="00A0227E">
      <w:pPr>
        <w:pStyle w:val="ConsPlusNormal"/>
        <w:ind w:firstLine="540"/>
        <w:jc w:val="both"/>
      </w:pPr>
      <w:r>
        <w:t>1. Ежегодно, начиная с 2018 года, проводить краевой конкурс "Лучший сельский староста в Забайкальском крае" (далее - конкурс).</w:t>
      </w:r>
    </w:p>
    <w:p w:rsidR="00A0227E" w:rsidRDefault="00A0227E">
      <w:pPr>
        <w:pStyle w:val="ConsPlusNormal"/>
        <w:spacing w:before="220"/>
        <w:ind w:firstLine="540"/>
        <w:jc w:val="both"/>
      </w:pPr>
      <w:r>
        <w:t xml:space="preserve">2. Утвердить прилагаемое </w:t>
      </w:r>
      <w:hyperlink w:anchor="P33" w:history="1">
        <w:r>
          <w:rPr>
            <w:color w:val="0000FF"/>
          </w:rPr>
          <w:t>Положение</w:t>
        </w:r>
      </w:hyperlink>
      <w:r>
        <w:t xml:space="preserve"> о краевом конкурсе "Лучший сельский староста в Забайкальском крае".</w:t>
      </w:r>
    </w:p>
    <w:p w:rsidR="00A0227E" w:rsidRDefault="00A0227E">
      <w:pPr>
        <w:pStyle w:val="ConsPlusNormal"/>
        <w:spacing w:before="220"/>
        <w:ind w:firstLine="540"/>
        <w:jc w:val="both"/>
      </w:pPr>
      <w:r>
        <w:t>3. Министерству финансов Забайкальского края при составлении проекта бюджета Забайкальского края на очередной финансовый год и плановый период предусматривать Администрации Губернатора Забайкальского края финансовые средства на организацию и проведение конкурса, награждение его победителей.</w:t>
      </w:r>
    </w:p>
    <w:p w:rsidR="00A0227E" w:rsidRDefault="00A0227E">
      <w:pPr>
        <w:pStyle w:val="ConsPlusNormal"/>
        <w:jc w:val="both"/>
      </w:pPr>
      <w:r>
        <w:t>(</w:t>
      </w:r>
      <w:proofErr w:type="gramStart"/>
      <w:r>
        <w:t>в</w:t>
      </w:r>
      <w:proofErr w:type="gramEnd"/>
      <w:r>
        <w:t xml:space="preserve"> ред. </w:t>
      </w:r>
      <w:hyperlink r:id="rId7" w:history="1">
        <w:r>
          <w:rPr>
            <w:color w:val="0000FF"/>
          </w:rPr>
          <w:t>Постановления</w:t>
        </w:r>
      </w:hyperlink>
      <w:r>
        <w:t xml:space="preserve"> Правительства Забайкальского края от 26.03.2019 N 84)</w:t>
      </w:r>
    </w:p>
    <w:p w:rsidR="00A0227E" w:rsidRDefault="00A0227E">
      <w:pPr>
        <w:pStyle w:val="ConsPlusNormal"/>
        <w:spacing w:before="220"/>
        <w:ind w:firstLine="540"/>
        <w:jc w:val="both"/>
      </w:pPr>
      <w:r>
        <w:t>4. Рекомендовать органам местного самоуправления муниципальных образований Забайкальского края организовать работу по привлечению кандидатов для участия в конкурсе.</w:t>
      </w:r>
    </w:p>
    <w:p w:rsidR="00A0227E" w:rsidRDefault="00A0227E">
      <w:pPr>
        <w:pStyle w:val="ConsPlusNormal"/>
        <w:spacing w:before="220"/>
        <w:ind w:firstLine="540"/>
        <w:jc w:val="both"/>
      </w:pPr>
      <w:r>
        <w:t xml:space="preserve">5. Утратил силу. - </w:t>
      </w:r>
      <w:hyperlink r:id="rId8" w:history="1">
        <w:r>
          <w:rPr>
            <w:color w:val="0000FF"/>
          </w:rPr>
          <w:t>Постановление</w:t>
        </w:r>
      </w:hyperlink>
      <w:r>
        <w:t xml:space="preserve"> Правительства Забайкальского края от 26.03.2019 N 84.</w:t>
      </w:r>
    </w:p>
    <w:p w:rsidR="00A0227E" w:rsidRDefault="00A0227E">
      <w:pPr>
        <w:pStyle w:val="ConsPlusNormal"/>
        <w:jc w:val="both"/>
      </w:pPr>
    </w:p>
    <w:p w:rsidR="00A0227E" w:rsidRDefault="00A0227E">
      <w:pPr>
        <w:pStyle w:val="ConsPlusNormal"/>
        <w:jc w:val="right"/>
      </w:pPr>
      <w:r>
        <w:t>Губернатор Забайкальского края</w:t>
      </w:r>
    </w:p>
    <w:p w:rsidR="00A0227E" w:rsidRDefault="00A0227E">
      <w:pPr>
        <w:pStyle w:val="ConsPlusNormal"/>
        <w:jc w:val="right"/>
      </w:pPr>
      <w:r>
        <w:t>Н.Н.ЖДАНОВА</w:t>
      </w:r>
    </w:p>
    <w:p w:rsidR="00A0227E" w:rsidRDefault="00A0227E">
      <w:pPr>
        <w:pStyle w:val="ConsPlusNormal"/>
        <w:jc w:val="both"/>
      </w:pPr>
    </w:p>
    <w:p w:rsidR="00A0227E" w:rsidRDefault="00A0227E">
      <w:pPr>
        <w:pStyle w:val="ConsPlusNormal"/>
        <w:jc w:val="both"/>
      </w:pPr>
    </w:p>
    <w:p w:rsidR="00A0227E" w:rsidRDefault="00A0227E">
      <w:pPr>
        <w:pStyle w:val="ConsPlusNormal"/>
        <w:jc w:val="right"/>
        <w:outlineLvl w:val="0"/>
      </w:pPr>
      <w:r>
        <w:t>Утверждено</w:t>
      </w:r>
    </w:p>
    <w:p w:rsidR="00A0227E" w:rsidRDefault="00A0227E">
      <w:pPr>
        <w:pStyle w:val="ConsPlusNormal"/>
        <w:jc w:val="right"/>
      </w:pPr>
      <w:r>
        <w:t>постановлением Правительства</w:t>
      </w:r>
    </w:p>
    <w:p w:rsidR="00A0227E" w:rsidRDefault="00A0227E">
      <w:pPr>
        <w:pStyle w:val="ConsPlusNormal"/>
        <w:jc w:val="right"/>
      </w:pPr>
      <w:r>
        <w:t>Забайкальского края</w:t>
      </w:r>
    </w:p>
    <w:p w:rsidR="00A0227E" w:rsidRDefault="00A0227E">
      <w:pPr>
        <w:pStyle w:val="ConsPlusNormal"/>
        <w:jc w:val="right"/>
      </w:pPr>
      <w:r>
        <w:t>от 24 октября 2017 г. N 444</w:t>
      </w:r>
    </w:p>
    <w:p w:rsidR="00A0227E" w:rsidRDefault="00A0227E">
      <w:pPr>
        <w:pStyle w:val="ConsPlusNormal"/>
        <w:jc w:val="both"/>
      </w:pPr>
    </w:p>
    <w:p w:rsidR="00A0227E" w:rsidRDefault="00A0227E">
      <w:pPr>
        <w:pStyle w:val="ConsPlusTitle"/>
        <w:jc w:val="center"/>
      </w:pPr>
      <w:bookmarkStart w:id="0" w:name="P33"/>
      <w:bookmarkEnd w:id="0"/>
      <w:r>
        <w:t>ПОЛОЖЕНИЕ</w:t>
      </w:r>
    </w:p>
    <w:p w:rsidR="00A0227E" w:rsidRDefault="00A0227E">
      <w:pPr>
        <w:pStyle w:val="ConsPlusTitle"/>
        <w:jc w:val="center"/>
      </w:pPr>
      <w:r>
        <w:t>О КРАЕВОМ КОНКУРСЕ "ЛУЧШИЙ СЕЛЬСКИЙ СТАРОСТА</w:t>
      </w:r>
    </w:p>
    <w:p w:rsidR="00A0227E" w:rsidRDefault="00A0227E">
      <w:pPr>
        <w:pStyle w:val="ConsPlusTitle"/>
        <w:jc w:val="center"/>
      </w:pPr>
      <w:r>
        <w:t>В ЗАБАЙКАЛЬСКОМ КРАЕ"</w:t>
      </w:r>
    </w:p>
    <w:p w:rsidR="00A0227E" w:rsidRDefault="00A02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227E">
        <w:trPr>
          <w:jc w:val="center"/>
        </w:trPr>
        <w:tc>
          <w:tcPr>
            <w:tcW w:w="9294" w:type="dxa"/>
            <w:tcBorders>
              <w:top w:val="nil"/>
              <w:left w:val="single" w:sz="24" w:space="0" w:color="CED3F1"/>
              <w:bottom w:val="nil"/>
              <w:right w:val="single" w:sz="24" w:space="0" w:color="F4F3F8"/>
            </w:tcBorders>
            <w:shd w:val="clear" w:color="auto" w:fill="F4F3F8"/>
          </w:tcPr>
          <w:p w:rsidR="00A0227E" w:rsidRDefault="00A0227E">
            <w:pPr>
              <w:pStyle w:val="ConsPlusNormal"/>
              <w:jc w:val="center"/>
            </w:pPr>
            <w:r>
              <w:rPr>
                <w:color w:val="392C69"/>
              </w:rPr>
              <w:t>Список изменяющих документов</w:t>
            </w:r>
          </w:p>
          <w:p w:rsidR="00A0227E" w:rsidRDefault="00A0227E">
            <w:pPr>
              <w:pStyle w:val="ConsPlusNormal"/>
              <w:jc w:val="center"/>
            </w:pPr>
            <w:proofErr w:type="gramStart"/>
            <w:r>
              <w:rPr>
                <w:color w:val="392C69"/>
              </w:rPr>
              <w:t>(в ред. Постановлений Правительства Забайкальского края</w:t>
            </w:r>
            <w:proofErr w:type="gramEnd"/>
          </w:p>
          <w:p w:rsidR="00A0227E" w:rsidRDefault="00A0227E">
            <w:pPr>
              <w:pStyle w:val="ConsPlusNormal"/>
              <w:jc w:val="center"/>
            </w:pPr>
            <w:r>
              <w:rPr>
                <w:color w:val="392C69"/>
              </w:rPr>
              <w:t xml:space="preserve">от 26.03.2019 </w:t>
            </w:r>
            <w:hyperlink r:id="rId9" w:history="1">
              <w:r>
                <w:rPr>
                  <w:color w:val="0000FF"/>
                </w:rPr>
                <w:t>N 84</w:t>
              </w:r>
            </w:hyperlink>
            <w:r>
              <w:rPr>
                <w:color w:val="392C69"/>
              </w:rPr>
              <w:t xml:space="preserve">, от 11.03.2020 </w:t>
            </w:r>
            <w:hyperlink r:id="rId10" w:history="1">
              <w:r>
                <w:rPr>
                  <w:color w:val="0000FF"/>
                </w:rPr>
                <w:t>N 46</w:t>
              </w:r>
            </w:hyperlink>
            <w:r>
              <w:rPr>
                <w:color w:val="392C69"/>
              </w:rPr>
              <w:t>)</w:t>
            </w:r>
          </w:p>
        </w:tc>
      </w:tr>
    </w:tbl>
    <w:p w:rsidR="00A0227E" w:rsidRDefault="00A0227E">
      <w:pPr>
        <w:pStyle w:val="ConsPlusNormal"/>
        <w:jc w:val="both"/>
      </w:pPr>
    </w:p>
    <w:p w:rsidR="00A0227E" w:rsidRDefault="00A0227E">
      <w:pPr>
        <w:pStyle w:val="ConsPlusTitle"/>
        <w:jc w:val="center"/>
        <w:outlineLvl w:val="1"/>
      </w:pPr>
      <w:r>
        <w:t>1. Общие положения</w:t>
      </w:r>
    </w:p>
    <w:p w:rsidR="00A0227E" w:rsidRDefault="00A0227E">
      <w:pPr>
        <w:pStyle w:val="ConsPlusNormal"/>
        <w:jc w:val="both"/>
      </w:pPr>
    </w:p>
    <w:p w:rsidR="00A0227E" w:rsidRDefault="00A0227E">
      <w:pPr>
        <w:pStyle w:val="ConsPlusNormal"/>
        <w:ind w:firstLine="540"/>
        <w:jc w:val="both"/>
      </w:pPr>
      <w:r>
        <w:lastRenderedPageBreak/>
        <w:t>1. Настоящее Положение о краевом конкурсе "Лучший сельский староста в Забайкальском крае" (далее - конкурс) определяет цель, задачи, организаторов, номинации конкурса, устанавливает сроки и порядок его проведения, а также порядок награждения победителей конкурса.</w:t>
      </w:r>
    </w:p>
    <w:p w:rsidR="00A0227E" w:rsidRDefault="00A0227E">
      <w:pPr>
        <w:pStyle w:val="ConsPlusNormal"/>
        <w:jc w:val="both"/>
      </w:pPr>
    </w:p>
    <w:p w:rsidR="00A0227E" w:rsidRDefault="00A0227E">
      <w:pPr>
        <w:pStyle w:val="ConsPlusTitle"/>
        <w:jc w:val="center"/>
        <w:outlineLvl w:val="1"/>
      </w:pPr>
      <w:r>
        <w:t>2. Цель и задачи конкурса</w:t>
      </w:r>
    </w:p>
    <w:p w:rsidR="00A0227E" w:rsidRDefault="00A0227E">
      <w:pPr>
        <w:pStyle w:val="ConsPlusNormal"/>
        <w:jc w:val="both"/>
      </w:pPr>
    </w:p>
    <w:p w:rsidR="00A0227E" w:rsidRDefault="00A0227E">
      <w:pPr>
        <w:pStyle w:val="ConsPlusNormal"/>
        <w:ind w:firstLine="540"/>
        <w:jc w:val="both"/>
      </w:pPr>
      <w:r>
        <w:t>2. Целью проведения конкурса является развитие института сельских старост в Забайкальском крае как одной из форм участия населения в осуществлении местного самоуправления.</w:t>
      </w:r>
    </w:p>
    <w:p w:rsidR="00A0227E" w:rsidRDefault="00A0227E">
      <w:pPr>
        <w:pStyle w:val="ConsPlusNormal"/>
        <w:spacing w:before="220"/>
        <w:ind w:firstLine="540"/>
        <w:jc w:val="both"/>
      </w:pPr>
      <w:r>
        <w:t>3. Задачи конкурса:</w:t>
      </w:r>
    </w:p>
    <w:p w:rsidR="00A0227E" w:rsidRDefault="00A0227E">
      <w:pPr>
        <w:pStyle w:val="ConsPlusNormal"/>
        <w:spacing w:before="220"/>
        <w:ind w:firstLine="540"/>
        <w:jc w:val="both"/>
      </w:pPr>
      <w:r>
        <w:t>1) выявление и поддержка сельских старост в Забайкальском крае, имеющих значительные достижения в общественной деятельности;</w:t>
      </w:r>
    </w:p>
    <w:p w:rsidR="00A0227E" w:rsidRDefault="00A0227E">
      <w:pPr>
        <w:pStyle w:val="ConsPlusNormal"/>
        <w:spacing w:before="220"/>
        <w:ind w:firstLine="540"/>
        <w:jc w:val="both"/>
      </w:pPr>
      <w:r>
        <w:t>2) пропаганда положительного практического опыта работы сельских старост в Забайкальском крае;</w:t>
      </w:r>
    </w:p>
    <w:p w:rsidR="00A0227E" w:rsidRDefault="00A0227E">
      <w:pPr>
        <w:pStyle w:val="ConsPlusNormal"/>
        <w:spacing w:before="220"/>
        <w:ind w:firstLine="540"/>
        <w:jc w:val="both"/>
      </w:pPr>
      <w:r>
        <w:t>3) стимулирование деловой активности сельских старост, повышение мотивации эффективного исполнения сельскими старостами своих полномочий, возложенных на них решениями представительных органов муниципальных образований Забайкальского края, а также содействие повышению престижа и авторитета сельских старост в Забайкальском крае.</w:t>
      </w:r>
    </w:p>
    <w:p w:rsidR="00A0227E" w:rsidRDefault="00A0227E">
      <w:pPr>
        <w:pStyle w:val="ConsPlusNormal"/>
        <w:spacing w:before="220"/>
        <w:ind w:firstLine="540"/>
        <w:jc w:val="both"/>
      </w:pPr>
      <w:r>
        <w:t>4. Участвовать в конкурсе имеют право сельские старосты, осуществляющие свою деятельность на территории сельского населенного пункта.</w:t>
      </w:r>
    </w:p>
    <w:p w:rsidR="00A0227E" w:rsidRDefault="00A0227E">
      <w:pPr>
        <w:pStyle w:val="ConsPlusNormal"/>
        <w:jc w:val="both"/>
      </w:pPr>
    </w:p>
    <w:p w:rsidR="00A0227E" w:rsidRDefault="00A0227E">
      <w:pPr>
        <w:pStyle w:val="ConsPlusTitle"/>
        <w:jc w:val="center"/>
        <w:outlineLvl w:val="1"/>
      </w:pPr>
      <w:r>
        <w:t>3. Организация проведения конкурса</w:t>
      </w:r>
    </w:p>
    <w:p w:rsidR="00A0227E" w:rsidRDefault="00A0227E">
      <w:pPr>
        <w:pStyle w:val="ConsPlusNormal"/>
        <w:jc w:val="both"/>
      </w:pPr>
    </w:p>
    <w:p w:rsidR="00A0227E" w:rsidRDefault="00A0227E">
      <w:pPr>
        <w:pStyle w:val="ConsPlusNormal"/>
        <w:ind w:firstLine="540"/>
        <w:jc w:val="both"/>
      </w:pPr>
      <w:r>
        <w:t>5. Организатором конкурса является Администрация Губернатора Забайкальского края.</w:t>
      </w:r>
    </w:p>
    <w:p w:rsidR="00A0227E" w:rsidRDefault="00A0227E">
      <w:pPr>
        <w:pStyle w:val="ConsPlusNormal"/>
        <w:spacing w:before="220"/>
        <w:ind w:firstLine="540"/>
        <w:jc w:val="both"/>
      </w:pPr>
      <w:r>
        <w:t>6. Администрация Губернатора Забайкальского края осуществляет:</w:t>
      </w:r>
    </w:p>
    <w:p w:rsidR="00A0227E" w:rsidRDefault="00A0227E">
      <w:pPr>
        <w:pStyle w:val="ConsPlusNormal"/>
        <w:spacing w:before="220"/>
        <w:ind w:firstLine="540"/>
        <w:jc w:val="both"/>
      </w:pPr>
      <w:r>
        <w:t>1) размещение извещения о проведении конкурса и информации о его итогах на официальном портале Забайкальского края в информационно-телекоммуникационной сети "Интернет" (далее - сеть "Интернет") по адресу: http://www.адм</w:t>
      </w:r>
      <w:proofErr w:type="gramStart"/>
      <w:r>
        <w:t>.з</w:t>
      </w:r>
      <w:proofErr w:type="gramEnd"/>
      <w:r>
        <w:t>абайкальскийкрай.рф;</w:t>
      </w:r>
    </w:p>
    <w:p w:rsidR="00A0227E" w:rsidRDefault="00A0227E">
      <w:pPr>
        <w:pStyle w:val="ConsPlusNormal"/>
        <w:jc w:val="both"/>
      </w:pPr>
      <w:r>
        <w:t xml:space="preserve">(в ред. </w:t>
      </w:r>
      <w:hyperlink r:id="rId11" w:history="1">
        <w:r>
          <w:rPr>
            <w:color w:val="0000FF"/>
          </w:rPr>
          <w:t>Постановления</w:t>
        </w:r>
      </w:hyperlink>
      <w:r>
        <w:t xml:space="preserve"> Правительства Забайкальского края от 11.03.2020 N 46)</w:t>
      </w:r>
    </w:p>
    <w:p w:rsidR="00A0227E" w:rsidRDefault="00A0227E">
      <w:pPr>
        <w:pStyle w:val="ConsPlusNormal"/>
        <w:spacing w:before="220"/>
        <w:ind w:firstLine="540"/>
        <w:jc w:val="both"/>
      </w:pPr>
      <w:r>
        <w:t>2) формирование конкурсной комиссии по проведению конкурса (далее - конкурсная комиссия);</w:t>
      </w:r>
    </w:p>
    <w:p w:rsidR="00A0227E" w:rsidRDefault="00A0227E">
      <w:pPr>
        <w:pStyle w:val="ConsPlusNormal"/>
        <w:spacing w:before="220"/>
        <w:ind w:firstLine="540"/>
        <w:jc w:val="both"/>
      </w:pPr>
      <w:r>
        <w:t>3) организацию заседаний конкурсной комиссии;</w:t>
      </w:r>
    </w:p>
    <w:p w:rsidR="00A0227E" w:rsidRDefault="00A0227E">
      <w:pPr>
        <w:pStyle w:val="ConsPlusNormal"/>
        <w:spacing w:before="220"/>
        <w:ind w:firstLine="540"/>
        <w:jc w:val="both"/>
      </w:pPr>
      <w:r>
        <w:t>4) организацию подготовки и проведения мероприятий в рамках конкурса, в том числе награждения победителей и призеров конкурса;</w:t>
      </w:r>
    </w:p>
    <w:p w:rsidR="00A0227E" w:rsidRDefault="00A0227E">
      <w:pPr>
        <w:pStyle w:val="ConsPlusNormal"/>
        <w:spacing w:before="220"/>
        <w:ind w:firstLine="540"/>
        <w:jc w:val="both"/>
      </w:pPr>
      <w:r>
        <w:t xml:space="preserve">5) утверждение </w:t>
      </w:r>
      <w:proofErr w:type="gramStart"/>
      <w:r>
        <w:t>даты проведения церемонии награждения победителей</w:t>
      </w:r>
      <w:proofErr w:type="gramEnd"/>
      <w:r>
        <w:t xml:space="preserve"> и призеров конкурса;</w:t>
      </w:r>
    </w:p>
    <w:p w:rsidR="00A0227E" w:rsidRDefault="00A0227E">
      <w:pPr>
        <w:pStyle w:val="ConsPlusNormal"/>
        <w:spacing w:before="220"/>
        <w:ind w:firstLine="540"/>
        <w:jc w:val="both"/>
      </w:pPr>
      <w:r>
        <w:t>6) обобщение и распространение положительного опыта работы участников конкурса на территории Забайкальского края.</w:t>
      </w:r>
    </w:p>
    <w:p w:rsidR="00A0227E" w:rsidRDefault="00A0227E">
      <w:pPr>
        <w:pStyle w:val="ConsPlusNormal"/>
        <w:spacing w:before="220"/>
        <w:ind w:firstLine="540"/>
        <w:jc w:val="both"/>
      </w:pPr>
      <w:r>
        <w:t>7. Состав конкурсной комиссии, сформированной в целях проведения конкурса и подведения его итогов, утверждается Администрацией Губернатора Забайкальского края.</w:t>
      </w:r>
    </w:p>
    <w:p w:rsidR="00A0227E" w:rsidRDefault="00A0227E">
      <w:pPr>
        <w:pStyle w:val="ConsPlusNormal"/>
        <w:spacing w:before="220"/>
        <w:ind w:firstLine="540"/>
        <w:jc w:val="both"/>
      </w:pPr>
      <w:r>
        <w:t>8. Основными функциями конкурсной комиссии являются:</w:t>
      </w:r>
    </w:p>
    <w:p w:rsidR="00A0227E" w:rsidRDefault="00A0227E">
      <w:pPr>
        <w:pStyle w:val="ConsPlusNormal"/>
        <w:spacing w:before="220"/>
        <w:ind w:firstLine="540"/>
        <w:jc w:val="both"/>
      </w:pPr>
      <w:r>
        <w:lastRenderedPageBreak/>
        <w:t>1) прием, регистрация и хранение конкурсных заявок с приложенными документами и материалами (далее - конкурсные материалы);</w:t>
      </w:r>
    </w:p>
    <w:p w:rsidR="00A0227E" w:rsidRDefault="00A0227E">
      <w:pPr>
        <w:pStyle w:val="ConsPlusNormal"/>
        <w:spacing w:before="220"/>
        <w:ind w:firstLine="540"/>
        <w:jc w:val="both"/>
      </w:pPr>
      <w:r>
        <w:t>2) проверка конкурсных материалов на соответствие установленному порядку оформления и срокам их представления;</w:t>
      </w:r>
    </w:p>
    <w:p w:rsidR="00A0227E" w:rsidRDefault="00A0227E">
      <w:pPr>
        <w:pStyle w:val="ConsPlusNormal"/>
        <w:spacing w:before="220"/>
        <w:ind w:firstLine="540"/>
        <w:jc w:val="both"/>
      </w:pPr>
      <w:r>
        <w:t>3) обобщение и анализ конкурсных материалов, подготовка предложений к заседанию конкурсной комиссии;</w:t>
      </w:r>
    </w:p>
    <w:p w:rsidR="00A0227E" w:rsidRDefault="00A0227E">
      <w:pPr>
        <w:pStyle w:val="ConsPlusNormal"/>
        <w:spacing w:before="220"/>
        <w:ind w:firstLine="540"/>
        <w:jc w:val="both"/>
      </w:pPr>
      <w:r>
        <w:t>4) рассмотрение конкурсных материалов;</w:t>
      </w:r>
    </w:p>
    <w:p w:rsidR="00A0227E" w:rsidRDefault="00A0227E">
      <w:pPr>
        <w:pStyle w:val="ConsPlusNormal"/>
        <w:spacing w:before="220"/>
        <w:ind w:firstLine="540"/>
        <w:jc w:val="both"/>
      </w:pPr>
      <w:r>
        <w:t>5) принятие решения о допуске кандидата к участию в конкурсе или об отказе в допуске к участию в конкурсе;</w:t>
      </w:r>
    </w:p>
    <w:p w:rsidR="00A0227E" w:rsidRDefault="00A0227E">
      <w:pPr>
        <w:pStyle w:val="ConsPlusNormal"/>
        <w:spacing w:before="220"/>
        <w:ind w:firstLine="540"/>
        <w:jc w:val="both"/>
      </w:pPr>
      <w:r>
        <w:t>6) подведение итогов конкурса.</w:t>
      </w:r>
    </w:p>
    <w:p w:rsidR="00A0227E" w:rsidRDefault="00A0227E">
      <w:pPr>
        <w:pStyle w:val="ConsPlusNormal"/>
        <w:spacing w:before="220"/>
        <w:ind w:firstLine="540"/>
        <w:jc w:val="both"/>
      </w:pPr>
      <w:r>
        <w:t>9. Конкурсная комиссия вправе:</w:t>
      </w:r>
    </w:p>
    <w:p w:rsidR="00A0227E" w:rsidRDefault="00A0227E">
      <w:pPr>
        <w:pStyle w:val="ConsPlusNormal"/>
        <w:spacing w:before="220"/>
        <w:ind w:firstLine="540"/>
        <w:jc w:val="both"/>
      </w:pPr>
      <w:r>
        <w:t>1) запрашивать дополнительную информацию у участников конкурса и получать разъяснения по представленным конкурсным материалам;</w:t>
      </w:r>
    </w:p>
    <w:p w:rsidR="00A0227E" w:rsidRDefault="00A0227E">
      <w:pPr>
        <w:pStyle w:val="ConsPlusNormal"/>
        <w:spacing w:before="220"/>
        <w:ind w:firstLine="540"/>
        <w:jc w:val="both"/>
      </w:pPr>
      <w:r>
        <w:t>2) осуществлять проверку представленных конкурсных материалов с выездом на место.</w:t>
      </w:r>
    </w:p>
    <w:p w:rsidR="00A0227E" w:rsidRDefault="00A0227E">
      <w:pPr>
        <w:pStyle w:val="ConsPlusNormal"/>
        <w:spacing w:before="220"/>
        <w:ind w:firstLine="540"/>
        <w:jc w:val="both"/>
      </w:pPr>
      <w:r>
        <w:t>10. Конкурсную комиссию возглавляет председатель.</w:t>
      </w:r>
    </w:p>
    <w:p w:rsidR="00A0227E" w:rsidRDefault="00A0227E">
      <w:pPr>
        <w:pStyle w:val="ConsPlusNormal"/>
        <w:spacing w:before="220"/>
        <w:ind w:firstLine="540"/>
        <w:jc w:val="both"/>
      </w:pPr>
      <w:r>
        <w:t xml:space="preserve">Председатель конкурсной комиссии руководит ее деятельностью, председательствует на заседаниях, осуществляет общий </w:t>
      </w:r>
      <w:proofErr w:type="gramStart"/>
      <w:r>
        <w:t>контроль за</w:t>
      </w:r>
      <w:proofErr w:type="gramEnd"/>
      <w:r>
        <w:t xml:space="preserve"> реализацией принятых конкурсной комиссией решений.</w:t>
      </w:r>
    </w:p>
    <w:p w:rsidR="00A0227E" w:rsidRDefault="00A0227E">
      <w:pPr>
        <w:pStyle w:val="ConsPlusNormal"/>
        <w:spacing w:before="220"/>
        <w:ind w:firstLine="540"/>
        <w:jc w:val="both"/>
      </w:pPr>
      <w:r>
        <w:t>В случае отсутствия председателя конкурсной комиссии его функции осуществляет заместитель председателя конкурсной комиссии.</w:t>
      </w:r>
    </w:p>
    <w:p w:rsidR="00A0227E" w:rsidRDefault="00A0227E">
      <w:pPr>
        <w:pStyle w:val="ConsPlusNormal"/>
        <w:spacing w:before="220"/>
        <w:ind w:firstLine="540"/>
        <w:jc w:val="both"/>
      </w:pPr>
      <w:r>
        <w:t>11. Заседания конкурсной комиссии проводятся по мере необходимости. Заседание конкурсной комиссии считается правомочным, если на нем присутствует не менее двух третей ее членов от установленного Администрацией Губернатора Забайкальского края числа членов конкурсной комиссии.</w:t>
      </w:r>
    </w:p>
    <w:p w:rsidR="00A0227E" w:rsidRDefault="00A0227E">
      <w:pPr>
        <w:pStyle w:val="ConsPlusNormal"/>
        <w:spacing w:before="220"/>
        <w:ind w:firstLine="540"/>
        <w:jc w:val="both"/>
      </w:pPr>
      <w:r>
        <w:t>12. При решении вопросов на заседании каждый член конкурсной комиссии обладает одним голосом. Решение конкурсной комиссии принимается большинством голосов членов конкурсной комиссии, присутствующих на заседании.</w:t>
      </w:r>
    </w:p>
    <w:p w:rsidR="00A0227E" w:rsidRDefault="00A0227E">
      <w:pPr>
        <w:pStyle w:val="ConsPlusNormal"/>
        <w:spacing w:before="220"/>
        <w:ind w:firstLine="540"/>
        <w:jc w:val="both"/>
      </w:pPr>
      <w:r>
        <w:t>13. Члены конкурсной комиссии принимают участие в заседаниях без права замены.</w:t>
      </w:r>
    </w:p>
    <w:p w:rsidR="00A0227E" w:rsidRDefault="00A0227E">
      <w:pPr>
        <w:pStyle w:val="ConsPlusNormal"/>
        <w:spacing w:before="220"/>
        <w:ind w:firstLine="540"/>
        <w:jc w:val="both"/>
      </w:pPr>
      <w:r>
        <w:t xml:space="preserve">14. Секретарь конкурсной комиссии направляет информацию об очередном заседании конкурсной комиссии, повестку дня заседания и подготовленные материалы членам конкурсной комиссии не </w:t>
      </w:r>
      <w:proofErr w:type="gramStart"/>
      <w:r>
        <w:t>позднее</w:t>
      </w:r>
      <w:proofErr w:type="gramEnd"/>
      <w:r>
        <w:t xml:space="preserve"> чем за три рабочих дня до заседания.</w:t>
      </w:r>
    </w:p>
    <w:p w:rsidR="00A0227E" w:rsidRDefault="00A0227E">
      <w:pPr>
        <w:pStyle w:val="ConsPlusNormal"/>
        <w:spacing w:before="220"/>
        <w:ind w:firstLine="540"/>
        <w:jc w:val="both"/>
      </w:pPr>
      <w:r>
        <w:t xml:space="preserve">15. Решение конкурсной комиссии оформляется протоколом, который </w:t>
      </w:r>
      <w:proofErr w:type="gramStart"/>
      <w:r>
        <w:t>подписывается председательствующим на заседании и секретарем конкурсной комиссии и доводится</w:t>
      </w:r>
      <w:proofErr w:type="gramEnd"/>
      <w:r>
        <w:t xml:space="preserve"> до сведения всех заинтересованных лиц. Протокол заседания конкурсной комиссии оформляется секретарем конкурсной комиссии в течение пяти календарных дней после дня проведения заседания.</w:t>
      </w:r>
    </w:p>
    <w:p w:rsidR="00A0227E" w:rsidRDefault="00A0227E">
      <w:pPr>
        <w:pStyle w:val="ConsPlusNormal"/>
        <w:spacing w:before="220"/>
        <w:ind w:firstLine="540"/>
        <w:jc w:val="both"/>
      </w:pPr>
      <w:r>
        <w:t>Особые мнения членов конкурсной комиссии в письменном виде прилагаются к протоколу, о чем в протоколе делается отметка.</w:t>
      </w:r>
    </w:p>
    <w:p w:rsidR="00A0227E" w:rsidRDefault="00A0227E">
      <w:pPr>
        <w:pStyle w:val="ConsPlusNormal"/>
        <w:spacing w:before="220"/>
        <w:ind w:firstLine="540"/>
        <w:jc w:val="both"/>
      </w:pPr>
      <w:r>
        <w:t xml:space="preserve">16. Организационное и материально-техническое обеспечение деятельности конкурсной </w:t>
      </w:r>
      <w:r>
        <w:lastRenderedPageBreak/>
        <w:t>комиссии осуществляется Администрацией Губернатора Забайкальского края.</w:t>
      </w:r>
    </w:p>
    <w:p w:rsidR="00A0227E" w:rsidRDefault="00A0227E">
      <w:pPr>
        <w:pStyle w:val="ConsPlusNormal"/>
        <w:jc w:val="both"/>
      </w:pPr>
      <w:r>
        <w:t>(</w:t>
      </w:r>
      <w:proofErr w:type="gramStart"/>
      <w:r>
        <w:t>п</w:t>
      </w:r>
      <w:proofErr w:type="gramEnd"/>
      <w:r>
        <w:t xml:space="preserve">. 16 в ред. </w:t>
      </w:r>
      <w:hyperlink r:id="rId12" w:history="1">
        <w:r>
          <w:rPr>
            <w:color w:val="0000FF"/>
          </w:rPr>
          <w:t>Постановления</w:t>
        </w:r>
      </w:hyperlink>
      <w:r>
        <w:t xml:space="preserve"> Правительства Забайкальского края от 26.03.2019 N 84)</w:t>
      </w:r>
    </w:p>
    <w:p w:rsidR="00A0227E" w:rsidRDefault="00A0227E">
      <w:pPr>
        <w:pStyle w:val="ConsPlusNormal"/>
        <w:jc w:val="both"/>
      </w:pPr>
    </w:p>
    <w:p w:rsidR="00A0227E" w:rsidRDefault="00A0227E">
      <w:pPr>
        <w:pStyle w:val="ConsPlusTitle"/>
        <w:jc w:val="center"/>
        <w:outlineLvl w:val="1"/>
      </w:pPr>
      <w:r>
        <w:t>4. Номинации конкурса</w:t>
      </w:r>
    </w:p>
    <w:p w:rsidR="00A0227E" w:rsidRDefault="00A0227E">
      <w:pPr>
        <w:pStyle w:val="ConsPlusNormal"/>
        <w:jc w:val="both"/>
      </w:pPr>
    </w:p>
    <w:p w:rsidR="00A0227E" w:rsidRDefault="00A0227E">
      <w:pPr>
        <w:pStyle w:val="ConsPlusNormal"/>
        <w:ind w:firstLine="540"/>
        <w:jc w:val="both"/>
      </w:pPr>
      <w:r>
        <w:t>17. Конкурс проводится по следующим номинациям:</w:t>
      </w:r>
    </w:p>
    <w:p w:rsidR="00A0227E" w:rsidRDefault="00A0227E">
      <w:pPr>
        <w:pStyle w:val="ConsPlusNormal"/>
        <w:spacing w:before="220"/>
        <w:ind w:firstLine="540"/>
        <w:jc w:val="both"/>
      </w:pPr>
      <w:r>
        <w:t>1) "Участие в организации деятельности населения по благоустройству, уборке и озеленению подведомственной территории";</w:t>
      </w:r>
    </w:p>
    <w:p w:rsidR="00A0227E" w:rsidRDefault="00A0227E">
      <w:pPr>
        <w:pStyle w:val="ConsPlusNormal"/>
        <w:spacing w:before="220"/>
        <w:ind w:firstLine="540"/>
        <w:jc w:val="both"/>
      </w:pPr>
      <w:r>
        <w:t>2) "Оказание содействия администрации муниципального образования в проведении культурно-массовых, праздничных, спортивных мероприятий, сходов, собраний граждан, противопожарных мероприятий";</w:t>
      </w:r>
    </w:p>
    <w:p w:rsidR="00A0227E" w:rsidRDefault="00A0227E">
      <w:pPr>
        <w:pStyle w:val="ConsPlusNormal"/>
        <w:jc w:val="both"/>
      </w:pPr>
      <w:r>
        <w:t xml:space="preserve">(в ред. </w:t>
      </w:r>
      <w:hyperlink r:id="rId13" w:history="1">
        <w:r>
          <w:rPr>
            <w:color w:val="0000FF"/>
          </w:rPr>
          <w:t>Постановления</w:t>
        </w:r>
      </w:hyperlink>
      <w:r>
        <w:t xml:space="preserve"> Правительства Забайкальского края от 11.03.2020 N 46)</w:t>
      </w:r>
    </w:p>
    <w:p w:rsidR="00A0227E" w:rsidRDefault="00A0227E">
      <w:pPr>
        <w:pStyle w:val="ConsPlusNormal"/>
        <w:spacing w:before="220"/>
        <w:ind w:firstLine="540"/>
        <w:jc w:val="both"/>
      </w:pPr>
      <w:r>
        <w:t xml:space="preserve">3) утратил силу. - </w:t>
      </w:r>
      <w:hyperlink r:id="rId14" w:history="1">
        <w:r>
          <w:rPr>
            <w:color w:val="0000FF"/>
          </w:rPr>
          <w:t>Постановление</w:t>
        </w:r>
      </w:hyperlink>
      <w:r>
        <w:t xml:space="preserve"> Правительства Забайкальского края от 11.03.2020 N 46.</w:t>
      </w:r>
    </w:p>
    <w:p w:rsidR="00A0227E" w:rsidRDefault="00A0227E">
      <w:pPr>
        <w:pStyle w:val="ConsPlusNormal"/>
        <w:jc w:val="both"/>
      </w:pPr>
    </w:p>
    <w:p w:rsidR="00A0227E" w:rsidRDefault="00A0227E">
      <w:pPr>
        <w:pStyle w:val="ConsPlusTitle"/>
        <w:jc w:val="center"/>
        <w:outlineLvl w:val="1"/>
      </w:pPr>
      <w:r>
        <w:t>5. Сроки проведения конкурса</w:t>
      </w:r>
    </w:p>
    <w:p w:rsidR="00A0227E" w:rsidRDefault="00A0227E">
      <w:pPr>
        <w:pStyle w:val="ConsPlusNormal"/>
        <w:jc w:val="both"/>
      </w:pPr>
    </w:p>
    <w:p w:rsidR="00A0227E" w:rsidRDefault="00A0227E">
      <w:pPr>
        <w:pStyle w:val="ConsPlusNormal"/>
        <w:ind w:firstLine="540"/>
        <w:jc w:val="both"/>
      </w:pPr>
      <w:r>
        <w:t>18. Конкурс проводится ежегодно в следующие сроки:</w:t>
      </w:r>
    </w:p>
    <w:p w:rsidR="00A0227E" w:rsidRDefault="00A0227E">
      <w:pPr>
        <w:pStyle w:val="ConsPlusNormal"/>
        <w:spacing w:before="220"/>
        <w:ind w:firstLine="540"/>
        <w:jc w:val="both"/>
      </w:pPr>
      <w:r>
        <w:t>1) 15 марта - начало проведения конкурса;</w:t>
      </w:r>
    </w:p>
    <w:p w:rsidR="00A0227E" w:rsidRDefault="00A0227E">
      <w:pPr>
        <w:pStyle w:val="ConsPlusNormal"/>
        <w:spacing w:before="220"/>
        <w:ind w:firstLine="540"/>
        <w:jc w:val="both"/>
      </w:pPr>
      <w:r>
        <w:t>2) до 30 сентября - окончание приема конкурсных материалов;</w:t>
      </w:r>
    </w:p>
    <w:p w:rsidR="00A0227E" w:rsidRDefault="00A0227E">
      <w:pPr>
        <w:pStyle w:val="ConsPlusNormal"/>
        <w:spacing w:before="220"/>
        <w:ind w:firstLine="540"/>
        <w:jc w:val="both"/>
      </w:pPr>
      <w:r>
        <w:t>3) до 30 октября - окончание рассмотрения конкурсных материалов;</w:t>
      </w:r>
    </w:p>
    <w:p w:rsidR="00A0227E" w:rsidRDefault="00A0227E">
      <w:pPr>
        <w:pStyle w:val="ConsPlusNormal"/>
        <w:spacing w:before="220"/>
        <w:ind w:firstLine="540"/>
        <w:jc w:val="both"/>
      </w:pPr>
      <w:r>
        <w:t>4) до 15 ноября - подведение итогов конкурса;</w:t>
      </w:r>
    </w:p>
    <w:p w:rsidR="00A0227E" w:rsidRDefault="00A0227E">
      <w:pPr>
        <w:pStyle w:val="ConsPlusNormal"/>
        <w:spacing w:before="220"/>
        <w:ind w:firstLine="540"/>
        <w:jc w:val="both"/>
      </w:pPr>
      <w:r>
        <w:t>5) до 20 декабря - проведение награждения победителей конкурса.</w:t>
      </w:r>
    </w:p>
    <w:p w:rsidR="00A0227E" w:rsidRDefault="00A0227E">
      <w:pPr>
        <w:pStyle w:val="ConsPlusNormal"/>
        <w:jc w:val="both"/>
      </w:pPr>
      <w:r>
        <w:t xml:space="preserve">(п. 18 в ред. </w:t>
      </w:r>
      <w:hyperlink r:id="rId15" w:history="1">
        <w:r>
          <w:rPr>
            <w:color w:val="0000FF"/>
          </w:rPr>
          <w:t>Постановления</w:t>
        </w:r>
      </w:hyperlink>
      <w:r>
        <w:t xml:space="preserve"> Правительства Забайкальского края от 11.03.2020 N 46)</w:t>
      </w:r>
    </w:p>
    <w:p w:rsidR="00A0227E" w:rsidRDefault="00A0227E">
      <w:pPr>
        <w:pStyle w:val="ConsPlusNormal"/>
        <w:jc w:val="both"/>
      </w:pPr>
    </w:p>
    <w:p w:rsidR="00A0227E" w:rsidRDefault="00A0227E">
      <w:pPr>
        <w:pStyle w:val="ConsPlusTitle"/>
        <w:jc w:val="center"/>
        <w:outlineLvl w:val="1"/>
      </w:pPr>
      <w:r>
        <w:t>6. Порядок проведения конкурса</w:t>
      </w:r>
    </w:p>
    <w:p w:rsidR="00A0227E" w:rsidRDefault="00A0227E">
      <w:pPr>
        <w:pStyle w:val="ConsPlusNormal"/>
        <w:jc w:val="both"/>
      </w:pPr>
    </w:p>
    <w:p w:rsidR="00A0227E" w:rsidRDefault="00A0227E">
      <w:pPr>
        <w:pStyle w:val="ConsPlusNormal"/>
        <w:ind w:firstLine="540"/>
        <w:jc w:val="both"/>
      </w:pPr>
      <w:r>
        <w:t>19. Администрация Губернатора Забайкальского края извещает о проведении конкурса на официальном портале Забайкальского края в сети "Интернет". В объявлении указывается информация о проведении конкурса с указанием номинаций конкурса, основных условий конкурса, дат начала и окончания приема конкурсных материалов, места их приема, сроков проведения конкурса.</w:t>
      </w:r>
    </w:p>
    <w:p w:rsidR="00A0227E" w:rsidRDefault="00A0227E">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Забайкальского края от 11.03.2020 N 46)</w:t>
      </w:r>
    </w:p>
    <w:p w:rsidR="00A0227E" w:rsidRDefault="00A0227E">
      <w:pPr>
        <w:pStyle w:val="ConsPlusNormal"/>
        <w:spacing w:before="220"/>
        <w:ind w:firstLine="540"/>
        <w:jc w:val="both"/>
      </w:pPr>
      <w:r>
        <w:t xml:space="preserve">20. Выдвигать кандидатов для участия в конкурсе может глава сельского (городского) поселения, непосредственно </w:t>
      </w:r>
      <w:proofErr w:type="gramStart"/>
      <w:r>
        <w:t>взаимодействующий</w:t>
      </w:r>
      <w:proofErr w:type="gramEnd"/>
      <w:r>
        <w:t xml:space="preserve"> с сельскими старостами.</w:t>
      </w:r>
    </w:p>
    <w:p w:rsidR="00A0227E" w:rsidRDefault="00A0227E">
      <w:pPr>
        <w:pStyle w:val="ConsPlusNormal"/>
        <w:spacing w:before="220"/>
        <w:ind w:firstLine="540"/>
        <w:jc w:val="both"/>
      </w:pPr>
      <w:bookmarkStart w:id="1" w:name="P110"/>
      <w:bookmarkEnd w:id="1"/>
      <w:r>
        <w:t>21. Глава сельского (городского) поселения представляет в Администрацию Губернатора Забайкальского края следующие документы:</w:t>
      </w:r>
    </w:p>
    <w:p w:rsidR="00A0227E" w:rsidRDefault="00A0227E">
      <w:pPr>
        <w:pStyle w:val="ConsPlusNormal"/>
        <w:spacing w:before="220"/>
        <w:ind w:firstLine="540"/>
        <w:jc w:val="both"/>
      </w:pPr>
      <w:proofErr w:type="gramStart"/>
      <w:r>
        <w:t xml:space="preserve">1) </w:t>
      </w:r>
      <w:hyperlink w:anchor="P170" w:history="1">
        <w:r>
          <w:rPr>
            <w:color w:val="0000FF"/>
          </w:rPr>
          <w:t>заявку</w:t>
        </w:r>
      </w:hyperlink>
      <w:r>
        <w:t xml:space="preserve"> на участие в конкурсе (далее - конкурсная заявка), составленную по форме согласно приложению N 1 к настоящему Положению;</w:t>
      </w:r>
      <w:proofErr w:type="gramEnd"/>
    </w:p>
    <w:p w:rsidR="00A0227E" w:rsidRDefault="00A0227E">
      <w:pPr>
        <w:pStyle w:val="ConsPlusNormal"/>
        <w:spacing w:before="220"/>
        <w:ind w:firstLine="540"/>
        <w:jc w:val="both"/>
      </w:pPr>
      <w:r>
        <w:t xml:space="preserve">2) </w:t>
      </w:r>
      <w:hyperlink w:anchor="P208" w:history="1">
        <w:r>
          <w:rPr>
            <w:color w:val="0000FF"/>
          </w:rPr>
          <w:t>согласие</w:t>
        </w:r>
      </w:hyperlink>
      <w:r>
        <w:t xml:space="preserve"> участника конкурса на обработку персональных данных в соответствии с Федеральным </w:t>
      </w:r>
      <w:hyperlink r:id="rId17" w:history="1">
        <w:r>
          <w:rPr>
            <w:color w:val="0000FF"/>
          </w:rPr>
          <w:t>законом</w:t>
        </w:r>
      </w:hyperlink>
      <w:r>
        <w:t xml:space="preserve"> от 27 июля 2006 года N 152-ФЗ "О персональных данных" по форме согласно приложению N 2 к настоящему Положению;</w:t>
      </w:r>
    </w:p>
    <w:p w:rsidR="00A0227E" w:rsidRDefault="00A0227E">
      <w:pPr>
        <w:pStyle w:val="ConsPlusNormal"/>
        <w:spacing w:before="220"/>
        <w:ind w:firstLine="540"/>
        <w:jc w:val="both"/>
      </w:pPr>
      <w:r>
        <w:t xml:space="preserve">3) </w:t>
      </w:r>
      <w:hyperlink w:anchor="P243" w:history="1">
        <w:r>
          <w:rPr>
            <w:color w:val="0000FF"/>
          </w:rPr>
          <w:t>анкету</w:t>
        </w:r>
      </w:hyperlink>
      <w:r>
        <w:t xml:space="preserve"> участника конкурса, заверенную главой сельского (городского) поселения, составленную по форме согласно приложению N 3 к настоящему Положению;</w:t>
      </w:r>
    </w:p>
    <w:p w:rsidR="00A0227E" w:rsidRDefault="00A0227E">
      <w:pPr>
        <w:pStyle w:val="ConsPlusNormal"/>
        <w:spacing w:before="220"/>
        <w:ind w:firstLine="540"/>
        <w:jc w:val="both"/>
      </w:pPr>
      <w:r>
        <w:lastRenderedPageBreak/>
        <w:t xml:space="preserve">4) </w:t>
      </w:r>
      <w:hyperlink w:anchor="P296" w:history="1">
        <w:r>
          <w:rPr>
            <w:color w:val="0000FF"/>
          </w:rPr>
          <w:t>рекомендацию</w:t>
        </w:r>
      </w:hyperlink>
      <w:r>
        <w:t xml:space="preserve"> главы сельского (городского) поселения с изложением основных достижений участника конкурса в сфере деятельности по вопросам местного значения и описанием его личного вклада в обеспечение данных достижений объемом не более 5 страниц машинописного текста (далее - рекомендация), составленную по форме согласно приложению N 4 к настоящему Положению;</w:t>
      </w:r>
    </w:p>
    <w:p w:rsidR="00A0227E" w:rsidRDefault="00A0227E">
      <w:pPr>
        <w:pStyle w:val="ConsPlusNormal"/>
        <w:spacing w:before="220"/>
        <w:ind w:firstLine="540"/>
        <w:jc w:val="both"/>
      </w:pPr>
      <w:r>
        <w:t>5) анализ практической деятельности участников конкурса при осуществлении противопожарных мероприятий и их взаимодействия с единой дежурно-диспетчерской службой муниципального района по данным комиссии по предупреждению и ликвидации чрезвычайных ситуаций и обеспечению пожарной безопасности администрации муниципального района.</w:t>
      </w:r>
    </w:p>
    <w:p w:rsidR="00A0227E" w:rsidRDefault="00A0227E">
      <w:pPr>
        <w:pStyle w:val="ConsPlusNormal"/>
        <w:spacing w:before="220"/>
        <w:ind w:firstLine="540"/>
        <w:jc w:val="both"/>
      </w:pPr>
      <w:bookmarkStart w:id="2" w:name="P116"/>
      <w:bookmarkEnd w:id="2"/>
      <w:r>
        <w:t>22. В качестве приложения к конкурсной заявке принимаются публикации в средствах массовой информации о кандидате, иные материалы, свидетельствующие об эффективной и результативной деятельности кандидата.</w:t>
      </w:r>
    </w:p>
    <w:p w:rsidR="00A0227E" w:rsidRDefault="00A0227E">
      <w:pPr>
        <w:pStyle w:val="ConsPlusNormal"/>
        <w:spacing w:before="220"/>
        <w:ind w:firstLine="540"/>
        <w:jc w:val="both"/>
      </w:pPr>
      <w:r>
        <w:t xml:space="preserve">23. Документы, указанные в </w:t>
      </w:r>
      <w:hyperlink w:anchor="P110" w:history="1">
        <w:r>
          <w:rPr>
            <w:color w:val="0000FF"/>
          </w:rPr>
          <w:t>пунктах 21</w:t>
        </w:r>
      </w:hyperlink>
      <w:r>
        <w:t xml:space="preserve"> и </w:t>
      </w:r>
      <w:hyperlink w:anchor="P116" w:history="1">
        <w:r>
          <w:rPr>
            <w:color w:val="0000FF"/>
          </w:rPr>
          <w:t>22</w:t>
        </w:r>
      </w:hyperlink>
      <w:r>
        <w:t xml:space="preserve"> настоящего Положения, представляются главой сельского (городского) поселения в Администрацию Губернатора Забайкальского края с пометкой "Краевой конкурс "Лучший сельский староста в Забайкальском крае" по адресу: 672002, г. Чита, ул. Чайковского, д. 8, </w:t>
      </w:r>
      <w:proofErr w:type="spellStart"/>
      <w:r>
        <w:t>каб</w:t>
      </w:r>
      <w:proofErr w:type="spellEnd"/>
      <w:r>
        <w:t xml:space="preserve">. 115 либо на электронный адрес: </w:t>
      </w:r>
      <w:proofErr w:type="spellStart"/>
      <w:r>
        <w:t>gov@e-zab.ru</w:t>
      </w:r>
      <w:proofErr w:type="spellEnd"/>
      <w:r>
        <w:t>.</w:t>
      </w:r>
    </w:p>
    <w:p w:rsidR="00A0227E" w:rsidRDefault="00A0227E">
      <w:pPr>
        <w:pStyle w:val="ConsPlusNormal"/>
        <w:spacing w:before="220"/>
        <w:ind w:firstLine="540"/>
        <w:jc w:val="both"/>
      </w:pPr>
      <w:r>
        <w:t>24. Конкурсные заявки, представленные по истечении срока их приема, не принимаются.</w:t>
      </w:r>
    </w:p>
    <w:p w:rsidR="00A0227E" w:rsidRDefault="00A0227E">
      <w:pPr>
        <w:pStyle w:val="ConsPlusNormal"/>
        <w:spacing w:before="220"/>
        <w:ind w:firstLine="540"/>
        <w:jc w:val="both"/>
      </w:pPr>
      <w:r>
        <w:t xml:space="preserve">25. В течение 30 календарных дней со дня окончания приема конкурсных материалов конкурсная комиссия осуществляет обобщение и анализ конкурсных материалов, готовит предложения по их итогам, в том числе о допуске </w:t>
      </w:r>
      <w:proofErr w:type="gramStart"/>
      <w:r>
        <w:t>и</w:t>
      </w:r>
      <w:proofErr w:type="gramEnd"/>
      <w:r>
        <w:t xml:space="preserve"> об отказе в допуске к участию в конкурсе.</w:t>
      </w:r>
    </w:p>
    <w:p w:rsidR="00A0227E" w:rsidRDefault="00A0227E">
      <w:pPr>
        <w:pStyle w:val="ConsPlusNormal"/>
        <w:spacing w:before="220"/>
        <w:ind w:firstLine="540"/>
        <w:jc w:val="both"/>
      </w:pPr>
      <w:r>
        <w:t>26. Решение о допуске либо об отказе в допуске к участию в конкурсе принимает конкурсная комиссия.</w:t>
      </w:r>
    </w:p>
    <w:p w:rsidR="00A0227E" w:rsidRDefault="00A0227E">
      <w:pPr>
        <w:pStyle w:val="ConsPlusNormal"/>
        <w:spacing w:before="220"/>
        <w:ind w:firstLine="540"/>
        <w:jc w:val="both"/>
      </w:pPr>
      <w:r>
        <w:t xml:space="preserve">27. Конкурсная комиссия отказывает участнику конкурса в допуске к участию в конкурсе в случае несвоевременного или неполного представления документов, указанных в </w:t>
      </w:r>
      <w:hyperlink w:anchor="P110" w:history="1">
        <w:r>
          <w:rPr>
            <w:color w:val="0000FF"/>
          </w:rPr>
          <w:t>пункте 21</w:t>
        </w:r>
      </w:hyperlink>
      <w:r>
        <w:t xml:space="preserve"> настоящего Положения, либо представления недостоверных сведений в конкурсных материалах.</w:t>
      </w:r>
    </w:p>
    <w:p w:rsidR="00A0227E" w:rsidRDefault="00A0227E">
      <w:pPr>
        <w:pStyle w:val="ConsPlusNormal"/>
        <w:spacing w:before="220"/>
        <w:ind w:firstLine="540"/>
        <w:jc w:val="both"/>
      </w:pPr>
      <w:r>
        <w:t xml:space="preserve">28. Конкурсные материалы оцениваются по основным направлениям деятельности сельских старост в соответствии с </w:t>
      </w:r>
      <w:hyperlink w:anchor="P320" w:history="1">
        <w:r>
          <w:rPr>
            <w:color w:val="0000FF"/>
          </w:rPr>
          <w:t>критериями</w:t>
        </w:r>
      </w:hyperlink>
      <w:r>
        <w:t xml:space="preserve"> оценки, установленным в приложении N 5 к настоящему Положению.</w:t>
      </w:r>
    </w:p>
    <w:p w:rsidR="00A0227E" w:rsidRDefault="00A0227E">
      <w:pPr>
        <w:pStyle w:val="ConsPlusNormal"/>
        <w:spacing w:before="220"/>
        <w:ind w:firstLine="540"/>
        <w:jc w:val="both"/>
      </w:pPr>
      <w:r>
        <w:t>29. В течение 45 календарных дней со дня получения конкурсных материалов члены конкурсной комиссии оценивают конкурсные материалы, проставляя баллы каждому участнику конкурса по каждому критерию оценки.</w:t>
      </w:r>
    </w:p>
    <w:p w:rsidR="00A0227E" w:rsidRDefault="00A0227E">
      <w:pPr>
        <w:pStyle w:val="ConsPlusNormal"/>
        <w:spacing w:before="220"/>
        <w:ind w:firstLine="540"/>
        <w:jc w:val="both"/>
      </w:pPr>
      <w:r>
        <w:t>Результаты оценки заносятся членами конкурсной комиссии в ведомость под подпись.</w:t>
      </w:r>
    </w:p>
    <w:p w:rsidR="00A0227E" w:rsidRDefault="00A0227E">
      <w:pPr>
        <w:pStyle w:val="ConsPlusNormal"/>
        <w:spacing w:before="220"/>
        <w:ind w:firstLine="540"/>
        <w:jc w:val="both"/>
      </w:pPr>
      <w:r>
        <w:t>30. Итоги конкурса подводятся на заседании конкурсной комиссии.</w:t>
      </w:r>
    </w:p>
    <w:p w:rsidR="00A0227E" w:rsidRDefault="00A0227E">
      <w:pPr>
        <w:pStyle w:val="ConsPlusNormal"/>
        <w:spacing w:before="220"/>
        <w:ind w:firstLine="540"/>
        <w:jc w:val="both"/>
      </w:pPr>
      <w:r>
        <w:t>Общий подсчет баллов осуществляется в соответствии с критериями оценки по основным направлениям деятельности сельских старост.</w:t>
      </w:r>
    </w:p>
    <w:p w:rsidR="00A0227E" w:rsidRDefault="00A0227E">
      <w:pPr>
        <w:pStyle w:val="ConsPlusNormal"/>
        <w:spacing w:before="220"/>
        <w:ind w:firstLine="540"/>
        <w:jc w:val="both"/>
      </w:pPr>
      <w:r>
        <w:t>31. Победителями конкурса в каждой конкурсной номинации признаются участники конкурса, набравшие наибольшее количество баллов в соответствующем направлении.</w:t>
      </w:r>
    </w:p>
    <w:p w:rsidR="00A0227E" w:rsidRDefault="00A0227E">
      <w:pPr>
        <w:pStyle w:val="ConsPlusNormal"/>
        <w:spacing w:before="220"/>
        <w:ind w:firstLine="540"/>
        <w:jc w:val="both"/>
      </w:pPr>
      <w:r>
        <w:t>При равном количестве баллов у двух и более участников конкурса проводится голосование членов комиссии.</w:t>
      </w:r>
    </w:p>
    <w:p w:rsidR="00A0227E" w:rsidRDefault="00A0227E">
      <w:pPr>
        <w:pStyle w:val="ConsPlusNormal"/>
        <w:spacing w:before="220"/>
        <w:ind w:firstLine="540"/>
        <w:jc w:val="both"/>
      </w:pPr>
      <w:r>
        <w:t>32. Конкурсная комиссия уведомляет участников конкурса о его результатах в течение 10 календарных дней со дня подведения итогов конкурса.</w:t>
      </w:r>
    </w:p>
    <w:p w:rsidR="00A0227E" w:rsidRDefault="00A0227E">
      <w:pPr>
        <w:pStyle w:val="ConsPlusNormal"/>
        <w:spacing w:before="220"/>
        <w:ind w:firstLine="540"/>
        <w:jc w:val="both"/>
      </w:pPr>
      <w:r>
        <w:lastRenderedPageBreak/>
        <w:t>33. Для победителей конкурса в каждой конкурсной номинации учреждаются:</w:t>
      </w:r>
    </w:p>
    <w:p w:rsidR="00A0227E" w:rsidRDefault="00A0227E">
      <w:pPr>
        <w:pStyle w:val="ConsPlusNormal"/>
        <w:spacing w:before="220"/>
        <w:ind w:firstLine="540"/>
        <w:jc w:val="both"/>
      </w:pPr>
      <w:r>
        <w:t>I место - три призовых места;</w:t>
      </w:r>
    </w:p>
    <w:p w:rsidR="00A0227E" w:rsidRDefault="00A0227E">
      <w:pPr>
        <w:pStyle w:val="ConsPlusNormal"/>
        <w:spacing w:before="220"/>
        <w:ind w:firstLine="540"/>
        <w:jc w:val="both"/>
      </w:pPr>
      <w:r>
        <w:t>II место - четыре призовых места;</w:t>
      </w:r>
    </w:p>
    <w:p w:rsidR="00A0227E" w:rsidRDefault="00A0227E">
      <w:pPr>
        <w:pStyle w:val="ConsPlusNormal"/>
        <w:spacing w:before="220"/>
        <w:ind w:firstLine="540"/>
        <w:jc w:val="both"/>
      </w:pPr>
      <w:r>
        <w:t>III место - пять призовых мест.</w:t>
      </w:r>
    </w:p>
    <w:p w:rsidR="00A0227E" w:rsidRDefault="00A0227E">
      <w:pPr>
        <w:pStyle w:val="ConsPlusNormal"/>
        <w:jc w:val="both"/>
      </w:pPr>
      <w:r>
        <w:t xml:space="preserve">(п. 33 в ред. </w:t>
      </w:r>
      <w:hyperlink r:id="rId18" w:history="1">
        <w:r>
          <w:rPr>
            <w:color w:val="0000FF"/>
          </w:rPr>
          <w:t>Постановления</w:t>
        </w:r>
      </w:hyperlink>
      <w:r>
        <w:t xml:space="preserve"> Правительства Забайкальского края от 11.03.2020 N 46)</w:t>
      </w:r>
    </w:p>
    <w:p w:rsidR="00A0227E" w:rsidRDefault="00A0227E">
      <w:pPr>
        <w:pStyle w:val="ConsPlusNormal"/>
        <w:spacing w:before="220"/>
        <w:ind w:firstLine="540"/>
        <w:jc w:val="both"/>
      </w:pPr>
      <w:r>
        <w:t>34. Звание "Лучший сельский староста в Забайкальском крае" присуждается участникам конкурса, занявшим I место в конкурсной номинации.</w:t>
      </w:r>
    </w:p>
    <w:p w:rsidR="00A0227E" w:rsidRDefault="00A0227E">
      <w:pPr>
        <w:pStyle w:val="ConsPlusNormal"/>
        <w:spacing w:before="220"/>
        <w:ind w:firstLine="540"/>
        <w:jc w:val="both"/>
      </w:pPr>
      <w:r>
        <w:t>35. Результаты конкурса в течение 5 календарных дней со дня подведения его итогов размещаются на официальном портале Забайкальского края в сети "Интернет".</w:t>
      </w:r>
    </w:p>
    <w:p w:rsidR="00A0227E" w:rsidRDefault="00A0227E">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Забайкальского края от 11.03.2020 N 46)</w:t>
      </w:r>
    </w:p>
    <w:p w:rsidR="00A0227E" w:rsidRDefault="00A0227E">
      <w:pPr>
        <w:pStyle w:val="ConsPlusNormal"/>
        <w:spacing w:before="220"/>
        <w:ind w:firstLine="540"/>
        <w:jc w:val="both"/>
      </w:pPr>
      <w:r>
        <w:t>36. Возврат конкурсных материалов осуществляется по письменному обращению участника конкурса секретарем конкурсной комиссии в течение одного месяца со дня подписания протокола заседания конкурсной комиссии об итогах конкурса.</w:t>
      </w:r>
    </w:p>
    <w:p w:rsidR="00A0227E" w:rsidRDefault="00A0227E">
      <w:pPr>
        <w:pStyle w:val="ConsPlusNormal"/>
        <w:jc w:val="both"/>
      </w:pPr>
    </w:p>
    <w:p w:rsidR="00A0227E" w:rsidRDefault="00A0227E">
      <w:pPr>
        <w:pStyle w:val="ConsPlusTitle"/>
        <w:jc w:val="center"/>
        <w:outlineLvl w:val="1"/>
      </w:pPr>
      <w:r>
        <w:t>7. Награждение победителей конкурса</w:t>
      </w:r>
    </w:p>
    <w:p w:rsidR="00A0227E" w:rsidRDefault="00A0227E">
      <w:pPr>
        <w:pStyle w:val="ConsPlusNormal"/>
        <w:jc w:val="both"/>
      </w:pPr>
    </w:p>
    <w:p w:rsidR="00A0227E" w:rsidRDefault="00A0227E">
      <w:pPr>
        <w:pStyle w:val="ConsPlusNormal"/>
        <w:ind w:firstLine="540"/>
        <w:jc w:val="both"/>
      </w:pPr>
      <w:r>
        <w:t>37. Победители конкурса в каждой конкурсной номинации награждаются:</w:t>
      </w:r>
    </w:p>
    <w:p w:rsidR="00A0227E" w:rsidRDefault="00A0227E">
      <w:pPr>
        <w:pStyle w:val="ConsPlusNormal"/>
        <w:spacing w:before="220"/>
        <w:ind w:firstLine="540"/>
        <w:jc w:val="both"/>
      </w:pPr>
      <w:r>
        <w:t>1) за первое место - дипломом, ценным подарком и денежной премией в размере 60 000 рублей;</w:t>
      </w:r>
    </w:p>
    <w:p w:rsidR="00A0227E" w:rsidRDefault="00A0227E">
      <w:pPr>
        <w:pStyle w:val="ConsPlusNormal"/>
        <w:jc w:val="both"/>
      </w:pPr>
      <w:r>
        <w:t xml:space="preserve">(в ред. </w:t>
      </w:r>
      <w:hyperlink r:id="rId20" w:history="1">
        <w:r>
          <w:rPr>
            <w:color w:val="0000FF"/>
          </w:rPr>
          <w:t>Постановления</w:t>
        </w:r>
      </w:hyperlink>
      <w:r>
        <w:t xml:space="preserve"> Правительства Забайкальского края от 11.03.2020 N 46)</w:t>
      </w:r>
    </w:p>
    <w:p w:rsidR="00A0227E" w:rsidRDefault="00A0227E">
      <w:pPr>
        <w:pStyle w:val="ConsPlusNormal"/>
        <w:spacing w:before="220"/>
        <w:ind w:firstLine="540"/>
        <w:jc w:val="both"/>
      </w:pPr>
      <w:r>
        <w:t>2) за второе место - дипломом, ценным подарком и денежной премией в размере 40 000 рублей;</w:t>
      </w:r>
    </w:p>
    <w:p w:rsidR="00A0227E" w:rsidRDefault="00A0227E">
      <w:pPr>
        <w:pStyle w:val="ConsPlusNormal"/>
        <w:jc w:val="both"/>
      </w:pPr>
      <w:r>
        <w:t xml:space="preserve">(в ред. </w:t>
      </w:r>
      <w:hyperlink r:id="rId21" w:history="1">
        <w:r>
          <w:rPr>
            <w:color w:val="0000FF"/>
          </w:rPr>
          <w:t>Постановления</w:t>
        </w:r>
      </w:hyperlink>
      <w:r>
        <w:t xml:space="preserve"> Правительства Забайкальского края от 11.03.2020 N 46)</w:t>
      </w:r>
    </w:p>
    <w:p w:rsidR="00A0227E" w:rsidRDefault="00A0227E">
      <w:pPr>
        <w:pStyle w:val="ConsPlusNormal"/>
        <w:spacing w:before="220"/>
        <w:ind w:firstLine="540"/>
        <w:jc w:val="both"/>
      </w:pPr>
      <w:r>
        <w:t>3) за третье место - дипломом, ценным подарком и денежной премией в размере 30 000 рублей.</w:t>
      </w:r>
    </w:p>
    <w:p w:rsidR="00A0227E" w:rsidRDefault="00A0227E">
      <w:pPr>
        <w:pStyle w:val="ConsPlusNormal"/>
        <w:jc w:val="both"/>
      </w:pPr>
      <w:r>
        <w:t xml:space="preserve">(в ред. </w:t>
      </w:r>
      <w:hyperlink r:id="rId22" w:history="1">
        <w:r>
          <w:rPr>
            <w:color w:val="0000FF"/>
          </w:rPr>
          <w:t>Постановления</w:t>
        </w:r>
      </w:hyperlink>
      <w:r>
        <w:t xml:space="preserve"> Правительства Забайкальского края от 11.03.2020 N 46)</w:t>
      </w:r>
    </w:p>
    <w:p w:rsidR="00A0227E" w:rsidRDefault="00A0227E">
      <w:pPr>
        <w:pStyle w:val="ConsPlusNormal"/>
        <w:spacing w:before="220"/>
        <w:ind w:firstLine="540"/>
        <w:jc w:val="both"/>
      </w:pPr>
      <w:r>
        <w:t>38. Награждение победителей конкурса осуществляется Губернатором Забайкальского края в торжественной обстановке.</w:t>
      </w:r>
    </w:p>
    <w:p w:rsidR="00A0227E" w:rsidRDefault="00A0227E">
      <w:pPr>
        <w:pStyle w:val="ConsPlusNormal"/>
        <w:jc w:val="both"/>
      </w:pPr>
    </w:p>
    <w:p w:rsidR="00A0227E" w:rsidRDefault="00A0227E">
      <w:pPr>
        <w:pStyle w:val="ConsPlusTitle"/>
        <w:jc w:val="center"/>
        <w:outlineLvl w:val="1"/>
      </w:pPr>
      <w:r>
        <w:t>8. Финансирование конкурса</w:t>
      </w:r>
    </w:p>
    <w:p w:rsidR="00A0227E" w:rsidRDefault="00A0227E">
      <w:pPr>
        <w:pStyle w:val="ConsPlusNormal"/>
        <w:jc w:val="both"/>
      </w:pPr>
    </w:p>
    <w:p w:rsidR="00A0227E" w:rsidRDefault="00A0227E">
      <w:pPr>
        <w:pStyle w:val="ConsPlusNormal"/>
        <w:ind w:firstLine="540"/>
        <w:jc w:val="both"/>
      </w:pPr>
      <w:r>
        <w:t>39. Финансирование конкурса осуществляется ежегодно за счет средств бюджета Забайкальского края, предусмотренных на эти цели Администрации Губернатора Забайкальского края.</w:t>
      </w:r>
    </w:p>
    <w:p w:rsidR="00A0227E" w:rsidRDefault="00A0227E">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Забайкальского края от 26.03.2019 N 84)</w:t>
      </w: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right"/>
        <w:outlineLvl w:val="1"/>
      </w:pPr>
      <w:r>
        <w:lastRenderedPageBreak/>
        <w:t>Приложение N 1</w:t>
      </w:r>
    </w:p>
    <w:p w:rsidR="00A0227E" w:rsidRDefault="00A0227E">
      <w:pPr>
        <w:pStyle w:val="ConsPlusNormal"/>
        <w:jc w:val="right"/>
      </w:pPr>
      <w:r>
        <w:t>к Положению о краевом конкурсе</w:t>
      </w:r>
    </w:p>
    <w:p w:rsidR="00A0227E" w:rsidRDefault="00A0227E">
      <w:pPr>
        <w:pStyle w:val="ConsPlusNormal"/>
        <w:jc w:val="right"/>
      </w:pPr>
      <w:r>
        <w:t>"Лучший сельский староста</w:t>
      </w:r>
    </w:p>
    <w:p w:rsidR="00A0227E" w:rsidRDefault="00A0227E">
      <w:pPr>
        <w:pStyle w:val="ConsPlusNormal"/>
        <w:jc w:val="right"/>
      </w:pPr>
      <w:r>
        <w:t>в Забайкальском крае"</w:t>
      </w:r>
    </w:p>
    <w:p w:rsidR="00A0227E" w:rsidRDefault="00A02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227E">
        <w:trPr>
          <w:jc w:val="center"/>
        </w:trPr>
        <w:tc>
          <w:tcPr>
            <w:tcW w:w="9294" w:type="dxa"/>
            <w:tcBorders>
              <w:top w:val="nil"/>
              <w:left w:val="single" w:sz="24" w:space="0" w:color="CED3F1"/>
              <w:bottom w:val="nil"/>
              <w:right w:val="single" w:sz="24" w:space="0" w:color="F4F3F8"/>
            </w:tcBorders>
            <w:shd w:val="clear" w:color="auto" w:fill="F4F3F8"/>
          </w:tcPr>
          <w:p w:rsidR="00A0227E" w:rsidRDefault="00A0227E">
            <w:pPr>
              <w:pStyle w:val="ConsPlusNormal"/>
              <w:jc w:val="center"/>
            </w:pPr>
            <w:r>
              <w:rPr>
                <w:color w:val="392C69"/>
              </w:rPr>
              <w:t>Список изменяющих документов</w:t>
            </w:r>
          </w:p>
          <w:p w:rsidR="00A0227E" w:rsidRDefault="00A0227E">
            <w:pPr>
              <w:pStyle w:val="ConsPlusNormal"/>
              <w:jc w:val="center"/>
            </w:pPr>
            <w:proofErr w:type="gramStart"/>
            <w:r>
              <w:rPr>
                <w:color w:val="392C69"/>
              </w:rPr>
              <w:t xml:space="preserve">(в ред. </w:t>
            </w:r>
            <w:hyperlink r:id="rId24" w:history="1">
              <w:r>
                <w:rPr>
                  <w:color w:val="0000FF"/>
                </w:rPr>
                <w:t>Постановления</w:t>
              </w:r>
            </w:hyperlink>
            <w:r>
              <w:rPr>
                <w:color w:val="392C69"/>
              </w:rPr>
              <w:t xml:space="preserve"> Правительства Забайкальского края</w:t>
            </w:r>
            <w:proofErr w:type="gramEnd"/>
          </w:p>
          <w:p w:rsidR="00A0227E" w:rsidRDefault="00A0227E">
            <w:pPr>
              <w:pStyle w:val="ConsPlusNormal"/>
              <w:jc w:val="center"/>
            </w:pPr>
            <w:r>
              <w:rPr>
                <w:color w:val="392C69"/>
              </w:rPr>
              <w:t>от 11.03.2020 N 46)</w:t>
            </w:r>
          </w:p>
        </w:tc>
      </w:tr>
    </w:tbl>
    <w:p w:rsidR="00A0227E" w:rsidRDefault="00A0227E">
      <w:pPr>
        <w:pStyle w:val="ConsPlusNormal"/>
        <w:jc w:val="both"/>
      </w:pPr>
    </w:p>
    <w:p w:rsidR="00A0227E" w:rsidRDefault="00A0227E">
      <w:pPr>
        <w:pStyle w:val="ConsPlusNormal"/>
        <w:jc w:val="right"/>
      </w:pPr>
      <w:r>
        <w:t>ФОРМА</w:t>
      </w:r>
    </w:p>
    <w:p w:rsidR="00A0227E" w:rsidRDefault="00A0227E">
      <w:pPr>
        <w:pStyle w:val="ConsPlusNormal"/>
        <w:jc w:val="both"/>
      </w:pPr>
    </w:p>
    <w:tbl>
      <w:tblPr>
        <w:tblW w:w="0" w:type="auto"/>
        <w:tblLayout w:type="fixed"/>
        <w:tblCellMar>
          <w:top w:w="102" w:type="dxa"/>
          <w:left w:w="62" w:type="dxa"/>
          <w:bottom w:w="102" w:type="dxa"/>
          <w:right w:w="62" w:type="dxa"/>
        </w:tblCellMar>
        <w:tblLook w:val="0000"/>
      </w:tblPr>
      <w:tblGrid>
        <w:gridCol w:w="4362"/>
        <w:gridCol w:w="4708"/>
      </w:tblGrid>
      <w:tr w:rsidR="00A0227E">
        <w:tc>
          <w:tcPr>
            <w:tcW w:w="9070" w:type="dxa"/>
            <w:gridSpan w:val="2"/>
            <w:tcBorders>
              <w:top w:val="nil"/>
              <w:left w:val="nil"/>
              <w:bottom w:val="nil"/>
              <w:right w:val="nil"/>
            </w:tcBorders>
          </w:tcPr>
          <w:p w:rsidR="00A0227E" w:rsidRDefault="00A0227E">
            <w:pPr>
              <w:pStyle w:val="ConsPlusNormal"/>
              <w:jc w:val="center"/>
            </w:pPr>
            <w:bookmarkStart w:id="3" w:name="P170"/>
            <w:bookmarkEnd w:id="3"/>
            <w:r>
              <w:t>ЗАЯВКА</w:t>
            </w:r>
          </w:p>
          <w:p w:rsidR="00A0227E" w:rsidRDefault="00A0227E">
            <w:pPr>
              <w:pStyle w:val="ConsPlusNormal"/>
              <w:jc w:val="center"/>
            </w:pPr>
            <w:r>
              <w:t>на участие в краевом конкурсе</w:t>
            </w:r>
          </w:p>
          <w:p w:rsidR="00A0227E" w:rsidRDefault="00A0227E">
            <w:pPr>
              <w:pStyle w:val="ConsPlusNormal"/>
              <w:jc w:val="center"/>
            </w:pPr>
            <w:r>
              <w:t>"Лучший сельский староста в Забайкальском крае"</w:t>
            </w:r>
          </w:p>
          <w:p w:rsidR="00A0227E" w:rsidRDefault="00A0227E">
            <w:pPr>
              <w:pStyle w:val="ConsPlusNormal"/>
            </w:pPr>
          </w:p>
          <w:p w:rsidR="00A0227E" w:rsidRDefault="00A0227E">
            <w:pPr>
              <w:pStyle w:val="ConsPlusNormal"/>
            </w:pPr>
            <w:r>
              <w:t>__________________________________________________________________________</w:t>
            </w:r>
          </w:p>
          <w:p w:rsidR="00A0227E" w:rsidRDefault="00A0227E">
            <w:pPr>
              <w:pStyle w:val="ConsPlusNormal"/>
            </w:pPr>
            <w:r>
              <w:t>__________________________________________________________________________</w:t>
            </w:r>
          </w:p>
          <w:p w:rsidR="00A0227E" w:rsidRDefault="00A0227E">
            <w:pPr>
              <w:pStyle w:val="ConsPlusNormal"/>
              <w:jc w:val="center"/>
            </w:pPr>
            <w:r>
              <w:t>(наименование сельского (городского) поселения)</w:t>
            </w:r>
          </w:p>
          <w:p w:rsidR="00A0227E" w:rsidRDefault="00A0227E">
            <w:pPr>
              <w:pStyle w:val="ConsPlusNormal"/>
            </w:pPr>
            <w:r>
              <w:t>в лице главы _______________________________________________________________</w:t>
            </w:r>
          </w:p>
          <w:p w:rsidR="00A0227E" w:rsidRDefault="00A0227E">
            <w:pPr>
              <w:pStyle w:val="ConsPlusNormal"/>
              <w:jc w:val="both"/>
            </w:pPr>
            <w:r>
              <w:t>представляет для участия в краевом конкурсе "Лучший сельский староста в Забайкальском крае"</w:t>
            </w:r>
          </w:p>
          <w:p w:rsidR="00A0227E" w:rsidRDefault="00A0227E">
            <w:pPr>
              <w:pStyle w:val="ConsPlusNormal"/>
              <w:ind w:firstLine="283"/>
              <w:jc w:val="both"/>
            </w:pPr>
            <w:r>
              <w:t>1. ______________________________________________________________________</w:t>
            </w:r>
          </w:p>
          <w:p w:rsidR="00A0227E" w:rsidRDefault="00A0227E">
            <w:pPr>
              <w:pStyle w:val="ConsPlusNormal"/>
              <w:jc w:val="center"/>
            </w:pPr>
            <w:r>
              <w:t>(Ф.И.О. (при наличии) участника конкурса (полностью), наименование населенного пункта, на территории которого он осуществляет деятельность)</w:t>
            </w:r>
          </w:p>
          <w:p w:rsidR="00A0227E" w:rsidRDefault="00A0227E">
            <w:pPr>
              <w:pStyle w:val="ConsPlusNormal"/>
              <w:ind w:firstLine="283"/>
              <w:jc w:val="both"/>
            </w:pPr>
            <w:r>
              <w:t>2. ______________________________________________________________________</w:t>
            </w:r>
          </w:p>
          <w:p w:rsidR="00A0227E" w:rsidRDefault="00A0227E">
            <w:pPr>
              <w:pStyle w:val="ConsPlusNormal"/>
              <w:jc w:val="center"/>
            </w:pPr>
            <w:r>
              <w:t>(Ф.И.О. (при наличии) участника конкурса (полностью), наименование населенного пункта, на территории которого он осуществляет деятельность)</w:t>
            </w:r>
          </w:p>
          <w:p w:rsidR="00A0227E" w:rsidRDefault="00A0227E">
            <w:pPr>
              <w:pStyle w:val="ConsPlusNormal"/>
              <w:ind w:firstLine="283"/>
              <w:jc w:val="both"/>
            </w:pPr>
            <w:r>
              <w:t>3. ______________________________________________________________________</w:t>
            </w:r>
          </w:p>
          <w:p w:rsidR="00A0227E" w:rsidRDefault="00A0227E">
            <w:pPr>
              <w:pStyle w:val="ConsPlusNormal"/>
              <w:jc w:val="center"/>
            </w:pPr>
            <w:r>
              <w:t>(Ф.И.О. (при наличии) участника конкурса (полностью), наименование населенного пункта, на территории которого он осуществляет деятельность)</w:t>
            </w:r>
          </w:p>
          <w:p w:rsidR="00A0227E" w:rsidRDefault="00A0227E">
            <w:pPr>
              <w:pStyle w:val="ConsPlusNormal"/>
              <w:ind w:firstLine="283"/>
              <w:jc w:val="both"/>
            </w:pPr>
            <w:r>
              <w:t>4. ______________________________________________________________________</w:t>
            </w:r>
          </w:p>
          <w:p w:rsidR="00A0227E" w:rsidRDefault="00A0227E">
            <w:pPr>
              <w:pStyle w:val="ConsPlusNormal"/>
              <w:jc w:val="center"/>
            </w:pPr>
            <w:r>
              <w:t>(Ф.И.О. (при наличии) участника конкурса (полностью), наименование населенного пункта, на территории которого он осуществляет деятельность)</w:t>
            </w:r>
          </w:p>
          <w:p w:rsidR="00A0227E" w:rsidRDefault="00A0227E">
            <w:pPr>
              <w:pStyle w:val="ConsPlusNormal"/>
              <w:ind w:firstLine="283"/>
              <w:jc w:val="both"/>
            </w:pPr>
            <w:r>
              <w:t>5. ______________________________________________________________________</w:t>
            </w:r>
          </w:p>
          <w:p w:rsidR="00A0227E" w:rsidRDefault="00A0227E">
            <w:pPr>
              <w:pStyle w:val="ConsPlusNormal"/>
              <w:jc w:val="center"/>
            </w:pPr>
            <w:r>
              <w:t>(Ф.И.О. (при наличии) участника конкурса (полностью), наименование населенного пункта, на территории которого он осуществляет деятельность)</w:t>
            </w:r>
          </w:p>
        </w:tc>
      </w:tr>
      <w:tr w:rsidR="00A0227E">
        <w:tc>
          <w:tcPr>
            <w:tcW w:w="4362" w:type="dxa"/>
            <w:tcBorders>
              <w:top w:val="nil"/>
              <w:left w:val="nil"/>
              <w:bottom w:val="nil"/>
              <w:right w:val="nil"/>
            </w:tcBorders>
          </w:tcPr>
          <w:p w:rsidR="00A0227E" w:rsidRDefault="00A0227E">
            <w:pPr>
              <w:pStyle w:val="ConsPlusNormal"/>
              <w:jc w:val="center"/>
            </w:pPr>
            <w:r>
              <w:t>____________________</w:t>
            </w:r>
          </w:p>
          <w:p w:rsidR="00A0227E" w:rsidRDefault="00A0227E">
            <w:pPr>
              <w:pStyle w:val="ConsPlusNormal"/>
              <w:jc w:val="center"/>
            </w:pPr>
            <w:r>
              <w:t>(дата)</w:t>
            </w:r>
          </w:p>
        </w:tc>
        <w:tc>
          <w:tcPr>
            <w:tcW w:w="4708" w:type="dxa"/>
            <w:tcBorders>
              <w:top w:val="nil"/>
              <w:left w:val="nil"/>
              <w:bottom w:val="nil"/>
              <w:right w:val="nil"/>
            </w:tcBorders>
          </w:tcPr>
          <w:p w:rsidR="00A0227E" w:rsidRDefault="00A0227E">
            <w:pPr>
              <w:pStyle w:val="ConsPlusNormal"/>
              <w:jc w:val="center"/>
            </w:pPr>
            <w:r>
              <w:t>_________________</w:t>
            </w:r>
          </w:p>
          <w:p w:rsidR="00A0227E" w:rsidRDefault="00A0227E">
            <w:pPr>
              <w:pStyle w:val="ConsPlusNormal"/>
              <w:jc w:val="center"/>
            </w:pPr>
            <w:r>
              <w:t>(подпись)</w:t>
            </w:r>
          </w:p>
        </w:tc>
      </w:tr>
    </w:tbl>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right"/>
        <w:outlineLvl w:val="1"/>
      </w:pPr>
      <w:r>
        <w:lastRenderedPageBreak/>
        <w:t>Приложение N 2</w:t>
      </w:r>
    </w:p>
    <w:p w:rsidR="00A0227E" w:rsidRDefault="00A0227E">
      <w:pPr>
        <w:pStyle w:val="ConsPlusNormal"/>
        <w:jc w:val="right"/>
      </w:pPr>
      <w:r>
        <w:t>к Положению о краевом конкурсе</w:t>
      </w:r>
    </w:p>
    <w:p w:rsidR="00A0227E" w:rsidRDefault="00A0227E">
      <w:pPr>
        <w:pStyle w:val="ConsPlusNormal"/>
        <w:jc w:val="right"/>
      </w:pPr>
      <w:r>
        <w:t>"Лучший сельский староста</w:t>
      </w:r>
    </w:p>
    <w:p w:rsidR="00A0227E" w:rsidRDefault="00A0227E">
      <w:pPr>
        <w:pStyle w:val="ConsPlusNormal"/>
        <w:jc w:val="right"/>
      </w:pPr>
      <w:r>
        <w:t>в Забайкальском крае"</w:t>
      </w:r>
    </w:p>
    <w:p w:rsidR="00A0227E" w:rsidRDefault="00A02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227E">
        <w:trPr>
          <w:jc w:val="center"/>
        </w:trPr>
        <w:tc>
          <w:tcPr>
            <w:tcW w:w="9294" w:type="dxa"/>
            <w:tcBorders>
              <w:top w:val="nil"/>
              <w:left w:val="single" w:sz="24" w:space="0" w:color="CED3F1"/>
              <w:bottom w:val="nil"/>
              <w:right w:val="single" w:sz="24" w:space="0" w:color="F4F3F8"/>
            </w:tcBorders>
            <w:shd w:val="clear" w:color="auto" w:fill="F4F3F8"/>
          </w:tcPr>
          <w:p w:rsidR="00A0227E" w:rsidRDefault="00A0227E">
            <w:pPr>
              <w:pStyle w:val="ConsPlusNormal"/>
              <w:jc w:val="center"/>
            </w:pPr>
            <w:r>
              <w:rPr>
                <w:color w:val="392C69"/>
              </w:rPr>
              <w:t>Список изменяющих документов</w:t>
            </w:r>
          </w:p>
          <w:p w:rsidR="00A0227E" w:rsidRDefault="00A0227E">
            <w:pPr>
              <w:pStyle w:val="ConsPlusNormal"/>
              <w:jc w:val="center"/>
            </w:pPr>
            <w:proofErr w:type="gramStart"/>
            <w:r>
              <w:rPr>
                <w:color w:val="392C69"/>
              </w:rPr>
              <w:t xml:space="preserve">(в ред. </w:t>
            </w:r>
            <w:hyperlink r:id="rId25" w:history="1">
              <w:r>
                <w:rPr>
                  <w:color w:val="0000FF"/>
                </w:rPr>
                <w:t>Постановления</w:t>
              </w:r>
            </w:hyperlink>
            <w:r>
              <w:rPr>
                <w:color w:val="392C69"/>
              </w:rPr>
              <w:t xml:space="preserve"> Правительства Забайкальского края</w:t>
            </w:r>
            <w:proofErr w:type="gramEnd"/>
          </w:p>
          <w:p w:rsidR="00A0227E" w:rsidRDefault="00A0227E">
            <w:pPr>
              <w:pStyle w:val="ConsPlusNormal"/>
              <w:jc w:val="center"/>
            </w:pPr>
            <w:r>
              <w:rPr>
                <w:color w:val="392C69"/>
              </w:rPr>
              <w:t>от 11.03.2020 N 46)</w:t>
            </w:r>
          </w:p>
        </w:tc>
      </w:tr>
    </w:tbl>
    <w:p w:rsidR="00A0227E" w:rsidRDefault="00A0227E">
      <w:pPr>
        <w:pStyle w:val="ConsPlusNormal"/>
        <w:jc w:val="both"/>
      </w:pPr>
    </w:p>
    <w:p w:rsidR="00A0227E" w:rsidRDefault="00A0227E">
      <w:pPr>
        <w:pStyle w:val="ConsPlusNormal"/>
        <w:jc w:val="right"/>
      </w:pPr>
      <w:r>
        <w:t>ФОРМА</w:t>
      </w:r>
    </w:p>
    <w:p w:rsidR="00A0227E" w:rsidRDefault="00A0227E">
      <w:pPr>
        <w:pStyle w:val="ConsPlusNormal"/>
        <w:jc w:val="both"/>
      </w:pPr>
    </w:p>
    <w:tbl>
      <w:tblPr>
        <w:tblW w:w="0" w:type="auto"/>
        <w:tblLayout w:type="fixed"/>
        <w:tblCellMar>
          <w:top w:w="102" w:type="dxa"/>
          <w:left w:w="62" w:type="dxa"/>
          <w:bottom w:w="102" w:type="dxa"/>
          <w:right w:w="62" w:type="dxa"/>
        </w:tblCellMar>
        <w:tblLook w:val="0000"/>
      </w:tblPr>
      <w:tblGrid>
        <w:gridCol w:w="2181"/>
        <w:gridCol w:w="2181"/>
        <w:gridCol w:w="4708"/>
      </w:tblGrid>
      <w:tr w:rsidR="00A0227E">
        <w:tc>
          <w:tcPr>
            <w:tcW w:w="9070" w:type="dxa"/>
            <w:gridSpan w:val="3"/>
            <w:tcBorders>
              <w:top w:val="nil"/>
              <w:left w:val="nil"/>
              <w:bottom w:val="nil"/>
              <w:right w:val="nil"/>
            </w:tcBorders>
          </w:tcPr>
          <w:p w:rsidR="00A0227E" w:rsidRDefault="00A0227E">
            <w:pPr>
              <w:pStyle w:val="ConsPlusNormal"/>
              <w:jc w:val="center"/>
            </w:pPr>
            <w:bookmarkStart w:id="4" w:name="P208"/>
            <w:bookmarkEnd w:id="4"/>
            <w:r>
              <w:t>СОГЛАСИЕ</w:t>
            </w:r>
          </w:p>
          <w:p w:rsidR="00A0227E" w:rsidRDefault="00A0227E">
            <w:pPr>
              <w:pStyle w:val="ConsPlusNormal"/>
              <w:jc w:val="center"/>
            </w:pPr>
            <w:r>
              <w:t>на обработку персональных данных в соответствии с Федеральным законом от 27 июля 2006 года N 152-ФЗ "О персональных данных"</w:t>
            </w:r>
          </w:p>
          <w:p w:rsidR="00A0227E" w:rsidRDefault="00A0227E">
            <w:pPr>
              <w:pStyle w:val="ConsPlusNormal"/>
            </w:pPr>
          </w:p>
          <w:p w:rsidR="00A0227E" w:rsidRDefault="00A0227E">
            <w:pPr>
              <w:pStyle w:val="ConsPlusNormal"/>
              <w:ind w:firstLine="283"/>
              <w:jc w:val="both"/>
            </w:pPr>
            <w:r>
              <w:t>Я, _____________________________________________________________________,</w:t>
            </w:r>
          </w:p>
          <w:p w:rsidR="00A0227E" w:rsidRDefault="00A0227E">
            <w:pPr>
              <w:pStyle w:val="ConsPlusNormal"/>
              <w:jc w:val="center"/>
            </w:pPr>
            <w:r>
              <w:t>(фамилия, имя, отчество (при наличии))</w:t>
            </w:r>
          </w:p>
          <w:p w:rsidR="00A0227E" w:rsidRDefault="00A0227E">
            <w:pPr>
              <w:pStyle w:val="ConsPlusNormal"/>
            </w:pPr>
            <w:r>
              <w:t>паспорт __________________________________________________________________,</w:t>
            </w:r>
          </w:p>
          <w:p w:rsidR="00A0227E" w:rsidRDefault="00A0227E">
            <w:pPr>
              <w:pStyle w:val="ConsPlusNormal"/>
              <w:jc w:val="center"/>
            </w:pPr>
            <w:r>
              <w:t xml:space="preserve">(серия, номер, кем </w:t>
            </w:r>
            <w:proofErr w:type="gramStart"/>
            <w:r>
              <w:t>и</w:t>
            </w:r>
            <w:proofErr w:type="gramEnd"/>
            <w:r>
              <w:t xml:space="preserve"> когда выдан)</w:t>
            </w:r>
          </w:p>
          <w:p w:rsidR="00A0227E" w:rsidRDefault="00A0227E">
            <w:pPr>
              <w:pStyle w:val="ConsPlusNormal"/>
              <w:jc w:val="both"/>
            </w:pPr>
            <w:r>
              <w:t>зарегистрированны</w:t>
            </w:r>
            <w:proofErr w:type="gramStart"/>
            <w:r>
              <w:t>й(</w:t>
            </w:r>
            <w:proofErr w:type="spellStart"/>
            <w:proofErr w:type="gramEnd"/>
            <w:r>
              <w:t>ая</w:t>
            </w:r>
            <w:proofErr w:type="spellEnd"/>
            <w:r>
              <w:t xml:space="preserve">) по адресу: ____________________________________, в целях участия в краевом конкурсе "Лучший сельский староста в Забайкальском крае" (далее - Конкурс) подтверждаю свое согласие на обработку Администрацией Губернатора Забайкальского края и конкурсной комиссией по проведению краевого конкурса "Лучший сельский староста в Забайкальском крае" (далее - конкурсная комиссия), расположенными по адресу: г. Чита, ул. Чайковского, д. 8, моих персональных данных, включающих фамилию, имя, отчество (при </w:t>
            </w:r>
            <w:proofErr w:type="gramStart"/>
            <w:r>
              <w:t>наличии), место рождения, данные паспорта гражданина Российской Федерации, адрес регистрации, номер контактного телефона, а также идентификационный номер налогоплательщика (ИНН) ___________________, страховой полис индивидуального лицевого счета (СНИЛС) ___________________, дату рождения _____________.</w:t>
            </w:r>
            <w:proofErr w:type="gramEnd"/>
          </w:p>
          <w:p w:rsidR="00A0227E" w:rsidRDefault="00A0227E">
            <w:pPr>
              <w:pStyle w:val="ConsPlusNormal"/>
              <w:ind w:firstLine="283"/>
              <w:jc w:val="both"/>
            </w:pPr>
            <w:proofErr w:type="gramStart"/>
            <w:r>
              <w:t>Предоставляю Администрации Губернатора Забайкальского края, конкурсной комиссии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0227E" w:rsidRDefault="00A0227E">
            <w:pPr>
              <w:pStyle w:val="ConsPlusNormal"/>
              <w:ind w:firstLine="283"/>
              <w:jc w:val="both"/>
            </w:pPr>
            <w:r>
              <w:t>Настоящее согласие дано мной на период:</w:t>
            </w:r>
          </w:p>
          <w:p w:rsidR="00A0227E" w:rsidRDefault="00A0227E">
            <w:pPr>
              <w:pStyle w:val="ConsPlusNormal"/>
              <w:ind w:firstLine="283"/>
              <w:jc w:val="both"/>
            </w:pPr>
            <w:r>
              <w:t>1) проведения Конкурса;</w:t>
            </w:r>
          </w:p>
          <w:p w:rsidR="00A0227E" w:rsidRDefault="00A0227E">
            <w:pPr>
              <w:pStyle w:val="ConsPlusNormal"/>
              <w:ind w:firstLine="283"/>
              <w:jc w:val="both"/>
            </w:pPr>
            <w:r>
              <w:t>2) размещения в средствах массовой информации и на официальном портале Забайкальского края в информационно-телекоммуникационной сети "Интернет" информации о результатах Конкурса;</w:t>
            </w:r>
          </w:p>
          <w:p w:rsidR="00A0227E" w:rsidRDefault="00A0227E">
            <w:pPr>
              <w:pStyle w:val="ConsPlusNormal"/>
              <w:ind w:firstLine="283"/>
              <w:jc w:val="both"/>
            </w:pPr>
            <w:r>
              <w:t>3) хранения моих персональных данных вместе с документами по Конкурсу до их уничтожения.</w:t>
            </w:r>
          </w:p>
          <w:p w:rsidR="00A0227E" w:rsidRDefault="00A0227E">
            <w:pPr>
              <w:pStyle w:val="ConsPlusNormal"/>
              <w:ind w:firstLine="283"/>
              <w:jc w:val="both"/>
            </w:pPr>
            <w:r>
              <w:t>Настоящее согласие может быть отозвано мною в любой момент по моему письменному заявлению.</w:t>
            </w:r>
          </w:p>
        </w:tc>
      </w:tr>
      <w:tr w:rsidR="00A0227E">
        <w:tc>
          <w:tcPr>
            <w:tcW w:w="2181" w:type="dxa"/>
            <w:tcBorders>
              <w:top w:val="nil"/>
              <w:left w:val="nil"/>
              <w:bottom w:val="nil"/>
              <w:right w:val="nil"/>
            </w:tcBorders>
          </w:tcPr>
          <w:p w:rsidR="00A0227E" w:rsidRDefault="00A0227E">
            <w:pPr>
              <w:pStyle w:val="ConsPlusNormal"/>
              <w:jc w:val="center"/>
            </w:pPr>
            <w:r>
              <w:t>_____________</w:t>
            </w:r>
          </w:p>
          <w:p w:rsidR="00A0227E" w:rsidRDefault="00A0227E">
            <w:pPr>
              <w:pStyle w:val="ConsPlusNormal"/>
              <w:jc w:val="center"/>
            </w:pPr>
            <w:r>
              <w:t>(дата)</w:t>
            </w:r>
          </w:p>
        </w:tc>
        <w:tc>
          <w:tcPr>
            <w:tcW w:w="2181" w:type="dxa"/>
            <w:tcBorders>
              <w:top w:val="nil"/>
              <w:left w:val="nil"/>
              <w:bottom w:val="nil"/>
              <w:right w:val="nil"/>
            </w:tcBorders>
          </w:tcPr>
          <w:p w:rsidR="00A0227E" w:rsidRDefault="00A0227E">
            <w:pPr>
              <w:pStyle w:val="ConsPlusNormal"/>
              <w:jc w:val="center"/>
            </w:pPr>
            <w:r>
              <w:t>______________</w:t>
            </w:r>
          </w:p>
          <w:p w:rsidR="00A0227E" w:rsidRDefault="00A0227E">
            <w:pPr>
              <w:pStyle w:val="ConsPlusNormal"/>
              <w:jc w:val="center"/>
            </w:pPr>
            <w:r>
              <w:t>(подпись)</w:t>
            </w:r>
          </w:p>
        </w:tc>
        <w:tc>
          <w:tcPr>
            <w:tcW w:w="4708" w:type="dxa"/>
            <w:tcBorders>
              <w:top w:val="nil"/>
              <w:left w:val="nil"/>
              <w:bottom w:val="nil"/>
              <w:right w:val="nil"/>
            </w:tcBorders>
          </w:tcPr>
          <w:p w:rsidR="00A0227E" w:rsidRDefault="00A0227E">
            <w:pPr>
              <w:pStyle w:val="ConsPlusNormal"/>
              <w:jc w:val="center"/>
            </w:pPr>
            <w:r>
              <w:t>____________________________</w:t>
            </w:r>
          </w:p>
          <w:p w:rsidR="00A0227E" w:rsidRDefault="00A0227E">
            <w:pPr>
              <w:pStyle w:val="ConsPlusNormal"/>
              <w:jc w:val="center"/>
            </w:pPr>
            <w:r>
              <w:t>(расшифровка подписи)</w:t>
            </w:r>
          </w:p>
        </w:tc>
      </w:tr>
    </w:tbl>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right"/>
        <w:outlineLvl w:val="1"/>
      </w:pPr>
    </w:p>
    <w:p w:rsidR="00A0227E" w:rsidRDefault="00A0227E">
      <w:pPr>
        <w:pStyle w:val="ConsPlusNormal"/>
        <w:jc w:val="right"/>
        <w:outlineLvl w:val="1"/>
      </w:pPr>
      <w:r>
        <w:lastRenderedPageBreak/>
        <w:t>Приложение N 3</w:t>
      </w:r>
    </w:p>
    <w:p w:rsidR="00A0227E" w:rsidRDefault="00A0227E">
      <w:pPr>
        <w:pStyle w:val="ConsPlusNormal"/>
        <w:jc w:val="right"/>
      </w:pPr>
      <w:r>
        <w:t>к Положению о краевом конкурсе</w:t>
      </w:r>
    </w:p>
    <w:p w:rsidR="00A0227E" w:rsidRDefault="00A0227E">
      <w:pPr>
        <w:pStyle w:val="ConsPlusNormal"/>
        <w:jc w:val="right"/>
      </w:pPr>
      <w:r>
        <w:t>"Лучший сельский староста</w:t>
      </w:r>
    </w:p>
    <w:p w:rsidR="00A0227E" w:rsidRDefault="00A0227E">
      <w:pPr>
        <w:pStyle w:val="ConsPlusNormal"/>
        <w:jc w:val="right"/>
      </w:pPr>
      <w:r>
        <w:t>в Забайкальском крае"</w:t>
      </w:r>
    </w:p>
    <w:p w:rsidR="00A0227E" w:rsidRDefault="00A02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227E">
        <w:trPr>
          <w:jc w:val="center"/>
        </w:trPr>
        <w:tc>
          <w:tcPr>
            <w:tcW w:w="9294" w:type="dxa"/>
            <w:tcBorders>
              <w:top w:val="nil"/>
              <w:left w:val="single" w:sz="24" w:space="0" w:color="CED3F1"/>
              <w:bottom w:val="nil"/>
              <w:right w:val="single" w:sz="24" w:space="0" w:color="F4F3F8"/>
            </w:tcBorders>
            <w:shd w:val="clear" w:color="auto" w:fill="F4F3F8"/>
          </w:tcPr>
          <w:p w:rsidR="00A0227E" w:rsidRDefault="00A0227E">
            <w:pPr>
              <w:pStyle w:val="ConsPlusNormal"/>
              <w:jc w:val="center"/>
            </w:pPr>
            <w:r>
              <w:rPr>
                <w:color w:val="392C69"/>
              </w:rPr>
              <w:t>Список изменяющих документов</w:t>
            </w:r>
          </w:p>
          <w:p w:rsidR="00A0227E" w:rsidRDefault="00A0227E">
            <w:pPr>
              <w:pStyle w:val="ConsPlusNormal"/>
              <w:jc w:val="center"/>
            </w:pPr>
            <w:proofErr w:type="gramStart"/>
            <w:r>
              <w:rPr>
                <w:color w:val="392C69"/>
              </w:rPr>
              <w:t xml:space="preserve">(в ред. </w:t>
            </w:r>
            <w:hyperlink r:id="rId26" w:history="1">
              <w:r>
                <w:rPr>
                  <w:color w:val="0000FF"/>
                </w:rPr>
                <w:t>Постановления</w:t>
              </w:r>
            </w:hyperlink>
            <w:r>
              <w:rPr>
                <w:color w:val="392C69"/>
              </w:rPr>
              <w:t xml:space="preserve"> Правительства Забайкальского края</w:t>
            </w:r>
            <w:proofErr w:type="gramEnd"/>
          </w:p>
          <w:p w:rsidR="00A0227E" w:rsidRDefault="00A0227E">
            <w:pPr>
              <w:pStyle w:val="ConsPlusNormal"/>
              <w:jc w:val="center"/>
            </w:pPr>
            <w:r>
              <w:rPr>
                <w:color w:val="392C69"/>
              </w:rPr>
              <w:t>от 11.03.2020 N 46)</w:t>
            </w:r>
          </w:p>
        </w:tc>
      </w:tr>
    </w:tbl>
    <w:p w:rsidR="00A0227E" w:rsidRDefault="00A0227E">
      <w:pPr>
        <w:pStyle w:val="ConsPlusNormal"/>
        <w:jc w:val="right"/>
      </w:pPr>
      <w:r>
        <w:t>ФОРМА</w:t>
      </w:r>
    </w:p>
    <w:p w:rsidR="00A0227E" w:rsidRDefault="00A0227E">
      <w:pPr>
        <w:pStyle w:val="ConsPlusNormal"/>
        <w:jc w:val="both"/>
      </w:pPr>
    </w:p>
    <w:p w:rsidR="00A0227E" w:rsidRDefault="00A0227E">
      <w:pPr>
        <w:pStyle w:val="ConsPlusNormal"/>
        <w:jc w:val="center"/>
      </w:pPr>
      <w:bookmarkStart w:id="5" w:name="P243"/>
      <w:bookmarkEnd w:id="5"/>
      <w:r>
        <w:t>АНКЕТА</w:t>
      </w:r>
    </w:p>
    <w:p w:rsidR="00A0227E" w:rsidRDefault="00A0227E">
      <w:pPr>
        <w:pStyle w:val="ConsPlusNormal"/>
        <w:jc w:val="center"/>
      </w:pPr>
      <w:r>
        <w:t>участника краевого конкурса</w:t>
      </w:r>
    </w:p>
    <w:p w:rsidR="00A0227E" w:rsidRDefault="00A0227E">
      <w:pPr>
        <w:pStyle w:val="ConsPlusNormal"/>
        <w:jc w:val="center"/>
      </w:pPr>
      <w:r>
        <w:t>"Лучший сельский староста в Забайкальском крае"</w:t>
      </w:r>
    </w:p>
    <w:p w:rsidR="00A0227E" w:rsidRDefault="00A0227E">
      <w:pPr>
        <w:pStyle w:val="ConsPlusNormal"/>
        <w:jc w:val="both"/>
      </w:pPr>
    </w:p>
    <w:p w:rsidR="00A0227E" w:rsidRDefault="00A0227E">
      <w:pPr>
        <w:pStyle w:val="ConsPlusNormal"/>
        <w:ind w:firstLine="540"/>
        <w:jc w:val="both"/>
      </w:pPr>
      <w:r>
        <w:t>Фамилия _________________________________________</w:t>
      </w:r>
    </w:p>
    <w:p w:rsidR="00A0227E" w:rsidRDefault="00A0227E">
      <w:pPr>
        <w:pStyle w:val="ConsPlusNormal"/>
        <w:spacing w:before="220"/>
        <w:ind w:firstLine="540"/>
        <w:jc w:val="both"/>
      </w:pPr>
      <w:r>
        <w:t>Имя _____________________________________________</w:t>
      </w:r>
    </w:p>
    <w:p w:rsidR="00A0227E" w:rsidRDefault="00A0227E">
      <w:pPr>
        <w:pStyle w:val="ConsPlusNormal"/>
        <w:spacing w:before="220"/>
        <w:ind w:firstLine="540"/>
        <w:jc w:val="both"/>
      </w:pPr>
      <w:r>
        <w:t>Отчество (при наличии) __________________________</w:t>
      </w:r>
    </w:p>
    <w:p w:rsidR="00A0227E" w:rsidRDefault="00A022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1701"/>
      </w:tblGrid>
      <w:tr w:rsidR="00A0227E">
        <w:tc>
          <w:tcPr>
            <w:tcW w:w="6860" w:type="dxa"/>
          </w:tcPr>
          <w:p w:rsidR="00A0227E" w:rsidRDefault="00A0227E">
            <w:pPr>
              <w:pStyle w:val="ConsPlusNormal"/>
              <w:jc w:val="both"/>
            </w:pPr>
            <w:r>
              <w:t>Количество домохозяйств на подведомственной территории (рассчитывается как общее количество одноквартирных жилых домов и квартир в многоквартирных домах, расположенных на подведомственной территории)</w:t>
            </w:r>
          </w:p>
        </w:tc>
        <w:tc>
          <w:tcPr>
            <w:tcW w:w="1701" w:type="dxa"/>
          </w:tcPr>
          <w:p w:rsidR="00A0227E" w:rsidRDefault="00A0227E">
            <w:pPr>
              <w:pStyle w:val="ConsPlusNormal"/>
            </w:pPr>
          </w:p>
        </w:tc>
      </w:tr>
      <w:tr w:rsidR="00A0227E">
        <w:tc>
          <w:tcPr>
            <w:tcW w:w="6860" w:type="dxa"/>
          </w:tcPr>
          <w:p w:rsidR="00A0227E" w:rsidRDefault="00A0227E">
            <w:pPr>
              <w:pStyle w:val="ConsPlusNormal"/>
              <w:jc w:val="both"/>
            </w:pPr>
            <w:r>
              <w:t>Количество подготовленных с 1 января текущего года встреч с гражданами</w:t>
            </w:r>
          </w:p>
        </w:tc>
        <w:tc>
          <w:tcPr>
            <w:tcW w:w="1701" w:type="dxa"/>
          </w:tcPr>
          <w:p w:rsidR="00A0227E" w:rsidRDefault="00A0227E">
            <w:pPr>
              <w:pStyle w:val="ConsPlusNormal"/>
            </w:pPr>
          </w:p>
        </w:tc>
      </w:tr>
      <w:tr w:rsidR="00A0227E">
        <w:tc>
          <w:tcPr>
            <w:tcW w:w="6860" w:type="dxa"/>
          </w:tcPr>
          <w:p w:rsidR="00A0227E" w:rsidRDefault="00A0227E">
            <w:pPr>
              <w:pStyle w:val="ConsPlusNormal"/>
              <w:jc w:val="both"/>
            </w:pPr>
            <w:r>
              <w:t>Количество подготовленных и направленных в органы местного самоуправления запросов, заявлений, предложений с 1 января текущего года по вопросам местного значения</w:t>
            </w:r>
          </w:p>
        </w:tc>
        <w:tc>
          <w:tcPr>
            <w:tcW w:w="1701" w:type="dxa"/>
          </w:tcPr>
          <w:p w:rsidR="00A0227E" w:rsidRDefault="00A0227E">
            <w:pPr>
              <w:pStyle w:val="ConsPlusNormal"/>
            </w:pPr>
          </w:p>
        </w:tc>
      </w:tr>
    </w:tbl>
    <w:p w:rsidR="00A0227E" w:rsidRDefault="00A0227E">
      <w:pPr>
        <w:pStyle w:val="ConsPlusNormal"/>
        <w:jc w:val="both"/>
      </w:pPr>
    </w:p>
    <w:tbl>
      <w:tblPr>
        <w:tblW w:w="0" w:type="auto"/>
        <w:tblLayout w:type="fixed"/>
        <w:tblCellMar>
          <w:top w:w="102" w:type="dxa"/>
          <w:left w:w="62" w:type="dxa"/>
          <w:bottom w:w="102" w:type="dxa"/>
          <w:right w:w="62" w:type="dxa"/>
        </w:tblCellMar>
        <w:tblLook w:val="0000"/>
      </w:tblPr>
      <w:tblGrid>
        <w:gridCol w:w="2181"/>
        <w:gridCol w:w="2181"/>
        <w:gridCol w:w="4708"/>
      </w:tblGrid>
      <w:tr w:rsidR="00A0227E">
        <w:tc>
          <w:tcPr>
            <w:tcW w:w="9070" w:type="dxa"/>
            <w:gridSpan w:val="3"/>
            <w:tcBorders>
              <w:top w:val="nil"/>
              <w:left w:val="nil"/>
              <w:bottom w:val="nil"/>
              <w:right w:val="nil"/>
            </w:tcBorders>
          </w:tcPr>
          <w:p w:rsidR="00A0227E" w:rsidRDefault="00A0227E">
            <w:pPr>
              <w:pStyle w:val="ConsPlusNormal"/>
              <w:ind w:firstLine="283"/>
              <w:jc w:val="both"/>
            </w:pPr>
            <w:r>
              <w:t>Работа, проведенная на подведомственной территории с 1 января текущего года, с указанием каждого проведенного мероприятия, его характеристики и числа домохозяйств, на которые оно направлено:</w:t>
            </w:r>
          </w:p>
          <w:p w:rsidR="00A0227E" w:rsidRDefault="00A0227E">
            <w:pPr>
              <w:pStyle w:val="ConsPlusNormal"/>
              <w:jc w:val="both"/>
            </w:pPr>
            <w:r>
              <w:t>__________________________________________________________________________</w:t>
            </w:r>
          </w:p>
          <w:p w:rsidR="00A0227E" w:rsidRDefault="00A0227E">
            <w:pPr>
              <w:pStyle w:val="ConsPlusNormal"/>
              <w:jc w:val="both"/>
            </w:pPr>
            <w:r>
              <w:t>__________________________________________________________________________</w:t>
            </w:r>
          </w:p>
          <w:p w:rsidR="00A0227E" w:rsidRDefault="00A0227E">
            <w:pPr>
              <w:pStyle w:val="ConsPlusNormal"/>
              <w:jc w:val="both"/>
            </w:pPr>
            <w:r>
              <w:t>__________________________________________________________________________</w:t>
            </w:r>
          </w:p>
        </w:tc>
      </w:tr>
      <w:tr w:rsidR="00A0227E">
        <w:tc>
          <w:tcPr>
            <w:tcW w:w="4362" w:type="dxa"/>
            <w:gridSpan w:val="2"/>
            <w:tcBorders>
              <w:top w:val="nil"/>
              <w:left w:val="nil"/>
              <w:bottom w:val="nil"/>
              <w:right w:val="nil"/>
            </w:tcBorders>
          </w:tcPr>
          <w:p w:rsidR="00A0227E" w:rsidRDefault="00A0227E">
            <w:pPr>
              <w:pStyle w:val="ConsPlusNormal"/>
            </w:pPr>
            <w:r>
              <w:t>Дата рождения</w:t>
            </w:r>
          </w:p>
        </w:tc>
        <w:tc>
          <w:tcPr>
            <w:tcW w:w="4708" w:type="dxa"/>
            <w:tcBorders>
              <w:top w:val="nil"/>
              <w:left w:val="nil"/>
              <w:bottom w:val="nil"/>
              <w:right w:val="nil"/>
            </w:tcBorders>
          </w:tcPr>
          <w:p w:rsidR="00A0227E" w:rsidRDefault="00A0227E">
            <w:pPr>
              <w:pStyle w:val="ConsPlusNormal"/>
            </w:pPr>
            <w:r>
              <w:t>_________________________</w:t>
            </w:r>
          </w:p>
        </w:tc>
      </w:tr>
      <w:tr w:rsidR="00A0227E">
        <w:tc>
          <w:tcPr>
            <w:tcW w:w="4362" w:type="dxa"/>
            <w:gridSpan w:val="2"/>
            <w:tcBorders>
              <w:top w:val="nil"/>
              <w:left w:val="nil"/>
              <w:bottom w:val="nil"/>
              <w:right w:val="nil"/>
            </w:tcBorders>
          </w:tcPr>
          <w:p w:rsidR="00A0227E" w:rsidRDefault="00A0227E">
            <w:pPr>
              <w:pStyle w:val="ConsPlusNormal"/>
            </w:pPr>
            <w:r>
              <w:t>Номер контактного телефона</w:t>
            </w:r>
          </w:p>
        </w:tc>
        <w:tc>
          <w:tcPr>
            <w:tcW w:w="4708" w:type="dxa"/>
            <w:tcBorders>
              <w:top w:val="nil"/>
              <w:left w:val="nil"/>
              <w:bottom w:val="nil"/>
              <w:right w:val="nil"/>
            </w:tcBorders>
          </w:tcPr>
          <w:p w:rsidR="00A0227E" w:rsidRDefault="00A0227E">
            <w:pPr>
              <w:pStyle w:val="ConsPlusNormal"/>
            </w:pPr>
            <w:r>
              <w:t>_________________________</w:t>
            </w:r>
          </w:p>
        </w:tc>
      </w:tr>
      <w:tr w:rsidR="00A0227E">
        <w:tc>
          <w:tcPr>
            <w:tcW w:w="9070" w:type="dxa"/>
            <w:gridSpan w:val="3"/>
            <w:tcBorders>
              <w:top w:val="nil"/>
              <w:left w:val="nil"/>
              <w:bottom w:val="nil"/>
              <w:right w:val="nil"/>
            </w:tcBorders>
          </w:tcPr>
          <w:p w:rsidR="00A0227E" w:rsidRDefault="00A0227E">
            <w:pPr>
              <w:pStyle w:val="ConsPlusNormal"/>
              <w:jc w:val="both"/>
            </w:pPr>
            <w:r>
              <w:t>Участник конкурса</w:t>
            </w:r>
          </w:p>
        </w:tc>
      </w:tr>
      <w:tr w:rsidR="00A0227E">
        <w:tc>
          <w:tcPr>
            <w:tcW w:w="2181" w:type="dxa"/>
            <w:tcBorders>
              <w:top w:val="nil"/>
              <w:left w:val="nil"/>
              <w:bottom w:val="nil"/>
              <w:right w:val="nil"/>
            </w:tcBorders>
          </w:tcPr>
          <w:p w:rsidR="00A0227E" w:rsidRDefault="00A0227E">
            <w:pPr>
              <w:pStyle w:val="ConsPlusNormal"/>
              <w:jc w:val="center"/>
            </w:pPr>
            <w:r>
              <w:t>_____________</w:t>
            </w:r>
          </w:p>
          <w:p w:rsidR="00A0227E" w:rsidRDefault="00A0227E">
            <w:pPr>
              <w:pStyle w:val="ConsPlusNormal"/>
              <w:jc w:val="center"/>
            </w:pPr>
            <w:r>
              <w:t>(дата)</w:t>
            </w:r>
          </w:p>
        </w:tc>
        <w:tc>
          <w:tcPr>
            <w:tcW w:w="2181" w:type="dxa"/>
            <w:tcBorders>
              <w:top w:val="nil"/>
              <w:left w:val="nil"/>
              <w:bottom w:val="nil"/>
              <w:right w:val="nil"/>
            </w:tcBorders>
          </w:tcPr>
          <w:p w:rsidR="00A0227E" w:rsidRDefault="00A0227E">
            <w:pPr>
              <w:pStyle w:val="ConsPlusNormal"/>
              <w:jc w:val="center"/>
            </w:pPr>
            <w:r>
              <w:t>______________</w:t>
            </w:r>
          </w:p>
          <w:p w:rsidR="00A0227E" w:rsidRDefault="00A0227E">
            <w:pPr>
              <w:pStyle w:val="ConsPlusNormal"/>
              <w:jc w:val="center"/>
            </w:pPr>
            <w:r>
              <w:t>(подпись)</w:t>
            </w:r>
          </w:p>
        </w:tc>
        <w:tc>
          <w:tcPr>
            <w:tcW w:w="4708" w:type="dxa"/>
            <w:tcBorders>
              <w:top w:val="nil"/>
              <w:left w:val="nil"/>
              <w:bottom w:val="nil"/>
              <w:right w:val="nil"/>
            </w:tcBorders>
          </w:tcPr>
          <w:p w:rsidR="00A0227E" w:rsidRDefault="00A0227E">
            <w:pPr>
              <w:pStyle w:val="ConsPlusNormal"/>
              <w:jc w:val="center"/>
            </w:pPr>
            <w:r>
              <w:t>____________________________</w:t>
            </w:r>
          </w:p>
          <w:p w:rsidR="00A0227E" w:rsidRDefault="00A0227E">
            <w:pPr>
              <w:pStyle w:val="ConsPlusNormal"/>
              <w:jc w:val="center"/>
            </w:pPr>
            <w:r>
              <w:t>(расшифровка подписи)</w:t>
            </w:r>
          </w:p>
        </w:tc>
      </w:tr>
      <w:tr w:rsidR="00A0227E">
        <w:tc>
          <w:tcPr>
            <w:tcW w:w="9070" w:type="dxa"/>
            <w:gridSpan w:val="3"/>
            <w:tcBorders>
              <w:top w:val="nil"/>
              <w:left w:val="nil"/>
              <w:bottom w:val="nil"/>
              <w:right w:val="nil"/>
            </w:tcBorders>
          </w:tcPr>
          <w:p w:rsidR="00A0227E" w:rsidRDefault="00A0227E">
            <w:pPr>
              <w:pStyle w:val="ConsPlusNormal"/>
            </w:pPr>
            <w:r>
              <w:t xml:space="preserve">Глава </w:t>
            </w:r>
            <w:proofErr w:type="gramStart"/>
            <w:r>
              <w:t>сельского</w:t>
            </w:r>
            <w:proofErr w:type="gramEnd"/>
          </w:p>
          <w:p w:rsidR="00A0227E" w:rsidRDefault="00A0227E">
            <w:pPr>
              <w:pStyle w:val="ConsPlusNormal"/>
            </w:pPr>
            <w:r>
              <w:t>(городского) поселения</w:t>
            </w:r>
          </w:p>
        </w:tc>
      </w:tr>
      <w:tr w:rsidR="00A0227E">
        <w:tc>
          <w:tcPr>
            <w:tcW w:w="2181" w:type="dxa"/>
            <w:tcBorders>
              <w:top w:val="nil"/>
              <w:left w:val="nil"/>
              <w:bottom w:val="nil"/>
              <w:right w:val="nil"/>
            </w:tcBorders>
          </w:tcPr>
          <w:p w:rsidR="00A0227E" w:rsidRDefault="00A0227E">
            <w:pPr>
              <w:pStyle w:val="ConsPlusNormal"/>
              <w:jc w:val="center"/>
            </w:pPr>
            <w:r>
              <w:t>_____________</w:t>
            </w:r>
          </w:p>
          <w:p w:rsidR="00A0227E" w:rsidRDefault="00A0227E">
            <w:pPr>
              <w:pStyle w:val="ConsPlusNormal"/>
              <w:jc w:val="center"/>
            </w:pPr>
            <w:r>
              <w:t>(дата)</w:t>
            </w:r>
          </w:p>
        </w:tc>
        <w:tc>
          <w:tcPr>
            <w:tcW w:w="2181" w:type="dxa"/>
            <w:tcBorders>
              <w:top w:val="nil"/>
              <w:left w:val="nil"/>
              <w:bottom w:val="nil"/>
              <w:right w:val="nil"/>
            </w:tcBorders>
          </w:tcPr>
          <w:p w:rsidR="00A0227E" w:rsidRDefault="00A0227E">
            <w:pPr>
              <w:pStyle w:val="ConsPlusNormal"/>
              <w:jc w:val="center"/>
            </w:pPr>
            <w:r>
              <w:t>______________</w:t>
            </w:r>
          </w:p>
          <w:p w:rsidR="00A0227E" w:rsidRDefault="00A0227E">
            <w:pPr>
              <w:pStyle w:val="ConsPlusNormal"/>
              <w:jc w:val="center"/>
            </w:pPr>
            <w:r>
              <w:t>(подпись)</w:t>
            </w:r>
          </w:p>
        </w:tc>
        <w:tc>
          <w:tcPr>
            <w:tcW w:w="4708" w:type="dxa"/>
            <w:tcBorders>
              <w:top w:val="nil"/>
              <w:left w:val="nil"/>
              <w:bottom w:val="nil"/>
              <w:right w:val="nil"/>
            </w:tcBorders>
          </w:tcPr>
          <w:p w:rsidR="00A0227E" w:rsidRDefault="00A0227E">
            <w:pPr>
              <w:pStyle w:val="ConsPlusNormal"/>
              <w:jc w:val="center"/>
            </w:pPr>
            <w:r>
              <w:t>____________________________</w:t>
            </w:r>
          </w:p>
          <w:p w:rsidR="00A0227E" w:rsidRDefault="00A0227E">
            <w:pPr>
              <w:pStyle w:val="ConsPlusNormal"/>
              <w:jc w:val="center"/>
            </w:pPr>
            <w:r>
              <w:t>(расшифровка подписи)</w:t>
            </w:r>
          </w:p>
        </w:tc>
      </w:tr>
    </w:tbl>
    <w:p w:rsidR="00A0227E" w:rsidRDefault="00A0227E">
      <w:pPr>
        <w:pStyle w:val="ConsPlusNormal"/>
        <w:jc w:val="right"/>
        <w:outlineLvl w:val="1"/>
      </w:pPr>
      <w:r>
        <w:lastRenderedPageBreak/>
        <w:t>Приложение N 4</w:t>
      </w:r>
    </w:p>
    <w:p w:rsidR="00A0227E" w:rsidRDefault="00A0227E">
      <w:pPr>
        <w:pStyle w:val="ConsPlusNormal"/>
        <w:jc w:val="right"/>
      </w:pPr>
      <w:r>
        <w:t>к Положению о краевом конкурсе</w:t>
      </w:r>
    </w:p>
    <w:p w:rsidR="00A0227E" w:rsidRDefault="00A0227E">
      <w:pPr>
        <w:pStyle w:val="ConsPlusNormal"/>
        <w:jc w:val="right"/>
      </w:pPr>
      <w:r>
        <w:t>"Лучший сельский староста</w:t>
      </w:r>
    </w:p>
    <w:p w:rsidR="00A0227E" w:rsidRDefault="00A0227E">
      <w:pPr>
        <w:pStyle w:val="ConsPlusNormal"/>
        <w:jc w:val="right"/>
      </w:pPr>
      <w:r>
        <w:t>в Забайкальском крае"</w:t>
      </w:r>
    </w:p>
    <w:p w:rsidR="00A0227E" w:rsidRDefault="00A02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227E">
        <w:trPr>
          <w:jc w:val="center"/>
        </w:trPr>
        <w:tc>
          <w:tcPr>
            <w:tcW w:w="9294" w:type="dxa"/>
            <w:tcBorders>
              <w:top w:val="nil"/>
              <w:left w:val="single" w:sz="24" w:space="0" w:color="CED3F1"/>
              <w:bottom w:val="nil"/>
              <w:right w:val="single" w:sz="24" w:space="0" w:color="F4F3F8"/>
            </w:tcBorders>
            <w:shd w:val="clear" w:color="auto" w:fill="F4F3F8"/>
          </w:tcPr>
          <w:p w:rsidR="00A0227E" w:rsidRDefault="00A0227E">
            <w:pPr>
              <w:pStyle w:val="ConsPlusNormal"/>
              <w:jc w:val="center"/>
            </w:pPr>
            <w:r>
              <w:rPr>
                <w:color w:val="392C69"/>
              </w:rPr>
              <w:t>Список изменяющих документов</w:t>
            </w:r>
          </w:p>
          <w:p w:rsidR="00A0227E" w:rsidRDefault="00A0227E">
            <w:pPr>
              <w:pStyle w:val="ConsPlusNormal"/>
              <w:jc w:val="center"/>
            </w:pPr>
            <w:proofErr w:type="gramStart"/>
            <w:r>
              <w:rPr>
                <w:color w:val="392C69"/>
              </w:rPr>
              <w:t xml:space="preserve">(в ред. </w:t>
            </w:r>
            <w:hyperlink r:id="rId27" w:history="1">
              <w:r>
                <w:rPr>
                  <w:color w:val="0000FF"/>
                </w:rPr>
                <w:t>Постановления</w:t>
              </w:r>
            </w:hyperlink>
            <w:r>
              <w:rPr>
                <w:color w:val="392C69"/>
              </w:rPr>
              <w:t xml:space="preserve"> Правительства Забайкальского края</w:t>
            </w:r>
            <w:proofErr w:type="gramEnd"/>
          </w:p>
          <w:p w:rsidR="00A0227E" w:rsidRDefault="00A0227E">
            <w:pPr>
              <w:pStyle w:val="ConsPlusNormal"/>
              <w:jc w:val="center"/>
            </w:pPr>
            <w:r>
              <w:rPr>
                <w:color w:val="392C69"/>
              </w:rPr>
              <w:t>от 11.03.2020 N 46)</w:t>
            </w:r>
          </w:p>
        </w:tc>
      </w:tr>
    </w:tbl>
    <w:p w:rsidR="00A0227E" w:rsidRDefault="00A0227E">
      <w:pPr>
        <w:pStyle w:val="ConsPlusNormal"/>
        <w:jc w:val="both"/>
      </w:pPr>
    </w:p>
    <w:p w:rsidR="00A0227E" w:rsidRDefault="00A0227E">
      <w:pPr>
        <w:pStyle w:val="ConsPlusNormal"/>
        <w:jc w:val="right"/>
      </w:pPr>
      <w:r>
        <w:t>ФОРМА</w:t>
      </w:r>
    </w:p>
    <w:p w:rsidR="00A0227E" w:rsidRDefault="00A0227E">
      <w:pPr>
        <w:pStyle w:val="ConsPlusNormal"/>
        <w:jc w:val="both"/>
      </w:pPr>
    </w:p>
    <w:p w:rsidR="00A0227E" w:rsidRDefault="00A0227E">
      <w:pPr>
        <w:pStyle w:val="ConsPlusNormal"/>
        <w:jc w:val="center"/>
      </w:pPr>
      <w:bookmarkStart w:id="6" w:name="P296"/>
      <w:bookmarkEnd w:id="6"/>
      <w:r>
        <w:t>РЕКОМЕНДАЦИЯ &lt;*&gt;</w:t>
      </w:r>
    </w:p>
    <w:p w:rsidR="00A0227E" w:rsidRDefault="00A0227E">
      <w:pPr>
        <w:pStyle w:val="ConsPlusNormal"/>
        <w:jc w:val="center"/>
      </w:pPr>
      <w:r>
        <w:t>главы сельского (городского) поселения</w:t>
      </w:r>
    </w:p>
    <w:p w:rsidR="00A0227E" w:rsidRDefault="00A0227E">
      <w:pPr>
        <w:pStyle w:val="ConsPlusNormal"/>
        <w:jc w:val="both"/>
      </w:pPr>
    </w:p>
    <w:p w:rsidR="00A0227E" w:rsidRDefault="00A0227E">
      <w:pPr>
        <w:pStyle w:val="ConsPlusNormal"/>
        <w:ind w:firstLine="540"/>
        <w:jc w:val="both"/>
      </w:pPr>
      <w:r>
        <w:t>--------------------------------</w:t>
      </w:r>
    </w:p>
    <w:p w:rsidR="00A0227E" w:rsidRDefault="00A0227E">
      <w:pPr>
        <w:pStyle w:val="ConsPlusNormal"/>
        <w:spacing w:before="220"/>
        <w:ind w:firstLine="540"/>
        <w:jc w:val="both"/>
      </w:pPr>
      <w:r>
        <w:t xml:space="preserve">&lt;*&gt; </w:t>
      </w:r>
      <w:proofErr w:type="gramStart"/>
      <w:r>
        <w:t>Описывается и оценивается</w:t>
      </w:r>
      <w:proofErr w:type="gramEnd"/>
      <w:r>
        <w:t xml:space="preserve"> деятельность участника конкурса с 1 января текущего года проведения конкурса.</w:t>
      </w:r>
    </w:p>
    <w:p w:rsidR="00A0227E" w:rsidRDefault="00A0227E">
      <w:pPr>
        <w:pStyle w:val="ConsPlusNormal"/>
        <w:jc w:val="both"/>
      </w:pPr>
    </w:p>
    <w:p w:rsidR="00A0227E" w:rsidRDefault="00A0227E">
      <w:pPr>
        <w:pStyle w:val="ConsPlusNormal"/>
        <w:ind w:firstLine="540"/>
        <w:jc w:val="both"/>
      </w:pPr>
      <w:r>
        <w:t>1. Фамилия, имя, отчество (при наличии) участника краевого конкурса "Лучший сельский староста в Забайкальском крае".</w:t>
      </w:r>
    </w:p>
    <w:p w:rsidR="00A0227E" w:rsidRDefault="00A0227E">
      <w:pPr>
        <w:pStyle w:val="ConsPlusNormal"/>
        <w:spacing w:before="220"/>
        <w:ind w:firstLine="540"/>
        <w:jc w:val="both"/>
      </w:pPr>
      <w:r>
        <w:t>2. Наименование муниципального образования или населенного пункта, в котором осуществляет свои полномочия сельский староста.</w:t>
      </w:r>
    </w:p>
    <w:p w:rsidR="00A0227E" w:rsidRDefault="00A0227E">
      <w:pPr>
        <w:pStyle w:val="ConsPlusNormal"/>
        <w:spacing w:before="220"/>
        <w:ind w:firstLine="540"/>
        <w:jc w:val="both"/>
      </w:pPr>
      <w:r>
        <w:t>3. Перечень основных вопросов, в решении которых участник конкурса принимал участие.</w:t>
      </w:r>
    </w:p>
    <w:p w:rsidR="00A0227E" w:rsidRDefault="00A0227E">
      <w:pPr>
        <w:pStyle w:val="ConsPlusNormal"/>
        <w:spacing w:before="220"/>
        <w:ind w:firstLine="540"/>
        <w:jc w:val="both"/>
      </w:pPr>
      <w:r>
        <w:t>4. Оценка результатов деятельности участника конкурса (качество и количество выполняемых поручений, основные достижения муниципального образования или населенного пункта, его личный вклад в обеспечение данных достижений).</w:t>
      </w:r>
    </w:p>
    <w:p w:rsidR="00A0227E" w:rsidRDefault="00A0227E">
      <w:pPr>
        <w:pStyle w:val="ConsPlusNormal"/>
        <w:spacing w:before="220"/>
        <w:ind w:firstLine="540"/>
        <w:jc w:val="both"/>
      </w:pPr>
      <w:r>
        <w:t>5. Оценка эффективности работы участника конкурса.</w:t>
      </w:r>
    </w:p>
    <w:p w:rsidR="00A0227E" w:rsidRDefault="00A0227E">
      <w:pPr>
        <w:pStyle w:val="ConsPlusNormal"/>
        <w:spacing w:before="220"/>
        <w:ind w:firstLine="540"/>
        <w:jc w:val="both"/>
      </w:pPr>
      <w:r>
        <w:t>6. Оценка личных качеств участника конкурса (коммуникабельность, доброжелательность, корректность).</w:t>
      </w:r>
    </w:p>
    <w:p w:rsidR="00A0227E" w:rsidRDefault="00A0227E">
      <w:pPr>
        <w:pStyle w:val="ConsPlusNormal"/>
        <w:spacing w:before="220"/>
        <w:ind w:firstLine="540"/>
        <w:jc w:val="both"/>
      </w:pPr>
      <w:r>
        <w:t>7. Деловые качества участника конкурса: инициативность, исполнительность, организованность, дисциплинированность. Способность участника конкурса применять новые методы в работе.</w:t>
      </w:r>
    </w:p>
    <w:p w:rsidR="00A0227E" w:rsidRDefault="00A0227E">
      <w:pPr>
        <w:pStyle w:val="ConsPlusNormal"/>
        <w:spacing w:before="220"/>
        <w:ind w:firstLine="540"/>
        <w:jc w:val="both"/>
      </w:pPr>
      <w:r>
        <w:t xml:space="preserve">8. </w:t>
      </w:r>
      <w:proofErr w:type="gramStart"/>
      <w:r>
        <w:t>Фамилия, имя, отчество (при наличии) и должность рекомендующего, адрес, контактный телефон, адрес электронной почты.</w:t>
      </w:r>
      <w:proofErr w:type="gramEnd"/>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both"/>
      </w:pPr>
    </w:p>
    <w:p w:rsidR="00A0227E" w:rsidRDefault="00A0227E">
      <w:pPr>
        <w:pStyle w:val="ConsPlusNormal"/>
        <w:jc w:val="right"/>
        <w:outlineLvl w:val="1"/>
      </w:pPr>
      <w:r>
        <w:t>Приложение N 5</w:t>
      </w:r>
    </w:p>
    <w:p w:rsidR="00A0227E" w:rsidRDefault="00A0227E">
      <w:pPr>
        <w:pStyle w:val="ConsPlusNormal"/>
        <w:jc w:val="right"/>
      </w:pPr>
      <w:r>
        <w:t>к Положению о краевом конкурсе</w:t>
      </w:r>
    </w:p>
    <w:p w:rsidR="00A0227E" w:rsidRDefault="00A0227E">
      <w:pPr>
        <w:pStyle w:val="ConsPlusNormal"/>
        <w:jc w:val="right"/>
      </w:pPr>
      <w:r>
        <w:t>"Лучший сельский староста</w:t>
      </w:r>
    </w:p>
    <w:p w:rsidR="00A0227E" w:rsidRDefault="00A0227E">
      <w:pPr>
        <w:pStyle w:val="ConsPlusNormal"/>
        <w:jc w:val="right"/>
      </w:pPr>
      <w:r>
        <w:t>в Забайкальском крае"</w:t>
      </w:r>
    </w:p>
    <w:p w:rsidR="00A0227E" w:rsidRDefault="00A0227E">
      <w:pPr>
        <w:pStyle w:val="ConsPlusNormal"/>
        <w:jc w:val="both"/>
      </w:pPr>
    </w:p>
    <w:p w:rsidR="00A0227E" w:rsidRDefault="00A0227E">
      <w:pPr>
        <w:pStyle w:val="ConsPlusTitle"/>
        <w:jc w:val="center"/>
      </w:pPr>
      <w:bookmarkStart w:id="7" w:name="P320"/>
      <w:bookmarkEnd w:id="7"/>
      <w:r>
        <w:t>КРИТЕРИИ ОЦЕНКИ</w:t>
      </w:r>
    </w:p>
    <w:p w:rsidR="00A0227E" w:rsidRDefault="00A0227E">
      <w:pPr>
        <w:pStyle w:val="ConsPlusTitle"/>
        <w:jc w:val="center"/>
      </w:pPr>
      <w:r>
        <w:t>УЧАСТНИКА КОНКУРСА ПО ОСНОВНЫМ НАПРАВЛЕНИЯМ ДЕЯТЕЛЬНОСТИ</w:t>
      </w:r>
    </w:p>
    <w:p w:rsidR="00A0227E" w:rsidRDefault="00A02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227E">
        <w:trPr>
          <w:jc w:val="center"/>
        </w:trPr>
        <w:tc>
          <w:tcPr>
            <w:tcW w:w="9294" w:type="dxa"/>
            <w:tcBorders>
              <w:top w:val="nil"/>
              <w:left w:val="single" w:sz="24" w:space="0" w:color="CED3F1"/>
              <w:bottom w:val="nil"/>
              <w:right w:val="single" w:sz="24" w:space="0" w:color="F4F3F8"/>
            </w:tcBorders>
            <w:shd w:val="clear" w:color="auto" w:fill="F4F3F8"/>
          </w:tcPr>
          <w:p w:rsidR="00A0227E" w:rsidRDefault="00A0227E">
            <w:pPr>
              <w:pStyle w:val="ConsPlusNormal"/>
              <w:jc w:val="center"/>
            </w:pPr>
            <w:r>
              <w:rPr>
                <w:color w:val="392C69"/>
              </w:rPr>
              <w:t>Список изменяющих документов</w:t>
            </w:r>
          </w:p>
          <w:p w:rsidR="00A0227E" w:rsidRDefault="00A0227E">
            <w:pPr>
              <w:pStyle w:val="ConsPlusNormal"/>
              <w:jc w:val="center"/>
            </w:pPr>
            <w:proofErr w:type="gramStart"/>
            <w:r>
              <w:rPr>
                <w:color w:val="392C69"/>
              </w:rPr>
              <w:t xml:space="preserve">(в ред. </w:t>
            </w:r>
            <w:hyperlink r:id="rId28" w:history="1">
              <w:r>
                <w:rPr>
                  <w:color w:val="0000FF"/>
                </w:rPr>
                <w:t>Постановления</w:t>
              </w:r>
            </w:hyperlink>
            <w:r>
              <w:rPr>
                <w:color w:val="392C69"/>
              </w:rPr>
              <w:t xml:space="preserve"> Правительства Забайкальского края</w:t>
            </w:r>
            <w:proofErr w:type="gramEnd"/>
          </w:p>
          <w:p w:rsidR="00A0227E" w:rsidRDefault="00A0227E">
            <w:pPr>
              <w:pStyle w:val="ConsPlusNormal"/>
              <w:jc w:val="center"/>
            </w:pPr>
            <w:r>
              <w:rPr>
                <w:color w:val="392C69"/>
              </w:rPr>
              <w:t>от 11.03.2020 N 46)</w:t>
            </w:r>
          </w:p>
        </w:tc>
      </w:tr>
    </w:tbl>
    <w:p w:rsidR="00A0227E" w:rsidRDefault="00A022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5896"/>
        <w:gridCol w:w="2426"/>
      </w:tblGrid>
      <w:tr w:rsidR="00A0227E">
        <w:tc>
          <w:tcPr>
            <w:tcW w:w="571" w:type="dxa"/>
            <w:vAlign w:val="center"/>
          </w:tcPr>
          <w:p w:rsidR="00A0227E" w:rsidRDefault="00A0227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896" w:type="dxa"/>
            <w:vAlign w:val="center"/>
          </w:tcPr>
          <w:p w:rsidR="00A0227E" w:rsidRDefault="00A0227E">
            <w:pPr>
              <w:pStyle w:val="ConsPlusNormal"/>
              <w:jc w:val="center"/>
            </w:pPr>
            <w:r>
              <w:t>Критерии оценки участника конкурса</w:t>
            </w:r>
          </w:p>
        </w:tc>
        <w:tc>
          <w:tcPr>
            <w:tcW w:w="2426" w:type="dxa"/>
            <w:vAlign w:val="center"/>
          </w:tcPr>
          <w:p w:rsidR="00A0227E" w:rsidRDefault="00A0227E">
            <w:pPr>
              <w:pStyle w:val="ConsPlusNormal"/>
              <w:jc w:val="center"/>
            </w:pPr>
            <w:r>
              <w:t>Максимальное количество баллов</w:t>
            </w:r>
          </w:p>
        </w:tc>
      </w:tr>
      <w:tr w:rsidR="00A0227E">
        <w:tc>
          <w:tcPr>
            <w:tcW w:w="571" w:type="dxa"/>
            <w:vAlign w:val="center"/>
          </w:tcPr>
          <w:p w:rsidR="00A0227E" w:rsidRDefault="00A0227E">
            <w:pPr>
              <w:pStyle w:val="ConsPlusNormal"/>
              <w:jc w:val="center"/>
            </w:pPr>
            <w:r>
              <w:t>1</w:t>
            </w:r>
          </w:p>
        </w:tc>
        <w:tc>
          <w:tcPr>
            <w:tcW w:w="5896" w:type="dxa"/>
            <w:vAlign w:val="center"/>
          </w:tcPr>
          <w:p w:rsidR="00A0227E" w:rsidRDefault="00A0227E">
            <w:pPr>
              <w:pStyle w:val="ConsPlusNormal"/>
              <w:jc w:val="center"/>
            </w:pPr>
            <w:r>
              <w:t>2</w:t>
            </w:r>
          </w:p>
        </w:tc>
        <w:tc>
          <w:tcPr>
            <w:tcW w:w="2426" w:type="dxa"/>
            <w:vAlign w:val="center"/>
          </w:tcPr>
          <w:p w:rsidR="00A0227E" w:rsidRDefault="00A0227E">
            <w:pPr>
              <w:pStyle w:val="ConsPlusNormal"/>
              <w:jc w:val="center"/>
            </w:pPr>
            <w:r>
              <w:t>3</w:t>
            </w:r>
          </w:p>
        </w:tc>
      </w:tr>
      <w:tr w:rsidR="00A0227E">
        <w:tc>
          <w:tcPr>
            <w:tcW w:w="571" w:type="dxa"/>
          </w:tcPr>
          <w:p w:rsidR="00A0227E" w:rsidRDefault="00A0227E">
            <w:pPr>
              <w:pStyle w:val="ConsPlusNormal"/>
              <w:jc w:val="center"/>
            </w:pPr>
            <w:r>
              <w:t>1</w:t>
            </w:r>
          </w:p>
        </w:tc>
        <w:tc>
          <w:tcPr>
            <w:tcW w:w="5896" w:type="dxa"/>
          </w:tcPr>
          <w:p w:rsidR="00A0227E" w:rsidRDefault="00A0227E">
            <w:pPr>
              <w:pStyle w:val="ConsPlusNormal"/>
              <w:jc w:val="both"/>
            </w:pPr>
            <w:r>
              <w:t>Участие в организации деятельности населения в работах по благоустройству, уборке и озеленению подведомственной территории</w:t>
            </w:r>
          </w:p>
        </w:tc>
        <w:tc>
          <w:tcPr>
            <w:tcW w:w="2426" w:type="dxa"/>
            <w:vAlign w:val="center"/>
          </w:tcPr>
          <w:p w:rsidR="00A0227E" w:rsidRDefault="00A0227E">
            <w:pPr>
              <w:pStyle w:val="ConsPlusNormal"/>
            </w:pPr>
          </w:p>
        </w:tc>
      </w:tr>
      <w:tr w:rsidR="00A0227E">
        <w:tc>
          <w:tcPr>
            <w:tcW w:w="571" w:type="dxa"/>
          </w:tcPr>
          <w:p w:rsidR="00A0227E" w:rsidRDefault="00A0227E">
            <w:pPr>
              <w:pStyle w:val="ConsPlusNormal"/>
              <w:jc w:val="center"/>
            </w:pPr>
            <w:r>
              <w:t>1.1</w:t>
            </w:r>
          </w:p>
        </w:tc>
        <w:tc>
          <w:tcPr>
            <w:tcW w:w="5896" w:type="dxa"/>
          </w:tcPr>
          <w:p w:rsidR="00A0227E" w:rsidRDefault="00A0227E">
            <w:pPr>
              <w:pStyle w:val="ConsPlusNormal"/>
              <w:jc w:val="both"/>
            </w:pPr>
            <w:r>
              <w:t>отношение количества человек, принявших участие на добровольных началах в работах по благоустройству, уборке и озеленению подведомственной территории, к общей численности населения населенного пункта</w:t>
            </w:r>
          </w:p>
        </w:tc>
        <w:tc>
          <w:tcPr>
            <w:tcW w:w="2426" w:type="dxa"/>
          </w:tcPr>
          <w:p w:rsidR="00A0227E" w:rsidRDefault="00A0227E">
            <w:pPr>
              <w:pStyle w:val="ConsPlusNormal"/>
              <w:jc w:val="center"/>
            </w:pPr>
            <w:r>
              <w:t>до 20% - 2 балла;</w:t>
            </w:r>
          </w:p>
          <w:p w:rsidR="00A0227E" w:rsidRDefault="00A0227E">
            <w:pPr>
              <w:pStyle w:val="ConsPlusNormal"/>
              <w:jc w:val="center"/>
            </w:pPr>
            <w:r>
              <w:t>20 - 40% - 4 балла;</w:t>
            </w:r>
          </w:p>
          <w:p w:rsidR="00A0227E" w:rsidRDefault="00A0227E">
            <w:pPr>
              <w:pStyle w:val="ConsPlusNormal"/>
              <w:jc w:val="center"/>
            </w:pPr>
            <w:r>
              <w:t>40 - 60% - 6 баллов;</w:t>
            </w:r>
          </w:p>
          <w:p w:rsidR="00A0227E" w:rsidRDefault="00A0227E">
            <w:pPr>
              <w:pStyle w:val="ConsPlusNormal"/>
              <w:jc w:val="center"/>
            </w:pPr>
            <w:r>
              <w:t>60 - 80% - 8 баллов;</w:t>
            </w:r>
          </w:p>
          <w:p w:rsidR="00A0227E" w:rsidRDefault="00A0227E">
            <w:pPr>
              <w:pStyle w:val="ConsPlusNormal"/>
              <w:jc w:val="center"/>
            </w:pPr>
            <w:r>
              <w:t>80 - 100% - 10 баллов</w:t>
            </w:r>
          </w:p>
        </w:tc>
      </w:tr>
      <w:tr w:rsidR="00A0227E">
        <w:tc>
          <w:tcPr>
            <w:tcW w:w="571" w:type="dxa"/>
          </w:tcPr>
          <w:p w:rsidR="00A0227E" w:rsidRDefault="00A0227E">
            <w:pPr>
              <w:pStyle w:val="ConsPlusNormal"/>
              <w:jc w:val="center"/>
            </w:pPr>
            <w:r>
              <w:t>2</w:t>
            </w:r>
          </w:p>
        </w:tc>
        <w:tc>
          <w:tcPr>
            <w:tcW w:w="5896" w:type="dxa"/>
          </w:tcPr>
          <w:p w:rsidR="00A0227E" w:rsidRDefault="00A0227E">
            <w:pPr>
              <w:pStyle w:val="ConsPlusNormal"/>
              <w:jc w:val="both"/>
            </w:pPr>
            <w:r>
              <w:t>Оказание содействия администрации муниципального образования в проведении культурно-массовых, праздничных, спортивных мероприятий, сходов, собраний граждан, противопожарных мероприятий</w:t>
            </w:r>
          </w:p>
        </w:tc>
        <w:tc>
          <w:tcPr>
            <w:tcW w:w="2426" w:type="dxa"/>
            <w:vAlign w:val="center"/>
          </w:tcPr>
          <w:p w:rsidR="00A0227E" w:rsidRDefault="00A0227E">
            <w:pPr>
              <w:pStyle w:val="ConsPlusNormal"/>
            </w:pPr>
          </w:p>
        </w:tc>
      </w:tr>
      <w:tr w:rsidR="00A0227E">
        <w:tc>
          <w:tcPr>
            <w:tcW w:w="571" w:type="dxa"/>
          </w:tcPr>
          <w:p w:rsidR="00A0227E" w:rsidRDefault="00A0227E">
            <w:pPr>
              <w:pStyle w:val="ConsPlusNormal"/>
              <w:jc w:val="center"/>
            </w:pPr>
            <w:r>
              <w:t>2.1</w:t>
            </w:r>
          </w:p>
        </w:tc>
        <w:tc>
          <w:tcPr>
            <w:tcW w:w="5896" w:type="dxa"/>
          </w:tcPr>
          <w:p w:rsidR="00A0227E" w:rsidRDefault="00A0227E">
            <w:pPr>
              <w:pStyle w:val="ConsPlusNormal"/>
              <w:jc w:val="both"/>
            </w:pPr>
            <w:r>
              <w:t>содействие в организации проведения культурно-массовых, праздничных, спортивных мероприятий, сходов, собраний граждан, противопожарных мероприятий (количество сходов, организованных с участием старосты для обучения жителей мерам противопожарной безопасности; количество оформленных стендов с материалами по противопожарной тематике, иные мероприятия по обеспечению пожарной безопасности)</w:t>
            </w:r>
          </w:p>
        </w:tc>
        <w:tc>
          <w:tcPr>
            <w:tcW w:w="2426" w:type="dxa"/>
            <w:vAlign w:val="center"/>
          </w:tcPr>
          <w:p w:rsidR="00A0227E" w:rsidRDefault="00A0227E">
            <w:pPr>
              <w:pStyle w:val="ConsPlusNormal"/>
              <w:jc w:val="center"/>
            </w:pPr>
            <w:r>
              <w:t>1 мероприятие - 10 баллов</w:t>
            </w:r>
          </w:p>
        </w:tc>
      </w:tr>
    </w:tbl>
    <w:p w:rsidR="00A0227E" w:rsidRDefault="00A0227E">
      <w:pPr>
        <w:pStyle w:val="ConsPlusNormal"/>
        <w:jc w:val="both"/>
      </w:pPr>
    </w:p>
    <w:p w:rsidR="00A0227E" w:rsidRDefault="00A0227E">
      <w:pPr>
        <w:pStyle w:val="ConsPlusNormal"/>
        <w:jc w:val="both"/>
      </w:pPr>
    </w:p>
    <w:p w:rsidR="00A0227E" w:rsidRDefault="00A0227E">
      <w:pPr>
        <w:pStyle w:val="ConsPlusNormal"/>
        <w:pBdr>
          <w:top w:val="single" w:sz="6" w:space="0" w:color="auto"/>
        </w:pBdr>
        <w:spacing w:before="100" w:after="100"/>
        <w:jc w:val="both"/>
        <w:rPr>
          <w:sz w:val="2"/>
          <w:szCs w:val="2"/>
        </w:rPr>
      </w:pPr>
    </w:p>
    <w:p w:rsidR="00053B22" w:rsidRDefault="00053B22"/>
    <w:sectPr w:rsidR="00053B22" w:rsidSect="005B4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27E"/>
    <w:rsid w:val="00053B22"/>
    <w:rsid w:val="00A02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2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2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17697F13C62A056CD2B528DBB6C1A13E97571CD9DE1D6E93F4D243F6F9FFF54932733A56D42E7353124E843EE36CBA0F936D0050651692E4FE46BD26hBl7F" TargetMode="External"/><Relationship Id="rId13" Type="http://schemas.openxmlformats.org/officeDocument/2006/relationships/hyperlink" Target="consultantplus://offline/ref=FF17697F13C62A056CD2B528DBB6C1A13E97571CD9DE1D6C93F5DA43F6F9FFF54932733A56D42E7353124E843CE06CBA0F936D0050651692E4FE46BD26hBl7F" TargetMode="External"/><Relationship Id="rId18" Type="http://schemas.openxmlformats.org/officeDocument/2006/relationships/hyperlink" Target="consultantplus://offline/ref=FF17697F13C62A056CD2B528DBB6C1A13E97571CD9DE1D6C93F5DA43F6F9FFF54932733A56D42E7353124E843FE46CBA0F936D0050651692E4FE46BD26hBl7F" TargetMode="External"/><Relationship Id="rId26" Type="http://schemas.openxmlformats.org/officeDocument/2006/relationships/hyperlink" Target="consultantplus://offline/ref=FF17697F13C62A056CD2B528DBB6C1A13E97571CD9DE1D6C93F5DA43F6F9FFF54932733A56D42E7353124E8439E46CBA0F936D0050651692E4FE46BD26hBl7F" TargetMode="External"/><Relationship Id="rId3" Type="http://schemas.openxmlformats.org/officeDocument/2006/relationships/webSettings" Target="webSettings.xml"/><Relationship Id="rId21" Type="http://schemas.openxmlformats.org/officeDocument/2006/relationships/hyperlink" Target="consultantplus://offline/ref=FF17697F13C62A056CD2B528DBB6C1A13E97571CD9DE1D6C93F5DA43F6F9FFF54932733A56D42E7353124E843EE26CBA0F936D0050651692E4FE46BD26hBl7F" TargetMode="External"/><Relationship Id="rId7" Type="http://schemas.openxmlformats.org/officeDocument/2006/relationships/hyperlink" Target="consultantplus://offline/ref=FF17697F13C62A056CD2B528DBB6C1A13E97571CD9DE1D6E93F4D243F6F9FFF54932733A56D42E7353124E843EE26CBA0F936D0050651692E4FE46BD26hBl7F" TargetMode="External"/><Relationship Id="rId12" Type="http://schemas.openxmlformats.org/officeDocument/2006/relationships/hyperlink" Target="consultantplus://offline/ref=FF17697F13C62A056CD2B528DBB6C1A13E97571CD9DE1D6E93F4D243F6F9FFF54932733A56D42E7353124E843EE56CBA0F936D0050651692E4FE46BD26hBl7F" TargetMode="External"/><Relationship Id="rId17" Type="http://schemas.openxmlformats.org/officeDocument/2006/relationships/hyperlink" Target="consultantplus://offline/ref=FF17697F13C62A056CD2AB25CDDA9DA93C9B0913DFDA133FC9A8DE49A3A1A0AC1975223C0395747E530C4C843FhEl1F" TargetMode="External"/><Relationship Id="rId25" Type="http://schemas.openxmlformats.org/officeDocument/2006/relationships/hyperlink" Target="consultantplus://offline/ref=FF17697F13C62A056CD2B528DBB6C1A13E97571CD9DE1D6C93F5DA43F6F9FFF54932733A56D42E7353124E843EE96CBA0F936D0050651692E4FE46BD26hBl7F" TargetMode="External"/><Relationship Id="rId2" Type="http://schemas.openxmlformats.org/officeDocument/2006/relationships/settings" Target="settings.xml"/><Relationship Id="rId16" Type="http://schemas.openxmlformats.org/officeDocument/2006/relationships/hyperlink" Target="consultantplus://offline/ref=FF17697F13C62A056CD2B528DBB6C1A13E97571CD9DE1D6C93F5DA43F6F9FFF54932733A56D42E7353124E843FE26CBA0F936D0050651692E4FE46BD26hBl7F" TargetMode="External"/><Relationship Id="rId20" Type="http://schemas.openxmlformats.org/officeDocument/2006/relationships/hyperlink" Target="consultantplus://offline/ref=FF17697F13C62A056CD2B528DBB6C1A13E97571CD9DE1D6C93F5DA43F6F9FFF54932733A56D42E7353124E843EE16CBA0F936D0050651692E4FE46BD26hBl7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17697F13C62A056CD2B528DBB6C1A13E97571CD9DE1D6C94FEDA43F6F9FFF54932733A56D42E7353124E8635E56CBA0F936D0050651692E4FE46BD26hBl7F" TargetMode="External"/><Relationship Id="rId11" Type="http://schemas.openxmlformats.org/officeDocument/2006/relationships/hyperlink" Target="consultantplus://offline/ref=FF17697F13C62A056CD2B528DBB6C1A13E97571CD9DE1D6C93F5DA43F6F9FFF54932733A56D42E7353124E843FE16CBA0F936D0050651692E4FE46BD26hBl7F" TargetMode="External"/><Relationship Id="rId24" Type="http://schemas.openxmlformats.org/officeDocument/2006/relationships/hyperlink" Target="consultantplus://offline/ref=FF17697F13C62A056CD2B528DBB6C1A13E97571CD9DE1D6C93F5DA43F6F9FFF54932733A56D42E7353124E843EE46CBA0F936D0050651692E4FE46BD26hBl7F" TargetMode="External"/><Relationship Id="rId5" Type="http://schemas.openxmlformats.org/officeDocument/2006/relationships/hyperlink" Target="consultantplus://offline/ref=FF17697F13C62A056CD2B528DBB6C1A13E97571CD9DE1D6C93F5DA43F6F9FFF54932733A56D42E7353124E843DE56CBA0F936D0050651692E4FE46BD26hBl7F" TargetMode="External"/><Relationship Id="rId15" Type="http://schemas.openxmlformats.org/officeDocument/2006/relationships/hyperlink" Target="consultantplus://offline/ref=FF17697F13C62A056CD2B528DBB6C1A13E97571CD9DE1D6C93F5DA43F6F9FFF54932733A56D42E7353124E843CE46CBA0F936D0050651692E4FE46BD26hBl7F" TargetMode="External"/><Relationship Id="rId23" Type="http://schemas.openxmlformats.org/officeDocument/2006/relationships/hyperlink" Target="consultantplus://offline/ref=FF17697F13C62A056CD2B528DBB6C1A13E97571CD9DE1D6E93F4D243F6F9FFF54932733A56D42E7353124E843EE76CBA0F936D0050651692E4FE46BD26hBl7F" TargetMode="External"/><Relationship Id="rId28" Type="http://schemas.openxmlformats.org/officeDocument/2006/relationships/hyperlink" Target="consultantplus://offline/ref=FF17697F13C62A056CD2B528DBB6C1A13E97571CD9DE1D6C93F5DA43F6F9FFF54932733A56D42E7353124E843BE96CBA0F936D0050651692E4FE46BD26hBl7F" TargetMode="External"/><Relationship Id="rId10" Type="http://schemas.openxmlformats.org/officeDocument/2006/relationships/hyperlink" Target="consultantplus://offline/ref=FF17697F13C62A056CD2B528DBB6C1A13E97571CD9DE1D6C93F5DA43F6F9FFF54932733A56D42E7353124E843DE56CBA0F936D0050651692E4FE46BD26hBl7F" TargetMode="External"/><Relationship Id="rId19" Type="http://schemas.openxmlformats.org/officeDocument/2006/relationships/hyperlink" Target="consultantplus://offline/ref=FF17697F13C62A056CD2B528DBB6C1A13E97571CD9DE1D6C93F5DA43F6F9FFF54932733A56D42E7353124E843FE96CBA0F936D0050651692E4FE46BD26hBl7F" TargetMode="External"/><Relationship Id="rId4" Type="http://schemas.openxmlformats.org/officeDocument/2006/relationships/hyperlink" Target="consultantplus://offline/ref=FF17697F13C62A056CD2B528DBB6C1A13E97571CD9DE1D6E93F4D243F6F9FFF54932733A56D42E7353124E843EE16CBA0F936D0050651692E4FE46BD26hBl7F" TargetMode="External"/><Relationship Id="rId9" Type="http://schemas.openxmlformats.org/officeDocument/2006/relationships/hyperlink" Target="consultantplus://offline/ref=FF17697F13C62A056CD2B528DBB6C1A13E97571CD9DE1D6E93F4D243F6F9FFF54932733A56D42E7353124E843EE46CBA0F936D0050651692E4FE46BD26hBl7F" TargetMode="External"/><Relationship Id="rId14" Type="http://schemas.openxmlformats.org/officeDocument/2006/relationships/hyperlink" Target="consultantplus://offline/ref=FF17697F13C62A056CD2B528DBB6C1A13E97571CD9DE1D6C93F5DA43F6F9FFF54932733A56D42E7353124E843CE36CBA0F936D0050651692E4FE46BD26hBl7F" TargetMode="External"/><Relationship Id="rId22" Type="http://schemas.openxmlformats.org/officeDocument/2006/relationships/hyperlink" Target="consultantplus://offline/ref=FF17697F13C62A056CD2B528DBB6C1A13E97571CD9DE1D6C93F5DA43F6F9FFF54932733A56D42E7353124E843EE36CBA0F936D0050651692E4FE46BD26hBl7F" TargetMode="External"/><Relationship Id="rId27" Type="http://schemas.openxmlformats.org/officeDocument/2006/relationships/hyperlink" Target="consultantplus://offline/ref=FF17697F13C62A056CD2B528DBB6C1A13E97571CD9DE1D6C93F5DA43F6F9FFF54932733A56D42E7353124E8438E56CBA0F936D0050651692E4FE46BD26hBl7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4015</Words>
  <Characters>22886</Characters>
  <Application>Microsoft Office Word</Application>
  <DocSecurity>0</DocSecurity>
  <Lines>190</Lines>
  <Paragraphs>53</Paragraphs>
  <ScaleCrop>false</ScaleCrop>
  <Company/>
  <LinksUpToDate>false</LinksUpToDate>
  <CharactersWithSpaces>26848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DashidondokovDN</dc:creator>
  <cp:lastModifiedBy>DashidondokovDN</cp:lastModifiedBy>
  <cp:revision>1</cp:revision>
  <dcterms:created xsi:type="dcterms:W3CDTF">2021-01-12T05:37:00Z</dcterms:created>
  <dcterms:modified xsi:type="dcterms:W3CDTF">2021-01-12T05:40:00Z</dcterms:modified>
</cp:coreProperties>
</file>