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1A3779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                 </w:t>
      </w:r>
      <w:bookmarkStart w:id="0" w:name="OLE_LINK4"/>
      <w:r w:rsidRPr="001A37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5EC037" wp14:editId="7C00ADDB">
            <wp:extent cx="7905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  <w:r w:rsidRPr="001A3779">
        <w:rPr>
          <w:rFonts w:ascii="Times New Roman" w:eastAsia="Times New Roman" w:hAnsi="Times New Roman" w:cs="Times New Roman"/>
          <w:b/>
          <w:spacing w:val="-11"/>
          <w:sz w:val="33"/>
          <w:szCs w:val="33"/>
          <w:lang w:eastAsia="ru-RU"/>
        </w:rPr>
        <w:t>ПРАВИТЕЛЬСТВО ЗАБАЙКАЛЬСКОГО КРАЯ</w:t>
      </w: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35"/>
          <w:szCs w:val="35"/>
          <w:lang w:eastAsia="ru-RU"/>
        </w:rPr>
      </w:pPr>
      <w:r w:rsidRPr="006704C4">
        <w:rPr>
          <w:rFonts w:ascii="Times New Roman" w:eastAsia="Times New Roman" w:hAnsi="Times New Roman" w:cs="Times New Roman"/>
          <w:bCs/>
          <w:spacing w:val="-14"/>
          <w:sz w:val="35"/>
          <w:szCs w:val="35"/>
          <w:lang w:eastAsia="ru-RU"/>
        </w:rPr>
        <w:t>ПОСТАНОВЛЕНИЕ</w:t>
      </w:r>
    </w:p>
    <w:p w:rsidR="006704C4" w:rsidRPr="006704C4" w:rsidRDefault="006704C4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</w:pPr>
    </w:p>
    <w:p w:rsidR="001A3779" w:rsidRPr="006704C4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35"/>
          <w:szCs w:val="35"/>
          <w:lang w:eastAsia="ru-RU"/>
        </w:rPr>
      </w:pPr>
      <w:r w:rsidRPr="006704C4">
        <w:rPr>
          <w:rFonts w:ascii="Times New Roman" w:eastAsia="Times New Roman" w:hAnsi="Times New Roman" w:cs="Times New Roman"/>
          <w:bCs/>
          <w:spacing w:val="-6"/>
          <w:sz w:val="35"/>
          <w:szCs w:val="35"/>
          <w:lang w:eastAsia="ru-RU"/>
        </w:rPr>
        <w:t>г. Чита</w:t>
      </w:r>
    </w:p>
    <w:bookmarkEnd w:id="0"/>
    <w:p w:rsidR="001A3779" w:rsidRPr="000607DA" w:rsidRDefault="001A3779" w:rsidP="001A3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022ABE" w:rsidRDefault="001A3779" w:rsidP="00B50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022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056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2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подпункт 7 пункта 9 </w:t>
      </w:r>
      <w:r w:rsidR="00022ABE" w:rsidRPr="00022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Порядка предоставления </w:t>
      </w:r>
    </w:p>
    <w:p w:rsidR="00022ABE" w:rsidRDefault="00022ABE" w:rsidP="00B50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субсидий юридическим лицам (за исключением государственных (муниципальных) учреждений) и индивидуальным предпринимателям, выполняющим социально значимые перевозки водным, железнодорожным транспортом в пригородном сообщении, </w:t>
      </w:r>
    </w:p>
    <w:p w:rsidR="00B50BCC" w:rsidRDefault="00022ABE" w:rsidP="00B50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воздушным транспортом в межмуниципальном сообщении</w:t>
      </w:r>
    </w:p>
    <w:p w:rsidR="00022ABE" w:rsidRPr="00B50BCC" w:rsidRDefault="00022ABE" w:rsidP="00B50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779" w:rsidRDefault="00E60377" w:rsidP="00FF15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8"/>
        </w:rPr>
      </w:pPr>
      <w:r w:rsidRPr="00E60377">
        <w:rPr>
          <w:rFonts w:ascii="Times New Roman" w:eastAsia="Times New Roman" w:hAnsi="Times New Roman" w:cs="Calibri"/>
          <w:sz w:val="28"/>
        </w:rPr>
        <w:t xml:space="preserve">В </w:t>
      </w:r>
      <w:r w:rsidR="00FD454C">
        <w:rPr>
          <w:rFonts w:ascii="Times New Roman" w:eastAsia="Times New Roman" w:hAnsi="Times New Roman" w:cs="Calibri"/>
          <w:sz w:val="28"/>
        </w:rPr>
        <w:t>целях приведения нормативной правовой базы Забайкальского края в соответствие с действующим законодательством</w:t>
      </w:r>
      <w:r w:rsidRPr="00E60377">
        <w:rPr>
          <w:rFonts w:ascii="Times New Roman" w:eastAsia="Times New Roman" w:hAnsi="Times New Roman" w:cs="Calibri"/>
          <w:sz w:val="28"/>
        </w:rPr>
        <w:t xml:space="preserve"> Правительство </w:t>
      </w:r>
      <w:r>
        <w:rPr>
          <w:rFonts w:ascii="Times New Roman" w:eastAsia="Times New Roman" w:hAnsi="Times New Roman" w:cs="Calibri"/>
          <w:sz w:val="28"/>
        </w:rPr>
        <w:t xml:space="preserve">Забайкальского края </w:t>
      </w:r>
      <w:r w:rsidRPr="00E60377">
        <w:rPr>
          <w:rFonts w:ascii="Times New Roman" w:eastAsia="Times New Roman" w:hAnsi="Times New Roman" w:cs="Calibri"/>
          <w:b/>
          <w:spacing w:val="20"/>
          <w:sz w:val="28"/>
        </w:rPr>
        <w:t>постановляет</w:t>
      </w:r>
      <w:r w:rsidRPr="00E60377">
        <w:rPr>
          <w:rFonts w:ascii="Times New Roman" w:eastAsia="Times New Roman" w:hAnsi="Times New Roman" w:cs="Calibri"/>
          <w:b/>
          <w:sz w:val="28"/>
        </w:rPr>
        <w:t>:</w:t>
      </w:r>
    </w:p>
    <w:p w:rsidR="00FD454C" w:rsidRPr="001A3779" w:rsidRDefault="00FD454C" w:rsidP="00FF15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804" w:rsidRDefault="00022ABE" w:rsidP="00FF1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1A3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="001A3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7 пункта 9 </w:t>
      </w:r>
      <w:r w:rsidRPr="00DC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предоставления субсидий юридическим лицам (за исключением государственных (муниципальных) учреждений) и индивидуальным предпринимателям, выполняющим социально значимые перевозки водным, железнодорожным транспортом в пригородном сообщении, воздушным транспортом в межмуниципальном сообщении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</w:t>
      </w:r>
      <w:r w:rsidR="001A37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3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Забайкальского края </w:t>
      </w:r>
      <w:r w:rsidR="001A3779" w:rsidRPr="001A37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июня 2017 года № 2</w:t>
      </w:r>
      <w:r w:rsidR="00E6037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A3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779" w:rsidRPr="001A377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60377" w:rsidRPr="00E60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изменениями, внесенными постановлениями Правительства Забайкальского края </w:t>
      </w:r>
      <w:r w:rsidR="00E603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 января 2018 года № 1</w:t>
      </w:r>
      <w:r w:rsidR="00FD45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0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 августа 2019 года №</w:t>
      </w:r>
      <w:r w:rsidR="00FD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329,</w:t>
      </w:r>
      <w:r w:rsidR="00E60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377" w:rsidRPr="00E603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</w:t>
      </w:r>
      <w:r w:rsidR="00E03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="00E60377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E03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03CA0" w:rsidRPr="00E60377">
        <w:rPr>
          <w:rFonts w:ascii="Times New Roman" w:eastAsia="Times New Roman" w:hAnsi="Times New Roman" w:cs="Times New Roman"/>
          <w:sz w:val="28"/>
          <w:szCs w:val="28"/>
          <w:lang w:eastAsia="ru-RU"/>
        </w:rPr>
        <w:t>№ 200</w:t>
      </w:r>
      <w:r w:rsidR="00FD45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0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377" w:rsidRPr="00E603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</w:t>
      </w:r>
      <w:r w:rsidR="00E03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E60377" w:rsidRPr="00E60377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E03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03CA0" w:rsidRPr="00E6037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01.06.2022 года № 31</w:t>
      </w:r>
      <w:r w:rsidR="00E60377" w:rsidRPr="00E603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его в следующей редакции:</w:t>
      </w:r>
    </w:p>
    <w:p w:rsidR="00022ABE" w:rsidRDefault="00022ABE" w:rsidP="00FF1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«7) получатели субсидий </w:t>
      </w:r>
      <w:r w:rsidRPr="00022A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;».</w:t>
      </w:r>
    </w:p>
    <w:p w:rsidR="001A3779" w:rsidRPr="001A3779" w:rsidRDefault="001A3779" w:rsidP="00FF1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779" w:rsidRPr="001A3779" w:rsidRDefault="001A3779" w:rsidP="00FF1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779" w:rsidRPr="001A3779" w:rsidRDefault="001A3779" w:rsidP="00FF1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779" w:rsidRDefault="001A3779" w:rsidP="00FF1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</w:t>
      </w:r>
    </w:p>
    <w:p w:rsidR="001A3779" w:rsidRDefault="009F5DB8" w:rsidP="00FF1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</w:t>
      </w:r>
      <w:r w:rsidR="001A37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</w:t>
      </w:r>
    </w:p>
    <w:p w:rsidR="001A3779" w:rsidRDefault="001A3779" w:rsidP="00FF1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B2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А.И.Кефер</w:t>
      </w:r>
      <w:proofErr w:type="spellEnd"/>
    </w:p>
    <w:p w:rsidR="003E6804" w:rsidRDefault="003E6804" w:rsidP="00FF1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E6804" w:rsidSect="00565FCF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AA3" w:rsidRDefault="00206AA3" w:rsidP="00206AA3">
      <w:pPr>
        <w:spacing w:after="0" w:line="240" w:lineRule="auto"/>
      </w:pPr>
      <w:r>
        <w:separator/>
      </w:r>
    </w:p>
  </w:endnote>
  <w:endnote w:type="continuationSeparator" w:id="0">
    <w:p w:rsidR="00206AA3" w:rsidRDefault="00206AA3" w:rsidP="0020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AA3" w:rsidRDefault="00206AA3" w:rsidP="00206AA3">
      <w:pPr>
        <w:spacing w:after="0" w:line="240" w:lineRule="auto"/>
      </w:pPr>
      <w:r>
        <w:separator/>
      </w:r>
    </w:p>
  </w:footnote>
  <w:footnote w:type="continuationSeparator" w:id="0">
    <w:p w:rsidR="00206AA3" w:rsidRDefault="00206AA3" w:rsidP="00206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7786152"/>
      <w:docPartObj>
        <w:docPartGallery w:val="Page Numbers (Top of Page)"/>
        <w:docPartUnique/>
      </w:docPartObj>
    </w:sdtPr>
    <w:sdtEndPr/>
    <w:sdtContent>
      <w:p w:rsidR="00206AA3" w:rsidRDefault="00206A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ABE">
          <w:rPr>
            <w:noProof/>
          </w:rPr>
          <w:t>2</w:t>
        </w:r>
        <w:r>
          <w:fldChar w:fldCharType="end"/>
        </w:r>
      </w:p>
    </w:sdtContent>
  </w:sdt>
  <w:p w:rsidR="00206AA3" w:rsidRDefault="00206A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909E1"/>
    <w:multiLevelType w:val="hybridMultilevel"/>
    <w:tmpl w:val="1E76DC5A"/>
    <w:lvl w:ilvl="0" w:tplc="98FEBF9A">
      <w:start w:val="7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CE6642E"/>
    <w:multiLevelType w:val="hybridMultilevel"/>
    <w:tmpl w:val="C3728A1A"/>
    <w:lvl w:ilvl="0" w:tplc="8236FA9E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26693701"/>
    <w:multiLevelType w:val="hybridMultilevel"/>
    <w:tmpl w:val="6D20F4FA"/>
    <w:lvl w:ilvl="0" w:tplc="D0D6443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57EA076B"/>
    <w:multiLevelType w:val="hybridMultilevel"/>
    <w:tmpl w:val="22D8033C"/>
    <w:lvl w:ilvl="0" w:tplc="6748B472">
      <w:start w:val="4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779"/>
    <w:rsid w:val="00022ABE"/>
    <w:rsid w:val="0005672C"/>
    <w:rsid w:val="000607DA"/>
    <w:rsid w:val="000B2341"/>
    <w:rsid w:val="00197B41"/>
    <w:rsid w:val="001A3779"/>
    <w:rsid w:val="001C3B8A"/>
    <w:rsid w:val="001D527C"/>
    <w:rsid w:val="001E34CF"/>
    <w:rsid w:val="00202A4C"/>
    <w:rsid w:val="00206AA3"/>
    <w:rsid w:val="00227077"/>
    <w:rsid w:val="0023124E"/>
    <w:rsid w:val="00293E26"/>
    <w:rsid w:val="002B5E54"/>
    <w:rsid w:val="002D31FA"/>
    <w:rsid w:val="002D6E91"/>
    <w:rsid w:val="002E2B10"/>
    <w:rsid w:val="002F50F5"/>
    <w:rsid w:val="00304CAA"/>
    <w:rsid w:val="00342554"/>
    <w:rsid w:val="00383B81"/>
    <w:rsid w:val="003E2878"/>
    <w:rsid w:val="003E6804"/>
    <w:rsid w:val="004D22EE"/>
    <w:rsid w:val="00542BC0"/>
    <w:rsid w:val="00565FCF"/>
    <w:rsid w:val="00582219"/>
    <w:rsid w:val="005A2C05"/>
    <w:rsid w:val="006704C4"/>
    <w:rsid w:val="0068367D"/>
    <w:rsid w:val="006A67DC"/>
    <w:rsid w:val="006C5C7D"/>
    <w:rsid w:val="006E26A6"/>
    <w:rsid w:val="0076043D"/>
    <w:rsid w:val="0076054D"/>
    <w:rsid w:val="007D4CE7"/>
    <w:rsid w:val="00810E3F"/>
    <w:rsid w:val="008173BA"/>
    <w:rsid w:val="008505ED"/>
    <w:rsid w:val="00890A41"/>
    <w:rsid w:val="008D10EE"/>
    <w:rsid w:val="008D2366"/>
    <w:rsid w:val="00927F11"/>
    <w:rsid w:val="009476D5"/>
    <w:rsid w:val="009A0D91"/>
    <w:rsid w:val="009B62A8"/>
    <w:rsid w:val="009C7C9B"/>
    <w:rsid w:val="009F5DB8"/>
    <w:rsid w:val="00A42DF3"/>
    <w:rsid w:val="00A86F03"/>
    <w:rsid w:val="00AC6290"/>
    <w:rsid w:val="00B26A93"/>
    <w:rsid w:val="00B50BCC"/>
    <w:rsid w:val="00BB5AF0"/>
    <w:rsid w:val="00BE29B7"/>
    <w:rsid w:val="00D17C92"/>
    <w:rsid w:val="00D645F4"/>
    <w:rsid w:val="00D87BAA"/>
    <w:rsid w:val="00DC5611"/>
    <w:rsid w:val="00DC6B1A"/>
    <w:rsid w:val="00E03CA0"/>
    <w:rsid w:val="00E60377"/>
    <w:rsid w:val="00E832F6"/>
    <w:rsid w:val="00E903C9"/>
    <w:rsid w:val="00EC2D70"/>
    <w:rsid w:val="00F21C41"/>
    <w:rsid w:val="00F801D2"/>
    <w:rsid w:val="00F90122"/>
    <w:rsid w:val="00F966B6"/>
    <w:rsid w:val="00FC66A8"/>
    <w:rsid w:val="00FD454C"/>
    <w:rsid w:val="00FE0C56"/>
    <w:rsid w:val="00F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8852"/>
  <w15:chartTrackingRefBased/>
  <w15:docId w15:val="{ED6122C7-3A6F-45EA-9ACE-24BEA0BD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6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6AA3"/>
  </w:style>
  <w:style w:type="paragraph" w:styleId="a7">
    <w:name w:val="footer"/>
    <w:basedOn w:val="a"/>
    <w:link w:val="a8"/>
    <w:uiPriority w:val="99"/>
    <w:unhideWhenUsed/>
    <w:rsid w:val="00206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6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/>
      <vt:lpstr/>
      <vt:lpstr/>
      <vt:lpstr/>
      <vt:lpstr/>
      <vt:lpstr/>
      <vt:lpstr/>
      <vt:lpstr>УТВЕРЖДЕНЫ</vt:lpstr>
      <vt:lpstr>постановлением Правительства Забайкальского края </vt:lpstr>
      <vt:lpstr/>
      <vt:lpstr/>
      <vt:lpstr>2) наличие лицензии на осуществление хозяйственной деятельности;</vt:lpstr>
      <vt:lpstr>3) наличие необходимых материально-технических ресурсов для обеспечения пассажир</vt:lpstr>
      <vt:lpstr>4) отсутствие неисполненных обязанностей по уплате налогов, сборов, страховых вз</vt:lpstr>
      <vt:lpstr>5) отсутствие просроченной задолженности по возврату в бюджет Забайкальского кра</vt:lpstr>
      <vt:lpstr>6) получатели субсидий – юридические лица не должны находиться в процессе реорга</vt:lpstr>
      <vt:lpstr>7) получатели субсидий не должны являться иностранными юридическими лицами, а та</vt:lpstr>
      <vt:lpstr>8) получатели субсидий не должны получать средства из бюджета Забайкальского кра</vt:lpstr>
      <vt:lpstr>копии документов, подтверждающих право собственности или владения и пользования </vt:lpstr>
      <vt:lpstr>5) копии документов, подтверждающих наличие работников необходимой квалификации </vt:lpstr>
    </vt:vector>
  </TitlesOfParts>
  <Company>SPecialiST RePack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Наумова</dc:creator>
  <cp:keywords/>
  <dc:description/>
  <cp:lastModifiedBy>Елена А. Наумова</cp:lastModifiedBy>
  <cp:revision>5</cp:revision>
  <cp:lastPrinted>2022-10-11T02:07:00Z</cp:lastPrinted>
  <dcterms:created xsi:type="dcterms:W3CDTF">2023-01-09T08:14:00Z</dcterms:created>
  <dcterms:modified xsi:type="dcterms:W3CDTF">2023-03-13T02:22:00Z</dcterms:modified>
</cp:coreProperties>
</file>