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A5CC5" w:rsidRPr="00A6411F" w:rsidRDefault="000C6037" w:rsidP="00A641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A5CC5" w:rsidRDefault="000C6037" w:rsidP="00A641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DA5CC5" w:rsidRDefault="000C6037" w:rsidP="00DA5C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0C6037" w:rsidRDefault="000C6037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0C6037" w:rsidRDefault="0084272E" w:rsidP="000C6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Правительства Забайкальского края от 30 апреля 2021 года № 165</w:t>
      </w:r>
      <w:r w:rsidR="000C6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6037" w:rsidRDefault="000C6037" w:rsidP="000C60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6037" w:rsidRDefault="000C6037" w:rsidP="000C6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0C6037" w:rsidRDefault="000C6037" w:rsidP="000C6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72E" w:rsidRPr="0084272E" w:rsidRDefault="0084272E" w:rsidP="008427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  <w:t>от 30 апреля 2021 года № 165 «</w:t>
      </w:r>
      <w:r w:rsidRPr="0084272E">
        <w:rPr>
          <w:rFonts w:ascii="Times New Roman" w:hAnsi="Times New Roman"/>
          <w:sz w:val="28"/>
          <w:szCs w:val="28"/>
        </w:rPr>
        <w:t>Об определении и</w:t>
      </w:r>
      <w:r w:rsidRPr="0084272E">
        <w:rPr>
          <w:rFonts w:ascii="Times New Roman" w:eastAsia="Calibri" w:hAnsi="Times New Roman"/>
          <w:sz w:val="28"/>
          <w:szCs w:val="28"/>
          <w:lang w:eastAsia="en-US"/>
        </w:rPr>
        <w:t xml:space="preserve">сполнительного органа государственной власти Забайкальского края, уполномоченного на </w:t>
      </w:r>
      <w:r w:rsidRPr="0084272E">
        <w:rPr>
          <w:rFonts w:ascii="Times New Roman" w:hAnsi="Times New Roman"/>
          <w:sz w:val="28"/>
          <w:szCs w:val="28"/>
        </w:rPr>
        <w:t>рассмотрение предложений о</w:t>
      </w:r>
      <w:r w:rsidRPr="0084272E">
        <w:rPr>
          <w:rFonts w:ascii="Times New Roman" w:hAnsi="Times New Roman"/>
          <w:sz w:val="28"/>
          <w:szCs w:val="28"/>
          <w:lang w:val="en-US"/>
        </w:rPr>
        <w:t> </w:t>
      </w:r>
      <w:r w:rsidRPr="0084272E">
        <w:rPr>
          <w:rFonts w:ascii="Times New Roman" w:hAnsi="Times New Roman"/>
          <w:sz w:val="28"/>
          <w:szCs w:val="28"/>
        </w:rPr>
        <w:t xml:space="preserve">заключении концессионных соглашений </w:t>
      </w:r>
      <w:r w:rsidRPr="0084272E"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объектов образования, создаваемых в рамках проектов, на реализацию которых предоставляются субсидии из федерального бюджета бюджетам отдельных субъектов Российской Федерации на софинансирование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 связи с ростом числа обучающихся, вызванным демографическим фактором, в рамках государственной программы Российской Федерации «Развитие образования», </w:t>
      </w:r>
      <w:r w:rsidRPr="0084272E">
        <w:rPr>
          <w:rFonts w:ascii="Times New Roman" w:hAnsi="Times New Roman"/>
          <w:sz w:val="28"/>
          <w:szCs w:val="28"/>
        </w:rPr>
        <w:t xml:space="preserve">проведение переговоров, </w:t>
      </w:r>
      <w:r w:rsidRPr="0084272E">
        <w:rPr>
          <w:rFonts w:ascii="Times New Roman" w:eastAsia="Calibri" w:hAnsi="Times New Roman"/>
          <w:sz w:val="28"/>
          <w:szCs w:val="28"/>
          <w:lang w:eastAsia="en-US"/>
        </w:rPr>
        <w:t>организацию конкурсов на право заключения концессионных соглашений и на закл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ючение концессионных соглашений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84272E">
        <w:rPr>
          <w:rFonts w:ascii="Times New Roman" w:eastAsia="Calibri" w:hAnsi="Times New Roman"/>
          <w:sz w:val="28"/>
          <w:szCs w:val="28"/>
          <w:lang w:eastAsia="en-US"/>
        </w:rPr>
        <w:t>в отношении указанных объектов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(с изменениями, внесенными постановлениями Правительства Забайкальского края от 9.07.2021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№ 245, от 13.10.2021 года № 406, от 18.07.2022 года № 305) изменение, заменив слова «Министерство образования и науки Забайкальского края» словами «Министерство строительства</w:t>
      </w:r>
      <w:r w:rsidR="00A6411F">
        <w:rPr>
          <w:rFonts w:ascii="Times New Roman" w:eastAsia="Calibri" w:hAnsi="Times New Roman"/>
          <w:sz w:val="28"/>
          <w:szCs w:val="28"/>
          <w:lang w:eastAsia="en-US"/>
        </w:rPr>
        <w:t>, дорожного хозяйства и транспорта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Забайкальского края».</w:t>
      </w:r>
    </w:p>
    <w:p w:rsidR="0084272E" w:rsidRDefault="0084272E" w:rsidP="000C6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272E" w:rsidRDefault="0084272E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D42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277D42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</w:t>
      </w:r>
      <w:r w:rsidR="00277D42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А.И.Кефер</w:t>
      </w:r>
    </w:p>
    <w:p w:rsidR="000C6037" w:rsidRDefault="000C6037" w:rsidP="000C6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6B6158" w:rsidRDefault="006B6158" w:rsidP="00DA5C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475384" w:rsidRDefault="00475384"/>
    <w:sectPr w:rsidR="00475384" w:rsidSect="008526C6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E9F" w:rsidRDefault="00170E9F" w:rsidP="008526C6">
      <w:pPr>
        <w:spacing w:after="0" w:line="240" w:lineRule="auto"/>
      </w:pPr>
      <w:r>
        <w:separator/>
      </w:r>
    </w:p>
  </w:endnote>
  <w:endnote w:type="continuationSeparator" w:id="1">
    <w:p w:rsidR="00170E9F" w:rsidRDefault="00170E9F" w:rsidP="0085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E9F" w:rsidRDefault="00170E9F" w:rsidP="008526C6">
      <w:pPr>
        <w:spacing w:after="0" w:line="240" w:lineRule="auto"/>
      </w:pPr>
      <w:r>
        <w:separator/>
      </w:r>
    </w:p>
  </w:footnote>
  <w:footnote w:type="continuationSeparator" w:id="1">
    <w:p w:rsidR="00170E9F" w:rsidRDefault="00170E9F" w:rsidP="0085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2707"/>
      <w:docPartObj>
        <w:docPartGallery w:val="Page Numbers (Top of Page)"/>
        <w:docPartUnique/>
      </w:docPartObj>
    </w:sdtPr>
    <w:sdtContent>
      <w:p w:rsidR="008526C6" w:rsidRDefault="00EE1A9C">
        <w:pPr>
          <w:pStyle w:val="a5"/>
          <w:jc w:val="center"/>
        </w:pPr>
        <w:fldSimple w:instr=" PAGE   \* MERGEFORMAT ">
          <w:r w:rsidR="00A6411F">
            <w:rPr>
              <w:noProof/>
            </w:rPr>
            <w:t>2</w:t>
          </w:r>
        </w:fldSimple>
      </w:p>
    </w:sdtContent>
  </w:sdt>
  <w:p w:rsidR="008526C6" w:rsidRDefault="008526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037"/>
    <w:rsid w:val="000C6037"/>
    <w:rsid w:val="000F59EA"/>
    <w:rsid w:val="00170E9F"/>
    <w:rsid w:val="001E20B4"/>
    <w:rsid w:val="00245499"/>
    <w:rsid w:val="00277D42"/>
    <w:rsid w:val="003916B6"/>
    <w:rsid w:val="003A515A"/>
    <w:rsid w:val="003E13F3"/>
    <w:rsid w:val="00403B80"/>
    <w:rsid w:val="00456D03"/>
    <w:rsid w:val="00475384"/>
    <w:rsid w:val="0048231E"/>
    <w:rsid w:val="004A669C"/>
    <w:rsid w:val="005C7F50"/>
    <w:rsid w:val="00600BEF"/>
    <w:rsid w:val="006100BE"/>
    <w:rsid w:val="006201CF"/>
    <w:rsid w:val="00695C1E"/>
    <w:rsid w:val="006B6158"/>
    <w:rsid w:val="006C449E"/>
    <w:rsid w:val="007332EA"/>
    <w:rsid w:val="007D38BA"/>
    <w:rsid w:val="0084272E"/>
    <w:rsid w:val="008526C6"/>
    <w:rsid w:val="00892C98"/>
    <w:rsid w:val="008C5C9D"/>
    <w:rsid w:val="00914BF3"/>
    <w:rsid w:val="00934F37"/>
    <w:rsid w:val="00985FF1"/>
    <w:rsid w:val="009A0464"/>
    <w:rsid w:val="009C371C"/>
    <w:rsid w:val="00A6411F"/>
    <w:rsid w:val="00AC4482"/>
    <w:rsid w:val="00B12534"/>
    <w:rsid w:val="00C61B65"/>
    <w:rsid w:val="00C711B5"/>
    <w:rsid w:val="00D653A3"/>
    <w:rsid w:val="00DA1A9F"/>
    <w:rsid w:val="00DA5CC5"/>
    <w:rsid w:val="00DE3C3F"/>
    <w:rsid w:val="00DF40B0"/>
    <w:rsid w:val="00E01B89"/>
    <w:rsid w:val="00E36753"/>
    <w:rsid w:val="00EE1A9C"/>
    <w:rsid w:val="00F25C5E"/>
    <w:rsid w:val="00F84163"/>
    <w:rsid w:val="00F9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54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5">
    <w:name w:val="header"/>
    <w:basedOn w:val="a"/>
    <w:link w:val="a6"/>
    <w:uiPriority w:val="99"/>
    <w:unhideWhenUsed/>
    <w:rsid w:val="008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26C6"/>
  </w:style>
  <w:style w:type="paragraph" w:styleId="a7">
    <w:name w:val="footer"/>
    <w:basedOn w:val="a"/>
    <w:link w:val="a8"/>
    <w:uiPriority w:val="99"/>
    <w:semiHidden/>
    <w:unhideWhenUsed/>
    <w:rsid w:val="00852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2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4E39-607D-43EB-9F58-CA8A80D3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2023-02-11T00:36:00Z</dcterms:created>
  <dcterms:modified xsi:type="dcterms:W3CDTF">2023-07-25T09:59:00Z</dcterms:modified>
</cp:coreProperties>
</file>