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848" w:rsidRDefault="00655848" w:rsidP="00655848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01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848" w:rsidRDefault="00655848" w:rsidP="00655848">
      <w:pPr>
        <w:jc w:val="center"/>
        <w:rPr>
          <w:sz w:val="2"/>
          <w:szCs w:val="2"/>
        </w:rPr>
      </w:pPr>
    </w:p>
    <w:p w:rsidR="00655848" w:rsidRDefault="00655848" w:rsidP="00655848">
      <w:pPr>
        <w:jc w:val="center"/>
        <w:rPr>
          <w:sz w:val="2"/>
          <w:szCs w:val="2"/>
        </w:rPr>
      </w:pPr>
    </w:p>
    <w:p w:rsidR="00655848" w:rsidRDefault="00655848" w:rsidP="00655848">
      <w:pPr>
        <w:jc w:val="center"/>
        <w:rPr>
          <w:sz w:val="2"/>
          <w:szCs w:val="2"/>
        </w:rPr>
      </w:pPr>
    </w:p>
    <w:p w:rsidR="00655848" w:rsidRDefault="00655848" w:rsidP="00655848">
      <w:pPr>
        <w:jc w:val="center"/>
        <w:rPr>
          <w:sz w:val="2"/>
          <w:szCs w:val="2"/>
        </w:rPr>
      </w:pPr>
    </w:p>
    <w:p w:rsidR="00655848" w:rsidRDefault="00655848" w:rsidP="00655848">
      <w:pPr>
        <w:jc w:val="center"/>
        <w:rPr>
          <w:sz w:val="2"/>
          <w:szCs w:val="2"/>
        </w:rPr>
      </w:pPr>
    </w:p>
    <w:p w:rsidR="00655848" w:rsidRDefault="00655848" w:rsidP="00655848">
      <w:pPr>
        <w:jc w:val="center"/>
        <w:rPr>
          <w:sz w:val="2"/>
          <w:szCs w:val="2"/>
        </w:rPr>
      </w:pPr>
    </w:p>
    <w:p w:rsidR="00655848" w:rsidRDefault="00655848" w:rsidP="00655848">
      <w:pPr>
        <w:jc w:val="center"/>
        <w:rPr>
          <w:sz w:val="2"/>
          <w:szCs w:val="2"/>
        </w:rPr>
      </w:pPr>
    </w:p>
    <w:p w:rsidR="00655848" w:rsidRDefault="00655848" w:rsidP="00655848">
      <w:pPr>
        <w:jc w:val="center"/>
        <w:rPr>
          <w:sz w:val="2"/>
          <w:szCs w:val="2"/>
        </w:rPr>
      </w:pPr>
    </w:p>
    <w:p w:rsidR="00655848" w:rsidRDefault="00655848" w:rsidP="00655848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ГУБЕРНАТОР ЗАБАЙКАЛЬСКОГО КРАЯ</w:t>
      </w:r>
    </w:p>
    <w:p w:rsidR="00655848" w:rsidRDefault="00655848" w:rsidP="0065584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55848" w:rsidRDefault="00655848" w:rsidP="0065584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55848" w:rsidRDefault="00655848" w:rsidP="00655848">
      <w:pPr>
        <w:shd w:val="clear" w:color="auto" w:fill="FFFFFF"/>
        <w:jc w:val="center"/>
        <w:rPr>
          <w:b/>
          <w:sz w:val="2"/>
          <w:szCs w:val="2"/>
        </w:rPr>
      </w:pPr>
    </w:p>
    <w:p w:rsidR="00655848" w:rsidRDefault="00655848" w:rsidP="00655848">
      <w:pPr>
        <w:shd w:val="clear" w:color="auto" w:fill="FFFFFF"/>
        <w:jc w:val="center"/>
        <w:rPr>
          <w:b/>
          <w:sz w:val="2"/>
          <w:szCs w:val="2"/>
        </w:rPr>
      </w:pPr>
    </w:p>
    <w:p w:rsidR="00655848" w:rsidRDefault="00655848" w:rsidP="00655848">
      <w:pPr>
        <w:shd w:val="clear" w:color="auto" w:fill="FFFFFF"/>
        <w:jc w:val="center"/>
        <w:rPr>
          <w:b/>
          <w:sz w:val="2"/>
          <w:szCs w:val="2"/>
        </w:rPr>
      </w:pPr>
    </w:p>
    <w:p w:rsidR="00655848" w:rsidRDefault="00655848" w:rsidP="00655848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>
        <w:rPr>
          <w:bCs/>
          <w:spacing w:val="-14"/>
          <w:sz w:val="35"/>
          <w:szCs w:val="35"/>
        </w:rPr>
        <w:t>ПОСТАНОВЛЕНИЕ</w:t>
      </w:r>
    </w:p>
    <w:p w:rsidR="00655848" w:rsidRDefault="00655848" w:rsidP="00655848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>
        <w:rPr>
          <w:bCs/>
          <w:spacing w:val="-6"/>
          <w:sz w:val="35"/>
          <w:szCs w:val="35"/>
        </w:rPr>
        <w:t>г. Чита</w:t>
      </w:r>
    </w:p>
    <w:p w:rsidR="00655848" w:rsidRDefault="00655848" w:rsidP="0065584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5848" w:rsidRDefault="00655848" w:rsidP="00655848">
      <w:pPr>
        <w:autoSpaceDE w:val="0"/>
        <w:autoSpaceDN w:val="0"/>
        <w:adjustRightInd w:val="0"/>
        <w:ind w:right="-284" w:firstLine="708"/>
        <w:jc w:val="center"/>
        <w:rPr>
          <w:b/>
          <w:kern w:val="16"/>
        </w:rPr>
      </w:pPr>
      <w:r>
        <w:rPr>
          <w:b/>
        </w:rPr>
        <w:t>О внесении изменени</w:t>
      </w:r>
      <w:r w:rsidR="00126624">
        <w:rPr>
          <w:b/>
        </w:rPr>
        <w:t>й</w:t>
      </w:r>
      <w:r>
        <w:rPr>
          <w:b/>
        </w:rPr>
        <w:t xml:space="preserve"> </w:t>
      </w:r>
      <w:r>
        <w:rPr>
          <w:b/>
          <w:bCs/>
        </w:rPr>
        <w:t>в</w:t>
      </w:r>
      <w:r>
        <w:rPr>
          <w:b/>
          <w:kern w:val="16"/>
        </w:rPr>
        <w:t xml:space="preserve"> </w:t>
      </w:r>
      <w:r>
        <w:rPr>
          <w:b/>
        </w:rPr>
        <w:t xml:space="preserve">пункт 1 постановления Губернатора Забайкальского края от 19 декабря 2018 года № 63 «О подписании правовых актов Губернатора Забайкальского края» </w:t>
      </w:r>
    </w:p>
    <w:p w:rsidR="00655848" w:rsidRDefault="00655848" w:rsidP="006558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17F85" w:rsidRDefault="00017F85" w:rsidP="006558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55848" w:rsidRDefault="00655848" w:rsidP="00655848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остановляю:</w:t>
      </w:r>
    </w:p>
    <w:p w:rsidR="00655848" w:rsidRDefault="00655848" w:rsidP="00655848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pacing w:val="40"/>
          <w:sz w:val="24"/>
        </w:rPr>
      </w:pPr>
    </w:p>
    <w:p w:rsidR="00126624" w:rsidRDefault="00655848" w:rsidP="00655848">
      <w:pPr>
        <w:autoSpaceDE w:val="0"/>
        <w:autoSpaceDN w:val="0"/>
        <w:adjustRightInd w:val="0"/>
        <w:ind w:right="-284" w:firstLine="708"/>
        <w:jc w:val="both"/>
      </w:pPr>
      <w:proofErr w:type="gramStart"/>
      <w:r>
        <w:t xml:space="preserve">Внести в пункт 1 постановления Губернатора Забайкальского края </w:t>
      </w:r>
      <w:r>
        <w:br/>
        <w:t xml:space="preserve">от 19 декабря 2018 года № 63 «О подписании правовых актов Губернатора Забайкальского края» (с изменениями, внесенными постановлениями Губернатора Забайкальского края от 14 марта 2019 года № 12, от 27 мая </w:t>
      </w:r>
      <w:r>
        <w:br/>
        <w:t xml:space="preserve">2019 года № 31, от 30 декабря 2019 года № 63, от 28 февраля 2020 года № 9, </w:t>
      </w:r>
      <w:r>
        <w:br/>
        <w:t>от 20 марта 2020 года № 16, от 17</w:t>
      </w:r>
      <w:proofErr w:type="gramEnd"/>
      <w:r>
        <w:t xml:space="preserve"> апреля 2020 года № 37, от 15 мая 2020 года </w:t>
      </w:r>
      <w:r>
        <w:br/>
        <w:t>№ 56, от 29 июля 2020 года № 105, от 3 августа 2020 года № 110, от 25 августа 2020 года № 119, от 12 октября 2021 года № 80, от 15 октября 2021 года № 82</w:t>
      </w:r>
      <w:r w:rsidR="00192C1A">
        <w:t>, от 1 августа 2023 года № 51</w:t>
      </w:r>
      <w:r>
        <w:t xml:space="preserve">) </w:t>
      </w:r>
      <w:r w:rsidR="00126624">
        <w:t xml:space="preserve">следующие </w:t>
      </w:r>
      <w:r>
        <w:t>изменени</w:t>
      </w:r>
      <w:r w:rsidR="00126624">
        <w:t>я:</w:t>
      </w:r>
    </w:p>
    <w:p w:rsidR="00655848" w:rsidRDefault="00126624" w:rsidP="00655848">
      <w:pPr>
        <w:autoSpaceDE w:val="0"/>
        <w:autoSpaceDN w:val="0"/>
        <w:adjustRightInd w:val="0"/>
        <w:ind w:right="-284" w:firstLine="708"/>
        <w:jc w:val="both"/>
      </w:pPr>
      <w:r>
        <w:t>1) абзац первый и</w:t>
      </w:r>
      <w:r w:rsidR="00655848">
        <w:t>зложи</w:t>
      </w:r>
      <w:r>
        <w:t>ть</w:t>
      </w:r>
      <w:r w:rsidR="00655848">
        <w:t xml:space="preserve"> в следующей редакции:</w:t>
      </w:r>
    </w:p>
    <w:p w:rsidR="00126624" w:rsidRDefault="00655848" w:rsidP="00655848">
      <w:pPr>
        <w:autoSpaceDE w:val="0"/>
        <w:autoSpaceDN w:val="0"/>
        <w:adjustRightInd w:val="0"/>
        <w:ind w:right="-284" w:firstLine="708"/>
        <w:jc w:val="both"/>
      </w:pPr>
      <w:r>
        <w:t xml:space="preserve">«1. Уполномочить </w:t>
      </w:r>
      <w:r w:rsidR="00126624">
        <w:t xml:space="preserve">первого </w:t>
      </w:r>
      <w:r>
        <w:t xml:space="preserve">заместителя Губернатора Забайкальского края, </w:t>
      </w:r>
      <w:r w:rsidR="00126624" w:rsidRPr="00126624">
        <w:t>если иное не установлено федеральными законами, иными нормативными правовыми актами Российской Федерации, законами Забайкальского края, подписывать правовые акты Губернатора Забайкальского края, за исключением</w:t>
      </w:r>
      <w:proofErr w:type="gramStart"/>
      <w:r w:rsidR="00126624" w:rsidRPr="00126624">
        <w:t>:</w:t>
      </w:r>
      <w:r w:rsidR="00126624">
        <w:t>»</w:t>
      </w:r>
      <w:proofErr w:type="gramEnd"/>
      <w:r w:rsidR="00126624">
        <w:t>;</w:t>
      </w:r>
    </w:p>
    <w:p w:rsidR="00126624" w:rsidRDefault="00126624" w:rsidP="00655848">
      <w:pPr>
        <w:autoSpaceDE w:val="0"/>
        <w:autoSpaceDN w:val="0"/>
        <w:adjustRightInd w:val="0"/>
        <w:ind w:right="-284" w:firstLine="708"/>
        <w:jc w:val="both"/>
      </w:pPr>
      <w:r>
        <w:t>2) абзац одиннадцатый изложить в следующей редакции:</w:t>
      </w:r>
    </w:p>
    <w:p w:rsidR="00655848" w:rsidRDefault="00126624" w:rsidP="00655848">
      <w:pPr>
        <w:autoSpaceDE w:val="0"/>
        <w:autoSpaceDN w:val="0"/>
        <w:adjustRightInd w:val="0"/>
        <w:ind w:right="-284" w:firstLine="708"/>
        <w:jc w:val="both"/>
      </w:pPr>
      <w:proofErr w:type="gramStart"/>
      <w:r>
        <w:t>«</w:t>
      </w:r>
      <w:r w:rsidR="00655848">
        <w:t xml:space="preserve">В случае временного отсутствия </w:t>
      </w:r>
      <w:r w:rsidR="00D90E10">
        <w:t>Губернатора Забайкальского края</w:t>
      </w:r>
      <w:r w:rsidR="00655848">
        <w:t xml:space="preserve"> в связи с состоянием здоровья или другими обстоятельствами, временно препятствующими осуществлению своих полномочий (в частности, отпуск, служебная командировка), правовые акты </w:t>
      </w:r>
      <w:r>
        <w:t>Губернатора Забайкальского края</w:t>
      </w:r>
      <w:r w:rsidR="00655848">
        <w:t xml:space="preserve"> подписываются </w:t>
      </w:r>
      <w:r w:rsidR="00CE5360">
        <w:t xml:space="preserve">временно исполняющим полномочия Губернатора Забайкальского края </w:t>
      </w:r>
      <w:r w:rsidR="00017F85">
        <w:t xml:space="preserve">первым </w:t>
      </w:r>
      <w:r w:rsidR="00655848">
        <w:t>заместителем Губернатора Забайкальского края</w:t>
      </w:r>
      <w:r w:rsidR="00CE5360">
        <w:t xml:space="preserve"> или</w:t>
      </w:r>
      <w:r w:rsidR="00655848">
        <w:t xml:space="preserve"> </w:t>
      </w:r>
      <w:r w:rsidR="00017F85">
        <w:t xml:space="preserve">заместителем </w:t>
      </w:r>
      <w:r w:rsidR="00CE5360">
        <w:t>Губернатора Забайкальского края</w:t>
      </w:r>
      <w:r w:rsidR="00017F85">
        <w:t xml:space="preserve"> </w:t>
      </w:r>
      <w:r w:rsidR="00655848">
        <w:t>согласно распоряжению Губернатора Забайкальского края.».</w:t>
      </w:r>
      <w:proofErr w:type="gramEnd"/>
    </w:p>
    <w:p w:rsidR="00655848" w:rsidRDefault="00655848" w:rsidP="00655848">
      <w:pPr>
        <w:autoSpaceDE w:val="0"/>
        <w:autoSpaceDN w:val="0"/>
        <w:adjustRightInd w:val="0"/>
        <w:ind w:right="-284"/>
        <w:jc w:val="both"/>
        <w:rPr>
          <w:bCs/>
        </w:rPr>
      </w:pPr>
    </w:p>
    <w:p w:rsidR="00655848" w:rsidRDefault="00655848" w:rsidP="00655848">
      <w:pPr>
        <w:autoSpaceDE w:val="0"/>
        <w:autoSpaceDN w:val="0"/>
        <w:adjustRightInd w:val="0"/>
        <w:ind w:right="-284"/>
        <w:jc w:val="both"/>
        <w:rPr>
          <w:bCs/>
        </w:rPr>
      </w:pPr>
    </w:p>
    <w:p w:rsidR="00D90E10" w:rsidRDefault="00D90E10" w:rsidP="00655848">
      <w:pPr>
        <w:autoSpaceDE w:val="0"/>
        <w:autoSpaceDN w:val="0"/>
        <w:adjustRightInd w:val="0"/>
        <w:ind w:right="-284"/>
        <w:jc w:val="both"/>
        <w:rPr>
          <w:bCs/>
        </w:rPr>
      </w:pPr>
    </w:p>
    <w:p w:rsidR="00017F85" w:rsidRDefault="00CE5360" w:rsidP="00655848">
      <w:pPr>
        <w:autoSpaceDE w:val="0"/>
        <w:autoSpaceDN w:val="0"/>
        <w:adjustRightInd w:val="0"/>
        <w:ind w:right="-284"/>
        <w:jc w:val="both"/>
        <w:rPr>
          <w:bCs/>
        </w:rPr>
      </w:pPr>
      <w:r>
        <w:rPr>
          <w:bCs/>
        </w:rPr>
        <w:t xml:space="preserve">                                              </w:t>
      </w:r>
      <w:r w:rsidR="00D90E10">
        <w:rPr>
          <w:bCs/>
        </w:rPr>
        <w:t xml:space="preserve">                                                                      А.М.Осипов</w:t>
      </w:r>
      <w:r w:rsidR="00017F85">
        <w:rPr>
          <w:bCs/>
        </w:rPr>
        <w:t xml:space="preserve">                                                                                                          </w:t>
      </w:r>
    </w:p>
    <w:sectPr w:rsidR="00017F85" w:rsidSect="00D9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5848"/>
    <w:rsid w:val="00017F85"/>
    <w:rsid w:val="00126624"/>
    <w:rsid w:val="00151AF4"/>
    <w:rsid w:val="00192C1A"/>
    <w:rsid w:val="003C42ED"/>
    <w:rsid w:val="005C0F7F"/>
    <w:rsid w:val="00603CF0"/>
    <w:rsid w:val="00655848"/>
    <w:rsid w:val="00764C73"/>
    <w:rsid w:val="00A864D2"/>
    <w:rsid w:val="00B7346A"/>
    <w:rsid w:val="00CE5360"/>
    <w:rsid w:val="00D90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848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558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558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558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84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AF6FB-41EA-412C-BFDD-C8B5B302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Krasilnikova</dc:creator>
  <cp:lastModifiedBy>Krasilnikova</cp:lastModifiedBy>
  <cp:revision>2</cp:revision>
  <cp:lastPrinted>2023-08-14T06:23:00Z</cp:lastPrinted>
  <dcterms:created xsi:type="dcterms:W3CDTF">2023-08-14T07:02:00Z</dcterms:created>
  <dcterms:modified xsi:type="dcterms:W3CDTF">2023-08-14T07:02:00Z</dcterms:modified>
</cp:coreProperties>
</file>