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5C576B">
        <w:rPr>
          <w:noProof/>
        </w:rPr>
        <w:drawing>
          <wp:inline distT="0" distB="0" distL="0" distR="0" wp14:anchorId="050B2574" wp14:editId="17A8868B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5C576B">
        <w:rPr>
          <w:b/>
          <w:spacing w:val="-11"/>
          <w:sz w:val="33"/>
          <w:szCs w:val="33"/>
        </w:rPr>
        <w:t>ПРАВИТЕЛЬСТВО ЗАБАЙКАЛЬСКОГО КРАЯ</w:t>
      </w: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07FD" w:rsidRPr="005C576B" w:rsidRDefault="000807FD" w:rsidP="000807FD">
      <w:pPr>
        <w:shd w:val="clear" w:color="auto" w:fill="FFFFFF"/>
        <w:jc w:val="center"/>
        <w:rPr>
          <w:bCs/>
          <w:spacing w:val="-14"/>
        </w:rPr>
      </w:pPr>
      <w:r w:rsidRPr="005C576B">
        <w:rPr>
          <w:bCs/>
          <w:spacing w:val="-14"/>
          <w:sz w:val="35"/>
          <w:szCs w:val="35"/>
        </w:rPr>
        <w:t>ПОСТАНОВЛЕНИЕ</w:t>
      </w:r>
    </w:p>
    <w:p w:rsidR="000807FD" w:rsidRPr="005C576B" w:rsidRDefault="000807FD" w:rsidP="000807FD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0807FD" w:rsidRPr="005C576B" w:rsidRDefault="000807FD" w:rsidP="000807FD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5C576B">
        <w:rPr>
          <w:bCs/>
          <w:spacing w:val="-6"/>
          <w:sz w:val="35"/>
          <w:szCs w:val="35"/>
        </w:rPr>
        <w:t>г. Чита</w:t>
      </w:r>
    </w:p>
    <w:bookmarkEnd w:id="0"/>
    <w:p w:rsidR="000807FD" w:rsidRPr="005C576B" w:rsidRDefault="000807FD" w:rsidP="000807F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07FD" w:rsidRPr="005C576B" w:rsidRDefault="000807FD" w:rsidP="000807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76B">
        <w:rPr>
          <w:b/>
          <w:bCs/>
          <w:sz w:val="28"/>
          <w:szCs w:val="28"/>
        </w:rPr>
        <w:t>О перераспределении бюджетных ассигнований, направляемых на финансовое обеспечение отдельных мероприятий, в 2024 году</w:t>
      </w:r>
    </w:p>
    <w:p w:rsidR="004222D1" w:rsidRPr="000807FD" w:rsidRDefault="004222D1" w:rsidP="004222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22D1" w:rsidRPr="000807FD" w:rsidRDefault="004222D1" w:rsidP="004222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Hlk162266613"/>
      <w:r w:rsidRPr="000807FD">
        <w:rPr>
          <w:sz w:val="28"/>
          <w:szCs w:val="28"/>
        </w:rPr>
        <w:t xml:space="preserve">В соответствии с </w:t>
      </w:r>
      <w:hyperlink r:id="rId8" w:history="1">
        <w:r w:rsidRPr="000807FD">
          <w:rPr>
            <w:sz w:val="28"/>
            <w:szCs w:val="28"/>
          </w:rPr>
          <w:t>частью 12 статьи 6</w:t>
        </w:r>
      </w:hyperlink>
      <w:r w:rsidRPr="000807FD">
        <w:rPr>
          <w:sz w:val="28"/>
          <w:szCs w:val="28"/>
        </w:rPr>
        <w:t xml:space="preserve"> Федерального закона от 2 ноября 2023 года № 520-ФЗ «О внесении изменений в статьи 96</w:t>
      </w:r>
      <w:r w:rsidRPr="00362BD8">
        <w:rPr>
          <w:sz w:val="28"/>
          <w:szCs w:val="28"/>
          <w:vertAlign w:val="superscript"/>
        </w:rPr>
        <w:t>6</w:t>
      </w:r>
      <w:r w:rsidRPr="000807FD">
        <w:rPr>
          <w:sz w:val="28"/>
          <w:szCs w:val="28"/>
        </w:rPr>
        <w:t xml:space="preserve"> и 220</w:t>
      </w:r>
      <w:r w:rsidRPr="00362BD8">
        <w:rPr>
          <w:sz w:val="28"/>
          <w:szCs w:val="28"/>
          <w:vertAlign w:val="superscript"/>
        </w:rPr>
        <w:t>1</w:t>
      </w:r>
      <w:r w:rsidRPr="000807FD">
        <w:rPr>
          <w:sz w:val="28"/>
          <w:szCs w:val="28"/>
        </w:rPr>
        <w:t xml:space="preserve">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</w:t>
      </w:r>
      <w:bookmarkEnd w:id="1"/>
      <w:r w:rsidRPr="000807FD">
        <w:rPr>
          <w:sz w:val="28"/>
          <w:szCs w:val="28"/>
        </w:rPr>
        <w:t xml:space="preserve">, </w:t>
      </w:r>
      <w:r w:rsidR="000677DC">
        <w:rPr>
          <w:sz w:val="28"/>
          <w:szCs w:val="28"/>
        </w:rPr>
        <w:t xml:space="preserve">учитывая постановление </w:t>
      </w:r>
      <w:r w:rsidR="000677DC" w:rsidRPr="000677DC">
        <w:rPr>
          <w:sz w:val="28"/>
          <w:szCs w:val="28"/>
        </w:rPr>
        <w:t>Правительства Забайкальского края от 25</w:t>
      </w:r>
      <w:r w:rsidR="000677DC">
        <w:rPr>
          <w:sz w:val="28"/>
          <w:szCs w:val="28"/>
        </w:rPr>
        <w:t xml:space="preserve"> января </w:t>
      </w:r>
      <w:r w:rsidR="000677DC" w:rsidRPr="000677DC">
        <w:rPr>
          <w:sz w:val="28"/>
          <w:szCs w:val="28"/>
        </w:rPr>
        <w:t xml:space="preserve">2024 </w:t>
      </w:r>
      <w:r w:rsidR="000677DC">
        <w:rPr>
          <w:sz w:val="28"/>
          <w:szCs w:val="28"/>
        </w:rPr>
        <w:t>года №</w:t>
      </w:r>
      <w:r w:rsidR="000677DC" w:rsidRPr="000677DC">
        <w:rPr>
          <w:sz w:val="28"/>
          <w:szCs w:val="28"/>
        </w:rPr>
        <w:t xml:space="preserve"> 19 </w:t>
      </w:r>
      <w:r w:rsidR="000677DC">
        <w:rPr>
          <w:sz w:val="28"/>
          <w:szCs w:val="28"/>
        </w:rPr>
        <w:t>«</w:t>
      </w:r>
      <w:r w:rsidR="000677DC" w:rsidRPr="000677DC">
        <w:rPr>
          <w:sz w:val="28"/>
          <w:szCs w:val="28"/>
        </w:rPr>
        <w:t>О перераспределении бюджетных ассигнований, направляемых на финансовое обеспечение отдельных мероприятий в 2024 году</w:t>
      </w:r>
      <w:r w:rsidR="000677DC">
        <w:rPr>
          <w:sz w:val="28"/>
          <w:szCs w:val="28"/>
        </w:rPr>
        <w:t>»</w:t>
      </w:r>
      <w:r w:rsidR="00362BD8">
        <w:rPr>
          <w:sz w:val="28"/>
          <w:szCs w:val="28"/>
        </w:rPr>
        <w:t>,</w:t>
      </w:r>
      <w:r w:rsidR="000677DC" w:rsidRPr="000677DC">
        <w:rPr>
          <w:sz w:val="28"/>
          <w:szCs w:val="28"/>
        </w:rPr>
        <w:t xml:space="preserve"> </w:t>
      </w:r>
      <w:r w:rsidRPr="000807FD">
        <w:rPr>
          <w:sz w:val="28"/>
          <w:szCs w:val="28"/>
        </w:rPr>
        <w:t xml:space="preserve">в целях </w:t>
      </w:r>
      <w:bookmarkStart w:id="2" w:name="_Hlk162275432"/>
      <w:r w:rsidRPr="000807FD">
        <w:rPr>
          <w:sz w:val="28"/>
          <w:szCs w:val="28"/>
        </w:rPr>
        <w:t>финансового обеспечения отдельных мероприятий</w:t>
      </w:r>
      <w:r w:rsidR="000677DC">
        <w:rPr>
          <w:sz w:val="28"/>
          <w:szCs w:val="28"/>
        </w:rPr>
        <w:t xml:space="preserve"> государственных программ Забайкальского края, а также деятельности </w:t>
      </w:r>
      <w:bookmarkEnd w:id="2"/>
      <w:r w:rsidR="00D82CDE">
        <w:rPr>
          <w:sz w:val="28"/>
          <w:szCs w:val="28"/>
        </w:rPr>
        <w:t xml:space="preserve">мировых судей </w:t>
      </w:r>
      <w:r w:rsidRPr="000807FD">
        <w:rPr>
          <w:sz w:val="28"/>
          <w:szCs w:val="28"/>
        </w:rPr>
        <w:t xml:space="preserve">Правительство Забайкальского края </w:t>
      </w:r>
      <w:r w:rsidRPr="000807FD">
        <w:rPr>
          <w:b/>
          <w:color w:val="000000"/>
          <w:spacing w:val="20"/>
          <w:sz w:val="28"/>
          <w:szCs w:val="28"/>
        </w:rPr>
        <w:t>постановляет</w:t>
      </w:r>
      <w:r w:rsidRPr="000807FD">
        <w:rPr>
          <w:color w:val="000000"/>
          <w:sz w:val="28"/>
          <w:szCs w:val="28"/>
        </w:rPr>
        <w:t>:</w:t>
      </w:r>
    </w:p>
    <w:p w:rsidR="004222D1" w:rsidRPr="000807FD" w:rsidRDefault="004222D1" w:rsidP="004222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7FD">
        <w:rPr>
          <w:color w:val="000000"/>
          <w:sz w:val="28"/>
          <w:szCs w:val="28"/>
        </w:rPr>
        <w:t xml:space="preserve">1. </w:t>
      </w:r>
      <w:bookmarkStart w:id="3" w:name="_Hlk162275060"/>
      <w:r w:rsidRPr="000807FD">
        <w:rPr>
          <w:color w:val="000000"/>
          <w:sz w:val="28"/>
          <w:szCs w:val="28"/>
        </w:rPr>
        <w:t xml:space="preserve">Определить </w:t>
      </w:r>
      <w:r w:rsidR="00362BD8">
        <w:rPr>
          <w:color w:val="000000"/>
          <w:sz w:val="28"/>
          <w:szCs w:val="28"/>
        </w:rPr>
        <w:t xml:space="preserve">финансовое </w:t>
      </w:r>
      <w:r w:rsidR="000677DC">
        <w:rPr>
          <w:sz w:val="28"/>
          <w:szCs w:val="28"/>
        </w:rPr>
        <w:t xml:space="preserve">обеспечение деятельности </w:t>
      </w:r>
      <w:r w:rsidR="00D82CDE">
        <w:rPr>
          <w:sz w:val="28"/>
          <w:szCs w:val="28"/>
        </w:rPr>
        <w:t>мировых судей</w:t>
      </w:r>
      <w:r w:rsidR="000677DC">
        <w:rPr>
          <w:sz w:val="28"/>
          <w:szCs w:val="28"/>
        </w:rPr>
        <w:t xml:space="preserve"> </w:t>
      </w:r>
      <w:r w:rsidR="000677DC">
        <w:rPr>
          <w:color w:val="000000"/>
          <w:sz w:val="28"/>
          <w:szCs w:val="28"/>
        </w:rPr>
        <w:t>целью перераспределения бюджетных ассигнований.</w:t>
      </w:r>
    </w:p>
    <w:bookmarkEnd w:id="3"/>
    <w:p w:rsidR="004222D1" w:rsidRPr="000807FD" w:rsidRDefault="004222D1" w:rsidP="00422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7FD">
        <w:rPr>
          <w:sz w:val="28"/>
          <w:szCs w:val="28"/>
        </w:rPr>
        <w:t xml:space="preserve">2. Министерству финансов Забайкальского края внести изменения в сводную бюджетную роспись бюджета Забайкальского края на 2024 год и плановый период 2025 и 2026 годов и подготовить предложения о внесении соответствующих изменений </w:t>
      </w:r>
      <w:bookmarkStart w:id="4" w:name="_Hlk162266723"/>
      <w:r w:rsidRPr="000807FD">
        <w:rPr>
          <w:sz w:val="28"/>
          <w:szCs w:val="28"/>
        </w:rPr>
        <w:t>в Закон Забайкальского края от 27 декабря 2023 года № 2303-ЗЗК «О бюджете Забайкальского края на 2024 год и плановый период 2025 и 2026 годов»</w:t>
      </w:r>
      <w:bookmarkEnd w:id="4"/>
      <w:r w:rsidRPr="000807FD">
        <w:rPr>
          <w:sz w:val="28"/>
          <w:szCs w:val="28"/>
        </w:rPr>
        <w:t xml:space="preserve"> </w:t>
      </w:r>
      <w:r w:rsidR="00362BD8" w:rsidRPr="00362BD8">
        <w:rPr>
          <w:sz w:val="28"/>
          <w:szCs w:val="28"/>
        </w:rPr>
        <w:t>(далее – Закон о бюджете)</w:t>
      </w:r>
      <w:r w:rsidR="00362BD8">
        <w:rPr>
          <w:sz w:val="28"/>
          <w:szCs w:val="28"/>
        </w:rPr>
        <w:t xml:space="preserve"> </w:t>
      </w:r>
      <w:r w:rsidRPr="000807FD">
        <w:rPr>
          <w:sz w:val="28"/>
          <w:szCs w:val="28"/>
        </w:rPr>
        <w:t xml:space="preserve">в части перераспределения бюджетных ассигнований, на 2024 год в сумме </w:t>
      </w:r>
      <w:r w:rsidR="00D82CDE">
        <w:rPr>
          <w:sz w:val="28"/>
          <w:szCs w:val="28"/>
        </w:rPr>
        <w:t xml:space="preserve">469 441 971 </w:t>
      </w:r>
      <w:r w:rsidRPr="000807FD">
        <w:rPr>
          <w:sz w:val="28"/>
          <w:szCs w:val="28"/>
        </w:rPr>
        <w:t>(</w:t>
      </w:r>
      <w:r w:rsidR="002D670B">
        <w:rPr>
          <w:sz w:val="28"/>
          <w:szCs w:val="28"/>
        </w:rPr>
        <w:t>четыреста шестьдесят девять миллионов четыреста сорок одна тысяча девятьсот семьдесят один</w:t>
      </w:r>
      <w:r w:rsidRPr="000807FD">
        <w:rPr>
          <w:sz w:val="28"/>
          <w:szCs w:val="28"/>
        </w:rPr>
        <w:t>) рубл</w:t>
      </w:r>
      <w:r w:rsidR="002D670B">
        <w:rPr>
          <w:sz w:val="28"/>
          <w:szCs w:val="28"/>
        </w:rPr>
        <w:t>ь</w:t>
      </w:r>
      <w:r w:rsidRPr="000807FD">
        <w:rPr>
          <w:sz w:val="28"/>
          <w:szCs w:val="28"/>
        </w:rPr>
        <w:t xml:space="preserve"> </w:t>
      </w:r>
      <w:r w:rsidR="002D670B">
        <w:rPr>
          <w:sz w:val="28"/>
          <w:szCs w:val="28"/>
        </w:rPr>
        <w:t>0</w:t>
      </w:r>
      <w:r w:rsidRPr="000807FD">
        <w:rPr>
          <w:sz w:val="28"/>
          <w:szCs w:val="28"/>
        </w:rPr>
        <w:t>4 копейки, предусмотренных Законом о бюджете Министерству финансов Забайкальского края, согласно приложению к настоящему постановлению.</w:t>
      </w:r>
    </w:p>
    <w:p w:rsidR="004222D1" w:rsidRPr="000807FD" w:rsidRDefault="004222D1" w:rsidP="004222D1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4222D1" w:rsidRPr="000807FD" w:rsidRDefault="004222D1" w:rsidP="004222D1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807FD">
        <w:rPr>
          <w:sz w:val="28"/>
          <w:szCs w:val="28"/>
          <w:lang w:eastAsia="en-US"/>
        </w:rPr>
        <w:t>Первый заместитель</w:t>
      </w:r>
    </w:p>
    <w:p w:rsidR="004222D1" w:rsidRPr="000807FD" w:rsidRDefault="004222D1" w:rsidP="004222D1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807FD">
        <w:rPr>
          <w:sz w:val="28"/>
          <w:szCs w:val="28"/>
          <w:lang w:eastAsia="en-US"/>
        </w:rPr>
        <w:t>председателя Правительства</w:t>
      </w:r>
    </w:p>
    <w:p w:rsidR="004222D1" w:rsidRPr="000807FD" w:rsidRDefault="004222D1" w:rsidP="004222D1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07FD">
        <w:rPr>
          <w:sz w:val="28"/>
          <w:szCs w:val="28"/>
          <w:lang w:eastAsia="en-US"/>
        </w:rPr>
        <w:t>Забайкальского края</w:t>
      </w:r>
      <w:r w:rsidRPr="000807FD">
        <w:rPr>
          <w:sz w:val="28"/>
          <w:szCs w:val="28"/>
          <w:lang w:eastAsia="en-US"/>
        </w:rPr>
        <w:tab/>
      </w:r>
      <w:r w:rsidRPr="000807FD">
        <w:rPr>
          <w:sz w:val="28"/>
          <w:szCs w:val="28"/>
          <w:lang w:eastAsia="en-US"/>
        </w:rPr>
        <w:tab/>
      </w:r>
      <w:r w:rsidRPr="000807FD">
        <w:rPr>
          <w:sz w:val="28"/>
          <w:szCs w:val="28"/>
          <w:lang w:eastAsia="en-US"/>
        </w:rPr>
        <w:tab/>
      </w:r>
      <w:r w:rsidRPr="000807FD">
        <w:rPr>
          <w:sz w:val="28"/>
          <w:szCs w:val="28"/>
          <w:lang w:eastAsia="en-US"/>
        </w:rPr>
        <w:tab/>
      </w:r>
      <w:r w:rsidRPr="000807FD">
        <w:rPr>
          <w:sz w:val="28"/>
          <w:szCs w:val="28"/>
          <w:lang w:eastAsia="en-US"/>
        </w:rPr>
        <w:tab/>
        <w:t xml:space="preserve">           </w:t>
      </w:r>
      <w:r w:rsidR="000807FD" w:rsidRPr="000807FD">
        <w:rPr>
          <w:sz w:val="28"/>
          <w:szCs w:val="28"/>
          <w:lang w:eastAsia="en-US"/>
        </w:rPr>
        <w:t xml:space="preserve"> </w:t>
      </w:r>
      <w:r w:rsidRPr="000807FD">
        <w:rPr>
          <w:sz w:val="28"/>
          <w:szCs w:val="28"/>
          <w:lang w:eastAsia="en-US"/>
        </w:rPr>
        <w:t xml:space="preserve">        </w:t>
      </w:r>
      <w:r w:rsidRPr="000807FD">
        <w:rPr>
          <w:sz w:val="28"/>
          <w:szCs w:val="28"/>
          <w:lang w:eastAsia="en-US"/>
        </w:rPr>
        <w:tab/>
        <w:t xml:space="preserve">     </w:t>
      </w:r>
      <w:r w:rsidR="000807FD" w:rsidRPr="000807FD">
        <w:rPr>
          <w:sz w:val="28"/>
          <w:szCs w:val="28"/>
          <w:lang w:eastAsia="en-US"/>
        </w:rPr>
        <w:t xml:space="preserve">      </w:t>
      </w:r>
      <w:r w:rsidRPr="000807FD">
        <w:rPr>
          <w:sz w:val="28"/>
          <w:szCs w:val="28"/>
          <w:lang w:eastAsia="en-US"/>
        </w:rPr>
        <w:t xml:space="preserve">  А.И.Кефер</w:t>
      </w:r>
    </w:p>
    <w:p w:rsidR="004222D1" w:rsidRPr="004222D1" w:rsidRDefault="004222D1" w:rsidP="004222D1">
      <w:r w:rsidRPr="004222D1">
        <w:br w:type="page"/>
      </w:r>
    </w:p>
    <w:p w:rsidR="004222D1" w:rsidRPr="004222D1" w:rsidRDefault="004222D1" w:rsidP="004222D1">
      <w:pPr>
        <w:sectPr w:rsidR="004222D1" w:rsidRPr="004222D1" w:rsidSect="004222D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222D1" w:rsidTr="004222D1">
        <w:tc>
          <w:tcPr>
            <w:tcW w:w="4217" w:type="dxa"/>
          </w:tcPr>
          <w:p w:rsidR="004222D1" w:rsidRDefault="004222D1" w:rsidP="0042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76B">
              <w:rPr>
                <w:sz w:val="28"/>
                <w:szCs w:val="28"/>
              </w:rPr>
              <w:lastRenderedPageBreak/>
              <w:t>ПРИЛОЖЕНИЕ</w:t>
            </w:r>
          </w:p>
          <w:p w:rsidR="004222D1" w:rsidRPr="005C576B" w:rsidRDefault="004222D1" w:rsidP="0042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76B">
              <w:rPr>
                <w:sz w:val="28"/>
                <w:szCs w:val="28"/>
              </w:rPr>
              <w:t>к постановлению Правительства</w:t>
            </w:r>
          </w:p>
          <w:p w:rsidR="004222D1" w:rsidRPr="005C576B" w:rsidRDefault="004222D1" w:rsidP="00422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76B">
              <w:rPr>
                <w:sz w:val="28"/>
                <w:szCs w:val="28"/>
              </w:rPr>
              <w:t>Забайкальского края</w:t>
            </w:r>
          </w:p>
          <w:p w:rsidR="004222D1" w:rsidRDefault="004222D1" w:rsidP="004222D1"/>
        </w:tc>
      </w:tr>
    </w:tbl>
    <w:p w:rsidR="00BB7B4C" w:rsidRPr="004222D1" w:rsidRDefault="00BB7B4C" w:rsidP="004222D1"/>
    <w:p w:rsidR="004222D1" w:rsidRPr="005C576B" w:rsidRDefault="004222D1" w:rsidP="004222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76B">
        <w:rPr>
          <w:b/>
          <w:bCs/>
          <w:sz w:val="28"/>
          <w:szCs w:val="28"/>
        </w:rPr>
        <w:t>ПЕРЕРАСПРЕДЕЛЕНИЕ</w:t>
      </w:r>
    </w:p>
    <w:p w:rsidR="004222D1" w:rsidRPr="005C576B" w:rsidRDefault="004222D1" w:rsidP="004222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76B">
        <w:rPr>
          <w:b/>
          <w:bCs/>
          <w:sz w:val="28"/>
          <w:szCs w:val="28"/>
        </w:rPr>
        <w:t>бюджетных ассигнований, направляемых на финансовое обеспечение</w:t>
      </w:r>
    </w:p>
    <w:p w:rsidR="004222D1" w:rsidRPr="004222D1" w:rsidRDefault="004222D1" w:rsidP="004222D1">
      <w:pPr>
        <w:jc w:val="center"/>
      </w:pPr>
      <w:r w:rsidRPr="005C576B">
        <w:rPr>
          <w:b/>
          <w:bCs/>
          <w:sz w:val="28"/>
          <w:szCs w:val="28"/>
        </w:rPr>
        <w:t>отдельных мероприятий, в 2024 году</w:t>
      </w:r>
    </w:p>
    <w:p w:rsidR="004222D1" w:rsidRDefault="004222D1" w:rsidP="004222D1"/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567"/>
        <w:gridCol w:w="709"/>
        <w:gridCol w:w="1843"/>
        <w:gridCol w:w="709"/>
        <w:gridCol w:w="2126"/>
        <w:gridCol w:w="2126"/>
        <w:gridCol w:w="2126"/>
      </w:tblGrid>
      <w:tr w:rsidR="006770E2" w:rsidTr="006770E2">
        <w:trPr>
          <w:trHeight w:val="555"/>
        </w:trPr>
        <w:tc>
          <w:tcPr>
            <w:tcW w:w="709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67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709" w:type="dxa"/>
            <w:vMerge w:val="restart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378" w:type="dxa"/>
            <w:gridSpan w:val="3"/>
          </w:tcPr>
          <w:p w:rsidR="006770E2" w:rsidRPr="005C576B" w:rsidRDefault="006770E2" w:rsidP="00DF1909">
            <w:pPr>
              <w:tabs>
                <w:tab w:val="left" w:pos="2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6770E2" w:rsidTr="006770E2">
        <w:trPr>
          <w:trHeight w:val="488"/>
        </w:trPr>
        <w:tc>
          <w:tcPr>
            <w:tcW w:w="709" w:type="dxa"/>
            <w:vMerge/>
          </w:tcPr>
          <w:p w:rsidR="006770E2" w:rsidRDefault="006770E2" w:rsidP="004222D1"/>
        </w:tc>
        <w:tc>
          <w:tcPr>
            <w:tcW w:w="4111" w:type="dxa"/>
            <w:vMerge/>
          </w:tcPr>
          <w:p w:rsidR="006770E2" w:rsidRDefault="006770E2" w:rsidP="004222D1"/>
        </w:tc>
        <w:tc>
          <w:tcPr>
            <w:tcW w:w="850" w:type="dxa"/>
            <w:vMerge/>
          </w:tcPr>
          <w:p w:rsidR="006770E2" w:rsidRDefault="006770E2" w:rsidP="004222D1"/>
        </w:tc>
        <w:tc>
          <w:tcPr>
            <w:tcW w:w="567" w:type="dxa"/>
            <w:vMerge/>
          </w:tcPr>
          <w:p w:rsidR="006770E2" w:rsidRDefault="006770E2" w:rsidP="004222D1"/>
        </w:tc>
        <w:tc>
          <w:tcPr>
            <w:tcW w:w="709" w:type="dxa"/>
            <w:vMerge/>
          </w:tcPr>
          <w:p w:rsidR="006770E2" w:rsidRDefault="006770E2" w:rsidP="004222D1"/>
        </w:tc>
        <w:tc>
          <w:tcPr>
            <w:tcW w:w="1843" w:type="dxa"/>
            <w:vMerge/>
          </w:tcPr>
          <w:p w:rsidR="006770E2" w:rsidRDefault="006770E2" w:rsidP="004222D1"/>
        </w:tc>
        <w:tc>
          <w:tcPr>
            <w:tcW w:w="709" w:type="dxa"/>
            <w:vMerge/>
          </w:tcPr>
          <w:p w:rsidR="006770E2" w:rsidRDefault="006770E2" w:rsidP="004222D1"/>
        </w:tc>
        <w:tc>
          <w:tcPr>
            <w:tcW w:w="2126" w:type="dxa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6770E2" w:rsidRPr="005C576B" w:rsidRDefault="006770E2" w:rsidP="004222D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6B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126" w:type="dxa"/>
            <w:vAlign w:val="center"/>
          </w:tcPr>
          <w:p w:rsidR="006770E2" w:rsidRPr="006770E2" w:rsidRDefault="006770E2" w:rsidP="00677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2026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0807FD" w:rsidRDefault="000807FD" w:rsidP="004222D1">
      <w:pPr>
        <w:rPr>
          <w:sz w:val="4"/>
          <w:szCs w:val="4"/>
        </w:rPr>
      </w:pP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567"/>
        <w:gridCol w:w="709"/>
        <w:gridCol w:w="1843"/>
        <w:gridCol w:w="709"/>
        <w:gridCol w:w="2126"/>
        <w:gridCol w:w="2126"/>
        <w:gridCol w:w="2126"/>
      </w:tblGrid>
      <w:tr w:rsidR="006770E2" w:rsidTr="006770E2">
        <w:trPr>
          <w:cantSplit/>
          <w:tblHeader/>
        </w:trPr>
        <w:tc>
          <w:tcPr>
            <w:tcW w:w="709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B6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0E2" w:rsidRPr="002B2B63" w:rsidRDefault="006770E2" w:rsidP="0042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Губернатора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мероприятий по направлению социализации молодежи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3440211434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финансов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-469 441 971,04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-149 756 185,02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-119 804 948,02</w:t>
            </w:r>
          </w:p>
        </w:tc>
      </w:tr>
      <w:tr w:rsidR="006770E2" w:rsidTr="00D133E3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8800000705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-149 756 185,02</w:t>
            </w:r>
          </w:p>
        </w:tc>
        <w:tc>
          <w:tcPr>
            <w:tcW w:w="2126" w:type="dxa"/>
          </w:tcPr>
          <w:p w:rsidR="006770E2" w:rsidRPr="006770E2" w:rsidRDefault="006770E2" w:rsidP="00D133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-119 804 948,02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бюджетной устойчивости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8800000715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-469 441 971,04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здравоохранения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003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65 998 700,00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003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161N251920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медицинской помощи ВИЧ-инфицированным и больным с вирусными гепатитами В и С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003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1640313465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10 298 700,00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санаторно-курортного лечения больным туберкулезом детям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003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1640313473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11 677 300,00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1840203512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11 677 300,00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009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7 151 600,00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009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1740312501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4 151 600,00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009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1740312501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009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1740412509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009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1740302401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физической культуры и спорта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25 625 000,00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1840213427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1840103511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24 125 000,00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015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2 750 000,00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015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1440601104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Pr="00E81039" w:rsidRDefault="00D133E3" w:rsidP="00032DBC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bookmarkStart w:id="5" w:name="_GoBack"/>
            <w:bookmarkEnd w:id="5"/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образования и науки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39 750 000,00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1440511429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26 950 000,00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1440301436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2022-2025 годы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1440311436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026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1440501438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11 944 900,00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8800049300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10 669 100,00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8800049300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1 275 800,00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098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300 204 471,04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модернизации и строительству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укреплению берегов озера Байкал, совершенствованию и развитию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098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081G7А0250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54 437 792,32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098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14201А4920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207 857 973,19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выплат гражданам, жилые помещения которых повреждены в результате чрезвычайной ситуации, произошедшей на территории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098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2840204960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3 506 300,00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выплат гражданам, жилые помещения которых утрачены в результате чрезвычайной ситуации, произошедшей на территории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098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2840204970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34 402 405,53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Департамент по развитию муниципальных образований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149 756 185,02</w:t>
            </w:r>
          </w:p>
        </w:tc>
        <w:tc>
          <w:tcPr>
            <w:tcW w:w="2126" w:type="dxa"/>
          </w:tcPr>
          <w:p w:rsidR="006770E2" w:rsidRPr="00D133E3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33E3">
              <w:rPr>
                <w:b/>
                <w:bCs/>
                <w:color w:val="000000"/>
                <w:sz w:val="28"/>
                <w:szCs w:val="28"/>
              </w:rPr>
              <w:t>119 804 948,02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в лизинг служебного автотранспорта для обеспечения деятельности муниципальных образований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3440309734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149 756 185,02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119 804 948,02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770E2" w:rsidTr="006770E2">
        <w:trPr>
          <w:cantSplit/>
        </w:trPr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11" w:type="dxa"/>
          </w:tcPr>
          <w:p w:rsidR="006770E2" w:rsidRDefault="006770E2" w:rsidP="00032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850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3440103952</w:t>
            </w:r>
          </w:p>
        </w:tc>
        <w:tc>
          <w:tcPr>
            <w:tcW w:w="709" w:type="dxa"/>
          </w:tcPr>
          <w:p w:rsidR="006770E2" w:rsidRDefault="006770E2" w:rsidP="00032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2126" w:type="dxa"/>
          </w:tcPr>
          <w:p w:rsidR="006770E2" w:rsidRDefault="006770E2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770E2" w:rsidRDefault="00D133E3" w:rsidP="00032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222D1" w:rsidRDefault="004222D1" w:rsidP="004222D1"/>
    <w:p w:rsidR="004222D1" w:rsidRDefault="004222D1" w:rsidP="004222D1">
      <w:pPr>
        <w:jc w:val="center"/>
      </w:pPr>
      <w:r>
        <w:t>____________________________________________</w:t>
      </w:r>
    </w:p>
    <w:p w:rsidR="004222D1" w:rsidRDefault="004222D1" w:rsidP="004222D1">
      <w:pPr>
        <w:jc w:val="center"/>
      </w:pPr>
    </w:p>
    <w:p w:rsidR="004222D1" w:rsidRDefault="004222D1" w:rsidP="004222D1"/>
    <w:p w:rsidR="004222D1" w:rsidRPr="004222D1" w:rsidRDefault="004222D1" w:rsidP="004222D1"/>
    <w:sectPr w:rsidR="004222D1" w:rsidRPr="004222D1" w:rsidSect="00422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4CF" w:rsidRDefault="00A674CF" w:rsidP="004222D1">
      <w:r>
        <w:separator/>
      </w:r>
    </w:p>
  </w:endnote>
  <w:endnote w:type="continuationSeparator" w:id="0">
    <w:p w:rsidR="00A674CF" w:rsidRDefault="00A674CF" w:rsidP="0042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4CF" w:rsidRDefault="00A674CF" w:rsidP="004222D1">
      <w:r>
        <w:separator/>
      </w:r>
    </w:p>
  </w:footnote>
  <w:footnote w:type="continuationSeparator" w:id="0">
    <w:p w:rsidR="00A674CF" w:rsidRDefault="00A674CF" w:rsidP="0042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848094"/>
      <w:docPartObj>
        <w:docPartGallery w:val="Page Numbers (Top of Page)"/>
        <w:docPartUnique/>
      </w:docPartObj>
    </w:sdtPr>
    <w:sdtEndPr/>
    <w:sdtContent>
      <w:p w:rsidR="004222D1" w:rsidRDefault="00422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22D1" w:rsidRDefault="00422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1"/>
    <w:rsid w:val="00032DBC"/>
    <w:rsid w:val="0005782F"/>
    <w:rsid w:val="000677DC"/>
    <w:rsid w:val="000807FD"/>
    <w:rsid w:val="001925E9"/>
    <w:rsid w:val="002D670B"/>
    <w:rsid w:val="00362BD8"/>
    <w:rsid w:val="004222D1"/>
    <w:rsid w:val="006770E2"/>
    <w:rsid w:val="007D2F98"/>
    <w:rsid w:val="00A674CF"/>
    <w:rsid w:val="00BB7B4C"/>
    <w:rsid w:val="00D133E3"/>
    <w:rsid w:val="00D80CE3"/>
    <w:rsid w:val="00D82CDE"/>
    <w:rsid w:val="00DC09C1"/>
    <w:rsid w:val="00DF1909"/>
    <w:rsid w:val="00E66F98"/>
    <w:rsid w:val="00E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77F"/>
  <w15:chartTrackingRefBased/>
  <w15:docId w15:val="{B4363FAB-D9C7-4B29-9647-70C771E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2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7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87&amp;dst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167E-27FC-474E-A4CF-8CB72C2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Цырэнэ Булат Баирович</dc:creator>
  <cp:keywords/>
  <dc:description/>
  <cp:lastModifiedBy>Гречанюк Юлия Михайловна</cp:lastModifiedBy>
  <cp:revision>5</cp:revision>
  <cp:lastPrinted>2024-03-25T08:57:00Z</cp:lastPrinted>
  <dcterms:created xsi:type="dcterms:W3CDTF">2024-03-25T05:23:00Z</dcterms:created>
  <dcterms:modified xsi:type="dcterms:W3CDTF">2024-03-26T01:36:00Z</dcterms:modified>
</cp:coreProperties>
</file>