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4111"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667F1B" w:rsidRPr="00907319" w:rsidTr="00442EB3">
        <w:tc>
          <w:tcPr>
            <w:tcW w:w="4111" w:type="dxa"/>
          </w:tcPr>
          <w:p w:rsidR="00667F1B" w:rsidRPr="00907319" w:rsidRDefault="00667F1B" w:rsidP="0050353C">
            <w:pPr>
              <w:jc w:val="center"/>
              <w:rPr>
                <w:rFonts w:ascii="Times New Roman" w:hAnsi="Times New Roman" w:cs="Times New Roman"/>
                <w:sz w:val="28"/>
                <w:szCs w:val="28"/>
              </w:rPr>
            </w:pPr>
            <w:r w:rsidRPr="00907319">
              <w:rPr>
                <w:rFonts w:ascii="Times New Roman" w:hAnsi="Times New Roman" w:cs="Times New Roman"/>
                <w:sz w:val="28"/>
                <w:szCs w:val="28"/>
              </w:rPr>
              <w:t>УТВЕРЖДЕН</w:t>
            </w:r>
          </w:p>
          <w:p w:rsidR="00667F1B" w:rsidRPr="00907319" w:rsidRDefault="00667F1B" w:rsidP="0050353C">
            <w:pPr>
              <w:jc w:val="center"/>
              <w:rPr>
                <w:rFonts w:ascii="Times New Roman" w:hAnsi="Times New Roman" w:cs="Times New Roman"/>
                <w:sz w:val="28"/>
                <w:szCs w:val="28"/>
              </w:rPr>
            </w:pPr>
            <w:r w:rsidRPr="00907319">
              <w:rPr>
                <w:rFonts w:ascii="Times New Roman" w:hAnsi="Times New Roman" w:cs="Times New Roman"/>
                <w:sz w:val="28"/>
                <w:szCs w:val="28"/>
              </w:rPr>
              <w:t>постановлением Правительства</w:t>
            </w:r>
          </w:p>
          <w:p w:rsidR="00667F1B" w:rsidRPr="00907319" w:rsidRDefault="00902398" w:rsidP="0050353C">
            <w:pPr>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p>
          <w:p w:rsidR="00667F1B" w:rsidRPr="00907319" w:rsidRDefault="00667F1B" w:rsidP="0050353C">
            <w:pPr>
              <w:jc w:val="center"/>
              <w:rPr>
                <w:rFonts w:ascii="Times New Roman" w:hAnsi="Times New Roman" w:cs="Times New Roman"/>
                <w:sz w:val="28"/>
                <w:szCs w:val="28"/>
              </w:rPr>
            </w:pPr>
            <w:r w:rsidRPr="00907319">
              <w:rPr>
                <w:rFonts w:ascii="Times New Roman" w:hAnsi="Times New Roman" w:cs="Times New Roman"/>
                <w:sz w:val="28"/>
                <w:szCs w:val="28"/>
              </w:rPr>
              <w:t>от _______________ № _______</w:t>
            </w:r>
          </w:p>
        </w:tc>
      </w:tr>
    </w:tbl>
    <w:p w:rsidR="00667F1B" w:rsidRPr="00907319" w:rsidRDefault="00667F1B" w:rsidP="0050353C">
      <w:pPr>
        <w:spacing w:line="360" w:lineRule="auto"/>
        <w:ind w:firstLine="709"/>
        <w:jc w:val="center"/>
      </w:pPr>
    </w:p>
    <w:p w:rsidR="00C179CA" w:rsidRPr="00907319" w:rsidRDefault="00C179CA" w:rsidP="0050353C">
      <w:pPr>
        <w:ind w:firstLine="709"/>
        <w:jc w:val="center"/>
      </w:pPr>
      <w:bookmarkStart w:id="0" w:name="_GoBack"/>
      <w:bookmarkEnd w:id="0"/>
    </w:p>
    <w:p w:rsidR="00667F1B" w:rsidRPr="00907319" w:rsidRDefault="00667F1B" w:rsidP="0050353C">
      <w:pPr>
        <w:ind w:firstLine="709"/>
        <w:jc w:val="center"/>
      </w:pPr>
      <w:r w:rsidRPr="00907319">
        <w:t>ПОРЯДОК</w:t>
      </w:r>
    </w:p>
    <w:p w:rsidR="00863655" w:rsidRDefault="00EF4127" w:rsidP="00EF4127">
      <w:pPr>
        <w:ind w:firstLine="709"/>
        <w:jc w:val="center"/>
      </w:pPr>
      <w:proofErr w:type="gramStart"/>
      <w:r w:rsidRPr="00907319">
        <w:t xml:space="preserve">предоставления субсидий за счет средств </w:t>
      </w:r>
      <w:r w:rsidR="00902398">
        <w:t>краевого</w:t>
      </w:r>
      <w:r w:rsidRPr="00907319">
        <w:t xml:space="preserve"> бюджета, </w:t>
      </w:r>
      <w:r w:rsidRPr="00907319">
        <w:br/>
        <w:t xml:space="preserve">в том числе формируемых за счет планируемых к предоставлению </w:t>
      </w:r>
      <w:r w:rsidRPr="00907319">
        <w:br/>
        <w:t xml:space="preserve">в </w:t>
      </w:r>
      <w:r w:rsidR="00902398">
        <w:t>краевой</w:t>
      </w:r>
      <w:r w:rsidRPr="00907319">
        <w:t xml:space="preserve"> бюджет средств федерального бюджета, юридическим лицам – промышленным </w:t>
      </w:r>
      <w:r w:rsidR="00CF5946" w:rsidRPr="00907319">
        <w:t>предприяти</w:t>
      </w:r>
      <w:r w:rsidRPr="00907319">
        <w:t xml:space="preserve">ям в целях возмещения части затрат, связанных с приобретением нового оборудования, в рамках конкурсного отбора Министерства промышленности и торговли Российской Федерации в соответствии с постановлением Правительства Российской Федерации </w:t>
      </w:r>
      <w:proofErr w:type="gramEnd"/>
    </w:p>
    <w:p w:rsidR="00667F1B" w:rsidRPr="00907319" w:rsidRDefault="00EF4127" w:rsidP="00EF4127">
      <w:pPr>
        <w:ind w:firstLine="709"/>
        <w:jc w:val="center"/>
      </w:pPr>
      <w:r w:rsidRPr="00907319">
        <w:t>от 15.04.2014 № 328</w:t>
      </w:r>
    </w:p>
    <w:p w:rsidR="00C179CA" w:rsidRPr="00907319" w:rsidRDefault="00C179CA" w:rsidP="005E7EE8">
      <w:pPr>
        <w:ind w:firstLine="709"/>
        <w:jc w:val="center"/>
      </w:pPr>
    </w:p>
    <w:p w:rsidR="009F15C2" w:rsidRPr="00907319" w:rsidRDefault="009F15C2" w:rsidP="005E7EE8">
      <w:pPr>
        <w:tabs>
          <w:tab w:val="left" w:pos="1493"/>
        </w:tabs>
        <w:ind w:firstLine="709"/>
        <w:jc w:val="both"/>
      </w:pPr>
      <w:r w:rsidRPr="00907319">
        <w:t>1. Общие положения о предоставлении субсидии</w:t>
      </w:r>
    </w:p>
    <w:p w:rsidR="00863655" w:rsidRDefault="009F15C2" w:rsidP="005E7EE8">
      <w:pPr>
        <w:tabs>
          <w:tab w:val="left" w:pos="1493"/>
        </w:tabs>
        <w:ind w:firstLine="709"/>
        <w:jc w:val="both"/>
      </w:pPr>
      <w:proofErr w:type="gramStart"/>
      <w:r w:rsidRPr="00907319">
        <w:t xml:space="preserve">1.1 Настоящий Порядок разработан в соответствии со </w:t>
      </w:r>
      <w:r w:rsidR="007E66B0" w:rsidRPr="00907319">
        <w:t>стать</w:t>
      </w:r>
      <w:r w:rsidR="00CF6388">
        <w:t>ей</w:t>
      </w:r>
      <w:r w:rsidR="00A7541F">
        <w:t xml:space="preserve"> </w:t>
      </w:r>
      <w:r w:rsidRPr="00907319">
        <w:t>78  Бюджетного кодекса Российской Федерации, Правилами предоставления субсидий из федерального бюджета субъектам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утвержденными постановлением Правительст</w:t>
      </w:r>
      <w:r w:rsidR="00442EB3" w:rsidRPr="00907319">
        <w:t xml:space="preserve">ва Российской Федерацией от </w:t>
      </w:r>
      <w:r w:rsidR="00EF4127" w:rsidRPr="00907319">
        <w:t>15.04.2014</w:t>
      </w:r>
      <w:r w:rsidRPr="00907319">
        <w:t xml:space="preserve"> № </w:t>
      </w:r>
      <w:r w:rsidR="00EF4127" w:rsidRPr="00907319">
        <w:t>328</w:t>
      </w:r>
      <w:r w:rsidRPr="00907319">
        <w:t xml:space="preserve"> </w:t>
      </w:r>
      <w:r w:rsidR="00C179CA" w:rsidRPr="00907319">
        <w:br/>
      </w:r>
      <w:r w:rsidRPr="00907319">
        <w:t xml:space="preserve">(далее – Правила), Общими требованиями к нормативным правовым актам, муниципальным правовым актам, регулирующим предоставление </w:t>
      </w:r>
      <w:r w:rsidR="00CF5946" w:rsidRPr="00907319">
        <w:br/>
      </w:r>
      <w:r w:rsidRPr="00907319">
        <w:t>из бюджетов</w:t>
      </w:r>
      <w:proofErr w:type="gramEnd"/>
      <w:r w:rsidRPr="00907319">
        <w:t xml:space="preserve"> </w:t>
      </w:r>
      <w:proofErr w:type="gramStart"/>
      <w:r w:rsidRPr="00907319">
        <w:t xml:space="preserve">Российской Федерации, местных бюджетов субсидий, </w:t>
      </w:r>
      <w:r w:rsidR="00CF5946" w:rsidRPr="00907319">
        <w:br/>
      </w:r>
      <w:r w:rsidRPr="00907319">
        <w:t xml:space="preserve">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w:t>
      </w:r>
      <w:r w:rsidR="00CF5946" w:rsidRPr="00907319">
        <w:br/>
      </w:r>
      <w:r w:rsidRPr="00907319">
        <w:t xml:space="preserve">от 25.10.2023 № 1782, и устанавливает механизм определения объема </w:t>
      </w:r>
      <w:r w:rsidR="00CF5946" w:rsidRPr="00907319">
        <w:br/>
      </w:r>
      <w:r w:rsidRPr="00907319">
        <w:t>и предоставления на безвозмездной и безвозвратной основе за счет средств</w:t>
      </w:r>
      <w:proofErr w:type="gramEnd"/>
      <w:r w:rsidRPr="00907319">
        <w:t xml:space="preserve"> </w:t>
      </w:r>
      <w:proofErr w:type="gramStart"/>
      <w:r w:rsidR="00902398">
        <w:t>краевого</w:t>
      </w:r>
      <w:r w:rsidRPr="00907319">
        <w:t xml:space="preserve"> бюджета, в том числе формируемых за счет поступающих </w:t>
      </w:r>
      <w:r w:rsidR="00CF5946" w:rsidRPr="00907319">
        <w:br/>
      </w:r>
      <w:r w:rsidRPr="00907319">
        <w:t xml:space="preserve">в </w:t>
      </w:r>
      <w:r w:rsidR="00902398">
        <w:t>краевой</w:t>
      </w:r>
      <w:r w:rsidRPr="00907319">
        <w:t xml:space="preserve"> бюджет субсидий, предоставляемых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субсидий </w:t>
      </w:r>
      <w:r w:rsidR="00EF4127" w:rsidRPr="00907319">
        <w:t xml:space="preserve">за счет средств </w:t>
      </w:r>
      <w:r w:rsidR="00902398">
        <w:t>краевого</w:t>
      </w:r>
      <w:r w:rsidR="00EF4127" w:rsidRPr="00907319">
        <w:t xml:space="preserve"> бюджета, в том числе формируемых за счет планируемых к предоставлению в </w:t>
      </w:r>
      <w:r w:rsidR="00902398">
        <w:t>краевой</w:t>
      </w:r>
      <w:r w:rsidR="00EF4127" w:rsidRPr="00907319">
        <w:t xml:space="preserve"> бюджет средств федерального бюджета, юридическим лицам – промышленным</w:t>
      </w:r>
      <w:proofErr w:type="gramEnd"/>
      <w:r w:rsidR="00EF4127" w:rsidRPr="00907319">
        <w:t xml:space="preserve"> </w:t>
      </w:r>
      <w:r w:rsidR="00CF5946" w:rsidRPr="00907319">
        <w:t>предприяти</w:t>
      </w:r>
      <w:r w:rsidR="00EF4127" w:rsidRPr="00907319">
        <w:t xml:space="preserve">ям в целях возмещения части затрат, связанных </w:t>
      </w:r>
      <w:r w:rsidR="00EF4127" w:rsidRPr="00907319">
        <w:br/>
        <w:t xml:space="preserve">с приобретением нового оборудования, в рамках конкурсного отбора </w:t>
      </w:r>
      <w:r w:rsidR="00EF4127" w:rsidRPr="00907319">
        <w:lastRenderedPageBreak/>
        <w:t xml:space="preserve">Министерства промышленности и торговли Российской Федерации </w:t>
      </w:r>
      <w:r w:rsidR="00EF4127" w:rsidRPr="00907319">
        <w:br/>
        <w:t xml:space="preserve">в соответствии с постановлением Правительства Российской Федерации </w:t>
      </w:r>
      <w:r w:rsidR="00EF4127" w:rsidRPr="00907319">
        <w:br/>
        <w:t>от 15.04.2014 № 328</w:t>
      </w:r>
      <w:r w:rsidRPr="00907319">
        <w:t xml:space="preserve"> (далее – субсидия)</w:t>
      </w:r>
      <w:r w:rsidR="007B77B7">
        <w:t>, утвержденную постановлением Правительства Забайкальского края государственн</w:t>
      </w:r>
      <w:r w:rsidR="00BA14E6">
        <w:t xml:space="preserve">ую </w:t>
      </w:r>
      <w:r w:rsidR="007B77B7">
        <w:t>программ</w:t>
      </w:r>
      <w:r w:rsidR="00BA14E6">
        <w:t>у</w:t>
      </w:r>
      <w:r w:rsidR="007B77B7">
        <w:t xml:space="preserve"> от 23.04.2014 №220 «Экономическое развитие».</w:t>
      </w:r>
    </w:p>
    <w:p w:rsidR="009F15C2" w:rsidRPr="00907319" w:rsidRDefault="009F15C2" w:rsidP="005E7EE8">
      <w:pPr>
        <w:tabs>
          <w:tab w:val="left" w:pos="1493"/>
        </w:tabs>
        <w:ind w:firstLine="709"/>
        <w:jc w:val="both"/>
      </w:pPr>
      <w:r w:rsidRPr="00907319">
        <w:t>1.2. Понятия, используемые для целей настоящего Порядка:</w:t>
      </w:r>
    </w:p>
    <w:p w:rsidR="009F15C2" w:rsidRPr="00907319" w:rsidRDefault="009F15C2" w:rsidP="005E7EE8">
      <w:pPr>
        <w:tabs>
          <w:tab w:val="left" w:pos="1493"/>
        </w:tabs>
        <w:ind w:firstLine="709"/>
        <w:jc w:val="both"/>
      </w:pPr>
      <w:r w:rsidRPr="00907319">
        <w:t>базовый год – год, предшествующий году предоставления субсидии;</w:t>
      </w:r>
    </w:p>
    <w:p w:rsidR="00194A4A" w:rsidRPr="00907319" w:rsidRDefault="00194A4A" w:rsidP="005E7EE8">
      <w:pPr>
        <w:tabs>
          <w:tab w:val="left" w:pos="1493"/>
        </w:tabs>
        <w:ind w:firstLine="709"/>
        <w:jc w:val="both"/>
      </w:pPr>
      <w:r w:rsidRPr="00907319">
        <w:t xml:space="preserve">промышленные </w:t>
      </w:r>
      <w:r w:rsidR="00CF5946" w:rsidRPr="00907319">
        <w:t>предприятия</w:t>
      </w:r>
      <w:r w:rsidR="00EF4127" w:rsidRPr="00907319">
        <w:t xml:space="preserve"> </w:t>
      </w:r>
      <w:r w:rsidRPr="00907319">
        <w:t xml:space="preserve"> – юридические лица (за исключением государственных (муниципальных) учреждений) – субъекты деятельности в сфере промышленности, зарегистрированные на территории </w:t>
      </w:r>
      <w:r w:rsidRPr="00907319">
        <w:br/>
      </w:r>
      <w:r w:rsidR="00902398">
        <w:t>Забайкальского края</w:t>
      </w:r>
      <w:r w:rsidRPr="00907319">
        <w:t xml:space="preserve">, осуществляющие деятельность, относящуюся по виду экономической деятельности к разделу «Обрабатывающие производства» Общероссийского классификатора видов экономической деятельности </w:t>
      </w:r>
      <w:r w:rsidRPr="00907319">
        <w:br/>
        <w:t xml:space="preserve">ОК 029-2014 (КДЕС Ред. 2), утвержденного приказом Федерального агентства по техническому регулированию и метрологии </w:t>
      </w:r>
      <w:r w:rsidRPr="00907319">
        <w:br/>
        <w:t xml:space="preserve">от 31.01.2014 № 14-ст (далее – приказ Федерального агентства по техническому регулированию и метрологии от 31.01.2014 № 14-ст) </w:t>
      </w:r>
      <w:r w:rsidRPr="00907319">
        <w:br/>
        <w:t>(за исключением видов деятельности, не относящихся к сфере ведения Министерства промышленности и торговли Российской Федерации в соответствии с приказом Минпромторга России от 28.09.2022 № 4085);</w:t>
      </w:r>
    </w:p>
    <w:p w:rsidR="009F15C2" w:rsidRPr="00907319" w:rsidRDefault="009F15C2" w:rsidP="005E7EE8">
      <w:pPr>
        <w:tabs>
          <w:tab w:val="left" w:pos="1493"/>
        </w:tabs>
        <w:ind w:firstLine="709"/>
        <w:jc w:val="both"/>
      </w:pPr>
      <w:r w:rsidRPr="00907319">
        <w:t xml:space="preserve">затраты, связанные с приобретением нового оборудования – фактически произведенные и документально подтвержденные финансовые расходы (без учета налога на добавленную стоимость) промышленного предприятия на приобретение нового оборудования (без учета сопутствующих расходов), возникшие (осуществленные) не ранее </w:t>
      </w:r>
      <w:r w:rsidR="00C179CA" w:rsidRPr="00907319">
        <w:br/>
      </w:r>
      <w:r w:rsidRPr="00907319">
        <w:t>1 января года, предшествующего году заключения соглашения о предоставлении субсидии;</w:t>
      </w:r>
    </w:p>
    <w:p w:rsidR="00442EB3" w:rsidRPr="00907319" w:rsidRDefault="009F15C2" w:rsidP="005E7EE8">
      <w:pPr>
        <w:tabs>
          <w:tab w:val="left" w:pos="1493"/>
        </w:tabs>
        <w:ind w:firstLine="709"/>
        <w:jc w:val="both"/>
      </w:pPr>
      <w:r w:rsidRPr="00907319">
        <w:t xml:space="preserve">заявка – </w:t>
      </w:r>
      <w:r w:rsidR="002A58DD" w:rsidRPr="00907319">
        <w:t>пакет</w:t>
      </w:r>
      <w:r w:rsidR="00442EB3" w:rsidRPr="00907319">
        <w:t xml:space="preserve"> документов</w:t>
      </w:r>
      <w:r w:rsidR="009201A5" w:rsidRPr="00907319">
        <w:t xml:space="preserve">, </w:t>
      </w:r>
      <w:r w:rsidR="00342293" w:rsidRPr="00907319">
        <w:t>подаваемый</w:t>
      </w:r>
      <w:r w:rsidR="009201A5" w:rsidRPr="00907319">
        <w:t xml:space="preserve"> </w:t>
      </w:r>
      <w:r w:rsidR="00FF2D48" w:rsidRPr="00907319">
        <w:t xml:space="preserve">участниками отбора </w:t>
      </w:r>
      <w:r w:rsidR="009201A5" w:rsidRPr="00907319">
        <w:t>для участия в конкурсном отборе и</w:t>
      </w:r>
      <w:r w:rsidR="00442EB3" w:rsidRPr="00907319">
        <w:t xml:space="preserve"> сформированный в соответствии с </w:t>
      </w:r>
      <w:r w:rsidR="009201A5" w:rsidRPr="00907319">
        <w:t>требованиями, указанными в разделе 5 настоящего Порядка;</w:t>
      </w:r>
    </w:p>
    <w:p w:rsidR="009F15C2" w:rsidRPr="00907319" w:rsidRDefault="009F15C2" w:rsidP="005E7EE8">
      <w:pPr>
        <w:tabs>
          <w:tab w:val="left" w:pos="1493"/>
        </w:tabs>
        <w:ind w:firstLine="709"/>
        <w:jc w:val="both"/>
      </w:pPr>
      <w:r w:rsidRPr="00907319">
        <w:t>конкурсная комиссия – совещательный орган, сформированный в целях рассмотрения и оценки заявок участников отбора;</w:t>
      </w:r>
    </w:p>
    <w:p w:rsidR="009F15C2" w:rsidRPr="00907319" w:rsidRDefault="009F15C2" w:rsidP="005E7EE8">
      <w:pPr>
        <w:tabs>
          <w:tab w:val="left" w:pos="1493"/>
        </w:tabs>
        <w:ind w:firstLine="709"/>
        <w:jc w:val="both"/>
      </w:pPr>
      <w:r w:rsidRPr="00907319">
        <w:t xml:space="preserve">новое оборудование – промышленная продукция отечественного или иностранного производства, выпущенная не ранее двух лет на момент приобретения, относимая в соответствии с Общероссийским классификатором продукции по видам экономической деятельности </w:t>
      </w:r>
      <w:r w:rsidR="00C179CA" w:rsidRPr="00907319">
        <w:br/>
      </w:r>
      <w:r w:rsidRPr="00907319">
        <w:t>ОК 034</w:t>
      </w:r>
      <w:r w:rsidR="00C179CA" w:rsidRPr="00907319">
        <w:t>-</w:t>
      </w:r>
      <w:r w:rsidRPr="00907319">
        <w:t xml:space="preserve">2014 (КПЕС 2008), утвержденным приказом Федерального агентства по техническому регулированию и метрологии </w:t>
      </w:r>
      <w:r w:rsidR="00C179CA" w:rsidRPr="00907319">
        <w:br/>
      </w:r>
      <w:r w:rsidRPr="00907319">
        <w:t>от 31.01.2014 № 14-ст, к классам 26, 27 и 28 (за исключением подкласса 28.3), участвующая в производстве основных видов продукции, не бывшая ранее в употреблении, в соответствии с условиями договора приобретения которой обязательства исполнены в полном объеме;</w:t>
      </w:r>
    </w:p>
    <w:p w:rsidR="009F15C2" w:rsidRPr="00907319" w:rsidRDefault="009F15C2" w:rsidP="005E7EE8">
      <w:pPr>
        <w:tabs>
          <w:tab w:val="left" w:pos="1493"/>
        </w:tabs>
        <w:ind w:firstLine="709"/>
        <w:jc w:val="both"/>
      </w:pPr>
      <w:r w:rsidRPr="00907319">
        <w:t xml:space="preserve">объем инвестиций в основной капитал – объем инвестиций промышленного предприятия в основной капитал по видам экономической </w:t>
      </w:r>
      <w:r w:rsidRPr="00907319">
        <w:lastRenderedPageBreak/>
        <w:t>деятельности, относящимся к сфере ведения Министерства промышленности и торговли Российской Федерации в соответствии с приказом Министерства промышленности и торговли Российской Федерации от 28.09.2022 № 4085;</w:t>
      </w:r>
    </w:p>
    <w:p w:rsidR="009F15C2" w:rsidRPr="00907319" w:rsidRDefault="009F15C2" w:rsidP="005E7EE8">
      <w:pPr>
        <w:tabs>
          <w:tab w:val="left" w:pos="1493"/>
        </w:tabs>
        <w:ind w:firstLine="709"/>
        <w:jc w:val="both"/>
      </w:pPr>
      <w:r w:rsidRPr="00907319">
        <w:t>объем отгруженных товаров собственного производства, выполненных работ и услуг собственными силами – объем отгруженных товаров собственного производства, выполненных работ и услуг собственными силами по видам экономической деятельности, относящимся к сфере ведения Министерства промышленности и торговли Российской Федерации в соответствии с приказом Минпромторга России от 28.09.2022 № 4085;</w:t>
      </w:r>
    </w:p>
    <w:p w:rsidR="009F15C2" w:rsidRPr="00907319" w:rsidRDefault="009F15C2" w:rsidP="005E7EE8">
      <w:pPr>
        <w:tabs>
          <w:tab w:val="left" w:pos="1493"/>
        </w:tabs>
        <w:ind w:firstLine="709"/>
        <w:jc w:val="both"/>
      </w:pPr>
      <w:r w:rsidRPr="00907319">
        <w:t>полная учетная стоимость основных фондов – это первоначальная стоимость, измененная в ходе проведенных переоценок основных фондов и в результате их достройки, модернизации, дооборудования, реконструкции и частичной ликвидации;</w:t>
      </w:r>
    </w:p>
    <w:p w:rsidR="009F15C2" w:rsidRPr="00907319" w:rsidRDefault="009F15C2" w:rsidP="005E7EE8">
      <w:pPr>
        <w:tabs>
          <w:tab w:val="left" w:pos="1493"/>
        </w:tabs>
        <w:ind w:firstLine="709"/>
        <w:jc w:val="both"/>
      </w:pPr>
      <w:r w:rsidRPr="00907319">
        <w:t>получатели субсидии – промышленные предприятия, в отношении которых принято решение о предоставлении субсидии;</w:t>
      </w:r>
    </w:p>
    <w:p w:rsidR="009F15C2" w:rsidRPr="00907319" w:rsidRDefault="009F15C2" w:rsidP="005E7EE8">
      <w:pPr>
        <w:tabs>
          <w:tab w:val="left" w:pos="1493"/>
        </w:tabs>
        <w:ind w:firstLine="709"/>
        <w:jc w:val="both"/>
      </w:pPr>
      <w:r w:rsidRPr="00907319">
        <w:t>проект развития производства – комплекс мероприятий, реализуемый промышленным предприятием не менее 3-х лет, начиная с года предоставления субсидии, направленный на организацию современных производств и техническое перевооружение производственных мощностей, на приобретение нового оборудования и достижение результата предоставления субсидии, соответствующих значениям государственной программы;</w:t>
      </w:r>
    </w:p>
    <w:p w:rsidR="00A92715" w:rsidRPr="00907319" w:rsidRDefault="00A92715" w:rsidP="005E7EE8">
      <w:pPr>
        <w:tabs>
          <w:tab w:val="left" w:pos="1493"/>
        </w:tabs>
        <w:ind w:firstLine="709"/>
        <w:jc w:val="both"/>
      </w:pPr>
      <w:r w:rsidRPr="00907319">
        <w:t>участники отбора – промышленные предприятия, подавшие заявки на участие в конкурсном отборе в целях возмещения части понесенных затрат, связанных с приобретением нового оборудования;</w:t>
      </w:r>
    </w:p>
    <w:p w:rsidR="009F15C2" w:rsidRPr="00907319" w:rsidRDefault="009F15C2" w:rsidP="005E7EE8">
      <w:pPr>
        <w:tabs>
          <w:tab w:val="left" w:pos="1493"/>
        </w:tabs>
        <w:ind w:firstLine="709"/>
        <w:jc w:val="both"/>
      </w:pPr>
      <w:r w:rsidRPr="00907319">
        <w:t xml:space="preserve">рейтинг – порядковый номер, полученный в результате ранжирования </w:t>
      </w:r>
      <w:r w:rsidR="00EE51CC" w:rsidRPr="00907319">
        <w:t>показателей</w:t>
      </w:r>
      <w:r w:rsidRPr="00907319">
        <w:t xml:space="preserve"> критери</w:t>
      </w:r>
      <w:r w:rsidR="004A1A2E" w:rsidRPr="00907319">
        <w:t>ев</w:t>
      </w:r>
      <w:r w:rsidRPr="00907319">
        <w:t xml:space="preserve"> оценки заявки участника отбора;</w:t>
      </w:r>
    </w:p>
    <w:p w:rsidR="00A92715" w:rsidRPr="00907319" w:rsidRDefault="00A92715" w:rsidP="005E7EE8">
      <w:pPr>
        <w:tabs>
          <w:tab w:val="left" w:pos="1493"/>
        </w:tabs>
        <w:ind w:firstLine="709"/>
        <w:jc w:val="both"/>
      </w:pPr>
      <w:r w:rsidRPr="00907319">
        <w:t>результат предоставления – результат деятельности (действий) получателя субсидии,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w:t>
      </w:r>
      <w:r w:rsidR="007F0570" w:rsidRPr="00907319">
        <w:t>торинга достижения результатов)</w:t>
      </w:r>
      <w:r w:rsidRPr="00907319">
        <w:t>.</w:t>
      </w:r>
    </w:p>
    <w:p w:rsidR="00FD321C" w:rsidRPr="00907319" w:rsidRDefault="00FD321C" w:rsidP="005E7EE8">
      <w:pPr>
        <w:tabs>
          <w:tab w:val="left" w:pos="1493"/>
        </w:tabs>
        <w:ind w:firstLine="709"/>
        <w:jc w:val="both"/>
      </w:pPr>
      <w:r w:rsidRPr="00907319">
        <w:t xml:space="preserve">Типом результатов предоставления субсидии, определенным в соответствии с Порядком проведения мониторинга достижения результатов предоставления субсидии,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w:t>
      </w:r>
      <w:r w:rsidRPr="00907319">
        <w:br/>
        <w:t xml:space="preserve">от 29.09.2021 N 138н, является приобретение товаров, работ, услуг. </w:t>
      </w:r>
    </w:p>
    <w:p w:rsidR="009F15C2" w:rsidRPr="00907319" w:rsidRDefault="009F15C2" w:rsidP="005E7EE8">
      <w:pPr>
        <w:tabs>
          <w:tab w:val="left" w:pos="1493"/>
        </w:tabs>
        <w:ind w:firstLine="709"/>
        <w:jc w:val="both"/>
      </w:pPr>
      <w:r w:rsidRPr="00907319">
        <w:t>В настоящем Порядке используются также иные термины и определения, подлежащие толкованию в соответствии с действующим законодательством Российской Федерации.</w:t>
      </w:r>
    </w:p>
    <w:p w:rsidR="009F15C2" w:rsidRPr="00907319" w:rsidRDefault="009F15C2" w:rsidP="005E7EE8">
      <w:pPr>
        <w:tabs>
          <w:tab w:val="left" w:pos="1493"/>
        </w:tabs>
        <w:ind w:firstLine="709"/>
        <w:jc w:val="both"/>
      </w:pPr>
      <w:r w:rsidRPr="00907319">
        <w:lastRenderedPageBreak/>
        <w:t>1.3. Целью предоставления субсидии является возмещение части затрат промышленных предприятий, связанных с приобретением нового оборудования в рамках реализации проектов развития производства.</w:t>
      </w:r>
      <w:r w:rsidR="0054104E" w:rsidRPr="00907319">
        <w:t xml:space="preserve"> </w:t>
      </w:r>
    </w:p>
    <w:p w:rsidR="009F15C2" w:rsidRPr="00907319" w:rsidRDefault="009F15C2" w:rsidP="005E7EE8">
      <w:pPr>
        <w:tabs>
          <w:tab w:val="left" w:pos="1493"/>
        </w:tabs>
        <w:ind w:firstLine="709"/>
        <w:jc w:val="both"/>
      </w:pPr>
      <w:r w:rsidRPr="00907319">
        <w:t xml:space="preserve">1.4. Министерство </w:t>
      </w:r>
      <w:r w:rsidR="00902398">
        <w:t xml:space="preserve">экономического развития Забайкальского края </w:t>
      </w:r>
      <w:r w:rsidRPr="00907319">
        <w:t xml:space="preserve"> осуществляет функции главного распорядителя бюджетных средств </w:t>
      </w:r>
      <w:r w:rsidR="00C179CA" w:rsidRPr="00907319">
        <w:br/>
      </w:r>
      <w:r w:rsidRPr="00907319">
        <w:t xml:space="preserve">(далее – главный распорядитель бюджетных средств) в соответствии со сводной бюджетной росписью </w:t>
      </w:r>
      <w:r w:rsidR="00902398">
        <w:t>краевого</w:t>
      </w:r>
      <w:r w:rsidRPr="00907319">
        <w:t xml:space="preserve"> бюджета на соответствующий финансовый год в пределах лимитов бюджетных обязательств по предоставлению субсидий, доведенных до главного распорядителя бюджетных средств в установленном порядке.</w:t>
      </w:r>
    </w:p>
    <w:p w:rsidR="000F5A01" w:rsidRPr="00907319" w:rsidRDefault="009F15C2" w:rsidP="005E7EE8">
      <w:pPr>
        <w:tabs>
          <w:tab w:val="left" w:pos="1493"/>
        </w:tabs>
        <w:ind w:firstLine="709"/>
        <w:jc w:val="both"/>
      </w:pPr>
      <w:r w:rsidRPr="00907319">
        <w:t>1.5. Источниками получения субсидий являются средства бюджета</w:t>
      </w:r>
      <w:r w:rsidR="00BD464B" w:rsidRPr="00907319">
        <w:t xml:space="preserve"> </w:t>
      </w:r>
      <w:r w:rsidR="00902398">
        <w:t xml:space="preserve">Забайкальского края </w:t>
      </w:r>
      <w:r w:rsidRPr="00907319">
        <w:t xml:space="preserve"> и планируемые к поступлению в 2024 году в бюджет </w:t>
      </w:r>
      <w:r w:rsidR="00902398">
        <w:t>Забайкальского края</w:t>
      </w:r>
      <w:r w:rsidRPr="00907319">
        <w:t xml:space="preserve"> субсидии, предоставляемые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в рамках конкурсного отбора Министерства промышленности и торговли Российской Федерации в соответствии с постановлением Правительства Российской Федерации </w:t>
      </w:r>
      <w:r w:rsidR="000F5A01" w:rsidRPr="00907319">
        <w:t>от 15.04.2014 № 328</w:t>
      </w:r>
      <w:r w:rsidRPr="00907319">
        <w:t xml:space="preserve"> «О</w:t>
      </w:r>
      <w:r w:rsidR="000F5A01" w:rsidRPr="00907319">
        <w:t>б утверждении государственной программы Российской Федерации «Развитие промышленности и повышение ее конкурентоспособности».</w:t>
      </w:r>
    </w:p>
    <w:p w:rsidR="009F15C2" w:rsidRPr="00907319" w:rsidRDefault="009F15C2" w:rsidP="005E7EE8">
      <w:pPr>
        <w:tabs>
          <w:tab w:val="left" w:pos="1493"/>
        </w:tabs>
        <w:ind w:firstLine="709"/>
        <w:jc w:val="both"/>
      </w:pPr>
      <w:r w:rsidRPr="00907319">
        <w:t>В случае отсутствия или использования главным распорядителем бюджетных средств в полном объеме лимитов бюджетных обязательств по предоставлению субсидий, доведенных в установленном порядке главному распорядителю бюджетных средств, субсидии не предоставляются.</w:t>
      </w:r>
    </w:p>
    <w:p w:rsidR="00AB0255" w:rsidRPr="00907319" w:rsidRDefault="009F15C2" w:rsidP="005E7EE8">
      <w:pPr>
        <w:tabs>
          <w:tab w:val="left" w:pos="1493"/>
        </w:tabs>
        <w:ind w:firstLine="709"/>
        <w:jc w:val="both"/>
      </w:pPr>
      <w:r w:rsidRPr="00907319">
        <w:t xml:space="preserve">1.6. </w:t>
      </w:r>
      <w:r w:rsidR="009B0156" w:rsidRPr="00907319">
        <w:t>Размещение</w:t>
      </w:r>
      <w:r w:rsidR="00AB0255" w:rsidRPr="00907319">
        <w:t xml:space="preserve"> на едином портале бюджетной системы Российской Федерации в информационно-телекоммуникационной сети «Интернет» (далее – сеть «Интернет», единый портал)</w:t>
      </w:r>
      <w:r w:rsidR="000F0AE1" w:rsidRPr="00907319">
        <w:t xml:space="preserve"> </w:t>
      </w:r>
      <w:r w:rsidR="00AB0255" w:rsidRPr="00907319">
        <w:t>(в разделе единого портала) информации о субсидиях в порядке, установленном Министерством финансов Российской Федерации.</w:t>
      </w:r>
    </w:p>
    <w:p w:rsidR="009F15C2" w:rsidRPr="00907319" w:rsidRDefault="009F15C2" w:rsidP="005E7EE8">
      <w:pPr>
        <w:tabs>
          <w:tab w:val="left" w:pos="1493"/>
        </w:tabs>
        <w:ind w:firstLine="709"/>
        <w:jc w:val="both"/>
      </w:pPr>
      <w:r w:rsidRPr="00907319">
        <w:t>1.7. Проведение отбора получателей субсидий осуществляется посредством проведения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исходя из наилучших условий достижения результатов предоставления субсидий.</w:t>
      </w:r>
    </w:p>
    <w:p w:rsidR="009F15C2" w:rsidRPr="00907319" w:rsidRDefault="009F15C2" w:rsidP="005E7EE8">
      <w:pPr>
        <w:tabs>
          <w:tab w:val="left" w:pos="1493"/>
        </w:tabs>
        <w:ind w:firstLine="709"/>
        <w:jc w:val="both"/>
      </w:pPr>
      <w:r w:rsidRPr="00907319">
        <w:t>2. Порядок взаимодействия участников отбора и главного распорядителя бюджетных средств.</w:t>
      </w:r>
    </w:p>
    <w:p w:rsidR="009F15C2" w:rsidRPr="00907319" w:rsidRDefault="009F15C2" w:rsidP="005E7EE8">
      <w:pPr>
        <w:tabs>
          <w:tab w:val="left" w:pos="1493"/>
        </w:tabs>
        <w:ind w:firstLine="709"/>
        <w:jc w:val="both"/>
      </w:pPr>
      <w:r w:rsidRPr="00907319">
        <w:t>2.1. Обеспечение доступа к системе «Электронный бюджет» осуществляется с использованием федеральной государственной информационной систем</w:t>
      </w:r>
      <w:r w:rsidR="00C179CA" w:rsidRPr="00907319">
        <w:t xml:space="preserve">ы «Единая система идентификации </w:t>
      </w:r>
      <w:r w:rsidR="00F50ECB" w:rsidRPr="00907319">
        <w:br/>
      </w:r>
      <w:r w:rsidRPr="00907319">
        <w:t>и аутентификации в инфраструктур</w:t>
      </w:r>
      <w:r w:rsidR="00C179CA" w:rsidRPr="00907319">
        <w:t xml:space="preserve">е, обеспечивающей </w:t>
      </w:r>
      <w:r w:rsidR="00BD464B" w:rsidRPr="00907319">
        <w:br/>
      </w:r>
      <w:r w:rsidR="00C179CA" w:rsidRPr="00907319">
        <w:t>информационно</w:t>
      </w:r>
      <w:r w:rsidR="00BD464B" w:rsidRPr="00907319">
        <w:t>-</w:t>
      </w:r>
      <w:r w:rsidRPr="00907319">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15C2" w:rsidRPr="00907319" w:rsidRDefault="009F15C2" w:rsidP="005E7EE8">
      <w:pPr>
        <w:tabs>
          <w:tab w:val="left" w:pos="1493"/>
        </w:tabs>
        <w:ind w:firstLine="709"/>
        <w:jc w:val="both"/>
      </w:pPr>
      <w:r w:rsidRPr="00907319">
        <w:lastRenderedPageBreak/>
        <w:t>2.2. Взаимодействие главного распорядителя бюджетных средств и комиссии с участниками отбора осуществляется с использованием документов в электронной форме в системе «Электронный бюджет».</w:t>
      </w:r>
    </w:p>
    <w:p w:rsidR="009F15C2" w:rsidRPr="00907319" w:rsidRDefault="00BD1792" w:rsidP="005E7EE8">
      <w:pPr>
        <w:tabs>
          <w:tab w:val="left" w:pos="1493"/>
        </w:tabs>
        <w:ind w:firstLine="709"/>
        <w:jc w:val="both"/>
      </w:pPr>
      <w:r w:rsidRPr="00907319">
        <w:t xml:space="preserve">2.3. </w:t>
      </w:r>
      <w:r w:rsidR="009F15C2" w:rsidRPr="00907319">
        <w:t>Главный распорядитель бюджетных средств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9F15C2" w:rsidRPr="00907319" w:rsidRDefault="009F15C2" w:rsidP="005E7EE8">
      <w:pPr>
        <w:tabs>
          <w:tab w:val="left" w:pos="1493"/>
        </w:tabs>
        <w:ind w:firstLine="709"/>
        <w:jc w:val="both"/>
      </w:pPr>
      <w:r w:rsidRPr="00907319">
        <w:t>2.4. Проверка участника отбора на соответствие требованиям, установленным в пункте 4.1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9F15C2" w:rsidRPr="00907319" w:rsidRDefault="009F15C2" w:rsidP="005E7EE8">
      <w:pPr>
        <w:tabs>
          <w:tab w:val="left" w:pos="1493"/>
        </w:tabs>
        <w:ind w:firstLine="709"/>
        <w:jc w:val="both"/>
      </w:pPr>
      <w:r w:rsidRPr="00907319">
        <w:t>2.5. Подтверждение соответствия участника отбора требованиям, указанным пункте 4.1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w:t>
      </w:r>
      <w:r w:rsidR="008548CE" w:rsidRPr="00907319">
        <w:t>-</w:t>
      </w:r>
      <w:r w:rsidRPr="00907319">
        <w:t>интерфейса системы «Электронный бюджет».</w:t>
      </w:r>
    </w:p>
    <w:p w:rsidR="009F15C2" w:rsidRPr="00907319" w:rsidRDefault="009F15C2" w:rsidP="005E7EE8">
      <w:pPr>
        <w:tabs>
          <w:tab w:val="left" w:pos="1493"/>
        </w:tabs>
        <w:ind w:firstLine="709"/>
        <w:jc w:val="both"/>
      </w:pPr>
      <w:r w:rsidRPr="00907319">
        <w:t>3. Порядок формирования и размещения объявления о проведении отбора.</w:t>
      </w:r>
    </w:p>
    <w:p w:rsidR="009F15C2" w:rsidRPr="00907319" w:rsidRDefault="009F15C2" w:rsidP="005E7EE8">
      <w:pPr>
        <w:tabs>
          <w:tab w:val="left" w:pos="1493"/>
        </w:tabs>
        <w:ind w:firstLine="709"/>
        <w:jc w:val="both"/>
      </w:pPr>
      <w:r w:rsidRPr="00907319">
        <w:t xml:space="preserve">3.1. Объявление о проведении отбора размещается главным распорядителем бюджетных средств до дня начала приема заявок на официальном сайте «Электронный бюджет»  www.budget.gov.ru. </w:t>
      </w:r>
    </w:p>
    <w:p w:rsidR="009F15C2" w:rsidRPr="00907319" w:rsidRDefault="009F15C2" w:rsidP="005E7EE8">
      <w:pPr>
        <w:tabs>
          <w:tab w:val="left" w:pos="1493"/>
        </w:tabs>
        <w:ind w:firstLine="709"/>
        <w:jc w:val="both"/>
      </w:pPr>
      <w:r w:rsidRPr="00907319">
        <w:t xml:space="preserve">3.2. Объявление о проведении отбора формируется в электронной форме посредством заполнения соответствующих экранных форм </w:t>
      </w:r>
      <w:r w:rsidR="00BD1792" w:rsidRPr="00907319">
        <w:br/>
      </w:r>
      <w:r w:rsidRPr="00907319">
        <w:t>веб</w:t>
      </w:r>
      <w:r w:rsidR="00BD464B" w:rsidRPr="00907319">
        <w:t>-</w:t>
      </w:r>
      <w:r w:rsidRPr="00907319">
        <w:t xml:space="preserve">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публикуется на едином </w:t>
      </w:r>
      <w:r w:rsidRPr="00907319">
        <w:rPr>
          <w:color w:val="000000" w:themeColor="text1"/>
        </w:rPr>
        <w:t>портале</w:t>
      </w:r>
      <w:r w:rsidR="0050353C" w:rsidRPr="00907319">
        <w:rPr>
          <w:color w:val="000000" w:themeColor="text1"/>
        </w:rPr>
        <w:t xml:space="preserve"> </w:t>
      </w:r>
      <w:r w:rsidRPr="00907319">
        <w:rPr>
          <w:color w:val="000000" w:themeColor="text1"/>
        </w:rPr>
        <w:t xml:space="preserve">и включает </w:t>
      </w:r>
      <w:r w:rsidRPr="00907319">
        <w:t>в себя следующую информацию:</w:t>
      </w:r>
    </w:p>
    <w:p w:rsidR="00192D81" w:rsidRPr="00907319" w:rsidRDefault="00192D81" w:rsidP="005E7EE8">
      <w:pPr>
        <w:tabs>
          <w:tab w:val="left" w:pos="1493"/>
        </w:tabs>
        <w:ind w:firstLine="709"/>
        <w:jc w:val="both"/>
      </w:pPr>
      <w:r w:rsidRPr="00907319">
        <w:t>а) дату размещения объявления о проведении отбора на едином портале;</w:t>
      </w:r>
      <w:r w:rsidR="0050353C" w:rsidRPr="00907319">
        <w:t xml:space="preserve"> </w:t>
      </w:r>
    </w:p>
    <w:p w:rsidR="009F15C2" w:rsidRPr="00907319" w:rsidRDefault="00192D81" w:rsidP="005E7EE8">
      <w:pPr>
        <w:tabs>
          <w:tab w:val="left" w:pos="1493"/>
        </w:tabs>
        <w:ind w:firstLine="709"/>
        <w:jc w:val="both"/>
      </w:pPr>
      <w:r w:rsidRPr="00907319">
        <w:t>б</w:t>
      </w:r>
      <w:r w:rsidR="009F15C2" w:rsidRPr="00907319">
        <w:t>)</w:t>
      </w:r>
      <w:r w:rsidR="00A9533E" w:rsidRPr="00907319">
        <w:t xml:space="preserve">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r w:rsidR="009F15C2" w:rsidRPr="00907319">
        <w:t>;</w:t>
      </w:r>
    </w:p>
    <w:p w:rsidR="009F15C2" w:rsidRPr="00907319" w:rsidRDefault="009F15C2" w:rsidP="005E7EE8">
      <w:pPr>
        <w:tabs>
          <w:tab w:val="left" w:pos="1493"/>
        </w:tabs>
        <w:ind w:firstLine="709"/>
        <w:jc w:val="both"/>
      </w:pPr>
      <w:r w:rsidRPr="00907319">
        <w:t xml:space="preserve">в) дату начала подачи, а также дату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w:t>
      </w:r>
      <w:r w:rsidRPr="00907319">
        <w:lastRenderedPageBreak/>
        <w:t>проведении отбора;</w:t>
      </w:r>
    </w:p>
    <w:p w:rsidR="009F15C2" w:rsidRPr="00907319" w:rsidRDefault="009F15C2" w:rsidP="005E7EE8">
      <w:pPr>
        <w:tabs>
          <w:tab w:val="left" w:pos="1493"/>
        </w:tabs>
        <w:ind w:firstLine="709"/>
        <w:jc w:val="both"/>
      </w:pPr>
      <w:r w:rsidRPr="00907319">
        <w:t>г) наименование, место нахождения, почтовый адрес, адрес электронной почты, контактный телефон главного распорядителя бюджетных средств, проводящего отбор;</w:t>
      </w:r>
    </w:p>
    <w:p w:rsidR="009F15C2" w:rsidRPr="00907319" w:rsidRDefault="009F15C2" w:rsidP="005E7EE8">
      <w:pPr>
        <w:tabs>
          <w:tab w:val="left" w:pos="1493"/>
        </w:tabs>
        <w:ind w:firstLine="709"/>
        <w:jc w:val="both"/>
      </w:pPr>
      <w:r w:rsidRPr="00907319">
        <w:t xml:space="preserve">д) результаты предоставления субсидии, определенные в соответствии с </w:t>
      </w:r>
      <w:r w:rsidR="007F0570" w:rsidRPr="00907319">
        <w:t>пунктом</w:t>
      </w:r>
      <w:r w:rsidR="00972263" w:rsidRPr="00907319">
        <w:t xml:space="preserve"> </w:t>
      </w:r>
      <w:r w:rsidRPr="00907319">
        <w:t>6.5 настоящего Порядка);</w:t>
      </w:r>
      <w:r w:rsidR="00972263" w:rsidRPr="00907319">
        <w:t xml:space="preserve"> </w:t>
      </w:r>
    </w:p>
    <w:p w:rsidR="009F15C2" w:rsidRPr="00907319" w:rsidRDefault="009F15C2" w:rsidP="005E7EE8">
      <w:pPr>
        <w:tabs>
          <w:tab w:val="left" w:pos="1493"/>
        </w:tabs>
        <w:ind w:firstLine="709"/>
        <w:jc w:val="both"/>
      </w:pPr>
      <w:r w:rsidRPr="00907319">
        <w:t>е) доменное имя и (или) указатели страниц государственной информационной системы в сети «Интернет»;</w:t>
      </w:r>
    </w:p>
    <w:p w:rsidR="009F15C2" w:rsidRPr="00907319" w:rsidRDefault="009F15C2" w:rsidP="005E7EE8">
      <w:pPr>
        <w:tabs>
          <w:tab w:val="left" w:pos="1493"/>
        </w:tabs>
        <w:ind w:firstLine="709"/>
        <w:jc w:val="both"/>
      </w:pPr>
      <w:r w:rsidRPr="00907319">
        <w:t>ж) требования к участникам отбора, определенные в соответствии с пунктом 4.1 настоящего Порядка, которым участник отбора должен соответствовать на дату в пределах 30 календарных дней до дня подачи заявления о предоставлении субсидии, и к перечню документов, представляемых участниками отбора для подтверждения соответствия указанным требованиям в соответствии с пунктом 4.2</w:t>
      </w:r>
      <w:r w:rsidR="003C1B56" w:rsidRPr="00907319">
        <w:t xml:space="preserve"> </w:t>
      </w:r>
      <w:r w:rsidRPr="00907319">
        <w:t>настоящего Порядка;</w:t>
      </w:r>
    </w:p>
    <w:p w:rsidR="009F15C2" w:rsidRPr="00907319" w:rsidRDefault="009F15C2" w:rsidP="005E7EE8">
      <w:pPr>
        <w:tabs>
          <w:tab w:val="left" w:pos="1493"/>
        </w:tabs>
        <w:ind w:firstLine="709"/>
        <w:jc w:val="both"/>
      </w:pPr>
      <w:r w:rsidRPr="00907319">
        <w:t xml:space="preserve">з) </w:t>
      </w:r>
      <w:r w:rsidR="002106B7" w:rsidRPr="00907319">
        <w:t xml:space="preserve">категории </w:t>
      </w:r>
      <w:r w:rsidR="000F326B" w:rsidRPr="00907319">
        <w:t xml:space="preserve">получателей субсидий и </w:t>
      </w:r>
      <w:r w:rsidRPr="00907319">
        <w:t xml:space="preserve">критерии </w:t>
      </w:r>
      <w:r w:rsidR="000F326B" w:rsidRPr="00907319">
        <w:t>оценки</w:t>
      </w:r>
      <w:r w:rsidR="000F326B" w:rsidRPr="00907319">
        <w:br/>
      </w:r>
      <w:r w:rsidRPr="00907319">
        <w:t xml:space="preserve">в соответствии с пунктами </w:t>
      </w:r>
      <w:r w:rsidR="000F326B" w:rsidRPr="00907319">
        <w:t>4.</w:t>
      </w:r>
      <w:r w:rsidR="0004113D" w:rsidRPr="00907319">
        <w:t>3</w:t>
      </w:r>
      <w:r w:rsidR="000F326B" w:rsidRPr="00907319">
        <w:t xml:space="preserve"> и </w:t>
      </w:r>
      <w:r w:rsidR="00127A6E" w:rsidRPr="00907319">
        <w:t>7.5</w:t>
      </w:r>
      <w:r w:rsidR="002C4808" w:rsidRPr="00907319">
        <w:t xml:space="preserve"> </w:t>
      </w:r>
      <w:r w:rsidRPr="00907319">
        <w:t xml:space="preserve">настоящего Порядка; </w:t>
      </w:r>
    </w:p>
    <w:p w:rsidR="009F15C2" w:rsidRPr="00907319" w:rsidRDefault="009F15C2" w:rsidP="005E7EE8">
      <w:pPr>
        <w:tabs>
          <w:tab w:val="left" w:pos="1493"/>
        </w:tabs>
        <w:ind w:firstLine="709"/>
        <w:jc w:val="both"/>
      </w:pPr>
      <w:r w:rsidRPr="00907319">
        <w:t xml:space="preserve">и) порядок формирования и подачи участниками отбора заявок, внесения в них изменений в соответствии с разделом 5 </w:t>
      </w:r>
      <w:r w:rsidR="00BD1792" w:rsidRPr="00907319">
        <w:br/>
      </w:r>
      <w:r w:rsidRPr="00907319">
        <w:t>настоящего Порядка;</w:t>
      </w:r>
    </w:p>
    <w:p w:rsidR="009F15C2" w:rsidRPr="00907319" w:rsidRDefault="009F15C2" w:rsidP="005E7EE8">
      <w:pPr>
        <w:tabs>
          <w:tab w:val="left" w:pos="1493"/>
        </w:tabs>
        <w:ind w:firstLine="709"/>
        <w:jc w:val="both"/>
      </w:pPr>
      <w:r w:rsidRPr="00907319">
        <w:t xml:space="preserve">к) порядок отзыва заявок и порядок внесения изменений в заявки </w:t>
      </w:r>
      <w:r w:rsidR="00BD1792" w:rsidRPr="00907319">
        <w:br/>
      </w:r>
      <w:r w:rsidRPr="00907319">
        <w:t>в соответствии с пунктами 5.</w:t>
      </w:r>
      <w:r w:rsidR="0020600F" w:rsidRPr="00907319">
        <w:t>8</w:t>
      </w:r>
      <w:r w:rsidRPr="00907319">
        <w:t xml:space="preserve"> – 5.</w:t>
      </w:r>
      <w:r w:rsidR="00F50ECB" w:rsidRPr="00907319">
        <w:t>9</w:t>
      </w:r>
      <w:r w:rsidRPr="00907319">
        <w:t xml:space="preserve"> настоящего Порядка;</w:t>
      </w:r>
    </w:p>
    <w:p w:rsidR="009F15C2" w:rsidRPr="00907319" w:rsidRDefault="009F15C2" w:rsidP="005E7EE8">
      <w:pPr>
        <w:tabs>
          <w:tab w:val="left" w:pos="1493"/>
        </w:tabs>
        <w:ind w:firstLine="709"/>
        <w:jc w:val="both"/>
      </w:pPr>
      <w:r w:rsidRPr="00907319">
        <w:t>л) порядок рассмотрения заявок на предмет их соответствия установленным в объявлении о проведении отбора требованиям</w:t>
      </w:r>
      <w:r w:rsidR="008B03D9" w:rsidRPr="00907319">
        <w:t xml:space="preserve"> и критериям, </w:t>
      </w:r>
      <w:r w:rsidRPr="00907319">
        <w:t>сроки рассмотрения заявок, а также информация об участии комиссии</w:t>
      </w:r>
      <w:r w:rsidR="00843FF8" w:rsidRPr="00907319">
        <w:t xml:space="preserve"> в соответствии с раздел</w:t>
      </w:r>
      <w:r w:rsidR="000E670F" w:rsidRPr="00907319">
        <w:t>ами 6 и 7;</w:t>
      </w:r>
    </w:p>
    <w:p w:rsidR="009F15C2" w:rsidRPr="00907319" w:rsidRDefault="009F15C2" w:rsidP="005E7EE8">
      <w:pPr>
        <w:tabs>
          <w:tab w:val="left" w:pos="1493"/>
        </w:tabs>
        <w:ind w:firstLine="709"/>
        <w:jc w:val="both"/>
      </w:pPr>
      <w:r w:rsidRPr="00907319">
        <w:t>м) порядок отклонения заявок, а также информацию об основаниях их отклонения в соответствии пункт</w:t>
      </w:r>
      <w:r w:rsidR="00843FF8" w:rsidRPr="00907319">
        <w:t>ом</w:t>
      </w:r>
      <w:r w:rsidRPr="00907319">
        <w:t xml:space="preserve"> 6.4 настоящего Порядка;</w:t>
      </w:r>
    </w:p>
    <w:p w:rsidR="009F15C2" w:rsidRPr="00907319" w:rsidRDefault="009F15C2" w:rsidP="005E7EE8">
      <w:pPr>
        <w:tabs>
          <w:tab w:val="left" w:pos="1493"/>
        </w:tabs>
        <w:ind w:firstLine="709"/>
        <w:jc w:val="both"/>
      </w:pPr>
      <w:r w:rsidRPr="00907319">
        <w:t xml:space="preserve">н) порядок рассмотрения и оценки заявок участников отбора, включающий критерии оценки заявок и их весовое значение в общей оценке, необходимую для представления участником отбора информацию по каждому критерию оценки заявок, сведения и документы, подтверждающие такую информацию, сроки оценки заявок, а также информацию об участии комиссии в оценке заявок в соответствии с </w:t>
      </w:r>
      <w:r w:rsidR="002C4808" w:rsidRPr="00907319">
        <w:t>разделами 6 и 7</w:t>
      </w:r>
      <w:r w:rsidR="00B60E18" w:rsidRPr="00907319">
        <w:t xml:space="preserve"> </w:t>
      </w:r>
      <w:r w:rsidRPr="00907319">
        <w:t>настоящего Порядка;</w:t>
      </w:r>
    </w:p>
    <w:p w:rsidR="009F15C2" w:rsidRPr="00907319" w:rsidRDefault="009F15C2" w:rsidP="005E7EE8">
      <w:pPr>
        <w:tabs>
          <w:tab w:val="left" w:pos="1493"/>
        </w:tabs>
        <w:ind w:firstLine="709"/>
        <w:jc w:val="both"/>
      </w:pPr>
      <w:r w:rsidRPr="00907319">
        <w:t xml:space="preserve">о) объем распределяемой субсидии в рамках отбора, порядок расчета размера субсидии, установленный </w:t>
      </w:r>
      <w:r w:rsidR="000406B7" w:rsidRPr="00907319">
        <w:t xml:space="preserve">пунктом </w:t>
      </w:r>
      <w:r w:rsidR="00EF56A5" w:rsidRPr="00907319">
        <w:t>9.12</w:t>
      </w:r>
      <w:r w:rsidR="000406B7" w:rsidRPr="00907319">
        <w:t xml:space="preserve"> настоящего Порядка,</w:t>
      </w:r>
      <w:r w:rsidR="009B0156" w:rsidRPr="00907319">
        <w:t xml:space="preserve"> правила распределения </w:t>
      </w:r>
      <w:r w:rsidRPr="00907319">
        <w:t xml:space="preserve">субсидии по результатам отбора в соответствии </w:t>
      </w:r>
      <w:r w:rsidR="00384B7C" w:rsidRPr="00907319">
        <w:br/>
      </w:r>
      <w:r w:rsidRPr="00907319">
        <w:t>с разделом 9 настоящего Порядка</w:t>
      </w:r>
      <w:r w:rsidR="00F50ECB" w:rsidRPr="00907319">
        <w:t>;</w:t>
      </w:r>
    </w:p>
    <w:p w:rsidR="009F15C2" w:rsidRPr="00907319" w:rsidRDefault="009F15C2" w:rsidP="005E7EE8">
      <w:pPr>
        <w:tabs>
          <w:tab w:val="left" w:pos="1493"/>
        </w:tabs>
        <w:ind w:firstLine="709"/>
        <w:jc w:val="both"/>
      </w:pPr>
      <w:r w:rsidRPr="00907319">
        <w:t>п) порядок предоставления участникам отбора разъяснений положений объявления о проведении о</w:t>
      </w:r>
      <w:r w:rsidR="002C4808" w:rsidRPr="00907319">
        <w:t xml:space="preserve">тбора, установленный </w:t>
      </w:r>
      <w:r w:rsidRPr="00907319">
        <w:t xml:space="preserve">пунктом </w:t>
      </w:r>
      <w:r w:rsidR="002C4808" w:rsidRPr="00907319">
        <w:t>3.</w:t>
      </w:r>
      <w:r w:rsidRPr="00907319">
        <w:t>3 настоящего Порядка, даты начала и окончания срока такого предоставления;</w:t>
      </w:r>
    </w:p>
    <w:p w:rsidR="009F15C2" w:rsidRPr="00907319" w:rsidRDefault="009F15C2" w:rsidP="005E7EE8">
      <w:pPr>
        <w:tabs>
          <w:tab w:val="left" w:pos="1493"/>
        </w:tabs>
        <w:ind w:firstLine="709"/>
        <w:jc w:val="both"/>
      </w:pPr>
      <w:r w:rsidRPr="00907319">
        <w:t xml:space="preserve">р) срок, в течение которого победитель (победители) отбора должен (должны) подписать соглашение в соответствии </w:t>
      </w:r>
      <w:r w:rsidR="003B49FE" w:rsidRPr="00907319">
        <w:t>с</w:t>
      </w:r>
      <w:r w:rsidRPr="00907319">
        <w:t xml:space="preserve"> пунктом 9.</w:t>
      </w:r>
      <w:r w:rsidR="003464C4" w:rsidRPr="00907319">
        <w:t>16</w:t>
      </w:r>
      <w:r w:rsidRPr="00907319">
        <w:t xml:space="preserve"> </w:t>
      </w:r>
      <w:r w:rsidR="009B0156" w:rsidRPr="00907319">
        <w:br/>
      </w:r>
      <w:r w:rsidRPr="00907319">
        <w:t>настоящего Порядка;</w:t>
      </w:r>
    </w:p>
    <w:p w:rsidR="009F15C2" w:rsidRPr="00907319" w:rsidRDefault="009F15C2" w:rsidP="005E7EE8">
      <w:pPr>
        <w:tabs>
          <w:tab w:val="left" w:pos="1493"/>
        </w:tabs>
        <w:ind w:firstLine="709"/>
        <w:jc w:val="both"/>
      </w:pPr>
      <w:r w:rsidRPr="00907319">
        <w:lastRenderedPageBreak/>
        <w:t>с) условий признания победителя конкурса уклонившимся от заключения соглашения в соответствии с пункт</w:t>
      </w:r>
      <w:r w:rsidR="00870C3A" w:rsidRPr="00907319">
        <w:t>ами</w:t>
      </w:r>
      <w:r w:rsidRPr="00907319">
        <w:t xml:space="preserve"> </w:t>
      </w:r>
      <w:r w:rsidR="006128C5" w:rsidRPr="00907319">
        <w:t>9</w:t>
      </w:r>
      <w:r w:rsidR="00DA312A" w:rsidRPr="00907319">
        <w:t xml:space="preserve">.17, 9.18 и </w:t>
      </w:r>
      <w:r w:rsidRPr="00907319">
        <w:t>9.</w:t>
      </w:r>
      <w:r w:rsidR="002C4808" w:rsidRPr="00907319">
        <w:t>19</w:t>
      </w:r>
      <w:r w:rsidR="00870C3A" w:rsidRPr="00907319">
        <w:t xml:space="preserve"> </w:t>
      </w:r>
      <w:r w:rsidRPr="00907319">
        <w:t>настоящего Порядка;</w:t>
      </w:r>
    </w:p>
    <w:p w:rsidR="009F15C2" w:rsidRPr="00907319" w:rsidRDefault="009F15C2" w:rsidP="005E7EE8">
      <w:pPr>
        <w:tabs>
          <w:tab w:val="left" w:pos="1493"/>
        </w:tabs>
        <w:ind w:firstLine="709"/>
        <w:jc w:val="both"/>
      </w:pPr>
      <w:r w:rsidRPr="00907319">
        <w:t xml:space="preserve">т) сроки </w:t>
      </w:r>
      <w:r w:rsidR="000A18E0" w:rsidRPr="00907319">
        <w:t>размещения</w:t>
      </w:r>
      <w:r w:rsidR="00046026" w:rsidRPr="00907319">
        <w:t xml:space="preserve"> </w:t>
      </w:r>
      <w:r w:rsidRPr="00907319">
        <w:t xml:space="preserve">протокола подведения итогов отбора в соответствии с пунктом </w:t>
      </w:r>
      <w:r w:rsidR="003464C4" w:rsidRPr="00907319">
        <w:t>6.9</w:t>
      </w:r>
      <w:r w:rsidRPr="00907319">
        <w:t xml:space="preserve"> настоящего</w:t>
      </w:r>
      <w:r w:rsidR="009B0156" w:rsidRPr="00907319">
        <w:t xml:space="preserve"> Порядка.</w:t>
      </w:r>
    </w:p>
    <w:p w:rsidR="009F15C2" w:rsidRPr="00907319" w:rsidRDefault="002C4808" w:rsidP="005E7EE8">
      <w:pPr>
        <w:tabs>
          <w:tab w:val="left" w:pos="1493"/>
        </w:tabs>
        <w:ind w:firstLine="709"/>
        <w:jc w:val="both"/>
      </w:pPr>
      <w:r w:rsidRPr="00907319">
        <w:t>3.3. П</w:t>
      </w:r>
      <w:r w:rsidR="003C1B56" w:rsidRPr="00907319">
        <w:t xml:space="preserve">редоставление участникам отбора разъяснений положений объявления обеспечивается специалистами главного распорядителя </w:t>
      </w:r>
      <w:r w:rsidR="003C1B56" w:rsidRPr="00907319">
        <w:rPr>
          <w:color w:val="000000" w:themeColor="text1"/>
        </w:rPr>
        <w:t xml:space="preserve">бюджетных средств в рабочее время с даты начала до даты окончания приема заявок </w:t>
      </w:r>
      <w:r w:rsidR="000406B7" w:rsidRPr="00907319">
        <w:rPr>
          <w:color w:val="000000" w:themeColor="text1"/>
        </w:rPr>
        <w:t>по электронной почте</w:t>
      </w:r>
      <w:r w:rsidR="003C1B56" w:rsidRPr="00907319">
        <w:rPr>
          <w:color w:val="000000" w:themeColor="text1"/>
        </w:rPr>
        <w:t>, указанно</w:t>
      </w:r>
      <w:r w:rsidR="000406B7" w:rsidRPr="00907319">
        <w:rPr>
          <w:color w:val="000000" w:themeColor="text1"/>
        </w:rPr>
        <w:t>й</w:t>
      </w:r>
      <w:r w:rsidR="003C1B56" w:rsidRPr="00907319">
        <w:rPr>
          <w:color w:val="000000" w:themeColor="text1"/>
        </w:rPr>
        <w:t xml:space="preserve"> </w:t>
      </w:r>
      <w:r w:rsidR="003C1B56" w:rsidRPr="00907319">
        <w:t>в объявлении</w:t>
      </w:r>
      <w:r w:rsidR="009F15C2" w:rsidRPr="00907319">
        <w:t>.</w:t>
      </w:r>
    </w:p>
    <w:p w:rsidR="009F15C2" w:rsidRPr="00907319" w:rsidRDefault="009F15C2" w:rsidP="005E7EE8">
      <w:pPr>
        <w:tabs>
          <w:tab w:val="left" w:pos="1493"/>
        </w:tabs>
        <w:ind w:firstLine="709"/>
        <w:jc w:val="both"/>
      </w:pPr>
      <w:r w:rsidRPr="00907319">
        <w:t xml:space="preserve">4. Требования к </w:t>
      </w:r>
      <w:r w:rsidR="0022412C" w:rsidRPr="00907319">
        <w:t>у</w:t>
      </w:r>
      <w:r w:rsidRPr="00907319">
        <w:t>частникам отбора, а также требования к документам, подтверждающим соответствие участника отбора требованиям.</w:t>
      </w:r>
    </w:p>
    <w:p w:rsidR="009F15C2" w:rsidRPr="00907319" w:rsidRDefault="009F15C2" w:rsidP="005E7EE8">
      <w:pPr>
        <w:tabs>
          <w:tab w:val="left" w:pos="1493"/>
        </w:tabs>
        <w:ind w:firstLine="709"/>
        <w:jc w:val="both"/>
      </w:pPr>
      <w:r w:rsidRPr="00907319">
        <w:t xml:space="preserve">4.1. Участники отбора по состоянию на дату в пределах </w:t>
      </w:r>
      <w:r w:rsidR="00BD1792" w:rsidRPr="00907319">
        <w:br/>
      </w:r>
      <w:r w:rsidRPr="00907319">
        <w:t>30 календарных дней до дня подачи заявления о предоставлении субсидии должны соответствовать следующим требованиям:</w:t>
      </w:r>
    </w:p>
    <w:p w:rsidR="009F15C2" w:rsidRPr="00907319" w:rsidRDefault="009F15C2" w:rsidP="005E7EE8">
      <w:pPr>
        <w:tabs>
          <w:tab w:val="left" w:pos="1493"/>
        </w:tabs>
        <w:ind w:firstLine="709"/>
        <w:jc w:val="both"/>
      </w:pPr>
      <w:r w:rsidRPr="00907319">
        <w:t xml:space="preserve">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sidR="00BD1792" w:rsidRPr="00907319">
        <w:br/>
      </w:r>
      <w:r w:rsidRPr="00907319">
        <w:t xml:space="preserve">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9F15C2" w:rsidRPr="00907319" w:rsidRDefault="009F15C2" w:rsidP="005E7EE8">
      <w:pPr>
        <w:tabs>
          <w:tab w:val="left" w:pos="1493"/>
        </w:tabs>
        <w:ind w:firstLine="709"/>
        <w:jc w:val="both"/>
      </w:pPr>
      <w:r w:rsidRPr="00907319">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F15C2" w:rsidRPr="00907319" w:rsidRDefault="009F15C2" w:rsidP="005E7EE8">
      <w:pPr>
        <w:tabs>
          <w:tab w:val="left" w:pos="1493"/>
        </w:tabs>
        <w:ind w:firstLine="709"/>
        <w:jc w:val="both"/>
      </w:pPr>
      <w:r w:rsidRPr="00907319">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F15C2" w:rsidRPr="00907319" w:rsidRDefault="009F15C2" w:rsidP="005E7EE8">
      <w:pPr>
        <w:tabs>
          <w:tab w:val="left" w:pos="1493"/>
        </w:tabs>
        <w:ind w:firstLine="709"/>
        <w:jc w:val="both"/>
      </w:pPr>
      <w:r w:rsidRPr="00907319">
        <w:t xml:space="preserve">не получать денежные средства из бюджета </w:t>
      </w:r>
      <w:r w:rsidR="00902398">
        <w:t xml:space="preserve">Забайкальского края </w:t>
      </w:r>
      <w:r w:rsidRPr="00907319">
        <w:t xml:space="preserve"> на основании иных нормативных правовых актов </w:t>
      </w:r>
      <w:r w:rsidR="00902398">
        <w:t>Забайкальского края</w:t>
      </w:r>
      <w:r w:rsidRPr="00907319">
        <w:t xml:space="preserve"> на цель, указанную в пункте 1.3 настоящего Порядка;</w:t>
      </w:r>
    </w:p>
    <w:p w:rsidR="009F15C2" w:rsidRPr="00907319" w:rsidRDefault="009F15C2" w:rsidP="005E7EE8">
      <w:pPr>
        <w:tabs>
          <w:tab w:val="left" w:pos="1493"/>
        </w:tabs>
        <w:ind w:firstLine="709"/>
        <w:jc w:val="both"/>
      </w:pPr>
      <w:r w:rsidRPr="00907319">
        <w:t xml:space="preserve">не являться иностранным агентом в соответствии с Федеральным </w:t>
      </w:r>
      <w:r w:rsidRPr="00907319">
        <w:lastRenderedPageBreak/>
        <w:t>законом «О контроле за деятельностью лиц, находящихся под иностранным влиянием»;</w:t>
      </w:r>
    </w:p>
    <w:p w:rsidR="009F15C2" w:rsidRPr="00907319" w:rsidRDefault="009F15C2" w:rsidP="005E7EE8">
      <w:pPr>
        <w:tabs>
          <w:tab w:val="left" w:pos="1493"/>
        </w:tabs>
        <w:ind w:firstLine="709"/>
        <w:jc w:val="both"/>
      </w:pPr>
      <w:r w:rsidRPr="00907319">
        <w:t>не иметь на едином налоговом счете задолженности по уплате налогов, сборов и страховых взносов в бюджеты</w:t>
      </w:r>
      <w:r w:rsidR="00FC588F" w:rsidRPr="00907319">
        <w:t xml:space="preserve"> бюджетной </w:t>
      </w:r>
      <w:r w:rsidRPr="00907319">
        <w:t xml:space="preserve">системы </w:t>
      </w:r>
      <w:r w:rsidR="00BD1792" w:rsidRPr="00907319">
        <w:br/>
      </w:r>
      <w:r w:rsidRPr="00907319">
        <w:t xml:space="preserve">Российской Федерации в размере, </w:t>
      </w:r>
      <w:r w:rsidR="00FC588F" w:rsidRPr="00907319">
        <w:t xml:space="preserve">превышающем размер, </w:t>
      </w:r>
      <w:r w:rsidRPr="00907319">
        <w:t>определенн</w:t>
      </w:r>
      <w:r w:rsidR="00FC588F" w:rsidRPr="00907319">
        <w:t xml:space="preserve">ый пунктом </w:t>
      </w:r>
      <w:r w:rsidRPr="00907319">
        <w:t>3 статьи 47</w:t>
      </w:r>
      <w:r w:rsidR="00FC588F" w:rsidRPr="00907319">
        <w:t xml:space="preserve"> </w:t>
      </w:r>
      <w:r w:rsidRPr="00907319">
        <w:t>Налогового кодекса Российской Федерации;</w:t>
      </w:r>
    </w:p>
    <w:p w:rsidR="009F15C2" w:rsidRPr="00907319" w:rsidRDefault="009F15C2" w:rsidP="005E7EE8">
      <w:pPr>
        <w:tabs>
          <w:tab w:val="left" w:pos="1493"/>
        </w:tabs>
        <w:ind w:firstLine="709"/>
        <w:jc w:val="both"/>
      </w:pPr>
      <w:r w:rsidRPr="00907319">
        <w:t xml:space="preserve">не иметь просроченной задолженности по возврату в бюджет </w:t>
      </w:r>
      <w:r w:rsidR="00902398">
        <w:t xml:space="preserve">Забайкальского края </w:t>
      </w:r>
      <w:r w:rsidRPr="00907319">
        <w:t xml:space="preserve"> иных субсидий, бюджетных инвестиций, а также иной просроченной (неурегулированной) задолженности по денежн</w:t>
      </w:r>
      <w:r w:rsidR="00BD464B" w:rsidRPr="00907319">
        <w:t>ым обязательствам перед публично-п</w:t>
      </w:r>
      <w:r w:rsidRPr="00907319">
        <w:t>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9F15C2" w:rsidRPr="00907319" w:rsidRDefault="009F15C2" w:rsidP="005E7EE8">
      <w:pPr>
        <w:tabs>
          <w:tab w:val="left" w:pos="1493"/>
        </w:tabs>
        <w:ind w:firstLine="709"/>
        <w:jc w:val="both"/>
      </w:pPr>
      <w:r w:rsidRPr="00907319">
        <w:t>не находиться в процессе реорганизации (за исключением реорганизации в форме присоединения к промышленному предприятию, являющемуся получателем субсидии (участником отбора), другого промышленного предприятия),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9F15C2" w:rsidRPr="00907319" w:rsidRDefault="009F15C2" w:rsidP="005E7EE8">
      <w:pPr>
        <w:tabs>
          <w:tab w:val="left" w:pos="1493"/>
        </w:tabs>
        <w:ind w:firstLine="709"/>
        <w:jc w:val="both"/>
      </w:pPr>
      <w:r w:rsidRPr="00907319">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промышленного предприятия;</w:t>
      </w:r>
    </w:p>
    <w:p w:rsidR="009F15C2" w:rsidRPr="00907319" w:rsidRDefault="009F15C2" w:rsidP="005E7EE8">
      <w:pPr>
        <w:tabs>
          <w:tab w:val="left" w:pos="1493"/>
        </w:tabs>
        <w:ind w:firstLine="709"/>
        <w:jc w:val="both"/>
      </w:pPr>
      <w:r w:rsidRPr="00907319">
        <w:t>отсутствовать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9F15C2" w:rsidRPr="00907319" w:rsidRDefault="009F15C2" w:rsidP="005E7EE8">
      <w:pPr>
        <w:tabs>
          <w:tab w:val="left" w:pos="1493"/>
        </w:tabs>
        <w:ind w:firstLine="709"/>
        <w:jc w:val="both"/>
      </w:pPr>
      <w:r w:rsidRPr="00907319">
        <w:t>4.2.  Перечень документов и сроки их предоставления получателем субсидии для подтверждения соответствия требованиям:</w:t>
      </w:r>
    </w:p>
    <w:p w:rsidR="009F15C2" w:rsidRPr="00907319" w:rsidRDefault="009F15C2" w:rsidP="005E7EE8">
      <w:pPr>
        <w:tabs>
          <w:tab w:val="left" w:pos="1493"/>
        </w:tabs>
        <w:ind w:firstLine="709"/>
        <w:jc w:val="both"/>
      </w:pPr>
      <w:r w:rsidRPr="00907319">
        <w:t xml:space="preserve">Соответствие требованию, указанному в абзаце </w:t>
      </w:r>
      <w:r w:rsidR="003C1B56" w:rsidRPr="00907319">
        <w:t>втор</w:t>
      </w:r>
      <w:r w:rsidRPr="00907319">
        <w:t xml:space="preserve">ом пункта </w:t>
      </w:r>
      <w:r w:rsidR="002C4808" w:rsidRPr="00907319">
        <w:t xml:space="preserve">4.1 </w:t>
      </w:r>
      <w:r w:rsidRPr="00907319">
        <w:t xml:space="preserve">настоящего Порядка подтверждается сведениями выписки из Единого государственного реестра юридических лиц, сформированной </w:t>
      </w:r>
      <w:r w:rsidR="00BD1792" w:rsidRPr="00907319">
        <w:br/>
      </w:r>
      <w:r w:rsidR="00A431F5" w:rsidRPr="00907319">
        <w:t>с использованием сервиса «</w:t>
      </w:r>
      <w:r w:rsidRPr="00907319">
        <w:t>Предоставление сведений из ЕГРЮЛ/ЕГРИП</w:t>
      </w:r>
      <w:r w:rsidR="00A431F5" w:rsidRPr="00907319">
        <w:t>»</w:t>
      </w:r>
      <w:r w:rsidRPr="00907319">
        <w:t xml:space="preserve"> официального сайта Федеральной налоговой службы в сети «Интернет»; </w:t>
      </w:r>
    </w:p>
    <w:p w:rsidR="009F15C2" w:rsidRPr="00907319" w:rsidRDefault="009F15C2" w:rsidP="005E7EE8">
      <w:pPr>
        <w:tabs>
          <w:tab w:val="left" w:pos="1493"/>
        </w:tabs>
        <w:ind w:firstLine="709"/>
        <w:jc w:val="both"/>
      </w:pPr>
      <w:r w:rsidRPr="00907319">
        <w:lastRenderedPageBreak/>
        <w:t xml:space="preserve">Соответствие требованию, указанному в абзаце </w:t>
      </w:r>
      <w:r w:rsidR="003C1B56" w:rsidRPr="00907319">
        <w:t>третье</w:t>
      </w:r>
      <w:r w:rsidRPr="00907319">
        <w:t xml:space="preserve">м пункта </w:t>
      </w:r>
      <w:r w:rsidR="002C4808" w:rsidRPr="00907319">
        <w:t xml:space="preserve">4.1 </w:t>
      </w:r>
      <w:r w:rsidRPr="00907319">
        <w:t xml:space="preserve">настоящего Порядка подтверждается на основании информации, полученной главным распорядителем бюджетных средств на официальном сайте </w:t>
      </w:r>
      <w:r w:rsidR="00B27E2E" w:rsidRPr="00907319">
        <w:t>«</w:t>
      </w:r>
      <w:proofErr w:type="spellStart"/>
      <w:r w:rsidR="00B27E2E" w:rsidRPr="00907319">
        <w:t>Росфинмониторинг</w:t>
      </w:r>
      <w:proofErr w:type="spellEnd"/>
      <w:r w:rsidR="00B27E2E" w:rsidRPr="00907319">
        <w:t>»</w:t>
      </w:r>
      <w:r w:rsidRPr="00907319">
        <w:t xml:space="preserve"> в сети «Интернет»: https://fedsfm.ru/; </w:t>
      </w:r>
    </w:p>
    <w:p w:rsidR="009F15C2" w:rsidRPr="00907319" w:rsidRDefault="009F15C2" w:rsidP="005E7EE8">
      <w:pPr>
        <w:tabs>
          <w:tab w:val="left" w:pos="1493"/>
        </w:tabs>
        <w:ind w:firstLine="709"/>
        <w:jc w:val="both"/>
      </w:pPr>
      <w:r w:rsidRPr="00907319">
        <w:t xml:space="preserve">Соответствие требованию, указанному в абзаце </w:t>
      </w:r>
      <w:r w:rsidR="003C1B56" w:rsidRPr="00907319">
        <w:t>четверто</w:t>
      </w:r>
      <w:r w:rsidRPr="00907319">
        <w:t xml:space="preserve">м пункта </w:t>
      </w:r>
      <w:r w:rsidR="002C4808" w:rsidRPr="00907319">
        <w:t>4.1</w:t>
      </w:r>
      <w:r w:rsidRPr="00907319">
        <w:t xml:space="preserve"> настоящего Порядка подтверждается на основании информации, полученной главным распорядителем бюджетных средств на официальном сайте </w:t>
      </w:r>
      <w:r w:rsidR="00B27E2E" w:rsidRPr="00907319">
        <w:t>«</w:t>
      </w:r>
      <w:proofErr w:type="spellStart"/>
      <w:r w:rsidR="00B27E2E" w:rsidRPr="00907319">
        <w:t>Росфинмониторинг</w:t>
      </w:r>
      <w:proofErr w:type="spellEnd"/>
      <w:r w:rsidR="00B27E2E" w:rsidRPr="00907319">
        <w:t>»</w:t>
      </w:r>
      <w:r w:rsidRPr="00907319">
        <w:t xml:space="preserve"> в сети «Интернет»: https://fedsfm.ru/;</w:t>
      </w:r>
    </w:p>
    <w:p w:rsidR="009F15C2" w:rsidRPr="00907319" w:rsidRDefault="009F15C2" w:rsidP="005E7EE8">
      <w:pPr>
        <w:tabs>
          <w:tab w:val="left" w:pos="1493"/>
        </w:tabs>
        <w:ind w:firstLine="709"/>
        <w:jc w:val="both"/>
      </w:pPr>
      <w:r w:rsidRPr="00907319">
        <w:t xml:space="preserve">Соответствие требованию, указанному в абзаце </w:t>
      </w:r>
      <w:r w:rsidR="003C1B56" w:rsidRPr="00907319">
        <w:t>пя</w:t>
      </w:r>
      <w:r w:rsidRPr="00907319">
        <w:t xml:space="preserve">том пункта </w:t>
      </w:r>
      <w:r w:rsidR="002C4808" w:rsidRPr="00907319">
        <w:t>4.1</w:t>
      </w:r>
      <w:r w:rsidRPr="00907319">
        <w:t xml:space="preserve"> настоящего Порядка подтверждается на основании информации, полученной главным распорядителем бюджетных сре</w:t>
      </w:r>
      <w:proofErr w:type="gramStart"/>
      <w:r w:rsidRPr="00907319">
        <w:t>дств в р</w:t>
      </w:r>
      <w:proofErr w:type="gramEnd"/>
      <w:r w:rsidRPr="00907319">
        <w:t xml:space="preserve">амках межведомственного взаимодействия с органами исполнительной власти </w:t>
      </w:r>
      <w:r w:rsidR="00902398">
        <w:t xml:space="preserve">Забайкальского края </w:t>
      </w:r>
      <w:r w:rsidRPr="00907319">
        <w:t xml:space="preserve"> путем направления запросов;</w:t>
      </w:r>
    </w:p>
    <w:p w:rsidR="009F15C2" w:rsidRPr="00907319" w:rsidRDefault="009F15C2" w:rsidP="005E7EE8">
      <w:pPr>
        <w:tabs>
          <w:tab w:val="left" w:pos="1493"/>
        </w:tabs>
        <w:ind w:firstLine="709"/>
        <w:jc w:val="both"/>
      </w:pPr>
      <w:r w:rsidRPr="00907319">
        <w:t xml:space="preserve">В целях установления сведений в соответствии с требованием, установленным абзацем </w:t>
      </w:r>
      <w:r w:rsidR="003C1B56" w:rsidRPr="00907319">
        <w:t>шестым</w:t>
      </w:r>
      <w:r w:rsidRPr="00907319">
        <w:t xml:space="preserve"> пункта </w:t>
      </w:r>
      <w:r w:rsidR="002C4808" w:rsidRPr="00907319">
        <w:t>4.1</w:t>
      </w:r>
      <w:r w:rsidRPr="00907319">
        <w:t>, главный распорядитель бюджетных средств осуществляет проверку в сети Интернет на официальном сайте Министерства юстиции</w:t>
      </w:r>
      <w:r w:rsidR="002C4808" w:rsidRPr="00907319">
        <w:t xml:space="preserve"> </w:t>
      </w:r>
      <w:r w:rsidRPr="00907319">
        <w:t>Российской Федерации по адресу: www.minjust.gov.ru</w:t>
      </w:r>
      <w:r w:rsidR="00A431F5" w:rsidRPr="00907319">
        <w:t>;</w:t>
      </w:r>
      <w:r w:rsidRPr="00907319">
        <w:t xml:space="preserve"> </w:t>
      </w:r>
    </w:p>
    <w:p w:rsidR="00162E6D" w:rsidRPr="00907319" w:rsidRDefault="009F15C2" w:rsidP="005E7EE8">
      <w:pPr>
        <w:tabs>
          <w:tab w:val="left" w:pos="1493"/>
        </w:tabs>
        <w:ind w:firstLine="709"/>
        <w:jc w:val="both"/>
      </w:pPr>
      <w:r w:rsidRPr="00907319">
        <w:t xml:space="preserve">Соответствие требованию, указанному в абзаце </w:t>
      </w:r>
      <w:r w:rsidR="003C1B56" w:rsidRPr="00907319">
        <w:t>седьмом</w:t>
      </w:r>
      <w:r w:rsidRPr="00907319">
        <w:t xml:space="preserve"> пункта </w:t>
      </w:r>
      <w:r w:rsidR="002C4808" w:rsidRPr="00907319">
        <w:t xml:space="preserve">4.1 </w:t>
      </w:r>
      <w:r w:rsidRPr="00907319">
        <w:t xml:space="preserve"> настоящего Порядка подтверждается </w:t>
      </w:r>
      <w:r w:rsidR="00162E6D" w:rsidRPr="00907319">
        <w:t>справкой о состоянии расчетов по налогам, сборам, страховым взносам, пеням, штрафам, процентам;</w:t>
      </w:r>
    </w:p>
    <w:p w:rsidR="009F15C2" w:rsidRPr="00907319" w:rsidRDefault="009F15C2" w:rsidP="005E7EE8">
      <w:pPr>
        <w:tabs>
          <w:tab w:val="left" w:pos="1493"/>
        </w:tabs>
        <w:ind w:firstLine="709"/>
        <w:jc w:val="both"/>
      </w:pPr>
      <w:r w:rsidRPr="00907319">
        <w:t>Соответствие т</w:t>
      </w:r>
      <w:r w:rsidR="003C1B56" w:rsidRPr="00907319">
        <w:t>ребованию, указанному в абзаце восьмо</w:t>
      </w:r>
      <w:r w:rsidRPr="00907319">
        <w:t xml:space="preserve">м пункта </w:t>
      </w:r>
      <w:r w:rsidR="002C4808" w:rsidRPr="00907319">
        <w:t xml:space="preserve">4.1 </w:t>
      </w:r>
      <w:r w:rsidRPr="00907319">
        <w:t xml:space="preserve"> настоящего Порядка подтверждается на основании информации, полученной главным распорядителем бюджетных сре</w:t>
      </w:r>
      <w:proofErr w:type="gramStart"/>
      <w:r w:rsidRPr="00907319">
        <w:t>дств в р</w:t>
      </w:r>
      <w:proofErr w:type="gramEnd"/>
      <w:r w:rsidRPr="00907319">
        <w:t xml:space="preserve">амках межведомственного взаимодействия с органами исполнительной власти </w:t>
      </w:r>
      <w:r w:rsidR="00902398">
        <w:t xml:space="preserve">Забайкальского края </w:t>
      </w:r>
      <w:r w:rsidRPr="00907319">
        <w:t xml:space="preserve"> путем направления запросов;</w:t>
      </w:r>
    </w:p>
    <w:p w:rsidR="002C4808" w:rsidRPr="00907319" w:rsidRDefault="002C4808" w:rsidP="005E7EE8">
      <w:pPr>
        <w:tabs>
          <w:tab w:val="left" w:pos="1493"/>
        </w:tabs>
        <w:ind w:firstLine="709"/>
        <w:jc w:val="both"/>
      </w:pPr>
      <w:r w:rsidRPr="00907319">
        <w:t>Соответствие требованию, указанному в абзаце девятом пункта 4.1 настоящего Порядка подтверждается на основании информации, полученной министерством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w:t>
      </w:r>
    </w:p>
    <w:p w:rsidR="009F15C2" w:rsidRPr="00907319" w:rsidRDefault="009F15C2" w:rsidP="005E7EE8">
      <w:pPr>
        <w:tabs>
          <w:tab w:val="left" w:pos="1493"/>
        </w:tabs>
        <w:ind w:firstLine="709"/>
        <w:jc w:val="both"/>
      </w:pPr>
      <w:r w:rsidRPr="00907319">
        <w:t>Соответствие требованию, указанному в абзаце де</w:t>
      </w:r>
      <w:r w:rsidR="003C1B56" w:rsidRPr="00907319">
        <w:t>с</w:t>
      </w:r>
      <w:r w:rsidRPr="00907319">
        <w:t xml:space="preserve">ятом пункта </w:t>
      </w:r>
      <w:r w:rsidR="002C4808" w:rsidRPr="00907319">
        <w:t xml:space="preserve">4.1 </w:t>
      </w:r>
      <w:r w:rsidRPr="00907319">
        <w:t>настоящего Порядка подтверждается на основании информации, полученной главным распорядителем бюджетных средств из реестра дисквалифицированных лиц с помощью сервиса Федеральной налоговой службы в  сети «Интернет»;</w:t>
      </w:r>
    </w:p>
    <w:p w:rsidR="009F15C2" w:rsidRPr="00907319" w:rsidRDefault="009F15C2" w:rsidP="005E7EE8">
      <w:pPr>
        <w:tabs>
          <w:tab w:val="left" w:pos="1493"/>
        </w:tabs>
        <w:ind w:firstLine="709"/>
        <w:jc w:val="both"/>
      </w:pPr>
      <w:r w:rsidRPr="00907319">
        <w:t xml:space="preserve">Соответствие требованию, указанному в абзаце </w:t>
      </w:r>
      <w:r w:rsidR="003C1B56" w:rsidRPr="00907319">
        <w:t>одиннадца</w:t>
      </w:r>
      <w:r w:rsidRPr="00907319">
        <w:t xml:space="preserve">том пункта </w:t>
      </w:r>
      <w:r w:rsidR="002C4808" w:rsidRPr="00907319">
        <w:t xml:space="preserve">4.1 </w:t>
      </w:r>
      <w:r w:rsidRPr="00907319">
        <w:t>настоящего Порядка подтверждается на основании информации, полученной главным распорядителем бюджетных средств из реестра недобросовестных поставщиков (подрядчиков, исполнителей) и реестра недобросовестных подрядных организаций с помощью сервиса Федеральной антимонопольной службы в сети «Интернет».</w:t>
      </w:r>
    </w:p>
    <w:p w:rsidR="007312B3" w:rsidRPr="00907319" w:rsidRDefault="00831CC3" w:rsidP="005E7EE8">
      <w:pPr>
        <w:tabs>
          <w:tab w:val="left" w:pos="1493"/>
        </w:tabs>
        <w:ind w:firstLine="709"/>
        <w:jc w:val="both"/>
      </w:pPr>
      <w:r w:rsidRPr="00907319">
        <w:lastRenderedPageBreak/>
        <w:t>Предоставление участниками отбора документов, указанных в пункте 4.2 настоящего Порядка осуществляется в срок не позднее дня окончания приема заявок, указанного в объявлении.</w:t>
      </w:r>
    </w:p>
    <w:p w:rsidR="004D2424" w:rsidRPr="00907319" w:rsidRDefault="004D2424" w:rsidP="005E7EE8">
      <w:pPr>
        <w:pStyle w:val="ConsPlusNormal"/>
        <w:ind w:firstLine="540"/>
        <w:jc w:val="both"/>
        <w:rPr>
          <w:color w:val="FF0000"/>
        </w:rPr>
      </w:pPr>
      <w:r w:rsidRPr="00907319">
        <w:rPr>
          <w:rFonts w:ascii="Times New Roman" w:eastAsiaTheme="minorHAnsi" w:hAnsi="Times New Roman" w:cs="Times New Roman"/>
          <w:szCs w:val="28"/>
          <w:lang w:eastAsia="en-US"/>
        </w:rPr>
        <w:t xml:space="preserve">Проверку о регистрации промышленного предприятия в Государственной информационной системе промышленности главный распорядитель бюджетных средств осуществляет самостоятельно. </w:t>
      </w:r>
    </w:p>
    <w:p w:rsidR="009F15C2" w:rsidRPr="00907319" w:rsidRDefault="009F15C2" w:rsidP="005E7EE8">
      <w:pPr>
        <w:tabs>
          <w:tab w:val="left" w:pos="1493"/>
        </w:tabs>
        <w:ind w:firstLine="709"/>
        <w:jc w:val="both"/>
        <w:rPr>
          <w:color w:val="FF0000"/>
        </w:rPr>
      </w:pPr>
      <w:r w:rsidRPr="00907319">
        <w:t>4.3. Для получения субсидии участник отбора должен одновременно соответствовать следующим к</w:t>
      </w:r>
      <w:r w:rsidR="00CA68F8" w:rsidRPr="00907319">
        <w:t>атегор</w:t>
      </w:r>
      <w:r w:rsidRPr="00907319">
        <w:t>иям</w:t>
      </w:r>
      <w:r w:rsidR="00DF7224" w:rsidRPr="00907319">
        <w:t>:</w:t>
      </w:r>
    </w:p>
    <w:p w:rsidR="009F15C2" w:rsidRPr="00907319" w:rsidRDefault="009F15C2" w:rsidP="005E7EE8">
      <w:pPr>
        <w:tabs>
          <w:tab w:val="left" w:pos="1493"/>
        </w:tabs>
        <w:ind w:firstLine="709"/>
        <w:jc w:val="both"/>
      </w:pPr>
      <w:r w:rsidRPr="00907319">
        <w:t>являться промышленным предприятием;</w:t>
      </w:r>
    </w:p>
    <w:p w:rsidR="009F15C2" w:rsidRPr="00907319" w:rsidRDefault="009F15C2" w:rsidP="005E7EE8">
      <w:pPr>
        <w:tabs>
          <w:tab w:val="left" w:pos="1493"/>
        </w:tabs>
        <w:ind w:firstLine="709"/>
        <w:jc w:val="both"/>
      </w:pPr>
      <w:r w:rsidRPr="00907319">
        <w:t>быть зарегистрированным в Государственной информационной системе промышленности;</w:t>
      </w:r>
    </w:p>
    <w:p w:rsidR="009F15C2" w:rsidRPr="00907319" w:rsidRDefault="009F15C2" w:rsidP="005E7EE8">
      <w:pPr>
        <w:tabs>
          <w:tab w:val="left" w:pos="1493"/>
        </w:tabs>
        <w:ind w:firstLine="709"/>
        <w:jc w:val="both"/>
      </w:pPr>
      <w:r w:rsidRPr="00907319">
        <w:t>осуществить затраты на приобретение нового оборудования в базовом и (или) текущем финансовых годах в рамках реализации проекта развития производства;</w:t>
      </w:r>
    </w:p>
    <w:p w:rsidR="009F15C2" w:rsidRPr="00907319" w:rsidRDefault="009F15C2" w:rsidP="005E7EE8">
      <w:pPr>
        <w:tabs>
          <w:tab w:val="left" w:pos="1493"/>
        </w:tabs>
        <w:ind w:firstLine="709"/>
        <w:jc w:val="both"/>
      </w:pPr>
      <w:r w:rsidRPr="00907319">
        <w:t>реализовывать проект развития производства;</w:t>
      </w:r>
    </w:p>
    <w:p w:rsidR="009F15C2" w:rsidRPr="00907319" w:rsidRDefault="009F15C2" w:rsidP="005E7EE8">
      <w:pPr>
        <w:tabs>
          <w:tab w:val="left" w:pos="1493"/>
        </w:tabs>
        <w:ind w:firstLine="709"/>
        <w:jc w:val="both"/>
      </w:pPr>
      <w:r w:rsidRPr="00907319">
        <w:t xml:space="preserve">иметь документ, подтверждающий производство продукции на территории </w:t>
      </w:r>
      <w:r w:rsidR="00902398">
        <w:t xml:space="preserve">Забайкальского края </w:t>
      </w:r>
      <w:r w:rsidRPr="00907319">
        <w:t>(в том числе сертификат соответствия, сертификат страны происхождения товара, декларацию о соответствии).</w:t>
      </w:r>
    </w:p>
    <w:p w:rsidR="009F15C2" w:rsidRPr="00907319" w:rsidRDefault="009F15C2" w:rsidP="005E7EE8">
      <w:pPr>
        <w:tabs>
          <w:tab w:val="left" w:pos="1493"/>
        </w:tabs>
        <w:ind w:firstLine="709"/>
        <w:jc w:val="both"/>
      </w:pPr>
      <w:r w:rsidRPr="00907319">
        <w:t xml:space="preserve">Соответствие участника отбора </w:t>
      </w:r>
      <w:r w:rsidR="00CF151C" w:rsidRPr="00907319">
        <w:t>категориям</w:t>
      </w:r>
      <w:r w:rsidRPr="00907319">
        <w:t>, указанным в настоящем пункте, должно быть подтверждено документально.</w:t>
      </w:r>
      <w:r w:rsidR="003929DB" w:rsidRPr="00907319">
        <w:t xml:space="preserve"> </w:t>
      </w:r>
    </w:p>
    <w:p w:rsidR="002E6AD1" w:rsidRPr="00907319" w:rsidRDefault="002E6AD1" w:rsidP="005E7EE8">
      <w:pPr>
        <w:tabs>
          <w:tab w:val="left" w:pos="1493"/>
        </w:tabs>
        <w:ind w:firstLine="709"/>
        <w:jc w:val="both"/>
      </w:pPr>
      <w:r w:rsidRPr="00907319">
        <w:t>Перечень документов для подтверждения соответствия критериям указан в пункте 5.7 настоящего Порядка.</w:t>
      </w:r>
    </w:p>
    <w:p w:rsidR="0092794F" w:rsidRPr="00907319" w:rsidRDefault="0092794F" w:rsidP="005E7EE8">
      <w:pPr>
        <w:tabs>
          <w:tab w:val="left" w:pos="1493"/>
        </w:tabs>
        <w:ind w:firstLine="709"/>
        <w:jc w:val="both"/>
      </w:pPr>
      <w:r w:rsidRPr="00907319">
        <w:t>4.</w:t>
      </w:r>
      <w:r w:rsidR="000406B7" w:rsidRPr="00907319">
        <w:t>4</w:t>
      </w:r>
      <w:r w:rsidRPr="00907319">
        <w:t xml:space="preserve">. </w:t>
      </w:r>
      <w:proofErr w:type="gramStart"/>
      <w:r w:rsidRPr="00907319">
        <w:t>Проверка соответствия участника отбора требованиям</w:t>
      </w:r>
      <w:r w:rsidR="00127A6E" w:rsidRPr="00907319">
        <w:t xml:space="preserve"> и </w:t>
      </w:r>
      <w:r w:rsidRPr="00907319">
        <w:t>категориям</w:t>
      </w:r>
      <w:r w:rsidR="000406B7" w:rsidRPr="00907319">
        <w:t xml:space="preserve">, установленным пунктами 4.1 и </w:t>
      </w:r>
      <w:r w:rsidRPr="00907319">
        <w:t>4.3 настоящего Порядка, осуществляется</w:t>
      </w:r>
      <w:r w:rsidR="003D6E8D" w:rsidRPr="00907319">
        <w:t xml:space="preserve"> </w:t>
      </w:r>
      <w:r w:rsidR="000406B7" w:rsidRPr="00907319">
        <w:rPr>
          <w:color w:val="000000" w:themeColor="text1"/>
        </w:rPr>
        <w:t>главным распорядителем бюджетных средств</w:t>
      </w:r>
      <w:r w:rsidR="0050353C" w:rsidRPr="00907319">
        <w:rPr>
          <w:color w:val="000000" w:themeColor="text1"/>
        </w:rPr>
        <w:t xml:space="preserve"> </w:t>
      </w:r>
      <w:r w:rsidR="00C43747" w:rsidRPr="00907319">
        <w:rPr>
          <w:color w:val="000000" w:themeColor="text1"/>
        </w:rPr>
        <w:t xml:space="preserve">не </w:t>
      </w:r>
      <w:r w:rsidR="00C43747" w:rsidRPr="00907319">
        <w:t xml:space="preserve">позднее </w:t>
      </w:r>
      <w:r w:rsidR="005E6890">
        <w:t>14</w:t>
      </w:r>
      <w:r w:rsidR="00C43747" w:rsidRPr="00907319">
        <w:t xml:space="preserve"> рабочих дней со дня окончания приема заявок</w:t>
      </w:r>
      <w:r w:rsidR="003D6E8D" w:rsidRPr="00907319">
        <w:t xml:space="preserve">, </w:t>
      </w:r>
      <w:r w:rsidRPr="00907319">
        <w:t xml:space="preserve"> на основании документов, представленных в составе заявки, сведений, полученных в рамках межведомственного информационного взаимодействия, а также из государственных информационных систем, открытых и общедоступных информационных ресурсов, являющихся официальными источниками соответствующей информации. </w:t>
      </w:r>
      <w:proofErr w:type="gramEnd"/>
    </w:p>
    <w:p w:rsidR="009F15C2" w:rsidRPr="00907319" w:rsidRDefault="009F15C2" w:rsidP="005E7EE8">
      <w:pPr>
        <w:tabs>
          <w:tab w:val="left" w:pos="1493"/>
        </w:tabs>
        <w:ind w:firstLine="709"/>
        <w:jc w:val="both"/>
      </w:pPr>
      <w:r w:rsidRPr="00907319">
        <w:t>5. Порядок формирования и подачи участниками отбора заявок, внесения в них изменений.</w:t>
      </w:r>
    </w:p>
    <w:p w:rsidR="009F15C2" w:rsidRPr="00907319" w:rsidRDefault="009F15C2" w:rsidP="005E7EE8">
      <w:pPr>
        <w:tabs>
          <w:tab w:val="left" w:pos="1493"/>
        </w:tabs>
        <w:ind w:firstLine="709"/>
        <w:jc w:val="both"/>
      </w:pPr>
      <w:r w:rsidRPr="00907319">
        <w:t xml:space="preserve">5.1. Заявка подается в соответствии с требованиями, указанными в объявлении о проведении отбора, в сроки, установленные данным объявлением. </w:t>
      </w:r>
    </w:p>
    <w:p w:rsidR="009F15C2" w:rsidRPr="00907319" w:rsidRDefault="009F15C2" w:rsidP="005E7EE8">
      <w:pPr>
        <w:tabs>
          <w:tab w:val="left" w:pos="1493"/>
        </w:tabs>
        <w:ind w:firstLine="709"/>
        <w:jc w:val="both"/>
      </w:pPr>
      <w:r w:rsidRPr="00907319">
        <w:t xml:space="preserve">5.2. Заявка формируется участником отбора в электронной форме посредством заполнения соответствующих экранных форм </w:t>
      </w:r>
      <w:r w:rsidR="00BD1792" w:rsidRPr="00907319">
        <w:br/>
      </w:r>
      <w:r w:rsidRPr="00907319">
        <w:t>веб</w:t>
      </w:r>
      <w:r w:rsidR="00BD464B" w:rsidRPr="00907319">
        <w:t>-</w:t>
      </w:r>
      <w:r w:rsidRPr="00907319">
        <w:t>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406B7" w:rsidRPr="00907319" w:rsidRDefault="009F15C2" w:rsidP="005E7EE8">
      <w:pPr>
        <w:tabs>
          <w:tab w:val="left" w:pos="1493"/>
        </w:tabs>
        <w:ind w:firstLine="709"/>
        <w:jc w:val="both"/>
      </w:pPr>
      <w:r w:rsidRPr="00907319">
        <w:t xml:space="preserve">5.3. Подписание заявки посредством усиленной квалифицированной </w:t>
      </w:r>
      <w:r w:rsidRPr="00907319">
        <w:lastRenderedPageBreak/>
        <w:t xml:space="preserve">электронной подписью руководителя участника отбора или </w:t>
      </w:r>
      <w:r w:rsidR="000406B7" w:rsidRPr="00907319">
        <w:t>уполномоченного им лица.</w:t>
      </w:r>
    </w:p>
    <w:p w:rsidR="009F15C2" w:rsidRPr="00907319" w:rsidRDefault="009F15C2" w:rsidP="005E7EE8">
      <w:pPr>
        <w:tabs>
          <w:tab w:val="left" w:pos="1493"/>
        </w:tabs>
        <w:ind w:firstLine="709"/>
        <w:jc w:val="both"/>
      </w:pPr>
      <w:r w:rsidRPr="00907319">
        <w:t>В случае если заявление и (или) прилагаемые к нему документы (копии документов) подписываются не руководителем промышленного предприятия, к нему помимо документов, указанных в пункте 5.</w:t>
      </w:r>
      <w:r w:rsidR="00B60E18" w:rsidRPr="00907319">
        <w:t>7</w:t>
      </w:r>
      <w:r w:rsidRPr="00907319">
        <w:t xml:space="preserve"> настоящего Порядка, должна быть приложена доверенность на подписание, выданная руководителем промышленного предприятия. </w:t>
      </w:r>
    </w:p>
    <w:p w:rsidR="009F15C2" w:rsidRPr="00907319" w:rsidRDefault="009F15C2" w:rsidP="005E7EE8">
      <w:pPr>
        <w:tabs>
          <w:tab w:val="left" w:pos="1493"/>
        </w:tabs>
        <w:ind w:firstLine="709"/>
        <w:jc w:val="both"/>
      </w:pPr>
      <w:r w:rsidRPr="00907319">
        <w:t xml:space="preserve">В случае если прилагаемые к </w:t>
      </w:r>
      <w:r w:rsidR="000406B7" w:rsidRPr="00907319">
        <w:t>заявлению</w:t>
      </w:r>
      <w:r w:rsidRPr="00907319">
        <w:t xml:space="preserve"> документы (копии документов) подписываются не главным бухгалтером промышленного предприятия, а лицом, исполняющего обязанности главного бухгалтера, промышленного предприятия, то к нему помимо документов, указанных в пункте 5.</w:t>
      </w:r>
      <w:r w:rsidR="00B60E18" w:rsidRPr="00907319">
        <w:t>7</w:t>
      </w:r>
      <w:r w:rsidRPr="00907319">
        <w:t xml:space="preserve"> настоящего Порядка, должен быть приложен приказ о назначении исполняющего обязанности, </w:t>
      </w:r>
      <w:r w:rsidR="00162E6D" w:rsidRPr="00907319">
        <w:t>принятый</w:t>
      </w:r>
      <w:r w:rsidRPr="00907319">
        <w:t xml:space="preserve"> </w:t>
      </w:r>
      <w:r w:rsidR="00883119" w:rsidRPr="00907319">
        <w:t>руководителем</w:t>
      </w:r>
      <w:r w:rsidRPr="00907319">
        <w:t xml:space="preserve"> промышленного предприятия. </w:t>
      </w:r>
    </w:p>
    <w:p w:rsidR="009F15C2" w:rsidRPr="00907319" w:rsidRDefault="009F15C2" w:rsidP="005E7EE8">
      <w:pPr>
        <w:tabs>
          <w:tab w:val="left" w:pos="1493"/>
        </w:tabs>
        <w:ind w:firstLine="709"/>
        <w:jc w:val="both"/>
      </w:pPr>
      <w:r w:rsidRPr="00907319">
        <w:t>5.4.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9F15C2" w:rsidRPr="00907319" w:rsidRDefault="009F15C2" w:rsidP="005E7EE8">
      <w:pPr>
        <w:tabs>
          <w:tab w:val="left" w:pos="1493"/>
        </w:tabs>
        <w:ind w:firstLine="709"/>
        <w:jc w:val="both"/>
      </w:pPr>
      <w:r w:rsidRPr="00907319">
        <w:t>5.5. Датой представления участником отбора заявки считается день подписания участником отбора указанной заявки с присвоением ей регистрационного номера в системе «Электронный бюджет».</w:t>
      </w:r>
    </w:p>
    <w:p w:rsidR="00B27E2E" w:rsidRPr="00907319" w:rsidRDefault="00B27E2E" w:rsidP="005E7EE8">
      <w:pPr>
        <w:tabs>
          <w:tab w:val="left" w:pos="1493"/>
        </w:tabs>
        <w:ind w:firstLine="709"/>
        <w:jc w:val="both"/>
      </w:pPr>
      <w:r w:rsidRPr="00907319">
        <w:t>5.6. Участник вправе подать только одну заявку.</w:t>
      </w:r>
    </w:p>
    <w:p w:rsidR="009F15C2" w:rsidRPr="00907319" w:rsidRDefault="00B27E2E" w:rsidP="005E7EE8">
      <w:pPr>
        <w:tabs>
          <w:tab w:val="left" w:pos="1493"/>
        </w:tabs>
        <w:ind w:firstLine="709"/>
        <w:jc w:val="both"/>
        <w:rPr>
          <w:color w:val="000000" w:themeColor="text1"/>
        </w:rPr>
      </w:pPr>
      <w:r w:rsidRPr="00907319">
        <w:rPr>
          <w:color w:val="000000" w:themeColor="text1"/>
        </w:rPr>
        <w:t>5.7</w:t>
      </w:r>
      <w:r w:rsidR="009F15C2" w:rsidRPr="00907319">
        <w:rPr>
          <w:color w:val="000000" w:themeColor="text1"/>
        </w:rPr>
        <w:t xml:space="preserve">. Для участия в конкурсе и с целью подтверждения соответствия </w:t>
      </w:r>
      <w:r w:rsidR="00CA68F8" w:rsidRPr="00907319">
        <w:rPr>
          <w:color w:val="000000" w:themeColor="text1"/>
        </w:rPr>
        <w:t>категори</w:t>
      </w:r>
      <w:r w:rsidR="009F15C2" w:rsidRPr="00907319">
        <w:rPr>
          <w:color w:val="000000" w:themeColor="text1"/>
        </w:rPr>
        <w:t>ям, указанным в пункте 4.3</w:t>
      </w:r>
      <w:r w:rsidR="00324A37" w:rsidRPr="00907319">
        <w:rPr>
          <w:color w:val="000000" w:themeColor="text1"/>
        </w:rPr>
        <w:t xml:space="preserve"> </w:t>
      </w:r>
      <w:r w:rsidR="009F15C2" w:rsidRPr="00907319">
        <w:rPr>
          <w:color w:val="000000" w:themeColor="text1"/>
        </w:rPr>
        <w:t>настоящего Порядка, участники отбора прилагают к заявлению следующий комплект документов:</w:t>
      </w:r>
      <w:r w:rsidR="00B26764" w:rsidRPr="00907319">
        <w:rPr>
          <w:color w:val="000000" w:themeColor="text1"/>
        </w:rPr>
        <w:t xml:space="preserve"> </w:t>
      </w:r>
    </w:p>
    <w:p w:rsidR="009F15C2" w:rsidRPr="00907319" w:rsidRDefault="00BD47FD" w:rsidP="005E7EE8">
      <w:pPr>
        <w:tabs>
          <w:tab w:val="left" w:pos="1493"/>
        </w:tabs>
        <w:ind w:firstLine="709"/>
        <w:jc w:val="both"/>
      </w:pPr>
      <w:r w:rsidRPr="00907319">
        <w:t>результат</w:t>
      </w:r>
      <w:r w:rsidR="009F15C2" w:rsidRPr="00907319">
        <w:t xml:space="preserve"> предоставления субсидии в соответствии с пунктом 6.5 настоящего Порядка, с указанием их значений за 3-х летний период с разбивкой по годам, начиная с года получения субсидии, и которые участник отбора обязуется достичь в случае предоставлении ему субсидии, заверенный подписью руководителя промышленного предприятия и печатью промышленного предприятия (при наличии);</w:t>
      </w:r>
    </w:p>
    <w:p w:rsidR="009F15C2" w:rsidRPr="00907319" w:rsidRDefault="009F15C2" w:rsidP="005E7EE8">
      <w:pPr>
        <w:tabs>
          <w:tab w:val="left" w:pos="1493"/>
        </w:tabs>
        <w:ind w:firstLine="709"/>
        <w:jc w:val="both"/>
      </w:pPr>
      <w:r w:rsidRPr="00907319">
        <w:t>экономическое обоснование и расчет размера запрашиваемой субсидии, заверенные подписью руководителя промышленного предприятия и печатью промышленного предприятия (при наличии);</w:t>
      </w:r>
    </w:p>
    <w:p w:rsidR="009F15C2" w:rsidRPr="00907319" w:rsidRDefault="009F15C2" w:rsidP="005E7EE8">
      <w:pPr>
        <w:tabs>
          <w:tab w:val="left" w:pos="1493"/>
        </w:tabs>
        <w:ind w:firstLine="709"/>
        <w:jc w:val="both"/>
      </w:pPr>
      <w:r w:rsidRPr="00907319">
        <w:t xml:space="preserve">справку налогового органа об исполнении налогоплательщиком обязанности по уплате налогов, сборов, страховых взносов, пеней, штрафов, процентов, выданную по состоянию на дату в пределах </w:t>
      </w:r>
      <w:r w:rsidR="00BD1792" w:rsidRPr="00907319">
        <w:br/>
      </w:r>
      <w:r w:rsidRPr="00907319">
        <w:t>30 календарных дней до дня подачи заявления;</w:t>
      </w:r>
    </w:p>
    <w:p w:rsidR="00DE1F3C" w:rsidRPr="00907319" w:rsidRDefault="009F15C2" w:rsidP="005E7EE8">
      <w:pPr>
        <w:tabs>
          <w:tab w:val="left" w:pos="1493"/>
        </w:tabs>
        <w:ind w:firstLine="709"/>
        <w:jc w:val="both"/>
        <w:rPr>
          <w:color w:val="FF0000"/>
        </w:rPr>
      </w:pPr>
      <w:r w:rsidRPr="00907319">
        <w:t xml:space="preserve">доверенность на представление интересов участника отбора </w:t>
      </w:r>
      <w:r w:rsidR="00BD1792" w:rsidRPr="00907319">
        <w:br/>
      </w:r>
      <w:r w:rsidRPr="00907319">
        <w:t>(в случае если заявка подается лицом, не имеющим права без доверенности действовать от и</w:t>
      </w:r>
      <w:r w:rsidR="00DE1F3C" w:rsidRPr="00907319">
        <w:t xml:space="preserve">мени промышленного предприятия), либо приказ </w:t>
      </w:r>
      <w:r w:rsidR="00DE1F3C" w:rsidRPr="00907319">
        <w:br/>
        <w:t>о назначении исполняющего обязанности главного бухгалтера, принятый руководителем промышленного предприятия</w:t>
      </w:r>
      <w:r w:rsidR="00DE1F3C" w:rsidRPr="00907319">
        <w:rPr>
          <w:color w:val="FF0000"/>
        </w:rPr>
        <w:t>;</w:t>
      </w:r>
    </w:p>
    <w:p w:rsidR="009F15C2" w:rsidRPr="00907319" w:rsidRDefault="009F15C2" w:rsidP="005E7EE8">
      <w:pPr>
        <w:tabs>
          <w:tab w:val="left" w:pos="1493"/>
        </w:tabs>
        <w:ind w:firstLine="709"/>
        <w:jc w:val="both"/>
      </w:pPr>
      <w:r w:rsidRPr="00907319">
        <w:t xml:space="preserve">сведения по форме «Отчет о финансовых результатах» (код по ОКУД </w:t>
      </w:r>
      <w:r w:rsidRPr="00907319">
        <w:lastRenderedPageBreak/>
        <w:t>0710002) согласно приложению № 1 к приказу Министерства финансов Российской Федерации от 02.07.2010 № 66н «О формах бухгалтерской отчетности организаций» за базовый год, заверенные подписями руководителя и главного бухгалтера промышленного предприятия и печатью промышленного предприятия (при наличии);</w:t>
      </w:r>
    </w:p>
    <w:p w:rsidR="009F15C2" w:rsidRPr="00907319" w:rsidRDefault="009F15C2" w:rsidP="005E7EE8">
      <w:pPr>
        <w:tabs>
          <w:tab w:val="left" w:pos="1493"/>
        </w:tabs>
        <w:ind w:firstLine="709"/>
        <w:jc w:val="both"/>
      </w:pPr>
      <w:r w:rsidRPr="00907319">
        <w:t>сведения по форме № 11 «Сведения о сделках с основными фондами на вторичном рынке и сдаче их в аренду», утвержденной приказом Федеральной службы государственной статистики от 31.07.2023 № 367 «Об утверждении форм федерального статистического наблюдения для организации федерального статистического наблюдения за наличием и движением основных фондов (средств) и других нефинансовых активов», за базовый год, заверенные подписями руководителя и главного бухгалтера промышленного предприятия и печатью промышленного предприятия (при наличии);</w:t>
      </w:r>
    </w:p>
    <w:p w:rsidR="009F15C2" w:rsidRPr="00907319" w:rsidRDefault="009F15C2" w:rsidP="005E7EE8">
      <w:pPr>
        <w:tabs>
          <w:tab w:val="left" w:pos="1493"/>
        </w:tabs>
        <w:ind w:firstLine="709"/>
        <w:jc w:val="both"/>
      </w:pPr>
      <w:r w:rsidRPr="00907319">
        <w:t xml:space="preserve">сведения по форме № П-2 «Сведения об инвестициях в нефинансовые активы», утвержденной приказом Федеральной службы государственной статистики от 30.07.2021 № 464 «Об утверждении форм федерального статистического наблюдения для организации федерального статистического наблюдения за строительством, инвестициями </w:t>
      </w:r>
      <w:r w:rsidR="00BD1792" w:rsidRPr="00907319">
        <w:br/>
      </w:r>
      <w:r w:rsidRPr="00907319">
        <w:t>в нефинансовые активы и жилищно</w:t>
      </w:r>
      <w:r w:rsidR="00BD464B" w:rsidRPr="00907319">
        <w:t>-</w:t>
      </w:r>
      <w:r w:rsidRPr="00907319">
        <w:t xml:space="preserve">коммунальным хозяйством», </w:t>
      </w:r>
      <w:r w:rsidR="00BD1792" w:rsidRPr="00907319">
        <w:br/>
      </w:r>
      <w:r w:rsidRPr="00907319">
        <w:t>за базовый год, заверенные подписями руководителя и главного бухгалтера промышленного предприятия и печатью промышленного предприятия (при наличии);</w:t>
      </w:r>
    </w:p>
    <w:p w:rsidR="009F15C2" w:rsidRPr="00907319" w:rsidRDefault="009F15C2" w:rsidP="005E7EE8">
      <w:pPr>
        <w:tabs>
          <w:tab w:val="left" w:pos="1493"/>
        </w:tabs>
        <w:ind w:firstLine="709"/>
        <w:jc w:val="both"/>
      </w:pPr>
      <w:r w:rsidRPr="00907319">
        <w:t xml:space="preserve">паспорт проекта развития производства составленный </w:t>
      </w:r>
      <w:r w:rsidR="00BD1792" w:rsidRPr="00907319">
        <w:br/>
      </w:r>
      <w:r w:rsidRPr="00907319">
        <w:t>в произвольной форме и заверенный подписью руководителя промышленного предприятия и печатью промышленного предприятия (при наличии);</w:t>
      </w:r>
      <w:r w:rsidR="000635CC" w:rsidRPr="00907319">
        <w:rPr>
          <w:color w:val="FF0000"/>
        </w:rPr>
        <w:t xml:space="preserve"> </w:t>
      </w:r>
    </w:p>
    <w:p w:rsidR="009F15C2" w:rsidRPr="00907319" w:rsidRDefault="009F15C2" w:rsidP="005E7EE8">
      <w:pPr>
        <w:tabs>
          <w:tab w:val="left" w:pos="1493"/>
        </w:tabs>
        <w:ind w:firstLine="709"/>
        <w:jc w:val="both"/>
      </w:pPr>
      <w:r w:rsidRPr="00907319">
        <w:t>перечень нового оборудования и справку</w:t>
      </w:r>
      <w:r w:rsidR="00BD464B" w:rsidRPr="00907319">
        <w:t>-рас</w:t>
      </w:r>
      <w:r w:rsidRPr="00907319">
        <w:t>чет о размере затрат, связанных с приобретением нового оборудования и предлагаемых к возмещению за счет средств субсидии, составленные в произвольной форме, заверенные подписью руководителя промышленного предприятия и печатью промышленного предприятия (при наличии);</w:t>
      </w:r>
    </w:p>
    <w:p w:rsidR="009F15C2" w:rsidRPr="00907319" w:rsidRDefault="009F15C2" w:rsidP="005E7EE8">
      <w:pPr>
        <w:tabs>
          <w:tab w:val="left" w:pos="1493"/>
        </w:tabs>
        <w:ind w:firstLine="709"/>
        <w:jc w:val="both"/>
      </w:pPr>
      <w:r w:rsidRPr="00907319">
        <w:t xml:space="preserve">копии первичных учетных документов, подтверждающих произведенные промышленным предприятием затраты на приобретение нового оборудования (договор на приобретения нового оборудования, накладные, платежные поручения, грузовые таможенные декларации </w:t>
      </w:r>
      <w:r w:rsidR="00BD1792" w:rsidRPr="00907319">
        <w:br/>
      </w:r>
      <w:r w:rsidRPr="00907319">
        <w:t>(при условии поставки оборудования из-за пределов таможенной территории Российской Федерации), универсальные передаточные документы, подтверждающие получение нового оборудования, акты ввода в эксплуатацию нового оборудования, инвентарные карточки учета объекта основных средств, подтверждающих постановку нового оборудования на баланс промышленного предприятия), заверенные подписями руководителя и главного бухгалтера промышленного предприятия и печатью промышленного предприятия (при наличии);</w:t>
      </w:r>
      <w:r w:rsidR="000635CC" w:rsidRPr="00907319">
        <w:t xml:space="preserve"> </w:t>
      </w:r>
    </w:p>
    <w:p w:rsidR="004F5EDB" w:rsidRDefault="009F15C2" w:rsidP="005E7EE8">
      <w:pPr>
        <w:tabs>
          <w:tab w:val="left" w:pos="1493"/>
        </w:tabs>
        <w:ind w:firstLine="709"/>
        <w:jc w:val="both"/>
        <w:rPr>
          <w:color w:val="FF0000"/>
        </w:rPr>
      </w:pPr>
      <w:proofErr w:type="gramStart"/>
      <w:r w:rsidRPr="00907319">
        <w:t xml:space="preserve">копии документов, подтверждающих дату выпуска нового </w:t>
      </w:r>
      <w:r w:rsidRPr="00907319">
        <w:lastRenderedPageBreak/>
        <w:t>оборудования (копия технического паспорта завода</w:t>
      </w:r>
      <w:r w:rsidR="00BD464B" w:rsidRPr="00907319">
        <w:t>-</w:t>
      </w:r>
      <w:r w:rsidRPr="00907319">
        <w:t xml:space="preserve">изготовителя с указанием заводского номера и даты выпуска, при отсутствии технического паспорта – копия сервисной книжки или гарантийного талона изготовителя с указанием заводского номера и даты выпуска, </w:t>
      </w:r>
      <w:r w:rsidR="00BD1792" w:rsidRPr="00907319">
        <w:br/>
      </w:r>
      <w:r w:rsidRPr="00907319">
        <w:t>при отсутствии указанных документов – фотографию идентификационной таблички (</w:t>
      </w:r>
      <w:proofErr w:type="spellStart"/>
      <w:r w:rsidRPr="00907319">
        <w:t>шильды</w:t>
      </w:r>
      <w:proofErr w:type="spellEnd"/>
      <w:r w:rsidRPr="00907319">
        <w:t>) или маркировки, нанесенной изготовителем оборудования с указанием заводского номера и даты выпуска оборудования, или копии иных</w:t>
      </w:r>
      <w:proofErr w:type="gramEnd"/>
      <w:r w:rsidRPr="00907319">
        <w:t xml:space="preserve"> документов, подтверждающих дату выпуска приобретенного оборудования), заверенные подписью руководителя промышленного предприятия и печатью промышленного предприятия (при наличии);</w:t>
      </w:r>
      <w:r w:rsidR="000635CC" w:rsidRPr="00907319">
        <w:rPr>
          <w:color w:val="FF0000"/>
        </w:rPr>
        <w:t xml:space="preserve"> </w:t>
      </w:r>
    </w:p>
    <w:p w:rsidR="0019324C" w:rsidRDefault="0019324C" w:rsidP="0019324C">
      <w:pPr>
        <w:ind w:firstLine="709"/>
        <w:jc w:val="both"/>
        <w:rPr>
          <w:rFonts w:eastAsia="Times New Roman"/>
          <w:lang w:eastAsia="ru-RU"/>
        </w:rPr>
      </w:pPr>
      <w:r w:rsidRPr="00C8715F">
        <w:rPr>
          <w:rFonts w:eastAsia="Times New Roman"/>
          <w:lang w:eastAsia="ru-RU"/>
        </w:rPr>
        <w:t>согласи</w:t>
      </w:r>
      <w:r>
        <w:rPr>
          <w:rFonts w:eastAsia="Times New Roman"/>
          <w:lang w:eastAsia="ru-RU"/>
        </w:rPr>
        <w:t>е</w:t>
      </w:r>
      <w:r w:rsidRPr="00C8715F">
        <w:rPr>
          <w:rFonts w:eastAsia="Times New Roman"/>
          <w:lang w:eastAsia="ru-RU"/>
        </w:rPr>
        <w:t xml:space="preserve"> на публикацию (размещение) в информационно-телекоммуникационной сети «Интернет» информации об участнике отбора, о подаваемой участником отбора,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w:t>
      </w:r>
      <w:r>
        <w:rPr>
          <w:rFonts w:eastAsia="Times New Roman"/>
          <w:lang w:eastAsia="ru-RU"/>
        </w:rPr>
        <w:t>фейса ГИИС «Электронный бюджет»;</w:t>
      </w:r>
    </w:p>
    <w:p w:rsidR="0019324C" w:rsidRPr="00907319" w:rsidRDefault="0019324C" w:rsidP="0019324C">
      <w:pPr>
        <w:ind w:firstLine="709"/>
        <w:jc w:val="both"/>
        <w:rPr>
          <w:color w:val="FF0000"/>
        </w:rPr>
      </w:pPr>
      <w:r>
        <w:rPr>
          <w:rFonts w:eastAsia="Times New Roman"/>
          <w:lang w:eastAsia="ru-RU"/>
        </w:rPr>
        <w:t>согласие на обработку персональных данных участника отбора;</w:t>
      </w:r>
    </w:p>
    <w:p w:rsidR="009F15C2" w:rsidRPr="00907319" w:rsidRDefault="009F15C2" w:rsidP="005E7EE8">
      <w:pPr>
        <w:tabs>
          <w:tab w:val="left" w:pos="1493"/>
        </w:tabs>
        <w:ind w:firstLine="709"/>
        <w:jc w:val="both"/>
      </w:pPr>
      <w:r w:rsidRPr="00907319">
        <w:t>фотографии приобретенного нового оборудования, которые:</w:t>
      </w:r>
    </w:p>
    <w:p w:rsidR="009F15C2" w:rsidRPr="00907319" w:rsidRDefault="009F15C2" w:rsidP="005E7EE8">
      <w:pPr>
        <w:tabs>
          <w:tab w:val="left" w:pos="1493"/>
        </w:tabs>
        <w:ind w:firstLine="709"/>
        <w:jc w:val="both"/>
      </w:pPr>
      <w:r w:rsidRPr="00907319">
        <w:t>должны быть цветными, четкими; содержать общий вид оборудования с разных сторон (с читаемым присвоенным инвентарным номером);</w:t>
      </w:r>
      <w:r w:rsidR="000635CC" w:rsidRPr="00907319">
        <w:t xml:space="preserve"> </w:t>
      </w:r>
    </w:p>
    <w:p w:rsidR="009F15C2" w:rsidRPr="00907319" w:rsidRDefault="009F15C2" w:rsidP="005E7EE8">
      <w:pPr>
        <w:tabs>
          <w:tab w:val="left" w:pos="1493"/>
        </w:tabs>
        <w:ind w:firstLine="709"/>
        <w:jc w:val="both"/>
      </w:pPr>
      <w:r w:rsidRPr="00907319">
        <w:t xml:space="preserve">должны содержать изображение заводской таблички изготовителя или иной информационной таблички (в том числе пластинка, ярлык) </w:t>
      </w:r>
      <w:r w:rsidR="00BD1792" w:rsidRPr="00907319">
        <w:br/>
      </w:r>
      <w:r w:rsidRPr="00907319">
        <w:t>с информацией о наименовании объекта, изготовителя, заводских номерах, дате изготовления, заверенные подписью руководителя промышленного предприятия и печатью промышленного предприятия (при наличии).</w:t>
      </w:r>
      <w:r w:rsidR="000635CC" w:rsidRPr="00907319">
        <w:t xml:space="preserve"> </w:t>
      </w:r>
    </w:p>
    <w:p w:rsidR="003D6E8D" w:rsidRPr="00907319" w:rsidRDefault="003D6E8D" w:rsidP="005E7EE8">
      <w:pPr>
        <w:tabs>
          <w:tab w:val="left" w:pos="1493"/>
        </w:tabs>
        <w:ind w:firstLine="709"/>
        <w:jc w:val="both"/>
      </w:pPr>
      <w:r w:rsidRPr="00907319">
        <w:t>Приобретенное новое оборудование на дату подачи заявки должно быть введено в эксплуатацию.</w:t>
      </w:r>
    </w:p>
    <w:p w:rsidR="003D6E8D" w:rsidRPr="00907319" w:rsidRDefault="003D6E8D" w:rsidP="005E7EE8">
      <w:pPr>
        <w:tabs>
          <w:tab w:val="left" w:pos="1493"/>
        </w:tabs>
        <w:ind w:firstLine="709"/>
        <w:jc w:val="both"/>
      </w:pPr>
      <w:r w:rsidRPr="00907319">
        <w:t xml:space="preserve">Фактические затраты на приобретение нового оборудования не должны быть произведены получателем субсидии в </w:t>
      </w:r>
      <w:proofErr w:type="spellStart"/>
      <w:r w:rsidRPr="00907319">
        <w:t>неденежной</w:t>
      </w:r>
      <w:proofErr w:type="spellEnd"/>
      <w:r w:rsidRPr="00907319">
        <w:t xml:space="preserve"> форме </w:t>
      </w:r>
      <w:r w:rsidRPr="00907319">
        <w:br/>
        <w:t>(в том числе по векселям, бартерным операциям, взаимозачетам, уступкам прав требования).</w:t>
      </w:r>
    </w:p>
    <w:p w:rsidR="009F15C2" w:rsidRPr="00907319" w:rsidRDefault="009F15C2" w:rsidP="005E7EE8">
      <w:pPr>
        <w:tabs>
          <w:tab w:val="left" w:pos="1493"/>
        </w:tabs>
        <w:ind w:firstLine="709"/>
        <w:jc w:val="both"/>
      </w:pPr>
      <w:r w:rsidRPr="00907319">
        <w:t>Промышленное предприятие вправе по собственной инициативе представить выписку из Единого государственного реестра юридических лиц (далее – выписка из ЕГРЮЛ), выданную в срок не позднее одного месяца до дня подачи заявки.</w:t>
      </w:r>
      <w:r w:rsidR="00324A37" w:rsidRPr="00907319">
        <w:t xml:space="preserve"> </w:t>
      </w:r>
    </w:p>
    <w:p w:rsidR="009F15C2" w:rsidRPr="00907319" w:rsidRDefault="009F15C2" w:rsidP="005E7EE8">
      <w:pPr>
        <w:tabs>
          <w:tab w:val="left" w:pos="1493"/>
        </w:tabs>
        <w:ind w:firstLine="709"/>
        <w:jc w:val="both"/>
      </w:pPr>
      <w:r w:rsidRPr="00907319">
        <w:t xml:space="preserve">Если промышленным предприятием не представлена выписка из ЕГРЮЛ, главный распорядитель бюджетных средств использует сведения, полученные с помощью электронного сервиса «Предоставление сведений из ЕГРЮЛ (ЕГРИП) о конкретном юридическом лице </w:t>
      </w:r>
      <w:r w:rsidR="00BD1792" w:rsidRPr="00907319">
        <w:br/>
      </w:r>
      <w:r w:rsidRPr="00907319">
        <w:t>(индивидуальном предпринимателе) в формате электронного документа» официального сайта Федеральной налоговой службы в сети Интернет: www.nalog.ru.</w:t>
      </w:r>
      <w:r w:rsidR="00324A37" w:rsidRPr="00907319">
        <w:t xml:space="preserve"> </w:t>
      </w:r>
    </w:p>
    <w:p w:rsidR="000635CC" w:rsidRPr="00907319" w:rsidRDefault="000635CC" w:rsidP="005E7EE8">
      <w:pPr>
        <w:pStyle w:val="ConsPlusNormal"/>
        <w:ind w:firstLine="540"/>
        <w:jc w:val="both"/>
        <w:rPr>
          <w:rFonts w:ascii="Times New Roman" w:eastAsiaTheme="minorHAnsi" w:hAnsi="Times New Roman" w:cs="Times New Roman"/>
          <w:szCs w:val="28"/>
          <w:lang w:eastAsia="en-US"/>
        </w:rPr>
      </w:pPr>
      <w:r w:rsidRPr="00907319">
        <w:rPr>
          <w:rFonts w:ascii="Times New Roman" w:eastAsiaTheme="minorHAnsi" w:hAnsi="Times New Roman" w:cs="Times New Roman"/>
          <w:szCs w:val="28"/>
          <w:lang w:eastAsia="en-US"/>
        </w:rPr>
        <w:t xml:space="preserve">Копии сертификатов соответствия, копии сертификатов страны </w:t>
      </w:r>
      <w:r w:rsidRPr="00907319">
        <w:rPr>
          <w:rFonts w:ascii="Times New Roman" w:eastAsiaTheme="minorHAnsi" w:hAnsi="Times New Roman" w:cs="Times New Roman"/>
          <w:szCs w:val="28"/>
          <w:lang w:eastAsia="en-US"/>
        </w:rPr>
        <w:lastRenderedPageBreak/>
        <w:t>происхождения товара, декларации о соответствии.</w:t>
      </w:r>
      <w:r w:rsidRPr="00907319">
        <w:t xml:space="preserve"> </w:t>
      </w:r>
    </w:p>
    <w:p w:rsidR="009F15C2" w:rsidRPr="00907319" w:rsidRDefault="009F15C2" w:rsidP="005E7EE8">
      <w:pPr>
        <w:tabs>
          <w:tab w:val="left" w:pos="1493"/>
        </w:tabs>
        <w:ind w:firstLine="709"/>
        <w:jc w:val="both"/>
      </w:pPr>
      <w:r w:rsidRPr="00907319">
        <w:t xml:space="preserve">Промышленное предприятие несет ответственность в соответствии </w:t>
      </w:r>
      <w:r w:rsidR="00BD1792" w:rsidRPr="00907319">
        <w:br/>
      </w:r>
      <w:r w:rsidRPr="00907319">
        <w:t>с действующим законодательством за достоверность информации, содержащейся в документах, представленных в соответствии с настоящим Порядком.</w:t>
      </w:r>
    </w:p>
    <w:p w:rsidR="009F15C2" w:rsidRPr="00907319" w:rsidRDefault="00B27E2E" w:rsidP="005E7EE8">
      <w:pPr>
        <w:tabs>
          <w:tab w:val="left" w:pos="1493"/>
        </w:tabs>
        <w:ind w:firstLine="709"/>
        <w:jc w:val="both"/>
      </w:pPr>
      <w:r w:rsidRPr="00907319">
        <w:t>5.8</w:t>
      </w:r>
      <w:r w:rsidR="009F15C2" w:rsidRPr="00907319">
        <w:t>. Участник отбора вправе отозвать заявку</w:t>
      </w:r>
      <w:r w:rsidR="00DE1F3C" w:rsidRPr="00907319">
        <w:t xml:space="preserve"> до наступления даты окончания приема заявок</w:t>
      </w:r>
      <w:r w:rsidR="009F15C2" w:rsidRPr="00907319">
        <w:t xml:space="preserve">. Отозванная заявка не учитывается в конкурсе. Организация, отозвавшая заявку, вправе повторно представить заявку </w:t>
      </w:r>
      <w:r w:rsidR="00DE1F3C" w:rsidRPr="00907319">
        <w:br/>
      </w:r>
      <w:r w:rsidR="009F15C2" w:rsidRPr="00907319">
        <w:t>в течение срока, определенного для подачи заявок</w:t>
      </w:r>
      <w:r w:rsidR="00BD1792" w:rsidRPr="00907319">
        <w:t>.</w:t>
      </w:r>
    </w:p>
    <w:p w:rsidR="009F15C2" w:rsidRPr="00907319" w:rsidRDefault="00DE1F3C" w:rsidP="005E7EE8">
      <w:pPr>
        <w:tabs>
          <w:tab w:val="left" w:pos="1493"/>
        </w:tabs>
        <w:ind w:firstLine="709"/>
        <w:jc w:val="both"/>
      </w:pPr>
      <w:r w:rsidRPr="00907319">
        <w:t>5.9</w:t>
      </w:r>
      <w:r w:rsidR="009F15C2" w:rsidRPr="00907319">
        <w:t>. Возможность внесения изменений до окончания срока приема заявок, но не позднее начала рассмотрения заявки, после формирования участником отбора в электронной форме уведомления об отзыве заявки и последующего формирования новой заявки.</w:t>
      </w:r>
      <w:r w:rsidR="0028408E" w:rsidRPr="00907319">
        <w:t xml:space="preserve"> </w:t>
      </w:r>
    </w:p>
    <w:p w:rsidR="009F15C2" w:rsidRPr="00907319" w:rsidRDefault="009F15C2" w:rsidP="005E7EE8">
      <w:pPr>
        <w:tabs>
          <w:tab w:val="left" w:pos="1493"/>
        </w:tabs>
        <w:ind w:firstLine="709"/>
        <w:jc w:val="both"/>
      </w:pPr>
      <w:r w:rsidRPr="00907319">
        <w:t>5.1</w:t>
      </w:r>
      <w:r w:rsidR="00DE1F3C" w:rsidRPr="00907319">
        <w:t>0</w:t>
      </w:r>
      <w:r w:rsidRPr="00907319">
        <w:t>. Документы на иностранном языке участник отбора подает вместе с их переводом на русский язык, заверенным, в соответствии требованиями законодательства Российской Федерации.</w:t>
      </w:r>
    </w:p>
    <w:p w:rsidR="009F15C2" w:rsidRPr="00907319" w:rsidRDefault="009F15C2" w:rsidP="005E7EE8">
      <w:pPr>
        <w:tabs>
          <w:tab w:val="left" w:pos="1493"/>
        </w:tabs>
        <w:ind w:firstLine="709"/>
        <w:jc w:val="both"/>
      </w:pPr>
      <w:r w:rsidRPr="00907319">
        <w:t>6. Порядок рассмотрения и оценки заявок участников отбора.</w:t>
      </w:r>
    </w:p>
    <w:p w:rsidR="002D4627" w:rsidRPr="00907319" w:rsidRDefault="009F15C2" w:rsidP="005E7EE8">
      <w:pPr>
        <w:tabs>
          <w:tab w:val="left" w:pos="1493"/>
        </w:tabs>
        <w:ind w:firstLine="709"/>
        <w:jc w:val="both"/>
      </w:pPr>
      <w:r w:rsidRPr="00907319">
        <w:t xml:space="preserve">6.1. </w:t>
      </w:r>
      <w:r w:rsidR="00391D47" w:rsidRPr="00907319">
        <w:t>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w:t>
      </w:r>
      <w:r w:rsidRPr="00907319">
        <w:t>е</w:t>
      </w:r>
      <w:r w:rsidR="00391D47" w:rsidRPr="00907319">
        <w:t>тся</w:t>
      </w:r>
      <w:r w:rsidR="002D4627" w:rsidRPr="00907319">
        <w:t xml:space="preserve"> доступ к заявкам</w:t>
      </w:r>
      <w:r w:rsidR="00391D47" w:rsidRPr="00907319">
        <w:t xml:space="preserve"> </w:t>
      </w:r>
      <w:r w:rsidRPr="00907319">
        <w:t>главному распорядителю бюджетных средств</w:t>
      </w:r>
      <w:r w:rsidR="002D4627" w:rsidRPr="00907319">
        <w:t xml:space="preserve"> для проверки соответствия участника отбора требованиям и категориям, установленным пунктами 4.1 и 4.3 настоящего Порядка</w:t>
      </w:r>
      <w:r w:rsidRPr="00907319">
        <w:t xml:space="preserve"> и комиссии для оценки</w:t>
      </w:r>
      <w:r w:rsidR="002D4627" w:rsidRPr="00907319">
        <w:t xml:space="preserve"> заявок</w:t>
      </w:r>
      <w:r w:rsidR="00391D47" w:rsidRPr="00907319">
        <w:t>.</w:t>
      </w:r>
      <w:r w:rsidR="00B26764" w:rsidRPr="00907319">
        <w:t xml:space="preserve"> </w:t>
      </w:r>
    </w:p>
    <w:p w:rsidR="009F15C2" w:rsidRPr="00907319" w:rsidRDefault="009F15C2" w:rsidP="005E7EE8">
      <w:pPr>
        <w:tabs>
          <w:tab w:val="left" w:pos="1493"/>
        </w:tabs>
        <w:ind w:firstLine="709"/>
        <w:jc w:val="both"/>
      </w:pPr>
      <w:r w:rsidRPr="00907319">
        <w:t>6.2. Протокол вскрытия заявок автоматически формируется на едином портале и подписывается усиленной квалифицированной электронной подписью руководителя главного распорядителя бюджетных средств (уполномоченного им лица)</w:t>
      </w:r>
      <w:r w:rsidR="00994C19" w:rsidRPr="00907319">
        <w:t xml:space="preserve"> </w:t>
      </w:r>
      <w:r w:rsidRPr="00907319">
        <w:t xml:space="preserve">«Электронный бюджет», а также размещается на едином портале не позднее одного рабочего дня, следующего за днем его подписания. </w:t>
      </w:r>
    </w:p>
    <w:p w:rsidR="009F15C2" w:rsidRPr="00907319" w:rsidRDefault="009F15C2" w:rsidP="005E7EE8">
      <w:pPr>
        <w:tabs>
          <w:tab w:val="left" w:pos="1493"/>
        </w:tabs>
        <w:ind w:firstLine="709"/>
        <w:jc w:val="both"/>
      </w:pPr>
      <w:r w:rsidRPr="00907319">
        <w:t xml:space="preserve">6.3 Заявка участника отбора признается надлежащей, если она </w:t>
      </w:r>
      <w:r w:rsidRPr="00907319">
        <w:rPr>
          <w:color w:val="000000" w:themeColor="text1"/>
        </w:rPr>
        <w:t>соответ</w:t>
      </w:r>
      <w:r w:rsidR="00B60E18" w:rsidRPr="00907319">
        <w:rPr>
          <w:color w:val="000000" w:themeColor="text1"/>
        </w:rPr>
        <w:t>ствует требованиям</w:t>
      </w:r>
      <w:r w:rsidR="002D4627" w:rsidRPr="00907319">
        <w:rPr>
          <w:color w:val="000000" w:themeColor="text1"/>
        </w:rPr>
        <w:t xml:space="preserve"> и категориям</w:t>
      </w:r>
      <w:r w:rsidR="00B60E18" w:rsidRPr="00907319">
        <w:rPr>
          <w:color w:val="000000" w:themeColor="text1"/>
        </w:rPr>
        <w:t>, установленным пунктом 4.1</w:t>
      </w:r>
      <w:r w:rsidR="00B26764" w:rsidRPr="00907319">
        <w:rPr>
          <w:color w:val="000000" w:themeColor="text1"/>
        </w:rPr>
        <w:t xml:space="preserve"> и 4.3</w:t>
      </w:r>
      <w:r w:rsidR="00B60E18" w:rsidRPr="00907319">
        <w:rPr>
          <w:color w:val="000000" w:themeColor="text1"/>
        </w:rPr>
        <w:t xml:space="preserve"> настоящего Порядка</w:t>
      </w:r>
      <w:r w:rsidRPr="00907319">
        <w:rPr>
          <w:color w:val="000000" w:themeColor="text1"/>
        </w:rPr>
        <w:t xml:space="preserve"> и </w:t>
      </w:r>
      <w:r w:rsidRPr="00907319">
        <w:t>при отсутствии оснований для отклонения заявки</w:t>
      </w:r>
      <w:r w:rsidR="00B60E18" w:rsidRPr="00907319">
        <w:t>, установленных пунктом 6.4 настоящего Порядка</w:t>
      </w:r>
      <w:r w:rsidRPr="00907319">
        <w:t>.</w:t>
      </w:r>
    </w:p>
    <w:p w:rsidR="00BD1792" w:rsidRPr="00907319" w:rsidRDefault="009F15C2" w:rsidP="005E7EE8">
      <w:pPr>
        <w:tabs>
          <w:tab w:val="left" w:pos="1493"/>
        </w:tabs>
        <w:ind w:firstLine="709"/>
        <w:jc w:val="both"/>
      </w:pPr>
      <w:r w:rsidRPr="00907319">
        <w:t>6.4. Заявка участника отбора отклоняется при наличии оснований для отклонения заявки.</w:t>
      </w:r>
      <w:r w:rsidR="00BD1792" w:rsidRPr="00907319">
        <w:t xml:space="preserve"> </w:t>
      </w:r>
    </w:p>
    <w:p w:rsidR="009F15C2" w:rsidRPr="00907319" w:rsidRDefault="009F15C2" w:rsidP="005E7EE8">
      <w:pPr>
        <w:tabs>
          <w:tab w:val="left" w:pos="1493"/>
        </w:tabs>
        <w:ind w:firstLine="709"/>
        <w:jc w:val="both"/>
      </w:pPr>
      <w:r w:rsidRPr="00907319">
        <w:t>Основаниями для отклонения заявки являются:</w:t>
      </w:r>
    </w:p>
    <w:p w:rsidR="009F15C2" w:rsidRPr="00907319" w:rsidRDefault="009F15C2" w:rsidP="005E7EE8">
      <w:pPr>
        <w:tabs>
          <w:tab w:val="left" w:pos="1493"/>
        </w:tabs>
        <w:ind w:firstLine="709"/>
        <w:jc w:val="both"/>
      </w:pPr>
      <w:r w:rsidRPr="00907319">
        <w:t xml:space="preserve"> несоответствие участника отбора требованиям и к</w:t>
      </w:r>
      <w:r w:rsidR="00CA68F8" w:rsidRPr="00907319">
        <w:t>атегор</w:t>
      </w:r>
      <w:r w:rsidRPr="00907319">
        <w:t>иям, установленным в соответствии с пунктами 4.1 и 4.3 настоящего документа;</w:t>
      </w:r>
    </w:p>
    <w:p w:rsidR="009F15C2" w:rsidRPr="00907319" w:rsidRDefault="009F15C2" w:rsidP="005E7EE8">
      <w:pPr>
        <w:tabs>
          <w:tab w:val="left" w:pos="1493"/>
        </w:tabs>
        <w:ind w:firstLine="709"/>
        <w:jc w:val="both"/>
      </w:pPr>
      <w:r w:rsidRPr="00907319">
        <w:t>непредставление (представление не в полном объеме) документов, указанных в объявлении о проведении отбора, предусмотренных правовым актом;</w:t>
      </w:r>
    </w:p>
    <w:p w:rsidR="009F15C2" w:rsidRPr="00907319" w:rsidRDefault="009F15C2" w:rsidP="005E7EE8">
      <w:pPr>
        <w:tabs>
          <w:tab w:val="left" w:pos="1493"/>
        </w:tabs>
        <w:ind w:firstLine="709"/>
        <w:jc w:val="both"/>
      </w:pPr>
      <w:r w:rsidRPr="00907319">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9F15C2" w:rsidRPr="00907319" w:rsidRDefault="009F15C2" w:rsidP="005E7EE8">
      <w:pPr>
        <w:tabs>
          <w:tab w:val="left" w:pos="1493"/>
        </w:tabs>
        <w:ind w:firstLine="709"/>
        <w:jc w:val="both"/>
      </w:pPr>
      <w:r w:rsidRPr="00907319">
        <w:lastRenderedPageBreak/>
        <w:t>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B27E2E" w:rsidRPr="00907319" w:rsidRDefault="009F15C2" w:rsidP="005E7EE8">
      <w:pPr>
        <w:tabs>
          <w:tab w:val="left" w:pos="1493"/>
        </w:tabs>
        <w:ind w:firstLine="709"/>
        <w:jc w:val="both"/>
      </w:pPr>
      <w:r w:rsidRPr="00907319">
        <w:t xml:space="preserve">подачу участником отбора заявки после даты и (или) времени, определенных для подачи заявок. </w:t>
      </w:r>
    </w:p>
    <w:p w:rsidR="008018ED" w:rsidRPr="00907319" w:rsidRDefault="009F15C2" w:rsidP="005E7EE8">
      <w:pPr>
        <w:tabs>
          <w:tab w:val="left" w:pos="1493"/>
        </w:tabs>
        <w:ind w:firstLine="709"/>
        <w:jc w:val="both"/>
      </w:pPr>
      <w:r w:rsidRPr="00907319">
        <w:t xml:space="preserve">6.5. </w:t>
      </w:r>
      <w:r w:rsidR="008018ED" w:rsidRPr="00907319">
        <w:t>Достигнутым</w:t>
      </w:r>
      <w:r w:rsidR="00620AE5" w:rsidRPr="00907319">
        <w:t>и результата</w:t>
      </w:r>
      <w:r w:rsidR="008018ED" w:rsidRPr="00907319">
        <w:t>м</w:t>
      </w:r>
      <w:r w:rsidR="00620AE5" w:rsidRPr="00907319">
        <w:t>и</w:t>
      </w:r>
      <w:r w:rsidR="008018ED" w:rsidRPr="00907319">
        <w:t xml:space="preserve"> предоставления субсидии </w:t>
      </w:r>
      <w:r w:rsidR="008018ED" w:rsidRPr="00907319">
        <w:br/>
        <w:t>на 31 декабря 2026 года явля</w:t>
      </w:r>
      <w:r w:rsidR="00620AE5" w:rsidRPr="00907319">
        <w:t>ю</w:t>
      </w:r>
      <w:r w:rsidR="008018ED" w:rsidRPr="00907319">
        <w:t xml:space="preserve">тся: </w:t>
      </w:r>
    </w:p>
    <w:p w:rsidR="009F15C2" w:rsidRPr="00907319" w:rsidRDefault="00194A4A" w:rsidP="005E7EE8">
      <w:pPr>
        <w:tabs>
          <w:tab w:val="left" w:pos="1493"/>
        </w:tabs>
        <w:ind w:firstLine="709"/>
        <w:jc w:val="both"/>
      </w:pPr>
      <w:proofErr w:type="gramStart"/>
      <w:r w:rsidRPr="00907319">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соответствии с приказом Министерства промышленности и торговли</w:t>
      </w:r>
      <w:proofErr w:type="gramEnd"/>
      <w:r w:rsidRPr="00907319">
        <w:t xml:space="preserve"> Российской Федерации от 28.09.2022 № 4085 (по проектам развития, реализация которых осуществляется юридическими лицами – субъектами деятельности в сфере промышленности </w:t>
      </w:r>
      <w:r w:rsidR="003D42F2">
        <w:t>Забайкальского края</w:t>
      </w:r>
      <w:r w:rsidRPr="00907319">
        <w:t xml:space="preserve"> с привлечением государственной поддержки в рамках постановления Правительства Российской Федерации от </w:t>
      </w:r>
      <w:r w:rsidR="000F5A01" w:rsidRPr="00907319">
        <w:t>15</w:t>
      </w:r>
      <w:r w:rsidRPr="00907319">
        <w:t>.0</w:t>
      </w:r>
      <w:r w:rsidR="000F5A01" w:rsidRPr="00907319">
        <w:t>4.2014 № 328</w:t>
      </w:r>
      <w:r w:rsidRPr="00907319">
        <w:t>)</w:t>
      </w:r>
      <w:r w:rsidR="009F15C2" w:rsidRPr="00907319">
        <w:t>;</w:t>
      </w:r>
    </w:p>
    <w:p w:rsidR="000F5A01" w:rsidRPr="00907319" w:rsidRDefault="009F15C2" w:rsidP="005E7EE8">
      <w:pPr>
        <w:tabs>
          <w:tab w:val="left" w:pos="1493"/>
        </w:tabs>
        <w:ind w:firstLine="709"/>
        <w:jc w:val="both"/>
      </w:pPr>
      <w:r w:rsidRPr="00907319">
        <w:t xml:space="preserve">увеличение </w:t>
      </w:r>
      <w:r w:rsidR="00194A4A" w:rsidRPr="00907319">
        <w:t xml:space="preserve">объема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в соответствии с приказом Министерства промышленности и торговли Российской Федерации от 28.09.2022 № 4085 (по проектам развития, реализация которых осуществляется юридическими лицами – субъектами деятельности в сфере промышленности </w:t>
      </w:r>
      <w:r w:rsidR="00756D30">
        <w:t>Забайкальского края</w:t>
      </w:r>
      <w:r w:rsidR="00194A4A" w:rsidRPr="00907319">
        <w:t xml:space="preserve"> с привлечением мер государственной поддержки в рамках постановления Правительства Российской Федерации </w:t>
      </w:r>
      <w:r w:rsidR="000F5A01" w:rsidRPr="00907319">
        <w:t>от 15.04.2014 № 328);</w:t>
      </w:r>
    </w:p>
    <w:p w:rsidR="000F5A01" w:rsidRPr="00907319" w:rsidRDefault="009F15C2" w:rsidP="005E7EE8">
      <w:pPr>
        <w:tabs>
          <w:tab w:val="left" w:pos="1493"/>
        </w:tabs>
        <w:ind w:firstLine="709"/>
        <w:jc w:val="both"/>
      </w:pPr>
      <w:r w:rsidRPr="00907319">
        <w:t xml:space="preserve">увеличение объема </w:t>
      </w:r>
      <w:r w:rsidR="00194A4A" w:rsidRPr="00907319">
        <w:t>отгруженных товаров собственного производства, выполненных собственными силами работ и услуг по видам экономической деятельности раздела «Обрабаты</w:t>
      </w:r>
      <w:r w:rsidR="009C293F" w:rsidRPr="00907319">
        <w:t>вающие производства» Общероссий</w:t>
      </w:r>
      <w:r w:rsidR="00194A4A" w:rsidRPr="00907319">
        <w:t>ского классификатора видов экономической деятельности (накопленным итогом</w:t>
      </w:r>
      <w:r w:rsidR="009C293F" w:rsidRPr="00907319">
        <w:t>), за исключением видов деятель</w:t>
      </w:r>
      <w:r w:rsidR="00194A4A" w:rsidRPr="00907319">
        <w:t xml:space="preserve">ности, не относящихся к сфере ведения Министерства промышленности и торговли Российской Федерации, в соответствии с </w:t>
      </w:r>
      <w:r w:rsidR="009C293F" w:rsidRPr="00907319">
        <w:t>приказом Министерства промышлен</w:t>
      </w:r>
      <w:r w:rsidR="00194A4A" w:rsidRPr="00907319">
        <w:t>ности и торговли Российской Федерации от 28.09.2022 № 4085 (по проектам разви</w:t>
      </w:r>
      <w:r w:rsidR="009C293F" w:rsidRPr="00907319">
        <w:t>тия, реализация которых осущест</w:t>
      </w:r>
      <w:r w:rsidR="00194A4A" w:rsidRPr="00907319">
        <w:t xml:space="preserve">вляется юридическими лицами – субъектами деятельности в сфере промышленности </w:t>
      </w:r>
      <w:r w:rsidR="00756D30">
        <w:t>Забайкальского края</w:t>
      </w:r>
      <w:r w:rsidR="009C293F" w:rsidRPr="00907319">
        <w:t xml:space="preserve"> с привлече</w:t>
      </w:r>
      <w:r w:rsidR="00194A4A" w:rsidRPr="00907319">
        <w:t>нием мер государственной поддержки в рамках пост</w:t>
      </w:r>
      <w:r w:rsidR="009C293F" w:rsidRPr="00907319">
        <w:t>ановления Правительства Россий</w:t>
      </w:r>
      <w:r w:rsidR="00194A4A" w:rsidRPr="00907319">
        <w:t xml:space="preserve">ской Федерации </w:t>
      </w:r>
      <w:r w:rsidR="000F5A01" w:rsidRPr="00907319">
        <w:t>от 15.04.2014 № 328).</w:t>
      </w:r>
    </w:p>
    <w:p w:rsidR="0092794F" w:rsidRPr="00907319" w:rsidRDefault="0092794F" w:rsidP="005E7EE8">
      <w:pPr>
        <w:tabs>
          <w:tab w:val="left" w:pos="1493"/>
        </w:tabs>
        <w:ind w:firstLine="709"/>
        <w:jc w:val="both"/>
      </w:pPr>
      <w:r w:rsidRPr="00907319">
        <w:t xml:space="preserve">6.6. Члены конкурсной комиссии оценивают каждую заявку исходя из </w:t>
      </w:r>
      <w:r w:rsidRPr="00907319">
        <w:lastRenderedPageBreak/>
        <w:t>наилучших условий достижения значений результата предоставления субсидии, указанных в пункте 6.5, и полноты и качества содержания проекта развития производства в соответствии с критериями, указанным</w:t>
      </w:r>
      <w:r w:rsidR="003464C4" w:rsidRPr="00907319">
        <w:t>и</w:t>
      </w:r>
      <w:r w:rsidRPr="00907319">
        <w:t xml:space="preserve">  в пункте </w:t>
      </w:r>
      <w:r w:rsidR="00127A6E" w:rsidRPr="00907319">
        <w:t>7.5</w:t>
      </w:r>
      <w:r w:rsidRPr="00907319">
        <w:t xml:space="preserve"> настоящего Порядка. </w:t>
      </w:r>
    </w:p>
    <w:p w:rsidR="002D4627" w:rsidRPr="00907319" w:rsidRDefault="009F15C2" w:rsidP="005E7EE8">
      <w:pPr>
        <w:tabs>
          <w:tab w:val="left" w:pos="1493"/>
        </w:tabs>
        <w:ind w:firstLine="709"/>
        <w:jc w:val="both"/>
      </w:pPr>
      <w:r w:rsidRPr="00907319">
        <w:t>6.</w:t>
      </w:r>
      <w:r w:rsidR="0092794F" w:rsidRPr="00907319">
        <w:t>7</w:t>
      </w:r>
      <w:r w:rsidRPr="00907319">
        <w:t xml:space="preserve">. По результатам рассмотрения заявок участников отбора автоматически формируется протокол рассмотрения заявок на едином портале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w:t>
      </w:r>
      <w:r w:rsidR="002D4627" w:rsidRPr="00907319">
        <w:br/>
      </w:r>
      <w:r w:rsidRPr="00907319">
        <w:t>в системе «Электронный бюджет», а также размещается на едином портале не позднее одного рабочего дня, следующего за днем его подписания.</w:t>
      </w:r>
      <w:r w:rsidR="00994C19" w:rsidRPr="00907319">
        <w:t xml:space="preserve"> </w:t>
      </w:r>
    </w:p>
    <w:p w:rsidR="009F15C2" w:rsidRPr="00907319" w:rsidRDefault="0092794F" w:rsidP="005E7EE8">
      <w:pPr>
        <w:tabs>
          <w:tab w:val="left" w:pos="1493"/>
        </w:tabs>
        <w:ind w:firstLine="709"/>
        <w:jc w:val="both"/>
      </w:pPr>
      <w:r w:rsidRPr="00907319">
        <w:t>6.8</w:t>
      </w:r>
      <w:r w:rsidR="009F15C2" w:rsidRPr="00907319">
        <w:t>. Ранжирование поступивших заявок осуществляется по мере уменьшения полученных баллов по итогам оценки заявок.</w:t>
      </w:r>
    </w:p>
    <w:p w:rsidR="009F15C2" w:rsidRPr="00907319" w:rsidRDefault="009F15C2" w:rsidP="005E7EE8">
      <w:pPr>
        <w:tabs>
          <w:tab w:val="left" w:pos="1493"/>
        </w:tabs>
        <w:ind w:firstLine="709"/>
        <w:jc w:val="both"/>
        <w:rPr>
          <w:color w:val="FF0000"/>
        </w:rPr>
      </w:pPr>
      <w:r w:rsidRPr="00907319">
        <w:t>6.</w:t>
      </w:r>
      <w:r w:rsidR="0092794F" w:rsidRPr="00907319">
        <w:t>9</w:t>
      </w:r>
      <w:r w:rsidRPr="00907319">
        <w:t>. Протокол подведения итогов отбора автоматически формируется на едином портале на основании результатов определения победителей отбора и подписывается усиленной квалифицированной электронной подписью руководителя главного распорядителя бюджетных средств в системе «Электронный бюджет», а также размещается на едином портале не позднее одного рабочего дня, следующего за днем его подписания.</w:t>
      </w:r>
      <w:r w:rsidR="00020125" w:rsidRPr="00907319">
        <w:t xml:space="preserve">  </w:t>
      </w:r>
    </w:p>
    <w:p w:rsidR="009F15C2" w:rsidRPr="00907319" w:rsidRDefault="009F15C2" w:rsidP="005E7EE8">
      <w:pPr>
        <w:tabs>
          <w:tab w:val="left" w:pos="1493"/>
        </w:tabs>
        <w:ind w:firstLine="709"/>
        <w:jc w:val="both"/>
      </w:pPr>
      <w:r w:rsidRPr="00907319">
        <w:t>7. Порядок формирования комиссии.</w:t>
      </w:r>
    </w:p>
    <w:p w:rsidR="00464308" w:rsidRPr="00907319" w:rsidRDefault="009F15C2" w:rsidP="005E7EE8">
      <w:pPr>
        <w:tabs>
          <w:tab w:val="left" w:pos="1493"/>
        </w:tabs>
        <w:ind w:firstLine="709"/>
        <w:jc w:val="both"/>
        <w:rPr>
          <w:color w:val="000000" w:themeColor="text1"/>
        </w:rPr>
      </w:pPr>
      <w:r w:rsidRPr="00907319">
        <w:rPr>
          <w:color w:val="000000" w:themeColor="text1"/>
        </w:rPr>
        <w:t xml:space="preserve">7.1. </w:t>
      </w:r>
      <w:r w:rsidR="00464308" w:rsidRPr="00907319">
        <w:rPr>
          <w:color w:val="000000" w:themeColor="text1"/>
        </w:rPr>
        <w:t>Решение о проведении конкурса принимается главным распорядителем бюджетных средств и утверждается приказом министра. Приказ публикуется в системе «Электронный бюджет».</w:t>
      </w:r>
    </w:p>
    <w:p w:rsidR="009F15C2" w:rsidRPr="00907319" w:rsidRDefault="00464308" w:rsidP="005E7EE8">
      <w:pPr>
        <w:tabs>
          <w:tab w:val="left" w:pos="1493"/>
        </w:tabs>
        <w:ind w:firstLine="709"/>
        <w:jc w:val="both"/>
      </w:pPr>
      <w:r w:rsidRPr="00907319">
        <w:t xml:space="preserve">7.2. </w:t>
      </w:r>
      <w:r w:rsidR="009F15C2" w:rsidRPr="00907319">
        <w:t xml:space="preserve">В целях обеспечения проведения конкурса главный распорядитель бюджетных средств формирует конкурсную комиссию, персональный состав которой утверждается приказом министра </w:t>
      </w:r>
      <w:r w:rsidR="00756D30">
        <w:t>экономического развития Забайкальского края</w:t>
      </w:r>
      <w:r w:rsidR="009F15C2" w:rsidRPr="00907319">
        <w:t xml:space="preserve"> (далее – министр). </w:t>
      </w:r>
      <w:r w:rsidR="00BD1792" w:rsidRPr="00907319">
        <w:br/>
      </w:r>
      <w:r w:rsidR="009F15C2" w:rsidRPr="00907319">
        <w:t>В состав конкурсной комиссии включаются сотрудники главного распорядителя бюджетных средств</w:t>
      </w:r>
      <w:r w:rsidR="006B527C">
        <w:t>,</w:t>
      </w:r>
      <w:r w:rsidR="009F15C2" w:rsidRPr="00907319">
        <w:t xml:space="preserve"> предста</w:t>
      </w:r>
      <w:r w:rsidR="006B527C">
        <w:t xml:space="preserve">вители общественных организаций и иных органов исполнительной власти Забайкальского края. </w:t>
      </w:r>
    </w:p>
    <w:p w:rsidR="00464308" w:rsidRPr="00907319" w:rsidRDefault="00464308" w:rsidP="005E7EE8">
      <w:pPr>
        <w:tabs>
          <w:tab w:val="left" w:pos="1493"/>
        </w:tabs>
        <w:ind w:firstLine="709"/>
        <w:jc w:val="both"/>
        <w:rPr>
          <w:color w:val="000000" w:themeColor="text1"/>
        </w:rPr>
      </w:pPr>
      <w:r w:rsidRPr="00907319">
        <w:rPr>
          <w:color w:val="000000" w:themeColor="text1"/>
        </w:rPr>
        <w:t>7.3.</w:t>
      </w:r>
      <w:r w:rsidR="009F15C2" w:rsidRPr="00907319">
        <w:rPr>
          <w:color w:val="000000" w:themeColor="text1"/>
        </w:rPr>
        <w:t xml:space="preserve"> Главный распорядитель бюджетных средств </w:t>
      </w:r>
      <w:r w:rsidRPr="00907319">
        <w:rPr>
          <w:color w:val="000000" w:themeColor="text1"/>
        </w:rPr>
        <w:t xml:space="preserve">проводит проверку соответствия участника отбора требования и категориям, установленным пунктами 4.1 и 4.3 настоящего Порядка, в срок </w:t>
      </w:r>
      <w:r w:rsidR="009F15C2" w:rsidRPr="00907319">
        <w:rPr>
          <w:color w:val="000000" w:themeColor="text1"/>
        </w:rPr>
        <w:t xml:space="preserve">не позднее </w:t>
      </w:r>
      <w:r w:rsidR="00BD1792" w:rsidRPr="00907319">
        <w:rPr>
          <w:color w:val="000000" w:themeColor="text1"/>
        </w:rPr>
        <w:br/>
      </w:r>
      <w:r w:rsidR="009F15C2" w:rsidRPr="00907319">
        <w:rPr>
          <w:color w:val="000000" w:themeColor="text1"/>
        </w:rPr>
        <w:t xml:space="preserve">14 рабочих дней </w:t>
      </w:r>
      <w:r w:rsidR="006318FD" w:rsidRPr="00907319">
        <w:rPr>
          <w:color w:val="000000" w:themeColor="text1"/>
        </w:rPr>
        <w:t xml:space="preserve">со дня </w:t>
      </w:r>
      <w:r w:rsidRPr="00907319">
        <w:rPr>
          <w:color w:val="000000" w:themeColor="text1"/>
        </w:rPr>
        <w:t>открытия доступа в системе «Электронный бюджет» главному распорядителю бюджетных средств.</w:t>
      </w:r>
      <w:r w:rsidR="006318FD" w:rsidRPr="00907319">
        <w:rPr>
          <w:color w:val="000000" w:themeColor="text1"/>
        </w:rPr>
        <w:t xml:space="preserve"> </w:t>
      </w:r>
    </w:p>
    <w:p w:rsidR="009F15C2" w:rsidRPr="00907319" w:rsidRDefault="009F15C2" w:rsidP="005E7EE8">
      <w:pPr>
        <w:tabs>
          <w:tab w:val="left" w:pos="1493"/>
        </w:tabs>
        <w:ind w:firstLine="709"/>
        <w:jc w:val="both"/>
      </w:pPr>
      <w:r w:rsidRPr="00907319">
        <w:t>7.</w:t>
      </w:r>
      <w:r w:rsidR="00464308" w:rsidRPr="00907319">
        <w:t>4</w:t>
      </w:r>
      <w:r w:rsidRPr="00907319">
        <w:t xml:space="preserve">. Члены конкурсной комиссии рассматривают документы, представленные в составе заявки участниками отбора, и оценивают проект развития производства, представленный на конкурс участником отбора (лицом, имеющим доверенность на право представления интересов участника отбора), в </w:t>
      </w:r>
      <w:r w:rsidRPr="00907319">
        <w:rPr>
          <w:color w:val="000000" w:themeColor="text1"/>
        </w:rPr>
        <w:t xml:space="preserve">срок не позднее </w:t>
      </w:r>
      <w:r w:rsidR="005E6890">
        <w:rPr>
          <w:color w:val="000000" w:themeColor="text1"/>
        </w:rPr>
        <w:t>четырнадцати</w:t>
      </w:r>
      <w:r w:rsidR="00863655">
        <w:rPr>
          <w:color w:val="000000" w:themeColor="text1"/>
        </w:rPr>
        <w:t xml:space="preserve"> </w:t>
      </w:r>
      <w:r w:rsidRPr="00907319">
        <w:rPr>
          <w:color w:val="000000" w:themeColor="text1"/>
        </w:rPr>
        <w:t xml:space="preserve">рабочих дней со </w:t>
      </w:r>
      <w:r w:rsidRPr="00907319">
        <w:t xml:space="preserve">дня открытия доступа </w:t>
      </w:r>
      <w:r w:rsidR="00464308" w:rsidRPr="00907319">
        <w:t xml:space="preserve">в системе «Электронный бюджет» </w:t>
      </w:r>
      <w:r w:rsidRPr="00907319">
        <w:t>для конкурсной комиссии.</w:t>
      </w:r>
    </w:p>
    <w:p w:rsidR="00464308" w:rsidRPr="00907319" w:rsidRDefault="00464308" w:rsidP="005E7EE8">
      <w:pPr>
        <w:tabs>
          <w:tab w:val="left" w:pos="709"/>
        </w:tabs>
        <w:ind w:firstLine="709"/>
        <w:contextualSpacing/>
        <w:jc w:val="both"/>
      </w:pPr>
      <w:r w:rsidRPr="00907319">
        <w:t>7.5. В случае равенства количества полученных баллов при оценке заявок участников отбора применяются следующие критерии:</w:t>
      </w:r>
    </w:p>
    <w:p w:rsidR="00464308" w:rsidRPr="00907319" w:rsidRDefault="00464308" w:rsidP="005E7EE8">
      <w:pPr>
        <w:tabs>
          <w:tab w:val="left" w:pos="709"/>
        </w:tabs>
        <w:ind w:firstLine="709"/>
        <w:contextualSpacing/>
        <w:jc w:val="both"/>
      </w:pPr>
      <w:r w:rsidRPr="00907319">
        <w:lastRenderedPageBreak/>
        <w:t>наличие у участника отбора опыта, необходимого для достижения результатов предоставления субсидии;</w:t>
      </w:r>
    </w:p>
    <w:p w:rsidR="00464308" w:rsidRPr="00907319" w:rsidRDefault="00464308" w:rsidP="005E7EE8">
      <w:pPr>
        <w:tabs>
          <w:tab w:val="left" w:pos="709"/>
        </w:tabs>
        <w:ind w:firstLine="709"/>
        <w:contextualSpacing/>
        <w:jc w:val="both"/>
      </w:pPr>
      <w:r w:rsidRPr="00907319">
        <w:t>наличие у участника отбора материально-технической базы, необходимой для достижения результатов предоставления субсидии</w:t>
      </w:r>
      <w:bookmarkStart w:id="1" w:name="Par0"/>
      <w:bookmarkEnd w:id="1"/>
      <w:r w:rsidRPr="00907319">
        <w:t>.</w:t>
      </w:r>
    </w:p>
    <w:p w:rsidR="009F15C2" w:rsidRPr="00907319" w:rsidRDefault="009F15C2" w:rsidP="005E7EE8">
      <w:pPr>
        <w:tabs>
          <w:tab w:val="left" w:pos="1493"/>
        </w:tabs>
        <w:ind w:firstLine="709"/>
        <w:jc w:val="both"/>
      </w:pPr>
      <w:r w:rsidRPr="00907319">
        <w:t>7.</w:t>
      </w:r>
      <w:r w:rsidR="00464308" w:rsidRPr="00907319">
        <w:t>6</w:t>
      </w:r>
      <w:r w:rsidRPr="00907319">
        <w:t>. Передача (делегирование) голоса члена конкурсной комиссии другому лицу не допускается. Замена члена конкурсной комиссии производится путем внесения в состав конкурсной комиссии соответствующих изменений.</w:t>
      </w:r>
    </w:p>
    <w:p w:rsidR="009F15C2" w:rsidRPr="00907319" w:rsidRDefault="009F15C2" w:rsidP="005E7EE8">
      <w:pPr>
        <w:tabs>
          <w:tab w:val="left" w:pos="1493"/>
        </w:tabs>
        <w:ind w:firstLine="709"/>
        <w:jc w:val="both"/>
        <w:rPr>
          <w:color w:val="000000" w:themeColor="text1"/>
        </w:rPr>
      </w:pPr>
      <w:r w:rsidRPr="00907319">
        <w:rPr>
          <w:color w:val="000000" w:themeColor="text1"/>
        </w:rPr>
        <w:t>7.</w:t>
      </w:r>
      <w:r w:rsidR="00464308" w:rsidRPr="00907319">
        <w:rPr>
          <w:color w:val="000000" w:themeColor="text1"/>
        </w:rPr>
        <w:t>7</w:t>
      </w:r>
      <w:r w:rsidRPr="00907319">
        <w:rPr>
          <w:color w:val="000000" w:themeColor="text1"/>
        </w:rPr>
        <w:t>. Взаимодействие главного распорядителя бюджетных средств и комиссии с участниками отбора осуществляется с использованием документов в электронной форме.</w:t>
      </w:r>
    </w:p>
    <w:p w:rsidR="009F15C2" w:rsidRPr="00907319" w:rsidRDefault="009F15C2" w:rsidP="005E7EE8">
      <w:pPr>
        <w:tabs>
          <w:tab w:val="left" w:pos="1493"/>
        </w:tabs>
        <w:ind w:firstLine="709"/>
        <w:jc w:val="both"/>
      </w:pPr>
      <w:r w:rsidRPr="00907319">
        <w:t>8. Порядок отмены проведения отбора.</w:t>
      </w:r>
    </w:p>
    <w:p w:rsidR="009F15C2" w:rsidRPr="00907319" w:rsidRDefault="009F15C2" w:rsidP="005E7EE8">
      <w:pPr>
        <w:tabs>
          <w:tab w:val="left" w:pos="1493"/>
        </w:tabs>
        <w:ind w:firstLine="709"/>
        <w:jc w:val="both"/>
      </w:pPr>
      <w:r w:rsidRPr="00907319">
        <w:t xml:space="preserve">8.1. В случае </w:t>
      </w:r>
      <w:proofErr w:type="spellStart"/>
      <w:r w:rsidRPr="00907319">
        <w:t>непоступления</w:t>
      </w:r>
      <w:proofErr w:type="spellEnd"/>
      <w:r w:rsidRPr="00907319">
        <w:t xml:space="preserve"> главному распорядителю бюджетных средств в течение срока приема заявок ни одной заявки конкурс признается несостоявшимся.</w:t>
      </w:r>
    </w:p>
    <w:p w:rsidR="009F15C2" w:rsidRPr="00907319" w:rsidRDefault="009F15C2" w:rsidP="005E7EE8">
      <w:pPr>
        <w:tabs>
          <w:tab w:val="left" w:pos="1493"/>
        </w:tabs>
        <w:ind w:firstLine="709"/>
        <w:jc w:val="both"/>
      </w:pPr>
      <w:r w:rsidRPr="00907319">
        <w:t>8.2. Размещение главным распорядителем бюджетных средств объявления об отмене проведения отбора на едином портале допускается не позднее, чем за пять рабочих дней до даты окончания срока подачи заявок участниками отбора.</w:t>
      </w:r>
    </w:p>
    <w:p w:rsidR="009F15C2" w:rsidRPr="00907319" w:rsidRDefault="009F15C2" w:rsidP="005E7EE8">
      <w:pPr>
        <w:tabs>
          <w:tab w:val="left" w:pos="1493"/>
        </w:tabs>
        <w:ind w:firstLine="709"/>
        <w:jc w:val="both"/>
      </w:pPr>
      <w:r w:rsidRPr="00907319">
        <w:t xml:space="preserve">8.3. Объявление об отмене отбора формируется в электронной форме посредством заполнения соответствующих экранных форм </w:t>
      </w:r>
      <w:r w:rsidR="00BD1792" w:rsidRPr="00907319">
        <w:br/>
      </w:r>
      <w:r w:rsidRPr="00907319">
        <w:t>веб</w:t>
      </w:r>
      <w:r w:rsidR="00BD464B" w:rsidRPr="00907319">
        <w:t>-</w:t>
      </w:r>
      <w:r w:rsidRPr="00907319">
        <w:t>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w:t>
      </w:r>
    </w:p>
    <w:p w:rsidR="009F15C2" w:rsidRPr="00907319" w:rsidRDefault="009F15C2" w:rsidP="005E7EE8">
      <w:pPr>
        <w:tabs>
          <w:tab w:val="left" w:pos="1493"/>
        </w:tabs>
        <w:ind w:firstLine="709"/>
        <w:jc w:val="both"/>
      </w:pPr>
      <w:r w:rsidRPr="00907319">
        <w:t xml:space="preserve">8.4. Участники отбора, подавшие заявки на участие в отборе, информируются об отмене проведения отбора в системе </w:t>
      </w:r>
      <w:r w:rsidR="00BD1792" w:rsidRPr="00907319">
        <w:br/>
      </w:r>
      <w:r w:rsidRPr="00907319">
        <w:t>«Электронный бюджет».</w:t>
      </w:r>
    </w:p>
    <w:p w:rsidR="009F15C2" w:rsidRPr="00907319" w:rsidRDefault="009F15C2" w:rsidP="005E7EE8">
      <w:pPr>
        <w:tabs>
          <w:tab w:val="left" w:pos="1493"/>
        </w:tabs>
        <w:ind w:firstLine="709"/>
        <w:jc w:val="both"/>
      </w:pPr>
      <w:r w:rsidRPr="00907319">
        <w:t>8.5. Отбор считается отмененным с момента размещения объявления о его отмене на едином портале.</w:t>
      </w:r>
    </w:p>
    <w:p w:rsidR="009F15C2" w:rsidRPr="00907319" w:rsidRDefault="009F15C2" w:rsidP="005E7EE8">
      <w:pPr>
        <w:tabs>
          <w:tab w:val="left" w:pos="1493"/>
        </w:tabs>
        <w:ind w:firstLine="709"/>
        <w:jc w:val="both"/>
      </w:pPr>
      <w:r w:rsidRPr="00907319">
        <w:t xml:space="preserve">8.6. После окончания срока отмены проведения отбора в соответствии с пунктом 8.2 настоящего Порядка и до заключения соглашения с победителем (победителями) отбора главный распорядитель бюджетных средств может отменить отбор только в случае возникновения обстоятельств непреодолимой силы в соответствии с </w:t>
      </w:r>
      <w:r w:rsidR="00562CCF" w:rsidRPr="00907319">
        <w:t>пунктом 10.6 настоящего Порядка</w:t>
      </w:r>
      <w:r w:rsidRPr="00907319">
        <w:t>.</w:t>
      </w:r>
    </w:p>
    <w:p w:rsidR="009F15C2" w:rsidRPr="00907319" w:rsidRDefault="009F15C2" w:rsidP="005E7EE8">
      <w:pPr>
        <w:tabs>
          <w:tab w:val="left" w:pos="1493"/>
        </w:tabs>
        <w:ind w:firstLine="709"/>
        <w:jc w:val="both"/>
      </w:pPr>
      <w:r w:rsidRPr="00907319">
        <w:t>9. Порядок распределения субсидий между победителями отбора и порядок взаимодействия с победителем (победителями) отбора.</w:t>
      </w:r>
    </w:p>
    <w:p w:rsidR="00750B29" w:rsidRPr="00907319" w:rsidRDefault="009F15C2" w:rsidP="005E7EE8">
      <w:pPr>
        <w:tabs>
          <w:tab w:val="left" w:pos="1493"/>
        </w:tabs>
        <w:ind w:firstLine="709"/>
        <w:jc w:val="both"/>
        <w:rPr>
          <w:color w:val="000000" w:themeColor="text1"/>
        </w:rPr>
      </w:pPr>
      <w:r w:rsidRPr="00907319">
        <w:t>9</w:t>
      </w:r>
      <w:r w:rsidRPr="00907319">
        <w:rPr>
          <w:color w:val="000000" w:themeColor="text1"/>
        </w:rPr>
        <w:t xml:space="preserve">.1. </w:t>
      </w:r>
      <w:r w:rsidR="00E31C67" w:rsidRPr="00907319">
        <w:rPr>
          <w:color w:val="000000" w:themeColor="text1"/>
        </w:rPr>
        <w:t>Члены конкурсной комиссии рассматривают документы, представленные в сос</w:t>
      </w:r>
      <w:r w:rsidR="003D6E8D" w:rsidRPr="00907319">
        <w:rPr>
          <w:color w:val="000000" w:themeColor="text1"/>
        </w:rPr>
        <w:t xml:space="preserve">таве заявки участниками отбора, </w:t>
      </w:r>
      <w:r w:rsidR="00E31C67" w:rsidRPr="00907319">
        <w:rPr>
          <w:color w:val="000000" w:themeColor="text1"/>
        </w:rPr>
        <w:t xml:space="preserve">представленный на конкурс участником отбора (лицом, имеющим доверенность на право представления интересов участника отбора), </w:t>
      </w:r>
      <w:r w:rsidR="00750B29" w:rsidRPr="00907319">
        <w:rPr>
          <w:color w:val="000000" w:themeColor="text1"/>
        </w:rPr>
        <w:t xml:space="preserve">в срок не позднее </w:t>
      </w:r>
      <w:r w:rsidR="006B527C">
        <w:rPr>
          <w:color w:val="000000" w:themeColor="text1"/>
        </w:rPr>
        <w:t>четырнадцати</w:t>
      </w:r>
      <w:r w:rsidR="00817C95">
        <w:rPr>
          <w:color w:val="000000" w:themeColor="text1"/>
        </w:rPr>
        <w:t xml:space="preserve"> </w:t>
      </w:r>
      <w:r w:rsidR="00750B29" w:rsidRPr="00907319">
        <w:rPr>
          <w:color w:val="000000" w:themeColor="text1"/>
        </w:rPr>
        <w:t>рабочих дней со дня открытия доступа в системе «Электронный бюджет» для конкурсной комиссии.</w:t>
      </w:r>
    </w:p>
    <w:p w:rsidR="003D6E8D" w:rsidRPr="00907319" w:rsidRDefault="009F15C2" w:rsidP="005E7EE8">
      <w:pPr>
        <w:tabs>
          <w:tab w:val="left" w:pos="1493"/>
        </w:tabs>
        <w:ind w:firstLine="709"/>
        <w:jc w:val="both"/>
        <w:rPr>
          <w:color w:val="FF0000"/>
        </w:rPr>
      </w:pPr>
      <w:r w:rsidRPr="00907319">
        <w:t>9.</w:t>
      </w:r>
      <w:r w:rsidR="003D6E8D" w:rsidRPr="00907319">
        <w:t>2</w:t>
      </w:r>
      <w:r w:rsidRPr="00907319">
        <w:t>. На основании сравнительного анал</w:t>
      </w:r>
      <w:r w:rsidR="00B60E18" w:rsidRPr="00907319">
        <w:t xml:space="preserve">иза </w:t>
      </w:r>
      <w:r w:rsidR="00CA68F8" w:rsidRPr="00907319">
        <w:t>результатов</w:t>
      </w:r>
      <w:r w:rsidRPr="00907319">
        <w:t xml:space="preserve">, </w:t>
      </w:r>
      <w:r w:rsidRPr="00907319">
        <w:lastRenderedPageBreak/>
        <w:t xml:space="preserve">представленных участниками отбора и указанных в пункте 6.5 настоящего Порядка, среди одноименных </w:t>
      </w:r>
      <w:r w:rsidR="00750B29" w:rsidRPr="00907319">
        <w:t>значений</w:t>
      </w:r>
      <w:r w:rsidRPr="00907319">
        <w:t xml:space="preserve"> ранжируются от большего значения к меньшему значению, при этом первый номер присваивается в порядке уменьшения значения </w:t>
      </w:r>
      <w:r w:rsidR="00A657CC" w:rsidRPr="00907319">
        <w:t>результата</w:t>
      </w:r>
      <w:r w:rsidRPr="00907319">
        <w:t>.</w:t>
      </w:r>
      <w:r w:rsidR="00466C1F" w:rsidRPr="00907319">
        <w:t xml:space="preserve"> </w:t>
      </w:r>
    </w:p>
    <w:p w:rsidR="009F15C2" w:rsidRPr="00907319" w:rsidRDefault="009F15C2" w:rsidP="005E7EE8">
      <w:pPr>
        <w:tabs>
          <w:tab w:val="left" w:pos="1493"/>
        </w:tabs>
        <w:ind w:firstLine="709"/>
        <w:jc w:val="both"/>
      </w:pPr>
      <w:r w:rsidRPr="00907319">
        <w:t>9.</w:t>
      </w:r>
      <w:r w:rsidR="003D6E8D" w:rsidRPr="00907319">
        <w:t>3</w:t>
      </w:r>
      <w:r w:rsidRPr="00907319">
        <w:t xml:space="preserve">. В случае если несколько заявок </w:t>
      </w:r>
      <w:r w:rsidR="00817C95">
        <w:t xml:space="preserve"> </w:t>
      </w:r>
      <w:r w:rsidRPr="00907319">
        <w:t>имеют равные значения по одному критерию оценки заявки, им присваивается одинаковое место.</w:t>
      </w:r>
    </w:p>
    <w:p w:rsidR="009F15C2" w:rsidRPr="00907319" w:rsidRDefault="009F15C2" w:rsidP="005E7EE8">
      <w:pPr>
        <w:tabs>
          <w:tab w:val="left" w:pos="1493"/>
        </w:tabs>
        <w:ind w:firstLine="709"/>
        <w:jc w:val="both"/>
      </w:pPr>
      <w:r w:rsidRPr="00907319">
        <w:t>Порядковые номера мест, присвоенные по каждому критерию оценки заявки, суммируются и определяется итоговый балл по заявке (далее – результат).</w:t>
      </w:r>
    </w:p>
    <w:p w:rsidR="009F15C2" w:rsidRPr="00907319" w:rsidRDefault="009F15C2" w:rsidP="005E7EE8">
      <w:pPr>
        <w:tabs>
          <w:tab w:val="left" w:pos="1493"/>
        </w:tabs>
        <w:ind w:firstLine="709"/>
        <w:jc w:val="both"/>
      </w:pPr>
      <w:r w:rsidRPr="00907319">
        <w:t>9.</w:t>
      </w:r>
      <w:r w:rsidR="003D6E8D" w:rsidRPr="00907319">
        <w:t>4</w:t>
      </w:r>
      <w:r w:rsidRPr="00907319">
        <w:t>. На основании результатов в порядке очередности, определяемой по возрастанию порядкового номера заявки, конкурсная комиссия формирует рейтинг заявок участников отбора, согласно которому определяются победители конкурса.</w:t>
      </w:r>
    </w:p>
    <w:p w:rsidR="009F15C2" w:rsidRPr="00907319" w:rsidRDefault="009F15C2" w:rsidP="005E7EE8">
      <w:pPr>
        <w:tabs>
          <w:tab w:val="left" w:pos="1493"/>
        </w:tabs>
        <w:ind w:firstLine="709"/>
        <w:jc w:val="both"/>
      </w:pPr>
      <w:r w:rsidRPr="00907319">
        <w:t>9.</w:t>
      </w:r>
      <w:r w:rsidR="003D6E8D" w:rsidRPr="00907319">
        <w:t>5</w:t>
      </w:r>
      <w:r w:rsidRPr="00907319">
        <w:t>. Первое место присуждается участнику отбора, заявке которого присвоен первый порядковый номер, остальным участникам отбора присваиваются места, соответствующие номерам их заявок в рейтинге.</w:t>
      </w:r>
    </w:p>
    <w:p w:rsidR="009F15C2" w:rsidRPr="00907319" w:rsidRDefault="009F15C2" w:rsidP="005E7EE8">
      <w:pPr>
        <w:tabs>
          <w:tab w:val="left" w:pos="1493"/>
        </w:tabs>
        <w:ind w:firstLine="709"/>
        <w:jc w:val="both"/>
      </w:pPr>
      <w:r w:rsidRPr="00907319">
        <w:t>9.</w:t>
      </w:r>
      <w:r w:rsidR="003D6E8D" w:rsidRPr="00907319">
        <w:t>6</w:t>
      </w:r>
      <w:r w:rsidRPr="00907319">
        <w:t>. Победителем конкурса может быть признано одно или несколько промышленных предприятий – участников отбора.</w:t>
      </w:r>
    </w:p>
    <w:p w:rsidR="009F15C2" w:rsidRPr="00907319" w:rsidRDefault="009F15C2" w:rsidP="005E7EE8">
      <w:pPr>
        <w:tabs>
          <w:tab w:val="left" w:pos="1493"/>
        </w:tabs>
        <w:ind w:firstLine="709"/>
        <w:jc w:val="both"/>
      </w:pPr>
      <w:r w:rsidRPr="00907319">
        <w:t>9.</w:t>
      </w:r>
      <w:r w:rsidR="003D6E8D" w:rsidRPr="00907319">
        <w:t>7</w:t>
      </w:r>
      <w:r w:rsidRPr="00907319">
        <w:t>. Решение конкурсной комиссии оформляется протоколом, который подписывается председательствующим и всеми членами конкурсной комиссии (далее – протокол).</w:t>
      </w:r>
    </w:p>
    <w:p w:rsidR="009F15C2" w:rsidRPr="00907319" w:rsidRDefault="009F15C2" w:rsidP="005E7EE8">
      <w:pPr>
        <w:tabs>
          <w:tab w:val="left" w:pos="1493"/>
        </w:tabs>
        <w:ind w:firstLine="709"/>
        <w:jc w:val="both"/>
      </w:pPr>
      <w:r w:rsidRPr="00907319">
        <w:t>Рейтинг заявок участников отбора является приложением к протоколу.</w:t>
      </w:r>
    </w:p>
    <w:p w:rsidR="009F15C2" w:rsidRPr="00907319" w:rsidRDefault="009F15C2" w:rsidP="005E7EE8">
      <w:pPr>
        <w:tabs>
          <w:tab w:val="left" w:pos="1493"/>
        </w:tabs>
        <w:ind w:firstLine="709"/>
        <w:jc w:val="both"/>
      </w:pPr>
      <w:r w:rsidRPr="00907319">
        <w:t>9.</w:t>
      </w:r>
      <w:r w:rsidR="003D6E8D" w:rsidRPr="00907319">
        <w:t>8</w:t>
      </w:r>
      <w:r w:rsidRPr="00907319">
        <w:t>. В случае если совокупный размер субсидии, запрашиваемый участниками отбора, не превышает объем лимитов бюджетных обязательств на предоставление субсидии, конкурсная комиссия в соответствии с протоколом рекомендует предоставить субсидии всем участникам отбора, заявки которых включены в рейтинг.</w:t>
      </w:r>
    </w:p>
    <w:p w:rsidR="009F15C2" w:rsidRPr="00907319" w:rsidRDefault="009F15C2" w:rsidP="005E7EE8">
      <w:pPr>
        <w:tabs>
          <w:tab w:val="left" w:pos="1493"/>
        </w:tabs>
        <w:ind w:firstLine="709"/>
        <w:jc w:val="both"/>
      </w:pPr>
      <w:r w:rsidRPr="00907319">
        <w:t>9.</w:t>
      </w:r>
      <w:r w:rsidR="003D6E8D" w:rsidRPr="00907319">
        <w:t>9</w:t>
      </w:r>
      <w:r w:rsidR="00E31C67" w:rsidRPr="00907319">
        <w:t>.</w:t>
      </w:r>
      <w:r w:rsidRPr="00907319">
        <w:t xml:space="preserve"> В случае если совокупный размер субсидии, запрашиваемый участниками отбора, превышает объем лимитов бюджетных обязательств на предоставление субсидии, конкурсная комиссия в соответствии с протоколом рекомендует предоставить субсидии только участникам отбора, занявшим более высокие места в рейтинге.</w:t>
      </w:r>
    </w:p>
    <w:p w:rsidR="009F15C2" w:rsidRPr="00907319" w:rsidRDefault="002C4808" w:rsidP="005E7EE8">
      <w:pPr>
        <w:tabs>
          <w:tab w:val="left" w:pos="1493"/>
        </w:tabs>
        <w:ind w:firstLine="709"/>
        <w:jc w:val="both"/>
      </w:pPr>
      <w:r w:rsidRPr="00907319">
        <w:t>9.</w:t>
      </w:r>
      <w:r w:rsidR="003D6E8D" w:rsidRPr="00907319">
        <w:t>10</w:t>
      </w:r>
      <w:r w:rsidR="00E31C67" w:rsidRPr="00907319">
        <w:t xml:space="preserve">. </w:t>
      </w:r>
      <w:r w:rsidR="009F15C2" w:rsidRPr="00907319">
        <w:t>В случае если остаток лимитов бюджетных обязательств на предоставление субсидии в текущем финансовом году окажется меньше, чем размер субсидии, рекомендованный в соответствии с протоколом конкурсной комиссии для предоставления очередному участнику отбора, включенному в рейтинг заявок участников отбора, субсидия такому очередному участнику отбора предоставляется в размере, равном указанному остатку лимитов бюджетных обязательств.</w:t>
      </w:r>
      <w:r w:rsidR="00BD1792" w:rsidRPr="00907319">
        <w:t xml:space="preserve"> </w:t>
      </w:r>
      <w:r w:rsidR="009F15C2" w:rsidRPr="00907319">
        <w:t>Такой участник отбора включается в число победителей конкурса.</w:t>
      </w:r>
    </w:p>
    <w:p w:rsidR="009F15C2" w:rsidRPr="00907319" w:rsidRDefault="003D6E8D" w:rsidP="005E7EE8">
      <w:pPr>
        <w:tabs>
          <w:tab w:val="left" w:pos="1493"/>
        </w:tabs>
        <w:ind w:firstLine="709"/>
        <w:jc w:val="both"/>
      </w:pPr>
      <w:r w:rsidRPr="00907319">
        <w:t>9.11</w:t>
      </w:r>
      <w:r w:rsidR="009F15C2" w:rsidRPr="00907319">
        <w:t>. Количество победителей конкурса определяется исходя из объема лимитов бюджетных обязательств на предоставление субсидии и размера субсидии, определенного для каждого победителя конкурса, до полного исчерпания лимитов бюджетных обязательств на предоставление субсидии.</w:t>
      </w:r>
    </w:p>
    <w:p w:rsidR="009F15C2" w:rsidRPr="00907319" w:rsidRDefault="009F15C2" w:rsidP="005E7EE8">
      <w:pPr>
        <w:tabs>
          <w:tab w:val="left" w:pos="1493"/>
        </w:tabs>
        <w:ind w:firstLine="709"/>
        <w:jc w:val="both"/>
      </w:pPr>
      <w:r w:rsidRPr="00907319">
        <w:lastRenderedPageBreak/>
        <w:t>9.1</w:t>
      </w:r>
      <w:r w:rsidR="003D6E8D" w:rsidRPr="00907319">
        <w:t>2</w:t>
      </w:r>
      <w:r w:rsidRPr="00907319">
        <w:t xml:space="preserve">. </w:t>
      </w:r>
      <w:proofErr w:type="gramStart"/>
      <w:r w:rsidRPr="00907319">
        <w:t>Размер предоставляемой субсидии определяется главным распорядителем бюджетных средств на основании заявки, представленной получателем субсидии</w:t>
      </w:r>
      <w:r w:rsidR="00562CCF" w:rsidRPr="00907319">
        <w:t>,</w:t>
      </w:r>
      <w:r w:rsidRPr="00907319">
        <w:t xml:space="preserve"> и составляет не более </w:t>
      </w:r>
      <w:r w:rsidR="00FC558F">
        <w:t>3</w:t>
      </w:r>
      <w:r w:rsidRPr="00907319">
        <w:t xml:space="preserve">0% фактически произведенных и документально подтвержденных затрат промышленным предприятием в базовом и (или) текущем финансовых годах (без учета налога на добавленную стоимость), и не может составлять </w:t>
      </w:r>
      <w:r w:rsidR="00562CCF" w:rsidRPr="00907319">
        <w:br/>
      </w:r>
      <w:r w:rsidRPr="00907319">
        <w:t xml:space="preserve">более </w:t>
      </w:r>
      <w:r w:rsidR="00792568">
        <w:t>12</w:t>
      </w:r>
      <w:r w:rsidRPr="00907319">
        <w:t xml:space="preserve"> миллионов рублей, предоставляемых одному получателю субсидии (далее – предельная сумма субсидии).</w:t>
      </w:r>
      <w:proofErr w:type="gramEnd"/>
    </w:p>
    <w:p w:rsidR="009F15C2" w:rsidRPr="00907319" w:rsidRDefault="009F15C2" w:rsidP="005E7EE8">
      <w:pPr>
        <w:tabs>
          <w:tab w:val="left" w:pos="1493"/>
        </w:tabs>
        <w:ind w:firstLine="709"/>
        <w:jc w:val="both"/>
      </w:pPr>
      <w:r w:rsidRPr="00907319">
        <w:t>Размер предоставляемой субсидии определяется по формуле</w:t>
      </w:r>
    </w:p>
    <w:p w:rsidR="00BD1792" w:rsidRPr="00907319" w:rsidRDefault="00BD1792" w:rsidP="005E7EE8">
      <w:pPr>
        <w:ind w:firstLine="709"/>
        <w:contextualSpacing/>
        <w:rPr>
          <w:sz w:val="24"/>
          <w:szCs w:val="24"/>
        </w:rPr>
      </w:pPr>
      <m:oMathPara>
        <m:oMath>
          <m:r>
            <m:rPr>
              <m:nor/>
            </m:rPr>
            <m:t>R=</m:t>
          </m:r>
          <m:f>
            <m:fPr>
              <m:ctrlPr>
                <w:rPr>
                  <w:rFonts w:ascii="Cambria Math" w:hAnsi="Cambria Math"/>
                </w:rPr>
              </m:ctrlPr>
            </m:fPr>
            <m:num>
              <m:r>
                <m:rPr>
                  <m:nor/>
                </m:rPr>
                <m:t>V×</m:t>
              </m:r>
              <m:r>
                <m:rPr>
                  <m:nor/>
                </m:rPr>
                <w:rPr>
                  <w:rFonts w:ascii="Cambria Math"/>
                </w:rPr>
                <m:t>30</m:t>
              </m:r>
              <m:r>
                <m:rPr>
                  <m:nor/>
                </m:rPr>
                <m:t>%</m:t>
              </m:r>
            </m:num>
            <m:den>
              <m:r>
                <m:rPr>
                  <m:nor/>
                </m:rPr>
                <m:t>100%</m:t>
              </m:r>
            </m:den>
          </m:f>
          <m:r>
            <w:rPr>
              <w:rFonts w:ascii="Cambria Math" w:hAnsi="Cambria Math"/>
            </w:rPr>
            <m:t>,</m:t>
          </m:r>
        </m:oMath>
      </m:oMathPara>
    </w:p>
    <w:p w:rsidR="009F15C2" w:rsidRPr="00907319" w:rsidRDefault="009F15C2" w:rsidP="005E7EE8">
      <w:pPr>
        <w:tabs>
          <w:tab w:val="left" w:pos="1493"/>
        </w:tabs>
        <w:ind w:firstLine="709"/>
        <w:jc w:val="both"/>
      </w:pPr>
      <w:r w:rsidRPr="00907319">
        <w:t>где V ‒ объем фактически понесенных и документально подтвержденных затрат получателем субсидии в базовом и (или) текущем финансовых годах, рублей.</w:t>
      </w:r>
    </w:p>
    <w:p w:rsidR="009F15C2" w:rsidRPr="00907319" w:rsidRDefault="009F15C2" w:rsidP="005E7EE8">
      <w:pPr>
        <w:tabs>
          <w:tab w:val="left" w:pos="1493"/>
        </w:tabs>
        <w:ind w:firstLine="709"/>
        <w:jc w:val="both"/>
      </w:pPr>
      <w:r w:rsidRPr="00907319">
        <w:t>В случае представления получателем субсидии документов, подтверждающих понесенные затраты, на сумму большую, чем предельная сумма субсидии, размер предоставляемой субсидии равен предельной сумме субсидии.</w:t>
      </w:r>
    </w:p>
    <w:p w:rsidR="00165630" w:rsidRDefault="009F15C2" w:rsidP="005E7EE8">
      <w:pPr>
        <w:tabs>
          <w:tab w:val="left" w:pos="1493"/>
        </w:tabs>
        <w:ind w:firstLine="709"/>
        <w:jc w:val="both"/>
      </w:pPr>
      <w:r w:rsidRPr="00907319">
        <w:t>9.1</w:t>
      </w:r>
      <w:r w:rsidR="003D6E8D" w:rsidRPr="00907319">
        <w:t>3</w:t>
      </w:r>
      <w:r w:rsidRPr="00907319">
        <w:t>. Субсидия по договорам купли</w:t>
      </w:r>
      <w:r w:rsidR="00BD464B" w:rsidRPr="00907319">
        <w:t>-</w:t>
      </w:r>
      <w:r w:rsidRPr="00907319">
        <w:t xml:space="preserve">продажи нового оборудования, приобретенного за иностранную валюту, рассчитывается и предоставляется в рублях исходя из курса рубля к иностранной валюте, установленного Центральным банком Российской Федерации на дату </w:t>
      </w:r>
      <w:r w:rsidR="00FC558F">
        <w:t>приобретения</w:t>
      </w:r>
      <w:r w:rsidRPr="00907319">
        <w:t xml:space="preserve"> получателем </w:t>
      </w:r>
      <w:r w:rsidR="00165630">
        <w:t xml:space="preserve">нового </w:t>
      </w:r>
      <w:r w:rsidR="00FC558F">
        <w:t>оборудования</w:t>
      </w:r>
      <w:r w:rsidR="00165630">
        <w:t>.</w:t>
      </w:r>
      <w:r w:rsidR="00FC558F">
        <w:t xml:space="preserve"> </w:t>
      </w:r>
    </w:p>
    <w:p w:rsidR="009F15C2" w:rsidRPr="00907319" w:rsidRDefault="009F15C2" w:rsidP="005E7EE8">
      <w:pPr>
        <w:tabs>
          <w:tab w:val="left" w:pos="1493"/>
        </w:tabs>
        <w:ind w:firstLine="709"/>
        <w:jc w:val="both"/>
      </w:pPr>
      <w:r w:rsidRPr="00907319">
        <w:t>9.1</w:t>
      </w:r>
      <w:r w:rsidR="003D6E8D" w:rsidRPr="00907319">
        <w:t>4</w:t>
      </w:r>
      <w:r w:rsidRPr="00907319">
        <w:t>. Субсидированию подлежат затраты получателя субсидии по договору (договорам) приобретения нового оборудования, по которому (которым) обязательства по уплате на дату подачи заявки полностью исполнены в соответствии с условиями договора (договоров) приобретения нового оборудования.</w:t>
      </w:r>
    </w:p>
    <w:p w:rsidR="009F15C2" w:rsidRPr="00907319" w:rsidRDefault="009F15C2" w:rsidP="005E7EE8">
      <w:pPr>
        <w:tabs>
          <w:tab w:val="left" w:pos="1493"/>
        </w:tabs>
        <w:ind w:firstLine="709"/>
        <w:jc w:val="both"/>
      </w:pPr>
      <w:r w:rsidRPr="00907319">
        <w:t>9.1</w:t>
      </w:r>
      <w:r w:rsidR="003D6E8D" w:rsidRPr="00907319">
        <w:t>5</w:t>
      </w:r>
      <w:r w:rsidRPr="00907319">
        <w:t>. Условиями предоставления субсидии являются:</w:t>
      </w:r>
    </w:p>
    <w:p w:rsidR="009F15C2" w:rsidRPr="00907319" w:rsidRDefault="009F15C2" w:rsidP="005E7EE8">
      <w:pPr>
        <w:tabs>
          <w:tab w:val="left" w:pos="1493"/>
        </w:tabs>
        <w:ind w:firstLine="709"/>
        <w:jc w:val="both"/>
      </w:pPr>
      <w:r w:rsidRPr="00907319">
        <w:t>признание участника отбора получателем субсидии;</w:t>
      </w:r>
    </w:p>
    <w:p w:rsidR="009F15C2" w:rsidRPr="00907319" w:rsidRDefault="009F15C2" w:rsidP="005E7EE8">
      <w:pPr>
        <w:tabs>
          <w:tab w:val="left" w:pos="1493"/>
        </w:tabs>
        <w:ind w:firstLine="709"/>
        <w:jc w:val="both"/>
      </w:pPr>
      <w:r w:rsidRPr="00907319">
        <w:t xml:space="preserve">заключение между главным распорядителем бюджетных средств и получателем субсидии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утвержденными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w:t>
      </w:r>
      <w:r w:rsidR="00413513" w:rsidRPr="00907319">
        <w:br/>
      </w:r>
      <w:r w:rsidRPr="00907319">
        <w:t>(далее – информационная система «Электронный бюджет»).</w:t>
      </w:r>
    </w:p>
    <w:p w:rsidR="009F15C2" w:rsidRPr="00907319" w:rsidRDefault="009F15C2" w:rsidP="005E7EE8">
      <w:pPr>
        <w:tabs>
          <w:tab w:val="left" w:pos="1493"/>
        </w:tabs>
        <w:ind w:firstLine="709"/>
        <w:jc w:val="both"/>
      </w:pPr>
      <w:r w:rsidRPr="00907319">
        <w:t>Соглашение должно содержать в том числе следующие положения:</w:t>
      </w:r>
    </w:p>
    <w:p w:rsidR="009F15C2" w:rsidRPr="00907319" w:rsidRDefault="009F15C2" w:rsidP="005E7EE8">
      <w:pPr>
        <w:tabs>
          <w:tab w:val="left" w:pos="1493"/>
        </w:tabs>
        <w:ind w:firstLine="709"/>
        <w:jc w:val="both"/>
      </w:pPr>
      <w:r w:rsidRPr="00907319">
        <w:t xml:space="preserve">согласие получателя субсидии на осуществление главным распорядителем бюджетных средств проверок соблюдения получателем субсидии условий и порядка предоставления субсидии, в том числе в части достижения результата предоставления субсидии, а также проверок органами финансового контроля </w:t>
      </w:r>
      <w:r w:rsidR="00756D30">
        <w:t>Забайкальского края</w:t>
      </w:r>
      <w:r w:rsidRPr="00907319">
        <w:t xml:space="preserve"> в соответствии со статьями 268</w:t>
      </w:r>
      <w:r w:rsidR="00EE51CC" w:rsidRPr="00907319">
        <w:t>.</w:t>
      </w:r>
      <w:r w:rsidRPr="00907319">
        <w:t xml:space="preserve">1 </w:t>
      </w:r>
      <w:r w:rsidRPr="00907319">
        <w:lastRenderedPageBreak/>
        <w:t>и 268</w:t>
      </w:r>
      <w:r w:rsidR="00EE51CC" w:rsidRPr="00907319">
        <w:t>.</w:t>
      </w:r>
      <w:r w:rsidRPr="00907319">
        <w:t>2 Бюджетного кодекса</w:t>
      </w:r>
      <w:r w:rsidR="004B0912" w:rsidRPr="00907319">
        <w:t xml:space="preserve"> </w:t>
      </w:r>
      <w:r w:rsidRPr="00907319">
        <w:t>Российской Федерации;</w:t>
      </w:r>
    </w:p>
    <w:p w:rsidR="009F15C2" w:rsidRPr="00907319" w:rsidRDefault="009F15C2" w:rsidP="005E7EE8">
      <w:pPr>
        <w:tabs>
          <w:tab w:val="left" w:pos="1493"/>
        </w:tabs>
        <w:ind w:firstLine="709"/>
        <w:jc w:val="both"/>
      </w:pPr>
      <w:r w:rsidRPr="00907319">
        <w:t xml:space="preserve">условие о согласовании новых условий соглашения или о расторжении соглашения при </w:t>
      </w:r>
      <w:proofErr w:type="spellStart"/>
      <w:r w:rsidRPr="00907319">
        <w:t>недостижении</w:t>
      </w:r>
      <w:proofErr w:type="spellEnd"/>
      <w:r w:rsidRPr="00907319">
        <w:t xml:space="preserve"> согласия по новым условиям в случае уменьшения главному распорядителю бюджетных средств как получателю бюджетных средств ранее доведенных лимитов бюджетных обязательств, приводящее к невозможности предоставления субсидии </w:t>
      </w:r>
      <w:r w:rsidR="00413513" w:rsidRPr="00907319">
        <w:br/>
      </w:r>
      <w:r w:rsidRPr="00907319">
        <w:t>в размере, определенном в соглашении;</w:t>
      </w:r>
    </w:p>
    <w:p w:rsidR="009F15C2" w:rsidRPr="00907319" w:rsidRDefault="009F15C2" w:rsidP="005E7EE8">
      <w:pPr>
        <w:tabs>
          <w:tab w:val="left" w:pos="1493"/>
        </w:tabs>
        <w:ind w:firstLine="709"/>
        <w:jc w:val="both"/>
      </w:pPr>
      <w:r w:rsidRPr="00907319">
        <w:t>обязательство получателя субсидии о достижении результата предоставления субсидии, предусмотренн</w:t>
      </w:r>
      <w:r w:rsidR="00BD47FD" w:rsidRPr="00907319">
        <w:t>ого</w:t>
      </w:r>
      <w:r w:rsidRPr="00907319">
        <w:t xml:space="preserve"> пунктом 6.5 </w:t>
      </w:r>
      <w:r w:rsidR="00BD47FD" w:rsidRPr="00907319">
        <w:br/>
      </w:r>
      <w:r w:rsidRPr="00907319">
        <w:t>настоящего Порядка, в сроки, установленные соглашением;</w:t>
      </w:r>
    </w:p>
    <w:p w:rsidR="009F15C2" w:rsidRPr="00907319" w:rsidRDefault="009F15C2" w:rsidP="005E7EE8">
      <w:pPr>
        <w:tabs>
          <w:tab w:val="left" w:pos="1493"/>
        </w:tabs>
        <w:ind w:firstLine="709"/>
        <w:jc w:val="both"/>
      </w:pPr>
      <w:r w:rsidRPr="00907319">
        <w:t xml:space="preserve">обязательство получателя субсидии о предоставлении </w:t>
      </w:r>
      <w:proofErr w:type="gramStart"/>
      <w:r w:rsidRPr="00907319">
        <w:t>в</w:t>
      </w:r>
      <w:proofErr w:type="gramEnd"/>
      <w:r w:rsidRPr="00907319">
        <w:t xml:space="preserve"> </w:t>
      </w:r>
      <w:proofErr w:type="gramStart"/>
      <w:r w:rsidRPr="00907319">
        <w:t>главным</w:t>
      </w:r>
      <w:proofErr w:type="gramEnd"/>
      <w:r w:rsidRPr="00907319">
        <w:t xml:space="preserve"> распорядителем бюджетных средств отчета о достижении результата предоставления субсидии, в порядке и сроки, установленные в разделе 10 настоящего Порядка;</w:t>
      </w:r>
    </w:p>
    <w:p w:rsidR="009F15C2" w:rsidRPr="00907319" w:rsidRDefault="009F15C2" w:rsidP="005E7EE8">
      <w:pPr>
        <w:tabs>
          <w:tab w:val="left" w:pos="1493"/>
        </w:tabs>
        <w:ind w:firstLine="709"/>
        <w:jc w:val="both"/>
      </w:pPr>
      <w:r w:rsidRPr="00907319">
        <w:t xml:space="preserve">обязательство получателя субсидии о возврате субсидии в </w:t>
      </w:r>
      <w:r w:rsidR="00756D30">
        <w:t>краевой</w:t>
      </w:r>
      <w:r w:rsidRPr="00907319">
        <w:t xml:space="preserve"> бюджет в случае </w:t>
      </w:r>
      <w:proofErr w:type="spellStart"/>
      <w:r w:rsidRPr="00907319">
        <w:t>недостижения</w:t>
      </w:r>
      <w:proofErr w:type="spellEnd"/>
      <w:r w:rsidRPr="00907319">
        <w:t xml:space="preserve"> результата предоставления субсидии, предусмотренн</w:t>
      </w:r>
      <w:r w:rsidR="004B0912" w:rsidRPr="00907319">
        <w:t>ого</w:t>
      </w:r>
      <w:r w:rsidRPr="00907319">
        <w:t xml:space="preserve"> пунктом 6.5 настоящего Порядка, в размере, установленном в </w:t>
      </w:r>
      <w:r w:rsidR="003032D0" w:rsidRPr="00907319">
        <w:t>разделе 10</w:t>
      </w:r>
      <w:r w:rsidR="00562CCF" w:rsidRPr="00907319">
        <w:t xml:space="preserve"> </w:t>
      </w:r>
      <w:r w:rsidRPr="00907319">
        <w:t>настоящего Порядка;</w:t>
      </w:r>
    </w:p>
    <w:p w:rsidR="009F15C2" w:rsidRPr="00907319" w:rsidRDefault="009F15C2" w:rsidP="005E7EE8">
      <w:pPr>
        <w:tabs>
          <w:tab w:val="left" w:pos="1493"/>
        </w:tabs>
        <w:ind w:firstLine="709"/>
        <w:jc w:val="both"/>
      </w:pPr>
      <w:r w:rsidRPr="00907319">
        <w:t xml:space="preserve">обязательство получателя субсидии об обеспечении сохранности субсидируемого оборудования в течение срока действия соглашения </w:t>
      </w:r>
      <w:r w:rsidR="00413513" w:rsidRPr="00907319">
        <w:br/>
      </w:r>
      <w:r w:rsidRPr="00907319">
        <w:t>(за исключением случаев возникновения обстоятельств непреодолимой силы).</w:t>
      </w:r>
    </w:p>
    <w:p w:rsidR="00FD321C" w:rsidRPr="00907319" w:rsidRDefault="009F15C2" w:rsidP="005E7EE8">
      <w:pPr>
        <w:tabs>
          <w:tab w:val="left" w:pos="1493"/>
        </w:tabs>
        <w:ind w:firstLine="709"/>
        <w:jc w:val="both"/>
      </w:pPr>
      <w:r w:rsidRPr="00907319">
        <w:t>9.</w:t>
      </w:r>
      <w:r w:rsidR="00F50ECB" w:rsidRPr="00907319">
        <w:t>16</w:t>
      </w:r>
      <w:r w:rsidRPr="00907319">
        <w:t>. Победитель конкурса в течение 10 рабочих дней с даты размещения в системе «Электронный бюджет» информации о результатах конкурса подписывает соглашение или направляет свои предложения и замечания. Главный распорядитель бюджетных средств принимает решение о внесении (отклонении) соответствующих изменений и повторно направляет на подписание соглашение.</w:t>
      </w:r>
    </w:p>
    <w:p w:rsidR="009F15C2" w:rsidRPr="00907319" w:rsidRDefault="009F15C2" w:rsidP="005E7EE8">
      <w:pPr>
        <w:tabs>
          <w:tab w:val="left" w:pos="1493"/>
        </w:tabs>
        <w:ind w:firstLine="709"/>
        <w:jc w:val="both"/>
      </w:pPr>
      <w:r w:rsidRPr="00907319">
        <w:t>В случае если победитель конкурса в течение указанного периода не подписывает соглашение или не направляет свои предложения и замечания, победитель конкурса считается уклонившимся от заключения соглашения.</w:t>
      </w:r>
    </w:p>
    <w:p w:rsidR="009F15C2" w:rsidRPr="00907319" w:rsidRDefault="009F15C2" w:rsidP="005E7EE8">
      <w:pPr>
        <w:tabs>
          <w:tab w:val="left" w:pos="1493"/>
        </w:tabs>
        <w:ind w:firstLine="709"/>
        <w:jc w:val="both"/>
      </w:pPr>
      <w:r w:rsidRPr="00907319">
        <w:t>9.</w:t>
      </w:r>
      <w:r w:rsidR="00F50ECB" w:rsidRPr="00907319">
        <w:t>17</w:t>
      </w:r>
      <w:r w:rsidRPr="00907319">
        <w:t>. Победитель конкурса вправе отказаться от заключения соглашения.</w:t>
      </w:r>
    </w:p>
    <w:p w:rsidR="009F15C2" w:rsidRPr="00907319" w:rsidRDefault="009F15C2" w:rsidP="005E7EE8">
      <w:pPr>
        <w:tabs>
          <w:tab w:val="left" w:pos="1493"/>
        </w:tabs>
        <w:ind w:firstLine="709"/>
        <w:jc w:val="both"/>
      </w:pPr>
      <w:r w:rsidRPr="00907319">
        <w:t>9.</w:t>
      </w:r>
      <w:r w:rsidR="00F50ECB" w:rsidRPr="00907319">
        <w:t>18</w:t>
      </w:r>
      <w:r w:rsidRPr="00907319">
        <w:t>. При отказе победителя конкурса от заключения соглашения или уклонении от заключения соглашения решение о предоставлении субсидии считается аннулированным.</w:t>
      </w:r>
    </w:p>
    <w:p w:rsidR="009F15C2" w:rsidRPr="00907319" w:rsidRDefault="009F15C2" w:rsidP="005E7EE8">
      <w:pPr>
        <w:tabs>
          <w:tab w:val="left" w:pos="1493"/>
        </w:tabs>
        <w:ind w:firstLine="709"/>
        <w:jc w:val="both"/>
      </w:pPr>
      <w:r w:rsidRPr="00907319">
        <w:t>9.</w:t>
      </w:r>
      <w:r w:rsidR="00F50ECB" w:rsidRPr="00907319">
        <w:t>19</w:t>
      </w:r>
      <w:r w:rsidRPr="00907319">
        <w:t xml:space="preserve">. Право заключить соглашение предоставляется очередному участнику отбора согласно рейтингу, о чем данный участник отбора уведомляется главным распорядителем бюджетных средств в срок не позднее пяти рабочих дней со дня получения главным распорядителем бюджетных средств отказа победителя конкурса от заключения с ним соглашения или со дня, следующего за днем истечения срока установленного для подписания соглашения, соответственно. Соглашение с таким участником отбора заключается в порядке, предусмотренном для заключения соглашения с </w:t>
      </w:r>
      <w:r w:rsidRPr="00907319">
        <w:lastRenderedPageBreak/>
        <w:t>победителем конкурса.</w:t>
      </w:r>
    </w:p>
    <w:p w:rsidR="009F15C2" w:rsidRPr="00907319" w:rsidRDefault="009F15C2" w:rsidP="005E7EE8">
      <w:pPr>
        <w:tabs>
          <w:tab w:val="left" w:pos="1493"/>
        </w:tabs>
        <w:ind w:firstLine="709"/>
        <w:jc w:val="both"/>
      </w:pPr>
      <w:r w:rsidRPr="00907319">
        <w:t>9.2</w:t>
      </w:r>
      <w:r w:rsidR="00F50ECB" w:rsidRPr="00907319">
        <w:t>0</w:t>
      </w:r>
      <w:r w:rsidRPr="00907319">
        <w:t>. Главный распорядитель бюджетных сре</w:t>
      </w:r>
      <w:proofErr w:type="gramStart"/>
      <w:r w:rsidRPr="00907319">
        <w:t>дств в ср</w:t>
      </w:r>
      <w:proofErr w:type="gramEnd"/>
      <w:r w:rsidRPr="00907319">
        <w:t>ок, не превышающий 3-х рабочих дней от даты подписания победителем конкурса соглашения, подписывает его со своей стороны.</w:t>
      </w:r>
    </w:p>
    <w:p w:rsidR="009F15C2" w:rsidRPr="00907319" w:rsidRDefault="009F15C2" w:rsidP="005E7EE8">
      <w:pPr>
        <w:tabs>
          <w:tab w:val="left" w:pos="1493"/>
        </w:tabs>
        <w:ind w:firstLine="709"/>
        <w:jc w:val="both"/>
      </w:pPr>
      <w:r w:rsidRPr="00907319">
        <w:t>9.2</w:t>
      </w:r>
      <w:r w:rsidR="00F50ECB" w:rsidRPr="00907319">
        <w:t>1</w:t>
      </w:r>
      <w:r w:rsidRPr="00907319">
        <w:t>. Субсидия перечисляется на расчетные счета, открытые получателями субсидий в учреждениях Центрального банка Российской Федерации или кредитных организациях не позднее 10-го рабочего дня, следующего за днем издания приказа об утверждении результатов конкурса.</w:t>
      </w:r>
    </w:p>
    <w:p w:rsidR="009F15C2" w:rsidRPr="00907319" w:rsidRDefault="009F15C2" w:rsidP="005E7EE8">
      <w:pPr>
        <w:tabs>
          <w:tab w:val="left" w:pos="1493"/>
        </w:tabs>
        <w:ind w:firstLine="709"/>
        <w:jc w:val="both"/>
      </w:pPr>
      <w:r w:rsidRPr="00907319">
        <w:t>9.2</w:t>
      </w:r>
      <w:r w:rsidR="00F50ECB" w:rsidRPr="00907319">
        <w:t>2</w:t>
      </w:r>
      <w:r w:rsidRPr="00907319">
        <w:t>. В случае уменьшения главному распорядителю бюджетных средств ранее доведенных лимитов бюджетных обязательств на предоставление субсидии, указанных в пункт</w:t>
      </w:r>
      <w:r w:rsidR="003032D0" w:rsidRPr="00907319">
        <w:t>ах 1.4 и 1.5</w:t>
      </w:r>
      <w:r w:rsidRPr="00907319">
        <w:t xml:space="preserve"> настоящего Порядка, в целях согласования нового условия о размере субсидии главный распорядитель бюджетных средств в срок, не превышающий 10 рабочих дней со дня наступления обстоятельства, указанного в настоящем абзаце, направляет победителю конкурса дополнительное соглашение.</w:t>
      </w:r>
    </w:p>
    <w:p w:rsidR="009F15C2" w:rsidRPr="00907319" w:rsidRDefault="009F15C2" w:rsidP="005E7EE8">
      <w:pPr>
        <w:tabs>
          <w:tab w:val="left" w:pos="1493"/>
        </w:tabs>
        <w:ind w:firstLine="709"/>
        <w:jc w:val="both"/>
      </w:pPr>
      <w:r w:rsidRPr="00907319">
        <w:t>Победитель конкурса в течение 10 рабочих дней, следующих за днем получения дополнительного соглашения, подписывает его или направляет мотивированный отказ в заключении дополнительного соглашения.</w:t>
      </w:r>
    </w:p>
    <w:p w:rsidR="009F15C2" w:rsidRPr="00907319" w:rsidRDefault="009F15C2" w:rsidP="005E7EE8">
      <w:pPr>
        <w:tabs>
          <w:tab w:val="left" w:pos="1493"/>
        </w:tabs>
        <w:ind w:firstLine="709"/>
        <w:jc w:val="both"/>
      </w:pPr>
      <w:r w:rsidRPr="00907319">
        <w:t>В случае отказа победителя конкурса от подписания дополнительного соглашения или нарушения срока его подписания главный распорядитель бюджетных средств в срок не позднее 5 рабочих дней со дня поступления такого отказа или со дня окончания срока, установленного для подписания дополнительного соглашения, направляет победителю конкурса проект дополнительного соглашения о расторжении соглашения, подписанный со стороны главного распорядителя бюджетных средств. Победитель конкурса в течение 5 рабочих дней, следующих за днем получения дополнительного соглашения о расторжении соглашения, подписывает его в системе «Электронный бюджет».</w:t>
      </w:r>
    </w:p>
    <w:p w:rsidR="009F15C2" w:rsidRPr="00907319" w:rsidRDefault="009F15C2" w:rsidP="005E7EE8">
      <w:pPr>
        <w:tabs>
          <w:tab w:val="left" w:pos="1493"/>
        </w:tabs>
        <w:ind w:firstLine="709"/>
        <w:jc w:val="both"/>
      </w:pPr>
      <w:r w:rsidRPr="00907319">
        <w:t>9.2</w:t>
      </w:r>
      <w:r w:rsidR="00F50ECB" w:rsidRPr="00907319">
        <w:t>3</w:t>
      </w:r>
      <w:r w:rsidRPr="00907319">
        <w:t xml:space="preserve"> Внесение в соглашение изменений, предусматривающих ухудшение результата предоставления субсидии, предусмотренн</w:t>
      </w:r>
      <w:r w:rsidR="004B0912" w:rsidRPr="00907319">
        <w:t>ого</w:t>
      </w:r>
      <w:r w:rsidRPr="00907319">
        <w:t xml:space="preserve"> пунктом </w:t>
      </w:r>
      <w:r w:rsidR="003032D0" w:rsidRPr="00907319">
        <w:t xml:space="preserve">6.5 </w:t>
      </w:r>
      <w:r w:rsidRPr="00907319">
        <w:t xml:space="preserve">настоящего Порядка, не допускается в течение всего периода действия соглашения, за исключением обстоятельств непреодолимой силы, указанных в пункте </w:t>
      </w:r>
      <w:r w:rsidR="003032D0" w:rsidRPr="00907319">
        <w:t>10</w:t>
      </w:r>
      <w:r w:rsidRPr="00907319">
        <w:t>.6</w:t>
      </w:r>
      <w:r w:rsidR="00BD47FD" w:rsidRPr="00907319">
        <w:t xml:space="preserve"> </w:t>
      </w:r>
      <w:r w:rsidRPr="00907319">
        <w:t>настоящего Порядка.</w:t>
      </w:r>
    </w:p>
    <w:p w:rsidR="001E24FC" w:rsidRPr="00907319" w:rsidRDefault="009F15C2" w:rsidP="005E7EE8">
      <w:pPr>
        <w:tabs>
          <w:tab w:val="left" w:pos="1493"/>
        </w:tabs>
        <w:ind w:firstLine="709"/>
        <w:jc w:val="both"/>
      </w:pPr>
      <w:r w:rsidRPr="00907319">
        <w:t>9.2</w:t>
      </w:r>
      <w:r w:rsidR="00F50ECB" w:rsidRPr="00907319">
        <w:t>4</w:t>
      </w:r>
      <w:r w:rsidRPr="00907319">
        <w:t xml:space="preserve">. Оценка результата предоставления субсидии осуществляется главным распорядителем бюджетных средств путем сравнения </w:t>
      </w:r>
      <w:r w:rsidR="00277CCD" w:rsidRPr="00907319">
        <w:t>конкретн</w:t>
      </w:r>
      <w:r w:rsidR="00BD47FD" w:rsidRPr="00907319">
        <w:t>ого</w:t>
      </w:r>
      <w:r w:rsidR="00277CCD" w:rsidRPr="00907319">
        <w:t xml:space="preserve"> </w:t>
      </w:r>
      <w:r w:rsidRPr="00907319">
        <w:t>результата предоставления субсидии, установленн</w:t>
      </w:r>
      <w:r w:rsidR="00631690" w:rsidRPr="00907319">
        <w:t>ого</w:t>
      </w:r>
      <w:r w:rsidRPr="00907319">
        <w:t xml:space="preserve"> в соглашении, фактически достигнутыми в отчетном периоде.</w:t>
      </w:r>
    </w:p>
    <w:p w:rsidR="009F15C2" w:rsidRPr="00907319" w:rsidRDefault="009F15C2" w:rsidP="005E7EE8">
      <w:pPr>
        <w:tabs>
          <w:tab w:val="left" w:pos="1493"/>
        </w:tabs>
        <w:ind w:firstLine="709"/>
        <w:jc w:val="both"/>
      </w:pPr>
      <w:r w:rsidRPr="00907319">
        <w:t>9.</w:t>
      </w:r>
      <w:r w:rsidR="00F50ECB" w:rsidRPr="00907319">
        <w:t>25</w:t>
      </w:r>
      <w:r w:rsidRPr="00907319">
        <w:t xml:space="preserve">. Порядок и сроки возврата субсидии в бюджет </w:t>
      </w:r>
      <w:r w:rsidR="00756D30">
        <w:t>Забайкальского края</w:t>
      </w:r>
      <w:r w:rsidRPr="00907319">
        <w:t xml:space="preserve"> в случае нарушения получателем субсидии условий предоставления субсидии определяются в соответств</w:t>
      </w:r>
      <w:r w:rsidR="00E26042" w:rsidRPr="00907319">
        <w:t xml:space="preserve">ии с пунктом </w:t>
      </w:r>
      <w:r w:rsidR="00B27E2E" w:rsidRPr="00907319">
        <w:t>10.2 настоящего Порядка.</w:t>
      </w:r>
    </w:p>
    <w:p w:rsidR="00B27E2E" w:rsidRPr="00907319" w:rsidRDefault="00B27E2E" w:rsidP="005E7EE8">
      <w:pPr>
        <w:tabs>
          <w:tab w:val="left" w:pos="1493"/>
        </w:tabs>
        <w:ind w:firstLine="709"/>
        <w:jc w:val="both"/>
      </w:pPr>
      <w:r w:rsidRPr="00907319">
        <w:t>9.</w:t>
      </w:r>
      <w:r w:rsidR="00F50ECB" w:rsidRPr="00907319">
        <w:t>26</w:t>
      </w:r>
      <w:r w:rsidRPr="00907319">
        <w:t xml:space="preserve">. Заключение дополнительного соглашения в случае реорганизации промышленного предприятия в форме слияния, присоединения или преобразования с указанием в соглашении юридического лица, являющегося правопреемником. Расторжение соглашения в одностороннем порядке в </w:t>
      </w:r>
      <w:r w:rsidRPr="00907319">
        <w:lastRenderedPageBreak/>
        <w:t>случае реорганизации промышленного предприятия в форме разделения, выделения, а также при ликвидации в соответствии с абзацем вторым пункта 5 статьи 23 Гражданского кодекса Российской Федерации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промышленным предприяти</w:t>
      </w:r>
      <w:r w:rsidR="004B0912" w:rsidRPr="00907319">
        <w:t>е</w:t>
      </w:r>
      <w:r w:rsidRPr="00907319">
        <w:t xml:space="preserve">м обязательствах, источником финансового обеспечения которых является субсидия, и возврате неиспользованного остатка субсидии в бюджет </w:t>
      </w:r>
      <w:r w:rsidRPr="00907319">
        <w:br/>
      </w:r>
      <w:r w:rsidR="00182B9E">
        <w:t>Забайкальского края</w:t>
      </w:r>
      <w:r w:rsidRPr="00907319">
        <w:t>.</w:t>
      </w:r>
    </w:p>
    <w:p w:rsidR="008A5E04" w:rsidRPr="00907319" w:rsidRDefault="009140CF" w:rsidP="005E7EE8">
      <w:pPr>
        <w:tabs>
          <w:tab w:val="left" w:pos="1493"/>
        </w:tabs>
        <w:ind w:firstLine="709"/>
        <w:jc w:val="both"/>
      </w:pPr>
      <w:r w:rsidRPr="00907319">
        <w:t>9</w:t>
      </w:r>
      <w:r w:rsidR="008A5E04" w:rsidRPr="00907319">
        <w:t>.</w:t>
      </w:r>
      <w:r w:rsidR="00F50ECB" w:rsidRPr="00907319">
        <w:t>27</w:t>
      </w:r>
      <w:r w:rsidR="008A5E04" w:rsidRPr="00907319">
        <w:t>. Основания для отказа получателю субсидий в предоставлении субсидий:</w:t>
      </w:r>
    </w:p>
    <w:p w:rsidR="008A5E04" w:rsidRPr="00907319" w:rsidRDefault="008A5E04" w:rsidP="005E7EE8">
      <w:pPr>
        <w:tabs>
          <w:tab w:val="left" w:pos="1493"/>
        </w:tabs>
        <w:ind w:firstLine="709"/>
        <w:jc w:val="both"/>
      </w:pPr>
      <w:r w:rsidRPr="00907319">
        <w:t xml:space="preserve">несоответствие представленных получателем субсидий документов требованиям, определенным </w:t>
      </w:r>
      <w:r w:rsidR="00127A6E" w:rsidRPr="00907319">
        <w:t>пунктом 4.1 настоящего Порядка</w:t>
      </w:r>
      <w:r w:rsidRPr="00907319">
        <w:t xml:space="preserve">, или </w:t>
      </w:r>
      <w:proofErr w:type="spellStart"/>
      <w:r w:rsidRPr="00907319">
        <w:t>непредоставление</w:t>
      </w:r>
      <w:proofErr w:type="spellEnd"/>
      <w:r w:rsidRPr="00907319">
        <w:t xml:space="preserve"> (предоставление не в полном объеме) документов, указанных в пункте </w:t>
      </w:r>
      <w:r w:rsidR="00127A6E" w:rsidRPr="00907319">
        <w:t>7.5</w:t>
      </w:r>
      <w:r w:rsidRPr="00907319">
        <w:t xml:space="preserve"> настоящего Порядка;</w:t>
      </w:r>
    </w:p>
    <w:p w:rsidR="008A5E04" w:rsidRPr="00907319" w:rsidRDefault="008A5E04" w:rsidP="005E7EE8">
      <w:pPr>
        <w:tabs>
          <w:tab w:val="left" w:pos="1493"/>
        </w:tabs>
        <w:ind w:firstLine="709"/>
        <w:jc w:val="both"/>
      </w:pPr>
      <w:r w:rsidRPr="00907319">
        <w:t xml:space="preserve">установление факта недостоверности предоставленной </w:t>
      </w:r>
      <w:r w:rsidR="00331745" w:rsidRPr="00907319">
        <w:t>получателем субсидий информации;</w:t>
      </w:r>
    </w:p>
    <w:p w:rsidR="00A657CC" w:rsidRPr="00907319" w:rsidRDefault="00A657CC" w:rsidP="005E7EE8">
      <w:pPr>
        <w:tabs>
          <w:tab w:val="left" w:pos="1493"/>
        </w:tabs>
        <w:ind w:firstLine="709"/>
        <w:jc w:val="both"/>
      </w:pPr>
      <w:r w:rsidRPr="00907319">
        <w:t>отказ победителя конкурса от заключения соглашения.</w:t>
      </w:r>
    </w:p>
    <w:p w:rsidR="009F15C2" w:rsidRPr="00907319" w:rsidRDefault="009F15C2" w:rsidP="005E7EE8">
      <w:pPr>
        <w:tabs>
          <w:tab w:val="left" w:pos="1493"/>
        </w:tabs>
        <w:ind w:firstLine="709"/>
        <w:jc w:val="both"/>
      </w:pPr>
      <w:r w:rsidRPr="00907319">
        <w:t>10. Порядок об осуществлении контроля за соблюдением порядка и условий предоставления субсидии и ответственности за их нарушение.</w:t>
      </w:r>
    </w:p>
    <w:p w:rsidR="009F15C2" w:rsidRPr="00907319" w:rsidRDefault="009F15C2" w:rsidP="005E7EE8">
      <w:pPr>
        <w:tabs>
          <w:tab w:val="left" w:pos="1493"/>
        </w:tabs>
        <w:ind w:firstLine="709"/>
        <w:jc w:val="both"/>
      </w:pPr>
      <w:r w:rsidRPr="00907319">
        <w:t xml:space="preserve">10.1. В отношении получателей субсидии осуществляется главным распорядителем бюджетных средств проверка соблюдения получателями субсидии порядка и условий предоставления субсидии, в том числе в части достижения результата ее предоставления, а также проверка органами государственного финансового контроля </w:t>
      </w:r>
      <w:r w:rsidR="00182B9E">
        <w:t>Забайкальского края</w:t>
      </w:r>
      <w:r w:rsidRPr="00907319">
        <w:t xml:space="preserve"> в соответствии со статьями 268.1 и 269.2 Бюджетного кодекса Российской Федерации.</w:t>
      </w:r>
    </w:p>
    <w:p w:rsidR="009F15C2" w:rsidRPr="00907319" w:rsidRDefault="009F15C2" w:rsidP="005E7EE8">
      <w:pPr>
        <w:tabs>
          <w:tab w:val="left" w:pos="1493"/>
        </w:tabs>
        <w:ind w:firstLine="709"/>
        <w:jc w:val="both"/>
      </w:pPr>
      <w:r w:rsidRPr="00907319">
        <w:t xml:space="preserve">10.2. Возврат средств субсидии в бюджет </w:t>
      </w:r>
      <w:r w:rsidR="00182B9E">
        <w:t>Забайкальского края</w:t>
      </w:r>
      <w:r w:rsidRPr="00907319">
        <w:t xml:space="preserve"> осуществляется:</w:t>
      </w:r>
    </w:p>
    <w:p w:rsidR="009F15C2" w:rsidRPr="00907319" w:rsidRDefault="009F15C2" w:rsidP="005E7EE8">
      <w:pPr>
        <w:tabs>
          <w:tab w:val="left" w:pos="1493"/>
        </w:tabs>
        <w:ind w:firstLine="709"/>
        <w:jc w:val="both"/>
      </w:pPr>
      <w:r w:rsidRPr="00907319">
        <w:t xml:space="preserve">в случае выявления фактов представления получателем субсидии недостоверных документов и фактов неправомерного получения субсидии, в том числе по фактам проверок, проведенных главным распорядителем бюджетных средств и органами государственного финансового контроля, сумма неправомерно полученной субсидии подлежит возврату в </w:t>
      </w:r>
      <w:r w:rsidR="00182B9E">
        <w:t>краевой</w:t>
      </w:r>
      <w:r w:rsidRPr="00907319">
        <w:t xml:space="preserve"> бюджет в месячный срок со дня получения получателем субсидии письменного требования главного распорядителя бюджетных средств о возврате субсидии;</w:t>
      </w:r>
    </w:p>
    <w:p w:rsidR="009F15C2" w:rsidRPr="00907319" w:rsidRDefault="009F15C2" w:rsidP="005E7EE8">
      <w:pPr>
        <w:tabs>
          <w:tab w:val="left" w:pos="1493"/>
        </w:tabs>
        <w:ind w:firstLine="709"/>
        <w:jc w:val="both"/>
      </w:pPr>
      <w:r w:rsidRPr="00907319">
        <w:t xml:space="preserve">в случае </w:t>
      </w:r>
      <w:proofErr w:type="spellStart"/>
      <w:r w:rsidRPr="00907319">
        <w:t>недостижения</w:t>
      </w:r>
      <w:proofErr w:type="spellEnd"/>
      <w:r w:rsidRPr="00907319">
        <w:t xml:space="preserve"> по состоянию на 31 декабря </w:t>
      </w:r>
      <w:r w:rsidR="00EE51CC" w:rsidRPr="00907319">
        <w:t>2026</w:t>
      </w:r>
      <w:r w:rsidRPr="00907319">
        <w:t xml:space="preserve"> года от года получения субсидии планов</w:t>
      </w:r>
      <w:r w:rsidR="00631690" w:rsidRPr="00907319">
        <w:t>ого</w:t>
      </w:r>
      <w:r w:rsidRPr="00907319">
        <w:t xml:space="preserve"> результата предоставления субсидии более, чем на 20 процентов, субсидия в полном объеме подлежит возврату в бюджет </w:t>
      </w:r>
      <w:r w:rsidR="00182B9E">
        <w:t>Забайкальского края</w:t>
      </w:r>
      <w:r w:rsidRPr="00907319">
        <w:t xml:space="preserve"> в соответствии с бюджетным законодательством Российской Федерации;</w:t>
      </w:r>
    </w:p>
    <w:p w:rsidR="009F15C2" w:rsidRPr="00907319" w:rsidRDefault="009F15C2" w:rsidP="005E7EE8">
      <w:pPr>
        <w:tabs>
          <w:tab w:val="left" w:pos="1493"/>
        </w:tabs>
        <w:ind w:firstLine="709"/>
        <w:jc w:val="both"/>
      </w:pPr>
      <w:r w:rsidRPr="00907319">
        <w:t xml:space="preserve">в случае </w:t>
      </w:r>
      <w:proofErr w:type="spellStart"/>
      <w:r w:rsidRPr="00907319">
        <w:t>недостижения</w:t>
      </w:r>
      <w:proofErr w:type="spellEnd"/>
      <w:r w:rsidRPr="00907319">
        <w:t xml:space="preserve"> по состоянию на 31 декабря </w:t>
      </w:r>
      <w:r w:rsidR="00C75846" w:rsidRPr="00907319">
        <w:t>2026</w:t>
      </w:r>
      <w:r w:rsidRPr="00907319">
        <w:t xml:space="preserve"> года от года получения субсидии </w:t>
      </w:r>
      <w:r w:rsidR="00631690" w:rsidRPr="00907319">
        <w:t xml:space="preserve">планового результата </w:t>
      </w:r>
      <w:r w:rsidRPr="00907319">
        <w:t>предоставления субсидии менее</w:t>
      </w:r>
      <w:proofErr w:type="gramStart"/>
      <w:r w:rsidRPr="00907319">
        <w:t>,</w:t>
      </w:r>
      <w:proofErr w:type="gramEnd"/>
      <w:r w:rsidRPr="00907319">
        <w:t xml:space="preserve"> чем на 20 процентов, начиная с итогов </w:t>
      </w:r>
      <w:r w:rsidR="00C75846" w:rsidRPr="00907319">
        <w:t>2026</w:t>
      </w:r>
      <w:r w:rsidRPr="00907319">
        <w:t xml:space="preserve"> года от </w:t>
      </w:r>
      <w:r w:rsidR="00FC672D" w:rsidRPr="00907319">
        <w:t xml:space="preserve">2024 </w:t>
      </w:r>
      <w:r w:rsidRPr="00907319">
        <w:t xml:space="preserve">года </w:t>
      </w:r>
      <w:r w:rsidR="00FC672D" w:rsidRPr="00907319">
        <w:t xml:space="preserve">(года </w:t>
      </w:r>
      <w:r w:rsidRPr="00907319">
        <w:lastRenderedPageBreak/>
        <w:t>предоставления субсидии</w:t>
      </w:r>
      <w:r w:rsidR="00FC672D" w:rsidRPr="00907319">
        <w:t>)</w:t>
      </w:r>
      <w:r w:rsidRPr="00907319">
        <w:t xml:space="preserve">, объем средств, подлежащих возврату в бюджет </w:t>
      </w:r>
      <w:r w:rsidR="00182B9E">
        <w:t xml:space="preserve">Забайкальского края </w:t>
      </w:r>
      <w:r w:rsidRPr="00907319">
        <w:t xml:space="preserve"> (</w:t>
      </w:r>
      <w:proofErr w:type="spellStart"/>
      <w:r w:rsidRPr="00907319">
        <w:t>Vвозврата</w:t>
      </w:r>
      <w:proofErr w:type="spellEnd"/>
      <w:r w:rsidRPr="00907319">
        <w:t>)</w:t>
      </w:r>
      <w:r w:rsidR="00631690" w:rsidRPr="00907319">
        <w:t xml:space="preserve"> </w:t>
      </w:r>
      <w:r w:rsidRPr="00907319">
        <w:t>до 1 апреля</w:t>
      </w:r>
      <w:r w:rsidR="00C75846" w:rsidRPr="00907319">
        <w:t xml:space="preserve"> 2027</w:t>
      </w:r>
      <w:r w:rsidRPr="00907319">
        <w:t xml:space="preserve"> года, рассчитывается по формуле</w:t>
      </w:r>
      <w:r w:rsidR="003464C4" w:rsidRPr="00907319">
        <w:t>:</w:t>
      </w:r>
    </w:p>
    <w:p w:rsidR="00413513" w:rsidRPr="00907319" w:rsidRDefault="00413513" w:rsidP="005E7EE8">
      <w:pPr>
        <w:tabs>
          <w:tab w:val="left" w:pos="1493"/>
        </w:tabs>
        <w:ind w:firstLine="709"/>
        <w:jc w:val="center"/>
      </w:pPr>
      <w:r w:rsidRPr="00907319">
        <w:rPr>
          <w:noProof/>
          <w:position w:val="-28"/>
          <w:sz w:val="24"/>
          <w:szCs w:val="24"/>
          <w:lang w:eastAsia="ru-RU"/>
        </w:rPr>
        <w:drawing>
          <wp:inline distT="0" distB="0" distL="0" distR="0" wp14:anchorId="11431134" wp14:editId="54F7A692">
            <wp:extent cx="2059388" cy="604299"/>
            <wp:effectExtent l="0" t="0" r="0" b="5715"/>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8858" cy="604144"/>
                    </a:xfrm>
                    <a:prstGeom prst="rect">
                      <a:avLst/>
                    </a:prstGeom>
                    <a:noFill/>
                    <a:ln>
                      <a:noFill/>
                    </a:ln>
                  </pic:spPr>
                </pic:pic>
              </a:graphicData>
            </a:graphic>
          </wp:inline>
        </w:drawing>
      </w:r>
    </w:p>
    <w:p w:rsidR="009F15C2" w:rsidRPr="00907319" w:rsidRDefault="009F15C2" w:rsidP="005E7EE8">
      <w:pPr>
        <w:tabs>
          <w:tab w:val="left" w:pos="1493"/>
        </w:tabs>
        <w:ind w:firstLine="709"/>
        <w:jc w:val="both"/>
      </w:pPr>
      <w:r w:rsidRPr="00907319">
        <w:t>где V</w:t>
      </w:r>
      <w:r w:rsidR="00C179CA" w:rsidRPr="00907319">
        <w:t xml:space="preserve"> </w:t>
      </w:r>
      <w:r w:rsidRPr="00907319">
        <w:t xml:space="preserve">субсидии </w:t>
      </w:r>
      <w:r w:rsidR="00C179CA" w:rsidRPr="00907319">
        <w:t>–</w:t>
      </w:r>
      <w:r w:rsidRPr="00907319">
        <w:t xml:space="preserve"> размер предоставленной субсидии;</w:t>
      </w:r>
    </w:p>
    <w:p w:rsidR="009F15C2" w:rsidRPr="00907319" w:rsidRDefault="009F15C2" w:rsidP="005E7EE8">
      <w:pPr>
        <w:tabs>
          <w:tab w:val="left" w:pos="1493"/>
        </w:tabs>
        <w:ind w:firstLine="709"/>
        <w:jc w:val="both"/>
      </w:pPr>
      <w:proofErr w:type="spellStart"/>
      <w:r w:rsidRPr="00907319">
        <w:t>Di</w:t>
      </w:r>
      <w:proofErr w:type="spellEnd"/>
      <w:r w:rsidRPr="00907319">
        <w:t xml:space="preserve"> </w:t>
      </w:r>
      <w:r w:rsidR="00C179CA" w:rsidRPr="00907319">
        <w:t>–</w:t>
      </w:r>
      <w:r w:rsidRPr="00907319">
        <w:t xml:space="preserve"> индекс, отражающий уровень </w:t>
      </w:r>
      <w:proofErr w:type="spellStart"/>
      <w:r w:rsidRPr="00907319">
        <w:t>недостижения</w:t>
      </w:r>
      <w:proofErr w:type="spellEnd"/>
      <w:r w:rsidRPr="00907319">
        <w:t xml:space="preserve"> i-</w:t>
      </w:r>
      <w:proofErr w:type="spellStart"/>
      <w:r w:rsidRPr="00907319">
        <w:t>го</w:t>
      </w:r>
      <w:proofErr w:type="spellEnd"/>
      <w:r w:rsidR="00631690" w:rsidRPr="00907319">
        <w:t xml:space="preserve"> значения</w:t>
      </w:r>
      <w:r w:rsidRPr="00907319">
        <w:t xml:space="preserve"> </w:t>
      </w:r>
      <w:r w:rsidR="00631690" w:rsidRPr="00907319">
        <w:t>результата</w:t>
      </w:r>
      <w:r w:rsidRPr="00907319">
        <w:t>, необходим</w:t>
      </w:r>
      <w:r w:rsidR="00631690" w:rsidRPr="00907319">
        <w:t>ого</w:t>
      </w:r>
      <w:r w:rsidRPr="00907319">
        <w:t xml:space="preserve"> для предоставления субсидии (при расчете используется только </w:t>
      </w:r>
      <w:proofErr w:type="spellStart"/>
      <w:r w:rsidRPr="00907319">
        <w:t>Di</w:t>
      </w:r>
      <w:proofErr w:type="spellEnd"/>
      <w:r w:rsidRPr="00907319">
        <w:t xml:space="preserve"> &gt; 0);</w:t>
      </w:r>
    </w:p>
    <w:p w:rsidR="00631690" w:rsidRPr="00907319" w:rsidRDefault="009F15C2" w:rsidP="005E7EE8">
      <w:pPr>
        <w:tabs>
          <w:tab w:val="left" w:pos="1493"/>
        </w:tabs>
        <w:ind w:firstLine="709"/>
        <w:jc w:val="both"/>
      </w:pPr>
      <w:r w:rsidRPr="00907319">
        <w:t xml:space="preserve">n </w:t>
      </w:r>
      <w:r w:rsidR="00C179CA" w:rsidRPr="00907319">
        <w:t xml:space="preserve">– </w:t>
      </w:r>
      <w:r w:rsidRPr="00907319">
        <w:t xml:space="preserve">количество </w:t>
      </w:r>
      <w:r w:rsidR="00631690" w:rsidRPr="00907319">
        <w:t>показателей результата.</w:t>
      </w:r>
    </w:p>
    <w:p w:rsidR="009F15C2" w:rsidRPr="00907319" w:rsidRDefault="009F15C2" w:rsidP="005E7EE8">
      <w:pPr>
        <w:tabs>
          <w:tab w:val="left" w:pos="1493"/>
        </w:tabs>
        <w:ind w:firstLine="709"/>
        <w:jc w:val="both"/>
      </w:pPr>
      <w:r w:rsidRPr="00907319">
        <w:t xml:space="preserve">10.3. Индекс, отражающий уровень </w:t>
      </w:r>
      <w:proofErr w:type="spellStart"/>
      <w:r w:rsidRPr="00907319">
        <w:t>недостижения</w:t>
      </w:r>
      <w:proofErr w:type="spellEnd"/>
      <w:r w:rsidRPr="00907319">
        <w:t xml:space="preserve"> i-</w:t>
      </w:r>
      <w:proofErr w:type="spellStart"/>
      <w:r w:rsidRPr="00907319">
        <w:t>го</w:t>
      </w:r>
      <w:proofErr w:type="spellEnd"/>
      <w:r w:rsidRPr="00907319">
        <w:t xml:space="preserve"> </w:t>
      </w:r>
      <w:r w:rsidR="00631690" w:rsidRPr="00907319">
        <w:t>результата</w:t>
      </w:r>
      <w:r w:rsidRPr="00907319">
        <w:t>, необходимо</w:t>
      </w:r>
      <w:r w:rsidR="00631690" w:rsidRPr="00907319">
        <w:t>го</w:t>
      </w:r>
      <w:r w:rsidRPr="00907319">
        <w:t xml:space="preserve"> для предоставления субсидии, рассчитывается по формуле</w:t>
      </w:r>
    </w:p>
    <w:p w:rsidR="009F15C2" w:rsidRPr="00907319" w:rsidRDefault="00413513" w:rsidP="005E7EE8">
      <w:pPr>
        <w:tabs>
          <w:tab w:val="left" w:pos="1493"/>
        </w:tabs>
        <w:ind w:firstLine="709"/>
        <w:jc w:val="center"/>
      </w:pPr>
      <w:r w:rsidRPr="00907319">
        <w:rPr>
          <w:noProof/>
          <w:position w:val="-28"/>
          <w:sz w:val="24"/>
          <w:szCs w:val="24"/>
          <w:lang w:eastAsia="ru-RU"/>
        </w:rPr>
        <w:drawing>
          <wp:inline distT="0" distB="0" distL="0" distR="0" wp14:anchorId="3BBE0F19" wp14:editId="055606AE">
            <wp:extent cx="960120" cy="5143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120" cy="514350"/>
                    </a:xfrm>
                    <a:prstGeom prst="rect">
                      <a:avLst/>
                    </a:prstGeom>
                    <a:noFill/>
                    <a:ln>
                      <a:noFill/>
                    </a:ln>
                  </pic:spPr>
                </pic:pic>
              </a:graphicData>
            </a:graphic>
          </wp:inline>
        </w:drawing>
      </w:r>
    </w:p>
    <w:p w:rsidR="009F15C2" w:rsidRPr="00907319" w:rsidRDefault="009F15C2" w:rsidP="005E7EE8">
      <w:pPr>
        <w:tabs>
          <w:tab w:val="left" w:pos="1493"/>
        </w:tabs>
        <w:ind w:firstLine="709"/>
        <w:jc w:val="both"/>
      </w:pPr>
      <w:r w:rsidRPr="00907319">
        <w:t xml:space="preserve"> где </w:t>
      </w:r>
      <w:proofErr w:type="spellStart"/>
      <w:r w:rsidRPr="00907319">
        <w:t>Si</w:t>
      </w:r>
      <w:proofErr w:type="spellEnd"/>
      <w:r w:rsidRPr="00907319">
        <w:t xml:space="preserve"> </w:t>
      </w:r>
      <w:r w:rsidR="00C179CA" w:rsidRPr="00907319">
        <w:t>–</w:t>
      </w:r>
      <w:r w:rsidRPr="00907319">
        <w:t xml:space="preserve"> плановое значение i-</w:t>
      </w:r>
      <w:proofErr w:type="spellStart"/>
      <w:r w:rsidRPr="00907319">
        <w:t>го</w:t>
      </w:r>
      <w:proofErr w:type="spellEnd"/>
      <w:r w:rsidR="00631690" w:rsidRPr="00907319">
        <w:t xml:space="preserve"> значения</w:t>
      </w:r>
      <w:r w:rsidRPr="00907319">
        <w:t xml:space="preserve"> </w:t>
      </w:r>
      <w:r w:rsidR="00631690" w:rsidRPr="00907319">
        <w:t>результата</w:t>
      </w:r>
      <w:r w:rsidRPr="00907319">
        <w:t>, необходимо</w:t>
      </w:r>
      <w:r w:rsidR="00631690" w:rsidRPr="00907319">
        <w:t>го</w:t>
      </w:r>
      <w:r w:rsidRPr="00907319">
        <w:t xml:space="preserve"> для предоставления субсидии, установленное соглашением;</w:t>
      </w:r>
    </w:p>
    <w:p w:rsidR="009F15C2" w:rsidRPr="00907319" w:rsidRDefault="009F15C2" w:rsidP="005E7EE8">
      <w:pPr>
        <w:tabs>
          <w:tab w:val="left" w:pos="1493"/>
        </w:tabs>
        <w:ind w:firstLine="709"/>
        <w:jc w:val="both"/>
      </w:pPr>
      <w:proofErr w:type="spellStart"/>
      <w:r w:rsidRPr="00907319">
        <w:t>Ti</w:t>
      </w:r>
      <w:proofErr w:type="spellEnd"/>
      <w:r w:rsidRPr="00907319">
        <w:t xml:space="preserve"> </w:t>
      </w:r>
      <w:r w:rsidR="00C179CA" w:rsidRPr="00907319">
        <w:t>–</w:t>
      </w:r>
      <w:r w:rsidRPr="00907319">
        <w:t xml:space="preserve"> фактически достигнутое значение i-</w:t>
      </w:r>
      <w:proofErr w:type="spellStart"/>
      <w:r w:rsidRPr="00907319">
        <w:t>го</w:t>
      </w:r>
      <w:proofErr w:type="spellEnd"/>
      <w:r w:rsidRPr="00907319">
        <w:t xml:space="preserve"> </w:t>
      </w:r>
      <w:r w:rsidR="00631690" w:rsidRPr="00907319">
        <w:t>результата</w:t>
      </w:r>
      <w:r w:rsidRPr="00907319">
        <w:t>, необходимо</w:t>
      </w:r>
      <w:r w:rsidR="00631690" w:rsidRPr="00907319">
        <w:t>го</w:t>
      </w:r>
      <w:r w:rsidRPr="00907319">
        <w:t xml:space="preserve"> для предоставления субсидии.</w:t>
      </w:r>
    </w:p>
    <w:p w:rsidR="009F15C2" w:rsidRPr="00907319" w:rsidRDefault="009F15C2" w:rsidP="005E7EE8">
      <w:pPr>
        <w:tabs>
          <w:tab w:val="left" w:pos="1493"/>
        </w:tabs>
        <w:ind w:firstLine="709"/>
        <w:jc w:val="both"/>
      </w:pPr>
      <w:r w:rsidRPr="00907319">
        <w:t xml:space="preserve">10.4. Главный распорядитель бюджетных средств в течение </w:t>
      </w:r>
      <w:r w:rsidR="00413513" w:rsidRPr="00907319">
        <w:br/>
      </w:r>
      <w:r w:rsidRPr="00907319">
        <w:t xml:space="preserve">10 рабочих дней со дня обнаружения нарушений и оснований для возврата субсидии, указанных в пункте 10.2 настоящего Порядка, направляет получателю субсидии письменное требование о возврате субсидии </w:t>
      </w:r>
      <w:r w:rsidR="00413513" w:rsidRPr="00907319">
        <w:br/>
      </w:r>
      <w:r w:rsidRPr="00907319">
        <w:t xml:space="preserve">в бюджет </w:t>
      </w:r>
      <w:r w:rsidR="00182B9E">
        <w:t>Забайкальского края</w:t>
      </w:r>
      <w:r w:rsidRPr="00907319">
        <w:t>.</w:t>
      </w:r>
    </w:p>
    <w:p w:rsidR="009F15C2" w:rsidRPr="00907319" w:rsidRDefault="009F15C2" w:rsidP="005E7EE8">
      <w:pPr>
        <w:tabs>
          <w:tab w:val="left" w:pos="1493"/>
        </w:tabs>
        <w:ind w:firstLine="709"/>
        <w:jc w:val="both"/>
      </w:pPr>
      <w:r w:rsidRPr="00907319">
        <w:t xml:space="preserve">10.5. В случае если в установленный срок получатель субсидии не осуществил возврат субсидии или отказался от возврата субсидии, субсидия подлежит взысканию в доход </w:t>
      </w:r>
      <w:r w:rsidR="00182B9E">
        <w:t xml:space="preserve">краевого </w:t>
      </w:r>
      <w:r w:rsidRPr="00907319">
        <w:t xml:space="preserve"> бюджета в порядке, установленном действующим законодательством.</w:t>
      </w:r>
    </w:p>
    <w:p w:rsidR="009F15C2" w:rsidRPr="00907319" w:rsidRDefault="009F15C2" w:rsidP="005E7EE8">
      <w:pPr>
        <w:tabs>
          <w:tab w:val="left" w:pos="1493"/>
        </w:tabs>
        <w:ind w:firstLine="709"/>
        <w:jc w:val="both"/>
      </w:pPr>
      <w:r w:rsidRPr="00907319">
        <w:t xml:space="preserve">10.6. Основанием для освобождения получателя субсидии </w:t>
      </w:r>
      <w:r w:rsidR="00413513" w:rsidRPr="00907319">
        <w:br/>
      </w:r>
      <w:r w:rsidRPr="00907319">
        <w:t>от применения мер ответственности, предусмотренных абзацами третьим и четвертым пункта 10.2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F15C2" w:rsidRPr="00907319" w:rsidRDefault="009F15C2" w:rsidP="005E7EE8">
      <w:pPr>
        <w:tabs>
          <w:tab w:val="left" w:pos="1493"/>
        </w:tabs>
        <w:ind w:firstLine="709"/>
        <w:jc w:val="both"/>
      </w:pPr>
      <w:r w:rsidRPr="00907319">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w:t>
      </w:r>
      <w:r w:rsidR="00182B9E">
        <w:t xml:space="preserve">Забайкальского края </w:t>
      </w:r>
      <w:r w:rsidRPr="00907319">
        <w:t xml:space="preserve">и (или) органа местного самоуправления </w:t>
      </w:r>
      <w:proofErr w:type="gramStart"/>
      <w:r w:rsidRPr="00907319">
        <w:t>в</w:t>
      </w:r>
      <w:proofErr w:type="gramEnd"/>
      <w:r w:rsidRPr="00907319">
        <w:t xml:space="preserve"> </w:t>
      </w:r>
      <w:proofErr w:type="gramStart"/>
      <w:r w:rsidR="00182B9E">
        <w:t>Забайкальского</w:t>
      </w:r>
      <w:proofErr w:type="gramEnd"/>
      <w:r w:rsidR="00182B9E">
        <w:t xml:space="preserve"> края</w:t>
      </w:r>
      <w:r w:rsidRPr="00907319">
        <w:t>;</w:t>
      </w:r>
    </w:p>
    <w:p w:rsidR="009F15C2" w:rsidRPr="00907319" w:rsidRDefault="009F15C2" w:rsidP="005E7EE8">
      <w:pPr>
        <w:tabs>
          <w:tab w:val="left" w:pos="1493"/>
        </w:tabs>
        <w:ind w:firstLine="709"/>
        <w:jc w:val="both"/>
      </w:pPr>
      <w:r w:rsidRPr="00907319">
        <w:t xml:space="preserve">факт установления карантина и (или) иных ограничений, направленных на предотвращение распространения и ликвидацию очагов заразных и иных болезней людей или животных, подтвержденный правовым актом органа государственной власти </w:t>
      </w:r>
      <w:r w:rsidR="00182B9E">
        <w:t>Забайкальского края</w:t>
      </w:r>
      <w:r w:rsidRPr="00907319">
        <w:t>;</w:t>
      </w:r>
    </w:p>
    <w:p w:rsidR="009F15C2" w:rsidRPr="00907319" w:rsidRDefault="009F15C2" w:rsidP="005E7EE8">
      <w:pPr>
        <w:tabs>
          <w:tab w:val="left" w:pos="1493"/>
        </w:tabs>
        <w:ind w:firstLine="709"/>
        <w:jc w:val="both"/>
      </w:pPr>
      <w:r w:rsidRPr="00907319">
        <w:t>аномальные погодные условия, подтвержденные справкой территориального органа Федеральной службы по гидрометеорологии и мониторингу окружающей среды.</w:t>
      </w:r>
    </w:p>
    <w:p w:rsidR="009F15C2" w:rsidRPr="00907319" w:rsidRDefault="009F15C2" w:rsidP="005E7EE8">
      <w:pPr>
        <w:tabs>
          <w:tab w:val="left" w:pos="1493"/>
        </w:tabs>
        <w:ind w:firstLine="709"/>
        <w:jc w:val="both"/>
      </w:pPr>
      <w:r w:rsidRPr="00907319">
        <w:lastRenderedPageBreak/>
        <w:t>10.7. Требования к отчетности:</w:t>
      </w:r>
    </w:p>
    <w:p w:rsidR="009F15C2" w:rsidRPr="00907319" w:rsidRDefault="009F15C2" w:rsidP="005E7EE8">
      <w:pPr>
        <w:tabs>
          <w:tab w:val="left" w:pos="1493"/>
        </w:tabs>
        <w:ind w:firstLine="709"/>
        <w:jc w:val="both"/>
      </w:pPr>
      <w:r w:rsidRPr="00907319">
        <w:t xml:space="preserve">Получатель субсидии ежеквартально в срок не позднее 20-го числа месяца, следующего за отчетным кварталом, предоставляет в системе «Электронный бюджет» отчетность о достижении результата предоставления субсидии в соответствии с определенными типовыми формами соглашений, </w:t>
      </w:r>
      <w:r w:rsidR="00EE51CC" w:rsidRPr="00907319">
        <w:t xml:space="preserve">установленными Министерством финансов Российской Федерации </w:t>
      </w:r>
      <w:r w:rsidRPr="00907319">
        <w:t>(далее – отчетность).</w:t>
      </w:r>
    </w:p>
    <w:p w:rsidR="009F15C2" w:rsidRPr="00907319" w:rsidRDefault="009F15C2" w:rsidP="005E7EE8">
      <w:pPr>
        <w:tabs>
          <w:tab w:val="left" w:pos="1493"/>
        </w:tabs>
        <w:ind w:firstLine="709"/>
        <w:jc w:val="both"/>
      </w:pPr>
      <w:r w:rsidRPr="00907319">
        <w:t xml:space="preserve">Главный распорядитель бюджетных средств проверяет отчетность </w:t>
      </w:r>
      <w:r w:rsidR="00413513" w:rsidRPr="00907319">
        <w:br/>
      </w:r>
      <w:r w:rsidRPr="00907319">
        <w:t>в течение 5 рабочих дней со дня ее поступления.</w:t>
      </w:r>
    </w:p>
    <w:p w:rsidR="009F15C2" w:rsidRPr="00907319" w:rsidRDefault="009F15C2" w:rsidP="005E7EE8">
      <w:pPr>
        <w:tabs>
          <w:tab w:val="left" w:pos="1493"/>
        </w:tabs>
        <w:ind w:firstLine="709"/>
        <w:jc w:val="both"/>
      </w:pPr>
      <w:r w:rsidRPr="00907319">
        <w:t>В случаях обнаружения ошибок и (или) несоответствия отчетности установленной форме отчетность возвращается получателю субсидии на доработку с указанием причин возврата.</w:t>
      </w:r>
    </w:p>
    <w:p w:rsidR="009F15C2" w:rsidRPr="00907319" w:rsidRDefault="009F15C2" w:rsidP="005E7EE8">
      <w:pPr>
        <w:tabs>
          <w:tab w:val="left" w:pos="1493"/>
        </w:tabs>
        <w:ind w:firstLine="709"/>
        <w:jc w:val="both"/>
      </w:pPr>
      <w:r w:rsidRPr="00907319">
        <w:t xml:space="preserve">Срок доработки отчетности не может превышать 3 рабочих дней </w:t>
      </w:r>
      <w:r w:rsidR="00413513" w:rsidRPr="00907319">
        <w:br/>
      </w:r>
      <w:r w:rsidRPr="00907319">
        <w:t>со дня ее возврата.</w:t>
      </w:r>
    </w:p>
    <w:p w:rsidR="009F15C2" w:rsidRPr="00907319" w:rsidRDefault="009F15C2" w:rsidP="005E7EE8">
      <w:pPr>
        <w:tabs>
          <w:tab w:val="left" w:pos="1493"/>
        </w:tabs>
        <w:ind w:firstLine="709"/>
        <w:jc w:val="both"/>
      </w:pPr>
      <w:r w:rsidRPr="00907319">
        <w:t>Главный распорядитель бюджетных средств вправе устанавливать в соглашении сроки и формы представления получателем субсидии дополнительной отчетности.</w:t>
      </w:r>
    </w:p>
    <w:p w:rsidR="009F15C2" w:rsidRPr="00907319" w:rsidRDefault="009F15C2" w:rsidP="005E7EE8">
      <w:pPr>
        <w:tabs>
          <w:tab w:val="left" w:pos="1493"/>
        </w:tabs>
        <w:ind w:firstLine="709"/>
        <w:jc w:val="both"/>
      </w:pPr>
      <w:r w:rsidRPr="00907319">
        <w:t xml:space="preserve">10.8. В отношении получателей субсидий осуществляется мониторинг достижения результата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w:t>
      </w:r>
      <w:r w:rsidR="00413513" w:rsidRPr="00907319">
        <w:br/>
      </w:r>
      <w:r w:rsidRPr="00907319">
        <w:t xml:space="preserve">в порядке и по формам, </w:t>
      </w:r>
      <w:r w:rsidR="00EE51CC" w:rsidRPr="00907319">
        <w:t>установленными порядком проведения мониторинга достижения результатов</w:t>
      </w:r>
      <w:r w:rsidRPr="00907319">
        <w:t>.</w:t>
      </w:r>
    </w:p>
    <w:p w:rsidR="009F15C2" w:rsidRPr="00907319" w:rsidRDefault="009F15C2" w:rsidP="005E7EE8">
      <w:pPr>
        <w:tabs>
          <w:tab w:val="left" w:pos="1493"/>
        </w:tabs>
        <w:ind w:firstLine="709"/>
        <w:jc w:val="both"/>
      </w:pPr>
      <w:r w:rsidRPr="00907319">
        <w:t>10.</w:t>
      </w:r>
      <w:r w:rsidR="00CF151C" w:rsidRPr="00907319">
        <w:t>9</w:t>
      </w:r>
      <w:r w:rsidRPr="00907319">
        <w:t xml:space="preserve">. В случае </w:t>
      </w:r>
      <w:proofErr w:type="spellStart"/>
      <w:r w:rsidRPr="00907319">
        <w:t>недостижения</w:t>
      </w:r>
      <w:proofErr w:type="spellEnd"/>
      <w:r w:rsidRPr="00907319">
        <w:t xml:space="preserve"> в установленные соглашением сроки значения результата предоставления субсидии получатель субсидии осуществляет уплату пени в размере одной </w:t>
      </w:r>
      <w:proofErr w:type="spellStart"/>
      <w:r w:rsidRPr="00907319">
        <w:t>трехсотшестидесятой</w:t>
      </w:r>
      <w:proofErr w:type="spellEnd"/>
      <w:r w:rsidRPr="00907319">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rsidR="004B4EB1" w:rsidRDefault="009F15C2" w:rsidP="005E7EE8">
      <w:pPr>
        <w:tabs>
          <w:tab w:val="left" w:pos="1493"/>
        </w:tabs>
        <w:ind w:firstLine="709"/>
        <w:jc w:val="both"/>
      </w:pPr>
      <w:r w:rsidRPr="00907319">
        <w:t>10.1</w:t>
      </w:r>
      <w:r w:rsidR="00CF151C" w:rsidRPr="00907319">
        <w:t>0</w:t>
      </w:r>
      <w:r w:rsidRPr="00907319">
        <w:t xml:space="preserve">. В случае невозврата субсидии промышленным предприятием  в установленный срок они подлежит взысканию в доход </w:t>
      </w:r>
      <w:r w:rsidR="00182B9E">
        <w:t>краевого</w:t>
      </w:r>
      <w:r w:rsidRPr="00907319">
        <w:t xml:space="preserve"> бюджета в порядке, установленном действующим законодательством.</w:t>
      </w:r>
    </w:p>
    <w:p w:rsidR="003E15D2" w:rsidRPr="00907319" w:rsidRDefault="003E15D2" w:rsidP="005E7EE8">
      <w:pPr>
        <w:tabs>
          <w:tab w:val="left" w:pos="1493"/>
        </w:tabs>
        <w:ind w:firstLine="709"/>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5381D" w:rsidRPr="00907319" w:rsidTr="00342293">
        <w:tc>
          <w:tcPr>
            <w:tcW w:w="4219" w:type="dxa"/>
          </w:tcPr>
          <w:p w:rsidR="0045381D" w:rsidRPr="00907319" w:rsidRDefault="0045381D" w:rsidP="005E7EE8">
            <w:pPr>
              <w:tabs>
                <w:tab w:val="left" w:pos="1493"/>
              </w:tabs>
              <w:jc w:val="center"/>
              <w:rPr>
                <w:rFonts w:ascii="Times New Roman" w:hAnsi="Times New Roman" w:cs="Times New Roman"/>
                <w:sz w:val="28"/>
                <w:szCs w:val="28"/>
              </w:rPr>
            </w:pPr>
            <w:r w:rsidRPr="00907319">
              <w:rPr>
                <w:rFonts w:ascii="Times New Roman" w:hAnsi="Times New Roman" w:cs="Times New Roman"/>
                <w:sz w:val="28"/>
                <w:szCs w:val="28"/>
              </w:rPr>
              <w:t>СОГЛАСОВАНО</w:t>
            </w:r>
          </w:p>
          <w:p w:rsidR="0045381D" w:rsidRPr="00907319" w:rsidRDefault="0045381D" w:rsidP="005E7EE8">
            <w:pPr>
              <w:tabs>
                <w:tab w:val="left" w:pos="1493"/>
              </w:tabs>
              <w:jc w:val="center"/>
              <w:rPr>
                <w:rFonts w:ascii="Times New Roman" w:hAnsi="Times New Roman" w:cs="Times New Roman"/>
                <w:sz w:val="28"/>
                <w:szCs w:val="28"/>
              </w:rPr>
            </w:pPr>
            <w:r w:rsidRPr="00907319">
              <w:rPr>
                <w:rFonts w:ascii="Times New Roman" w:hAnsi="Times New Roman" w:cs="Times New Roman"/>
                <w:sz w:val="28"/>
                <w:szCs w:val="28"/>
              </w:rPr>
              <w:t xml:space="preserve"> министр </w:t>
            </w:r>
            <w:r w:rsidR="00182B9E">
              <w:rPr>
                <w:rFonts w:ascii="Times New Roman" w:hAnsi="Times New Roman" w:cs="Times New Roman"/>
                <w:sz w:val="28"/>
                <w:szCs w:val="28"/>
              </w:rPr>
              <w:t>экономического развития Забайкальского края</w:t>
            </w:r>
          </w:p>
          <w:p w:rsidR="0045381D" w:rsidRPr="00907319" w:rsidRDefault="0045381D" w:rsidP="005E7EE8">
            <w:pPr>
              <w:tabs>
                <w:tab w:val="left" w:pos="1493"/>
              </w:tabs>
              <w:jc w:val="center"/>
              <w:rPr>
                <w:rFonts w:ascii="Times New Roman" w:hAnsi="Times New Roman" w:cs="Times New Roman"/>
                <w:sz w:val="28"/>
                <w:szCs w:val="28"/>
              </w:rPr>
            </w:pPr>
          </w:p>
          <w:p w:rsidR="0045381D" w:rsidRPr="00907319" w:rsidRDefault="00182B9E" w:rsidP="005E7EE8">
            <w:pPr>
              <w:tabs>
                <w:tab w:val="left" w:pos="1493"/>
              </w:tabs>
              <w:jc w:val="center"/>
              <w:rPr>
                <w:rFonts w:ascii="Times New Roman" w:hAnsi="Times New Roman" w:cs="Times New Roman"/>
                <w:sz w:val="28"/>
                <w:szCs w:val="28"/>
              </w:rPr>
            </w:pPr>
            <w:r>
              <w:rPr>
                <w:rFonts w:ascii="Times New Roman" w:hAnsi="Times New Roman" w:cs="Times New Roman"/>
                <w:sz w:val="28"/>
                <w:szCs w:val="28"/>
              </w:rPr>
              <w:t>_</w:t>
            </w:r>
            <w:r w:rsidR="0045381D" w:rsidRPr="00907319">
              <w:rPr>
                <w:rFonts w:ascii="Times New Roman" w:hAnsi="Times New Roman" w:cs="Times New Roman"/>
                <w:sz w:val="28"/>
                <w:szCs w:val="28"/>
              </w:rPr>
              <w:t xml:space="preserve">___________ </w:t>
            </w:r>
            <w:proofErr w:type="spellStart"/>
            <w:r>
              <w:rPr>
                <w:rFonts w:ascii="Times New Roman" w:hAnsi="Times New Roman" w:cs="Times New Roman"/>
                <w:sz w:val="28"/>
                <w:szCs w:val="28"/>
              </w:rPr>
              <w:t>Ж.Э.Бадмажапова</w:t>
            </w:r>
            <w:proofErr w:type="spellEnd"/>
          </w:p>
          <w:p w:rsidR="0045381D" w:rsidRPr="00907319" w:rsidRDefault="0045381D" w:rsidP="005E7EE8">
            <w:pPr>
              <w:tabs>
                <w:tab w:val="left" w:pos="1493"/>
              </w:tabs>
              <w:jc w:val="center"/>
              <w:rPr>
                <w:rFonts w:ascii="Times New Roman" w:hAnsi="Times New Roman" w:cs="Times New Roman"/>
                <w:sz w:val="28"/>
                <w:szCs w:val="28"/>
              </w:rPr>
            </w:pPr>
          </w:p>
          <w:p w:rsidR="0045381D" w:rsidRPr="00907319" w:rsidRDefault="006B527C" w:rsidP="007B77B7">
            <w:pPr>
              <w:tabs>
                <w:tab w:val="left" w:pos="1493"/>
              </w:tabs>
            </w:pPr>
            <w:r>
              <w:rPr>
                <w:rFonts w:ascii="Times New Roman" w:hAnsi="Times New Roman" w:cs="Times New Roman"/>
                <w:sz w:val="28"/>
                <w:szCs w:val="28"/>
              </w:rPr>
              <w:t>26</w:t>
            </w:r>
            <w:r w:rsidR="0045381D" w:rsidRPr="00907319">
              <w:rPr>
                <w:rFonts w:ascii="Times New Roman" w:hAnsi="Times New Roman" w:cs="Times New Roman"/>
                <w:sz w:val="28"/>
                <w:szCs w:val="28"/>
              </w:rPr>
              <w:t xml:space="preserve"> </w:t>
            </w:r>
            <w:r w:rsidR="007B77B7">
              <w:rPr>
                <w:rFonts w:ascii="Times New Roman" w:hAnsi="Times New Roman" w:cs="Times New Roman"/>
                <w:sz w:val="28"/>
                <w:szCs w:val="28"/>
              </w:rPr>
              <w:t>марта</w:t>
            </w:r>
            <w:r w:rsidR="0045381D" w:rsidRPr="00907319">
              <w:rPr>
                <w:rFonts w:ascii="Times New Roman" w:hAnsi="Times New Roman" w:cs="Times New Roman"/>
                <w:sz w:val="28"/>
                <w:szCs w:val="28"/>
              </w:rPr>
              <w:t xml:space="preserve"> 202</w:t>
            </w:r>
            <w:r w:rsidR="00182B9E">
              <w:rPr>
                <w:rFonts w:ascii="Times New Roman" w:hAnsi="Times New Roman" w:cs="Times New Roman"/>
                <w:sz w:val="28"/>
                <w:szCs w:val="28"/>
              </w:rPr>
              <w:t>4</w:t>
            </w:r>
            <w:r w:rsidR="0045381D" w:rsidRPr="00907319">
              <w:rPr>
                <w:rFonts w:ascii="Times New Roman" w:hAnsi="Times New Roman" w:cs="Times New Roman"/>
                <w:sz w:val="28"/>
                <w:szCs w:val="28"/>
              </w:rPr>
              <w:t xml:space="preserve"> г.</w:t>
            </w:r>
          </w:p>
        </w:tc>
      </w:tr>
    </w:tbl>
    <w:p w:rsidR="0055641D" w:rsidRPr="00907319" w:rsidRDefault="0055641D" w:rsidP="003E15D2">
      <w:pPr>
        <w:rPr>
          <w:rFonts w:eastAsiaTheme="minorEastAsia"/>
        </w:rPr>
      </w:pPr>
    </w:p>
    <w:sectPr w:rsidR="0055641D" w:rsidRPr="00907319" w:rsidSect="00FA63BF">
      <w:headerReference w:type="default" r:id="rId11"/>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A71" w:rsidRDefault="007A4A71" w:rsidP="00667F1B">
      <w:r>
        <w:separator/>
      </w:r>
    </w:p>
  </w:endnote>
  <w:endnote w:type="continuationSeparator" w:id="0">
    <w:p w:rsidR="007A4A71" w:rsidRDefault="007A4A71" w:rsidP="0066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A71" w:rsidRDefault="007A4A71" w:rsidP="00667F1B">
      <w:r>
        <w:separator/>
      </w:r>
    </w:p>
  </w:footnote>
  <w:footnote w:type="continuationSeparator" w:id="0">
    <w:p w:rsidR="007A4A71" w:rsidRDefault="007A4A71" w:rsidP="00667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439362"/>
      <w:docPartObj>
        <w:docPartGallery w:val="Page Numbers (Top of Page)"/>
        <w:docPartUnique/>
      </w:docPartObj>
    </w:sdtPr>
    <w:sdtEndPr/>
    <w:sdtContent>
      <w:p w:rsidR="007A4A71" w:rsidRDefault="007A4A71">
        <w:pPr>
          <w:pStyle w:val="a7"/>
          <w:jc w:val="center"/>
        </w:pPr>
        <w:r>
          <w:fldChar w:fldCharType="begin"/>
        </w:r>
        <w:r>
          <w:instrText>PAGE   \* MERGEFORMAT</w:instrText>
        </w:r>
        <w:r>
          <w:fldChar w:fldCharType="separate"/>
        </w:r>
        <w:r w:rsidR="003E15D2">
          <w:rPr>
            <w:noProof/>
          </w:rPr>
          <w:t>24</w:t>
        </w:r>
        <w:r>
          <w:rPr>
            <w:noProof/>
          </w:rPr>
          <w:fldChar w:fldCharType="end"/>
        </w:r>
      </w:p>
    </w:sdtContent>
  </w:sdt>
  <w:p w:rsidR="007A4A71" w:rsidRDefault="007A4A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3B78"/>
    <w:multiLevelType w:val="singleLevel"/>
    <w:tmpl w:val="530686E0"/>
    <w:lvl w:ilvl="0">
      <w:start w:val="1"/>
      <w:numFmt w:val="decimal"/>
      <w:lvlText w:val="1.%1."/>
      <w:legacy w:legacy="1" w:legacySpace="0" w:legacyIndent="619"/>
      <w:lvlJc w:val="left"/>
      <w:rPr>
        <w:rFonts w:ascii="Times New Roman" w:hAnsi="Times New Roman" w:cs="Times New Roman" w:hint="default"/>
      </w:rPr>
    </w:lvl>
  </w:abstractNum>
  <w:abstractNum w:abstractNumId="1">
    <w:nsid w:val="0C595A4A"/>
    <w:multiLevelType w:val="singleLevel"/>
    <w:tmpl w:val="3962DD7E"/>
    <w:lvl w:ilvl="0">
      <w:start w:val="4"/>
      <w:numFmt w:val="decimal"/>
      <w:lvlText w:val="3.%1."/>
      <w:legacy w:legacy="1" w:legacySpace="0" w:legacyIndent="663"/>
      <w:lvlJc w:val="left"/>
      <w:rPr>
        <w:rFonts w:ascii="Times New Roman" w:hAnsi="Times New Roman" w:cs="Times New Roman" w:hint="default"/>
      </w:rPr>
    </w:lvl>
  </w:abstractNum>
  <w:abstractNum w:abstractNumId="2">
    <w:nsid w:val="10D26DDD"/>
    <w:multiLevelType w:val="singleLevel"/>
    <w:tmpl w:val="0A000834"/>
    <w:lvl w:ilvl="0">
      <w:start w:val="2"/>
      <w:numFmt w:val="decimal"/>
      <w:lvlText w:val="3.%1."/>
      <w:legacy w:legacy="1" w:legacySpace="0" w:legacyIndent="490"/>
      <w:lvlJc w:val="left"/>
      <w:rPr>
        <w:rFonts w:ascii="Times New Roman" w:hAnsi="Times New Roman" w:cs="Times New Roman" w:hint="default"/>
      </w:rPr>
    </w:lvl>
  </w:abstractNum>
  <w:abstractNum w:abstractNumId="3">
    <w:nsid w:val="5AA10F66"/>
    <w:multiLevelType w:val="singleLevel"/>
    <w:tmpl w:val="EEE0924E"/>
    <w:lvl w:ilvl="0">
      <w:start w:val="12"/>
      <w:numFmt w:val="decimal"/>
      <w:lvlText w:val="2.%1."/>
      <w:legacy w:legacy="1" w:legacySpace="0" w:legacyIndent="821"/>
      <w:lvlJc w:val="left"/>
      <w:rPr>
        <w:rFonts w:ascii="Times New Roman" w:hAnsi="Times New Roman" w:cs="Times New Roman" w:hint="default"/>
      </w:rPr>
    </w:lvl>
  </w:abstractNum>
  <w:abstractNum w:abstractNumId="4">
    <w:nsid w:val="61386A3B"/>
    <w:multiLevelType w:val="singleLevel"/>
    <w:tmpl w:val="5DA26EF2"/>
    <w:lvl w:ilvl="0">
      <w:start w:val="9"/>
      <w:numFmt w:val="decimal"/>
      <w:lvlText w:val="2.%1."/>
      <w:legacy w:legacy="1" w:legacySpace="0" w:legacyIndent="773"/>
      <w:lvlJc w:val="left"/>
      <w:rPr>
        <w:rFonts w:ascii="Times New Roman" w:hAnsi="Times New Roman" w:cs="Times New Roman" w:hint="default"/>
      </w:rPr>
    </w:lvl>
  </w:abstractNum>
  <w:abstractNum w:abstractNumId="5">
    <w:nsid w:val="6ADE22E8"/>
    <w:multiLevelType w:val="singleLevel"/>
    <w:tmpl w:val="C84826A0"/>
    <w:lvl w:ilvl="0">
      <w:start w:val="2"/>
      <w:numFmt w:val="decimal"/>
      <w:lvlText w:val="5.%1."/>
      <w:legacy w:legacy="1" w:legacySpace="0" w:legacyIndent="773"/>
      <w:lvlJc w:val="left"/>
      <w:rPr>
        <w:rFonts w:ascii="Times New Roman" w:hAnsi="Times New Roman" w:cs="Times New Roman" w:hint="default"/>
      </w:rPr>
    </w:lvl>
  </w:abstractNum>
  <w:abstractNum w:abstractNumId="6">
    <w:nsid w:val="75EB00A7"/>
    <w:multiLevelType w:val="multilevel"/>
    <w:tmpl w:val="4B964648"/>
    <w:lvl w:ilvl="0">
      <w:start w:val="2"/>
      <w:numFmt w:val="decimal"/>
      <w:lvlText w:val="%1."/>
      <w:lvlJc w:val="left"/>
      <w:pPr>
        <w:ind w:left="600" w:hanging="600"/>
      </w:pPr>
      <w:rPr>
        <w:rFonts w:cs="Times New Roman" w:hint="default"/>
      </w:rPr>
    </w:lvl>
    <w:lvl w:ilvl="1">
      <w:start w:val="1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1B"/>
    <w:rsid w:val="00020125"/>
    <w:rsid w:val="00025C86"/>
    <w:rsid w:val="00027B1C"/>
    <w:rsid w:val="0003173A"/>
    <w:rsid w:val="00031C7D"/>
    <w:rsid w:val="000406B7"/>
    <w:rsid w:val="0004113D"/>
    <w:rsid w:val="00046026"/>
    <w:rsid w:val="00055CA8"/>
    <w:rsid w:val="0005716A"/>
    <w:rsid w:val="000635CC"/>
    <w:rsid w:val="00070A35"/>
    <w:rsid w:val="00077620"/>
    <w:rsid w:val="00077848"/>
    <w:rsid w:val="0008348F"/>
    <w:rsid w:val="000864C1"/>
    <w:rsid w:val="0009527C"/>
    <w:rsid w:val="000A18E0"/>
    <w:rsid w:val="000A321B"/>
    <w:rsid w:val="000A3A3C"/>
    <w:rsid w:val="000B1673"/>
    <w:rsid w:val="000C2548"/>
    <w:rsid w:val="000D1E4B"/>
    <w:rsid w:val="000D43EC"/>
    <w:rsid w:val="000D53E7"/>
    <w:rsid w:val="000D6036"/>
    <w:rsid w:val="000E022B"/>
    <w:rsid w:val="000E670F"/>
    <w:rsid w:val="000E72BF"/>
    <w:rsid w:val="000F0AE1"/>
    <w:rsid w:val="000F0EF9"/>
    <w:rsid w:val="000F326B"/>
    <w:rsid w:val="000F5A01"/>
    <w:rsid w:val="0011204C"/>
    <w:rsid w:val="001128D0"/>
    <w:rsid w:val="00113CFD"/>
    <w:rsid w:val="00127A6E"/>
    <w:rsid w:val="00132A14"/>
    <w:rsid w:val="001538C8"/>
    <w:rsid w:val="00157173"/>
    <w:rsid w:val="00162E6D"/>
    <w:rsid w:val="00165630"/>
    <w:rsid w:val="0017311B"/>
    <w:rsid w:val="00177A96"/>
    <w:rsid w:val="00182B9E"/>
    <w:rsid w:val="001842D3"/>
    <w:rsid w:val="00191601"/>
    <w:rsid w:val="00192D81"/>
    <w:rsid w:val="0019324C"/>
    <w:rsid w:val="00194A4A"/>
    <w:rsid w:val="0019741E"/>
    <w:rsid w:val="001A17E8"/>
    <w:rsid w:val="001B3A16"/>
    <w:rsid w:val="001C1C37"/>
    <w:rsid w:val="001E23DD"/>
    <w:rsid w:val="001E24FC"/>
    <w:rsid w:val="001E5EC1"/>
    <w:rsid w:val="001E776C"/>
    <w:rsid w:val="001F6821"/>
    <w:rsid w:val="00203717"/>
    <w:rsid w:val="0020600F"/>
    <w:rsid w:val="0020711D"/>
    <w:rsid w:val="002106B7"/>
    <w:rsid w:val="00214DD1"/>
    <w:rsid w:val="00221506"/>
    <w:rsid w:val="0022412C"/>
    <w:rsid w:val="00225304"/>
    <w:rsid w:val="00225F0F"/>
    <w:rsid w:val="0023038F"/>
    <w:rsid w:val="00236D42"/>
    <w:rsid w:val="00241D5E"/>
    <w:rsid w:val="00257B23"/>
    <w:rsid w:val="00260090"/>
    <w:rsid w:val="00266F84"/>
    <w:rsid w:val="00275A0C"/>
    <w:rsid w:val="00277645"/>
    <w:rsid w:val="00277CCD"/>
    <w:rsid w:val="00281723"/>
    <w:rsid w:val="0028408E"/>
    <w:rsid w:val="00286709"/>
    <w:rsid w:val="00286A15"/>
    <w:rsid w:val="00287310"/>
    <w:rsid w:val="002A58DD"/>
    <w:rsid w:val="002B300F"/>
    <w:rsid w:val="002B4508"/>
    <w:rsid w:val="002B6A0D"/>
    <w:rsid w:val="002C4808"/>
    <w:rsid w:val="002D4627"/>
    <w:rsid w:val="002E6AD1"/>
    <w:rsid w:val="002F2ACD"/>
    <w:rsid w:val="003032D0"/>
    <w:rsid w:val="00306682"/>
    <w:rsid w:val="003163E6"/>
    <w:rsid w:val="00316AD7"/>
    <w:rsid w:val="00321AD8"/>
    <w:rsid w:val="003244C0"/>
    <w:rsid w:val="00324A37"/>
    <w:rsid w:val="00331444"/>
    <w:rsid w:val="00331745"/>
    <w:rsid w:val="00337166"/>
    <w:rsid w:val="00342293"/>
    <w:rsid w:val="00343235"/>
    <w:rsid w:val="003464C4"/>
    <w:rsid w:val="00346F2C"/>
    <w:rsid w:val="003521D1"/>
    <w:rsid w:val="0035493B"/>
    <w:rsid w:val="0036241E"/>
    <w:rsid w:val="003627B7"/>
    <w:rsid w:val="00381662"/>
    <w:rsid w:val="00384B7C"/>
    <w:rsid w:val="00391D47"/>
    <w:rsid w:val="003929DB"/>
    <w:rsid w:val="00397527"/>
    <w:rsid w:val="00397752"/>
    <w:rsid w:val="003A1B76"/>
    <w:rsid w:val="003A3B28"/>
    <w:rsid w:val="003A3D81"/>
    <w:rsid w:val="003B2293"/>
    <w:rsid w:val="003B49FE"/>
    <w:rsid w:val="003B7332"/>
    <w:rsid w:val="003C0FBE"/>
    <w:rsid w:val="003C1B56"/>
    <w:rsid w:val="003C2528"/>
    <w:rsid w:val="003C73D4"/>
    <w:rsid w:val="003C7C5F"/>
    <w:rsid w:val="003D42F2"/>
    <w:rsid w:val="003D6E8D"/>
    <w:rsid w:val="003E15D2"/>
    <w:rsid w:val="003E3157"/>
    <w:rsid w:val="003F7030"/>
    <w:rsid w:val="00400B67"/>
    <w:rsid w:val="004059C9"/>
    <w:rsid w:val="00410332"/>
    <w:rsid w:val="00413513"/>
    <w:rsid w:val="00421C06"/>
    <w:rsid w:val="00426F33"/>
    <w:rsid w:val="00435EFE"/>
    <w:rsid w:val="00442EB3"/>
    <w:rsid w:val="0044571A"/>
    <w:rsid w:val="0045381D"/>
    <w:rsid w:val="0045499B"/>
    <w:rsid w:val="00460260"/>
    <w:rsid w:val="00464308"/>
    <w:rsid w:val="00466C1F"/>
    <w:rsid w:val="0047126E"/>
    <w:rsid w:val="004A0642"/>
    <w:rsid w:val="004A0D64"/>
    <w:rsid w:val="004A1A2E"/>
    <w:rsid w:val="004A306C"/>
    <w:rsid w:val="004A3623"/>
    <w:rsid w:val="004A4C2F"/>
    <w:rsid w:val="004A5D42"/>
    <w:rsid w:val="004B0912"/>
    <w:rsid w:val="004B2A0A"/>
    <w:rsid w:val="004B4EB1"/>
    <w:rsid w:val="004C2F47"/>
    <w:rsid w:val="004C4F75"/>
    <w:rsid w:val="004D2424"/>
    <w:rsid w:val="004E75B2"/>
    <w:rsid w:val="004F5EDB"/>
    <w:rsid w:val="00500E73"/>
    <w:rsid w:val="0050353C"/>
    <w:rsid w:val="00504721"/>
    <w:rsid w:val="005275CD"/>
    <w:rsid w:val="00536FAF"/>
    <w:rsid w:val="0054104E"/>
    <w:rsid w:val="00542297"/>
    <w:rsid w:val="00552166"/>
    <w:rsid w:val="0055461E"/>
    <w:rsid w:val="0055552C"/>
    <w:rsid w:val="0055641D"/>
    <w:rsid w:val="00556A83"/>
    <w:rsid w:val="00562CCF"/>
    <w:rsid w:val="00566319"/>
    <w:rsid w:val="00567219"/>
    <w:rsid w:val="0057591A"/>
    <w:rsid w:val="00577933"/>
    <w:rsid w:val="005825E8"/>
    <w:rsid w:val="00583D59"/>
    <w:rsid w:val="005900E5"/>
    <w:rsid w:val="005A438C"/>
    <w:rsid w:val="005A6B93"/>
    <w:rsid w:val="005B30BB"/>
    <w:rsid w:val="005B502A"/>
    <w:rsid w:val="005C4730"/>
    <w:rsid w:val="005C75CC"/>
    <w:rsid w:val="005D1536"/>
    <w:rsid w:val="005D3265"/>
    <w:rsid w:val="005E29CF"/>
    <w:rsid w:val="005E6890"/>
    <w:rsid w:val="005E7EE8"/>
    <w:rsid w:val="00610FE2"/>
    <w:rsid w:val="006128C5"/>
    <w:rsid w:val="006153D1"/>
    <w:rsid w:val="0061621B"/>
    <w:rsid w:val="00620AE5"/>
    <w:rsid w:val="00627DAF"/>
    <w:rsid w:val="00631690"/>
    <w:rsid w:val="006318FD"/>
    <w:rsid w:val="0063325D"/>
    <w:rsid w:val="0063449E"/>
    <w:rsid w:val="00637E9B"/>
    <w:rsid w:val="00656C5C"/>
    <w:rsid w:val="00657C6A"/>
    <w:rsid w:val="00660AB5"/>
    <w:rsid w:val="00666BBA"/>
    <w:rsid w:val="00667F1B"/>
    <w:rsid w:val="006707D2"/>
    <w:rsid w:val="00670944"/>
    <w:rsid w:val="00673B27"/>
    <w:rsid w:val="006774EC"/>
    <w:rsid w:val="00690F16"/>
    <w:rsid w:val="006A5064"/>
    <w:rsid w:val="006B0C09"/>
    <w:rsid w:val="006B2F25"/>
    <w:rsid w:val="006B527C"/>
    <w:rsid w:val="006E7DF2"/>
    <w:rsid w:val="006F7D0D"/>
    <w:rsid w:val="007007AC"/>
    <w:rsid w:val="007312B3"/>
    <w:rsid w:val="00732345"/>
    <w:rsid w:val="00733075"/>
    <w:rsid w:val="007353A8"/>
    <w:rsid w:val="00737309"/>
    <w:rsid w:val="00750B29"/>
    <w:rsid w:val="00752647"/>
    <w:rsid w:val="00756D30"/>
    <w:rsid w:val="00765000"/>
    <w:rsid w:val="00770047"/>
    <w:rsid w:val="007745CA"/>
    <w:rsid w:val="00792568"/>
    <w:rsid w:val="007A1271"/>
    <w:rsid w:val="007A4A71"/>
    <w:rsid w:val="007B4DBF"/>
    <w:rsid w:val="007B77B7"/>
    <w:rsid w:val="007D13F4"/>
    <w:rsid w:val="007D544B"/>
    <w:rsid w:val="007E63A0"/>
    <w:rsid w:val="007E66B0"/>
    <w:rsid w:val="007E6856"/>
    <w:rsid w:val="007F0570"/>
    <w:rsid w:val="008018ED"/>
    <w:rsid w:val="008020E2"/>
    <w:rsid w:val="0080403C"/>
    <w:rsid w:val="008077CC"/>
    <w:rsid w:val="00817C95"/>
    <w:rsid w:val="00831CC3"/>
    <w:rsid w:val="0083289A"/>
    <w:rsid w:val="00833F0C"/>
    <w:rsid w:val="0083438F"/>
    <w:rsid w:val="00843FF8"/>
    <w:rsid w:val="0085030D"/>
    <w:rsid w:val="008548CE"/>
    <w:rsid w:val="00863655"/>
    <w:rsid w:val="00864D52"/>
    <w:rsid w:val="00870C3A"/>
    <w:rsid w:val="00870F49"/>
    <w:rsid w:val="00883119"/>
    <w:rsid w:val="00884982"/>
    <w:rsid w:val="008A33BB"/>
    <w:rsid w:val="008A5E04"/>
    <w:rsid w:val="008B03D9"/>
    <w:rsid w:val="008B0E87"/>
    <w:rsid w:val="008B2295"/>
    <w:rsid w:val="008B5EA0"/>
    <w:rsid w:val="008C6016"/>
    <w:rsid w:val="008E1C37"/>
    <w:rsid w:val="008E3781"/>
    <w:rsid w:val="008F1184"/>
    <w:rsid w:val="008F737C"/>
    <w:rsid w:val="00900B2D"/>
    <w:rsid w:val="00902398"/>
    <w:rsid w:val="00907319"/>
    <w:rsid w:val="00910FEE"/>
    <w:rsid w:val="009140CF"/>
    <w:rsid w:val="009201A5"/>
    <w:rsid w:val="00925AF3"/>
    <w:rsid w:val="0092794F"/>
    <w:rsid w:val="0093135D"/>
    <w:rsid w:val="00937849"/>
    <w:rsid w:val="00945EB0"/>
    <w:rsid w:val="00946D01"/>
    <w:rsid w:val="00951810"/>
    <w:rsid w:val="00955763"/>
    <w:rsid w:val="00956252"/>
    <w:rsid w:val="00956F24"/>
    <w:rsid w:val="00960741"/>
    <w:rsid w:val="00966573"/>
    <w:rsid w:val="00972263"/>
    <w:rsid w:val="00985B2C"/>
    <w:rsid w:val="009865A9"/>
    <w:rsid w:val="0099069C"/>
    <w:rsid w:val="00994C19"/>
    <w:rsid w:val="009A3D0C"/>
    <w:rsid w:val="009A42F3"/>
    <w:rsid w:val="009A5FDC"/>
    <w:rsid w:val="009B0156"/>
    <w:rsid w:val="009B173D"/>
    <w:rsid w:val="009B4AF5"/>
    <w:rsid w:val="009B51C6"/>
    <w:rsid w:val="009C293F"/>
    <w:rsid w:val="009D1C31"/>
    <w:rsid w:val="009D1FF7"/>
    <w:rsid w:val="009D7D7F"/>
    <w:rsid w:val="009F15C2"/>
    <w:rsid w:val="00A07C85"/>
    <w:rsid w:val="00A26475"/>
    <w:rsid w:val="00A2713D"/>
    <w:rsid w:val="00A431F5"/>
    <w:rsid w:val="00A54AA0"/>
    <w:rsid w:val="00A6028C"/>
    <w:rsid w:val="00A60807"/>
    <w:rsid w:val="00A653CB"/>
    <w:rsid w:val="00A657CC"/>
    <w:rsid w:val="00A7541F"/>
    <w:rsid w:val="00A84041"/>
    <w:rsid w:val="00A8781F"/>
    <w:rsid w:val="00A92715"/>
    <w:rsid w:val="00A93DD9"/>
    <w:rsid w:val="00A9533E"/>
    <w:rsid w:val="00A96547"/>
    <w:rsid w:val="00AA5FD2"/>
    <w:rsid w:val="00AB0255"/>
    <w:rsid w:val="00AB3B14"/>
    <w:rsid w:val="00AB3F92"/>
    <w:rsid w:val="00AB6E8C"/>
    <w:rsid w:val="00AC0558"/>
    <w:rsid w:val="00AD137F"/>
    <w:rsid w:val="00AD1ADC"/>
    <w:rsid w:val="00AD685D"/>
    <w:rsid w:val="00AD6C57"/>
    <w:rsid w:val="00AE4883"/>
    <w:rsid w:val="00AF1090"/>
    <w:rsid w:val="00AF24C4"/>
    <w:rsid w:val="00B02164"/>
    <w:rsid w:val="00B17B8F"/>
    <w:rsid w:val="00B218AA"/>
    <w:rsid w:val="00B21CCC"/>
    <w:rsid w:val="00B25A04"/>
    <w:rsid w:val="00B26764"/>
    <w:rsid w:val="00B27E2E"/>
    <w:rsid w:val="00B316D7"/>
    <w:rsid w:val="00B32935"/>
    <w:rsid w:val="00B5365B"/>
    <w:rsid w:val="00B54764"/>
    <w:rsid w:val="00B60E18"/>
    <w:rsid w:val="00B7112F"/>
    <w:rsid w:val="00B714EC"/>
    <w:rsid w:val="00B750C3"/>
    <w:rsid w:val="00B835A4"/>
    <w:rsid w:val="00BA14E6"/>
    <w:rsid w:val="00BB0830"/>
    <w:rsid w:val="00BB35F7"/>
    <w:rsid w:val="00BB3617"/>
    <w:rsid w:val="00BC26A2"/>
    <w:rsid w:val="00BC7F67"/>
    <w:rsid w:val="00BD1792"/>
    <w:rsid w:val="00BD464B"/>
    <w:rsid w:val="00BD47FD"/>
    <w:rsid w:val="00BE00BB"/>
    <w:rsid w:val="00BE2889"/>
    <w:rsid w:val="00BF0543"/>
    <w:rsid w:val="00C179CA"/>
    <w:rsid w:val="00C26F63"/>
    <w:rsid w:val="00C35ED4"/>
    <w:rsid w:val="00C417D7"/>
    <w:rsid w:val="00C41C08"/>
    <w:rsid w:val="00C42428"/>
    <w:rsid w:val="00C43747"/>
    <w:rsid w:val="00C45B47"/>
    <w:rsid w:val="00C47DAA"/>
    <w:rsid w:val="00C64FB4"/>
    <w:rsid w:val="00C75846"/>
    <w:rsid w:val="00C823DE"/>
    <w:rsid w:val="00C87696"/>
    <w:rsid w:val="00C87A1E"/>
    <w:rsid w:val="00CA44FE"/>
    <w:rsid w:val="00CA68F8"/>
    <w:rsid w:val="00CA6A35"/>
    <w:rsid w:val="00CA7338"/>
    <w:rsid w:val="00CD29F7"/>
    <w:rsid w:val="00CF13A7"/>
    <w:rsid w:val="00CF151C"/>
    <w:rsid w:val="00CF2574"/>
    <w:rsid w:val="00CF5946"/>
    <w:rsid w:val="00CF6388"/>
    <w:rsid w:val="00D260A9"/>
    <w:rsid w:val="00D26813"/>
    <w:rsid w:val="00D36401"/>
    <w:rsid w:val="00D4705A"/>
    <w:rsid w:val="00D471BA"/>
    <w:rsid w:val="00D5054C"/>
    <w:rsid w:val="00D57BB9"/>
    <w:rsid w:val="00D57C4A"/>
    <w:rsid w:val="00D62554"/>
    <w:rsid w:val="00D65FA4"/>
    <w:rsid w:val="00D766F6"/>
    <w:rsid w:val="00D80B01"/>
    <w:rsid w:val="00D81866"/>
    <w:rsid w:val="00D81BF5"/>
    <w:rsid w:val="00D95F79"/>
    <w:rsid w:val="00DA1E44"/>
    <w:rsid w:val="00DA312A"/>
    <w:rsid w:val="00DB3117"/>
    <w:rsid w:val="00DC4BDC"/>
    <w:rsid w:val="00DD4959"/>
    <w:rsid w:val="00DD5AEE"/>
    <w:rsid w:val="00DE1F3C"/>
    <w:rsid w:val="00DE5337"/>
    <w:rsid w:val="00DE6407"/>
    <w:rsid w:val="00DF431D"/>
    <w:rsid w:val="00DF4B6C"/>
    <w:rsid w:val="00DF7224"/>
    <w:rsid w:val="00E04C8E"/>
    <w:rsid w:val="00E06094"/>
    <w:rsid w:val="00E26042"/>
    <w:rsid w:val="00E27C4F"/>
    <w:rsid w:val="00E315E7"/>
    <w:rsid w:val="00E31C67"/>
    <w:rsid w:val="00E40F4C"/>
    <w:rsid w:val="00E51871"/>
    <w:rsid w:val="00E653B7"/>
    <w:rsid w:val="00EA1955"/>
    <w:rsid w:val="00EA2B73"/>
    <w:rsid w:val="00EA4647"/>
    <w:rsid w:val="00EA70B3"/>
    <w:rsid w:val="00EC0C9E"/>
    <w:rsid w:val="00EC0E84"/>
    <w:rsid w:val="00ED5A9D"/>
    <w:rsid w:val="00EE51CC"/>
    <w:rsid w:val="00EF4127"/>
    <w:rsid w:val="00EF5135"/>
    <w:rsid w:val="00EF56A5"/>
    <w:rsid w:val="00EF63C4"/>
    <w:rsid w:val="00EF72F3"/>
    <w:rsid w:val="00F01901"/>
    <w:rsid w:val="00F0288E"/>
    <w:rsid w:val="00F33119"/>
    <w:rsid w:val="00F33696"/>
    <w:rsid w:val="00F347D2"/>
    <w:rsid w:val="00F42819"/>
    <w:rsid w:val="00F437F7"/>
    <w:rsid w:val="00F469FE"/>
    <w:rsid w:val="00F50ECB"/>
    <w:rsid w:val="00F5438E"/>
    <w:rsid w:val="00F6126E"/>
    <w:rsid w:val="00F72CF6"/>
    <w:rsid w:val="00FA3E5F"/>
    <w:rsid w:val="00FA63BF"/>
    <w:rsid w:val="00FC337A"/>
    <w:rsid w:val="00FC48AD"/>
    <w:rsid w:val="00FC558F"/>
    <w:rsid w:val="00FC588F"/>
    <w:rsid w:val="00FC672D"/>
    <w:rsid w:val="00FD1A0C"/>
    <w:rsid w:val="00FD321C"/>
    <w:rsid w:val="00FD389C"/>
    <w:rsid w:val="00FD7FC5"/>
    <w:rsid w:val="00FE7CA5"/>
    <w:rsid w:val="00FF2D48"/>
    <w:rsid w:val="00FF3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8C"/>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7F1B"/>
    <w:rPr>
      <w:color w:val="808080"/>
    </w:rPr>
  </w:style>
  <w:style w:type="paragraph" w:styleId="a4">
    <w:name w:val="Balloon Text"/>
    <w:basedOn w:val="a"/>
    <w:link w:val="a5"/>
    <w:uiPriority w:val="99"/>
    <w:semiHidden/>
    <w:unhideWhenUsed/>
    <w:rsid w:val="00667F1B"/>
    <w:rPr>
      <w:rFonts w:ascii="Tahoma" w:hAnsi="Tahoma" w:cs="Tahoma"/>
      <w:sz w:val="16"/>
      <w:szCs w:val="16"/>
    </w:rPr>
  </w:style>
  <w:style w:type="character" w:customStyle="1" w:styleId="a5">
    <w:name w:val="Текст выноски Знак"/>
    <w:basedOn w:val="a0"/>
    <w:link w:val="a4"/>
    <w:uiPriority w:val="99"/>
    <w:semiHidden/>
    <w:rsid w:val="00667F1B"/>
    <w:rPr>
      <w:rFonts w:ascii="Tahoma" w:hAnsi="Tahoma" w:cs="Tahoma"/>
      <w:sz w:val="16"/>
      <w:szCs w:val="16"/>
    </w:rPr>
  </w:style>
  <w:style w:type="character" w:styleId="a6">
    <w:name w:val="Hyperlink"/>
    <w:basedOn w:val="a0"/>
    <w:uiPriority w:val="99"/>
    <w:unhideWhenUsed/>
    <w:rsid w:val="00667F1B"/>
    <w:rPr>
      <w:rFonts w:cs="Times New Roman"/>
      <w:color w:val="0000FF"/>
      <w:u w:val="single"/>
    </w:rPr>
  </w:style>
  <w:style w:type="paragraph" w:styleId="a7">
    <w:name w:val="header"/>
    <w:basedOn w:val="a"/>
    <w:link w:val="a8"/>
    <w:uiPriority w:val="99"/>
    <w:unhideWhenUsed/>
    <w:rsid w:val="00667F1B"/>
    <w:pPr>
      <w:tabs>
        <w:tab w:val="center" w:pos="4677"/>
        <w:tab w:val="right" w:pos="9355"/>
      </w:tabs>
    </w:pPr>
  </w:style>
  <w:style w:type="character" w:customStyle="1" w:styleId="a8">
    <w:name w:val="Верхний колонтитул Знак"/>
    <w:basedOn w:val="a0"/>
    <w:link w:val="a7"/>
    <w:uiPriority w:val="99"/>
    <w:rsid w:val="00667F1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67F1B"/>
    <w:pPr>
      <w:tabs>
        <w:tab w:val="center" w:pos="4677"/>
        <w:tab w:val="right" w:pos="9355"/>
      </w:tabs>
    </w:pPr>
  </w:style>
  <w:style w:type="character" w:customStyle="1" w:styleId="aa">
    <w:name w:val="Нижний колонтитул Знак"/>
    <w:basedOn w:val="a0"/>
    <w:link w:val="a9"/>
    <w:uiPriority w:val="99"/>
    <w:rsid w:val="00667F1B"/>
    <w:rPr>
      <w:rFonts w:ascii="Times New Roman" w:eastAsia="Times New Roman" w:hAnsi="Times New Roman" w:cs="Times New Roman"/>
      <w:sz w:val="20"/>
      <w:szCs w:val="20"/>
      <w:lang w:eastAsia="ru-RU"/>
    </w:rPr>
  </w:style>
  <w:style w:type="table" w:styleId="ab">
    <w:name w:val="Table Grid"/>
    <w:basedOn w:val="a1"/>
    <w:uiPriority w:val="59"/>
    <w:rsid w:val="00667F1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7F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7F1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8C"/>
    <w:pPr>
      <w:widowControl w:val="0"/>
      <w:autoSpaceDE w:val="0"/>
      <w:autoSpaceDN w:val="0"/>
      <w:adjustRightInd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7F1B"/>
    <w:rPr>
      <w:color w:val="808080"/>
    </w:rPr>
  </w:style>
  <w:style w:type="paragraph" w:styleId="a4">
    <w:name w:val="Balloon Text"/>
    <w:basedOn w:val="a"/>
    <w:link w:val="a5"/>
    <w:uiPriority w:val="99"/>
    <w:semiHidden/>
    <w:unhideWhenUsed/>
    <w:rsid w:val="00667F1B"/>
    <w:rPr>
      <w:rFonts w:ascii="Tahoma" w:hAnsi="Tahoma" w:cs="Tahoma"/>
      <w:sz w:val="16"/>
      <w:szCs w:val="16"/>
    </w:rPr>
  </w:style>
  <w:style w:type="character" w:customStyle="1" w:styleId="a5">
    <w:name w:val="Текст выноски Знак"/>
    <w:basedOn w:val="a0"/>
    <w:link w:val="a4"/>
    <w:uiPriority w:val="99"/>
    <w:semiHidden/>
    <w:rsid w:val="00667F1B"/>
    <w:rPr>
      <w:rFonts w:ascii="Tahoma" w:hAnsi="Tahoma" w:cs="Tahoma"/>
      <w:sz w:val="16"/>
      <w:szCs w:val="16"/>
    </w:rPr>
  </w:style>
  <w:style w:type="character" w:styleId="a6">
    <w:name w:val="Hyperlink"/>
    <w:basedOn w:val="a0"/>
    <w:uiPriority w:val="99"/>
    <w:unhideWhenUsed/>
    <w:rsid w:val="00667F1B"/>
    <w:rPr>
      <w:rFonts w:cs="Times New Roman"/>
      <w:color w:val="0000FF"/>
      <w:u w:val="single"/>
    </w:rPr>
  </w:style>
  <w:style w:type="paragraph" w:styleId="a7">
    <w:name w:val="header"/>
    <w:basedOn w:val="a"/>
    <w:link w:val="a8"/>
    <w:uiPriority w:val="99"/>
    <w:unhideWhenUsed/>
    <w:rsid w:val="00667F1B"/>
    <w:pPr>
      <w:tabs>
        <w:tab w:val="center" w:pos="4677"/>
        <w:tab w:val="right" w:pos="9355"/>
      </w:tabs>
    </w:pPr>
  </w:style>
  <w:style w:type="character" w:customStyle="1" w:styleId="a8">
    <w:name w:val="Верхний колонтитул Знак"/>
    <w:basedOn w:val="a0"/>
    <w:link w:val="a7"/>
    <w:uiPriority w:val="99"/>
    <w:rsid w:val="00667F1B"/>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667F1B"/>
    <w:pPr>
      <w:tabs>
        <w:tab w:val="center" w:pos="4677"/>
        <w:tab w:val="right" w:pos="9355"/>
      </w:tabs>
    </w:pPr>
  </w:style>
  <w:style w:type="character" w:customStyle="1" w:styleId="aa">
    <w:name w:val="Нижний колонтитул Знак"/>
    <w:basedOn w:val="a0"/>
    <w:link w:val="a9"/>
    <w:uiPriority w:val="99"/>
    <w:rsid w:val="00667F1B"/>
    <w:rPr>
      <w:rFonts w:ascii="Times New Roman" w:eastAsia="Times New Roman" w:hAnsi="Times New Roman" w:cs="Times New Roman"/>
      <w:sz w:val="20"/>
      <w:szCs w:val="20"/>
      <w:lang w:eastAsia="ru-RU"/>
    </w:rPr>
  </w:style>
  <w:style w:type="table" w:styleId="ab">
    <w:name w:val="Table Grid"/>
    <w:basedOn w:val="a1"/>
    <w:uiPriority w:val="59"/>
    <w:rsid w:val="00667F1B"/>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67F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7F1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29CC9-4D8C-4B24-8F2B-9DCACDED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24</Pages>
  <Words>9145</Words>
  <Characters>52131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Кочнева Татьяна Юрьевна</dc:creator>
  <cp:lastModifiedBy>Торганов Александр Сергеевич</cp:lastModifiedBy>
  <cp:revision>14</cp:revision>
  <cp:lastPrinted>2024-03-26T01:25:00Z</cp:lastPrinted>
  <dcterms:created xsi:type="dcterms:W3CDTF">2024-02-19T04:56:00Z</dcterms:created>
  <dcterms:modified xsi:type="dcterms:W3CDTF">2024-03-26T07:09:00Z</dcterms:modified>
</cp:coreProperties>
</file>