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5DBD" w14:textId="77777777"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14:paraId="345DF474" w14:textId="77777777" w:rsidR="00405BCF" w:rsidRPr="00405BCF" w:rsidRDefault="00405BCF" w:rsidP="00405BCF">
      <w:pPr>
        <w:pStyle w:val="3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14:paraId="44FBFF7B" w14:textId="77777777" w:rsidR="005E7826" w:rsidRPr="005E7826" w:rsidRDefault="005E7826" w:rsidP="005E7826">
      <w:pPr>
        <w:pStyle w:val="3"/>
        <w:ind w:firstLine="709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4"/>
      </w:tblGrid>
      <w:tr w:rsidR="005E7826" w:rsidRPr="005E7826" w14:paraId="7C2D13E9" w14:textId="77777777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9354" w:type="dxa"/>
          </w:tcPr>
          <w:p w14:paraId="7A7030D8" w14:textId="77777777" w:rsidR="00F276D7" w:rsidRPr="00F276D7" w:rsidRDefault="00F276D7" w:rsidP="00F276D7">
            <w:pPr>
              <w:pStyle w:val="3"/>
              <w:ind w:firstLine="709"/>
              <w:rPr>
                <w:sz w:val="28"/>
                <w:szCs w:val="28"/>
              </w:rPr>
            </w:pPr>
            <w:r w:rsidRPr="00F276D7">
              <w:rPr>
                <w:sz w:val="28"/>
                <w:szCs w:val="28"/>
              </w:rPr>
              <w:t>В Забайкальском крае предоставление услуг по выдаче разрешения на строительство и разрешения на ввод в эксплуатацию объекта капитального строительства осуществляется в течение 5 рабочих дней со дня получения заявления, в соответствии со статьями 51 и 55 Градостроительного кодекса Российской Федерации.</w:t>
            </w:r>
          </w:p>
          <w:p w14:paraId="3D0EB918" w14:textId="77777777" w:rsidR="00F276D7" w:rsidRPr="00F276D7" w:rsidRDefault="00F276D7" w:rsidP="00F276D7">
            <w:pPr>
              <w:pStyle w:val="3"/>
              <w:ind w:firstLine="709"/>
              <w:rPr>
                <w:sz w:val="28"/>
                <w:szCs w:val="28"/>
              </w:rPr>
            </w:pPr>
            <w:r w:rsidRPr="00F276D7">
              <w:rPr>
                <w:sz w:val="28"/>
                <w:szCs w:val="28"/>
              </w:rPr>
              <w:t>В соответствии с приказом Министерства строительства, дорожного хозяйства и транспорта Забайкальского края от 2 ноября 2023 года № 211 государственная информационная система обеспечения градостроительной деятельности Забайкальского края (далее ˗ ГИСОГД Забайкальского края) введена в промышленную эксплуатацию.</w:t>
            </w:r>
          </w:p>
          <w:p w14:paraId="2F76D098" w14:textId="78DF9379" w:rsidR="005E7826" w:rsidRPr="005E7826" w:rsidRDefault="00F276D7" w:rsidP="00F276D7">
            <w:pPr>
              <w:pStyle w:val="3"/>
              <w:ind w:firstLine="709"/>
              <w:rPr>
                <w:sz w:val="28"/>
                <w:szCs w:val="28"/>
              </w:rPr>
            </w:pPr>
            <w:r w:rsidRPr="00F276D7">
              <w:rPr>
                <w:sz w:val="28"/>
                <w:szCs w:val="28"/>
              </w:rPr>
              <w:t>В рамках развития ГИСОГД Забайкальского края в 2025 году планируется установка и настройка функционала по интеграции с Федеральной государственной информационной системой «Единый портал государственных и муниципальных услуг (функций)» для обеспечения возможности предоставления указанных услуг в электронной форме.</w:t>
            </w:r>
            <w:bookmarkStart w:id="0" w:name="_GoBack"/>
            <w:bookmarkEnd w:id="0"/>
          </w:p>
        </w:tc>
      </w:tr>
    </w:tbl>
    <w:p w14:paraId="4D65333C" w14:textId="5A7B3DBA" w:rsidR="00A26EE5" w:rsidRPr="00405BCF" w:rsidRDefault="00A26EE5" w:rsidP="005E7826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A26EE5" w:rsidRPr="00405BCF" w:rsidSect="00A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CF"/>
    <w:rsid w:val="00405BCF"/>
    <w:rsid w:val="005E7826"/>
    <w:rsid w:val="00A26EE5"/>
    <w:rsid w:val="00F2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97B2"/>
  <w15:docId w15:val="{C57BA00C-8698-4719-9F0F-3E73425B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05B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405B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05BC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Razmah</dc:creator>
  <cp:lastModifiedBy>station</cp:lastModifiedBy>
  <cp:revision>2</cp:revision>
  <dcterms:created xsi:type="dcterms:W3CDTF">2024-05-07T06:01:00Z</dcterms:created>
  <dcterms:modified xsi:type="dcterms:W3CDTF">2024-05-07T06:01:00Z</dcterms:modified>
</cp:coreProperties>
</file>