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CBAD" w14:textId="77777777" w:rsidR="00342A5C" w:rsidRPr="004F5DF7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  <w:bookmarkStart w:id="0" w:name="OLE_LINK4"/>
      <w:r w:rsidRPr="004F5DF7">
        <w:rPr>
          <w:noProof/>
          <w:color w:val="auto"/>
        </w:rPr>
        <w:drawing>
          <wp:inline distT="0" distB="0" distL="0" distR="0" wp14:anchorId="0FC4E383" wp14:editId="0F58CFBE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88C49" w14:textId="77777777" w:rsidR="00342A5C" w:rsidRPr="004F5DF7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459A773B" w14:textId="77777777" w:rsidR="00342A5C" w:rsidRPr="004F5DF7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51DCDA71" w14:textId="77777777" w:rsidR="00342A5C" w:rsidRPr="004F5DF7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20B500E3" w14:textId="77777777" w:rsidR="00342A5C" w:rsidRPr="004F5DF7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5AEFC427" w14:textId="77777777" w:rsidR="00342A5C" w:rsidRPr="004F5DF7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3B44F525" w14:textId="77777777" w:rsidR="00342A5C" w:rsidRPr="004F5DF7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5F7D5246" w14:textId="77777777" w:rsidR="00342A5C" w:rsidRPr="004F5DF7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65CA2C5B" w14:textId="77777777" w:rsidR="00342A5C" w:rsidRPr="004F5DF7" w:rsidRDefault="00342A5C" w:rsidP="00342A5C">
      <w:pPr>
        <w:shd w:val="clear" w:color="auto" w:fill="FFFFFF"/>
        <w:jc w:val="center"/>
        <w:rPr>
          <w:color w:val="auto"/>
          <w:sz w:val="2"/>
          <w:szCs w:val="2"/>
        </w:rPr>
      </w:pPr>
    </w:p>
    <w:p w14:paraId="1814929A" w14:textId="77777777" w:rsidR="00342A5C" w:rsidRPr="004F5DF7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6848D4DE" w14:textId="77777777" w:rsidR="00342A5C" w:rsidRPr="004F5DF7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  <w:r w:rsidRPr="004F5DF7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14:paraId="4D1B27F5" w14:textId="77777777" w:rsidR="00342A5C" w:rsidRPr="004F5DF7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25D8BDA5" w14:textId="77777777" w:rsidR="00342A5C" w:rsidRPr="004F5DF7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06F01C0A" w14:textId="77777777" w:rsidR="00342A5C" w:rsidRPr="004F5DF7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44706ED8" w14:textId="77777777" w:rsidR="00342A5C" w:rsidRPr="004F5DF7" w:rsidRDefault="00342A5C" w:rsidP="00342A5C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14:paraId="28592BB0" w14:textId="77777777" w:rsidR="00342A5C" w:rsidRPr="004F5DF7" w:rsidRDefault="00342A5C" w:rsidP="00342A5C">
      <w:pPr>
        <w:shd w:val="clear" w:color="auto" w:fill="FFFFFF"/>
        <w:jc w:val="center"/>
        <w:rPr>
          <w:bCs/>
          <w:color w:val="auto"/>
          <w:spacing w:val="-14"/>
        </w:rPr>
      </w:pPr>
      <w:r w:rsidRPr="004F5DF7">
        <w:rPr>
          <w:bCs/>
          <w:color w:val="auto"/>
          <w:spacing w:val="-14"/>
          <w:sz w:val="35"/>
          <w:szCs w:val="35"/>
        </w:rPr>
        <w:t>ПОСТАНОВЛЕНИЕ</w:t>
      </w:r>
    </w:p>
    <w:p w14:paraId="7FEDC2E5" w14:textId="77777777" w:rsidR="003D060E" w:rsidRPr="004F5DF7" w:rsidRDefault="003D060E" w:rsidP="00342A5C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p w14:paraId="5F5AC1BA" w14:textId="77777777" w:rsidR="00342A5C" w:rsidRPr="004F5DF7" w:rsidRDefault="00342A5C" w:rsidP="00342A5C">
      <w:pPr>
        <w:shd w:val="clear" w:color="auto" w:fill="FFFFFF"/>
        <w:jc w:val="center"/>
        <w:rPr>
          <w:bCs/>
          <w:color w:val="auto"/>
          <w:spacing w:val="-14"/>
          <w:sz w:val="6"/>
          <w:szCs w:val="6"/>
        </w:rPr>
      </w:pPr>
      <w:r w:rsidRPr="004F5DF7">
        <w:rPr>
          <w:bCs/>
          <w:color w:val="auto"/>
          <w:spacing w:val="-6"/>
          <w:sz w:val="35"/>
          <w:szCs w:val="35"/>
        </w:rPr>
        <w:t>г. Чита</w:t>
      </w:r>
    </w:p>
    <w:bookmarkEnd w:id="0"/>
    <w:p w14:paraId="37C6E432" w14:textId="77777777" w:rsidR="002B6D22" w:rsidRPr="004F5DF7" w:rsidRDefault="002B6D22" w:rsidP="00C1679E">
      <w:pPr>
        <w:jc w:val="center"/>
        <w:rPr>
          <w:bCs/>
          <w:color w:val="auto"/>
          <w:sz w:val="22"/>
        </w:rPr>
      </w:pPr>
    </w:p>
    <w:p w14:paraId="642D3405" w14:textId="77777777" w:rsidR="00342A5C" w:rsidRPr="004F5DF7" w:rsidRDefault="00342A5C" w:rsidP="006E5582">
      <w:pPr>
        <w:widowControl w:val="0"/>
        <w:jc w:val="center"/>
        <w:rPr>
          <w:b/>
          <w:bCs/>
          <w:color w:val="auto"/>
          <w:lang w:eastAsia="en-US"/>
        </w:rPr>
      </w:pPr>
    </w:p>
    <w:p w14:paraId="35318633" w14:textId="77777777" w:rsidR="003D060E" w:rsidRPr="004F5DF7" w:rsidRDefault="003D060E" w:rsidP="003D060E">
      <w:pPr>
        <w:widowControl w:val="0"/>
        <w:jc w:val="center"/>
        <w:rPr>
          <w:color w:val="auto"/>
          <w:lang w:eastAsia="en-US"/>
        </w:rPr>
      </w:pPr>
      <w:r w:rsidRPr="004F5DF7">
        <w:rPr>
          <w:b/>
          <w:bCs/>
          <w:color w:val="auto"/>
          <w:lang w:eastAsia="en-US"/>
        </w:rPr>
        <w:t xml:space="preserve">Об утверждении Порядка предоставления </w:t>
      </w:r>
      <w:r w:rsidR="000440E5" w:rsidRPr="004F5DF7">
        <w:rPr>
          <w:b/>
          <w:bCs/>
          <w:color w:val="auto"/>
          <w:lang w:eastAsia="en-US"/>
        </w:rPr>
        <w:t>в 2024 году</w:t>
      </w:r>
    </w:p>
    <w:p w14:paraId="47F618F6" w14:textId="476872A7" w:rsidR="003D060E" w:rsidRPr="004F5DF7" w:rsidRDefault="003D060E" w:rsidP="003D060E">
      <w:pPr>
        <w:widowControl w:val="0"/>
        <w:jc w:val="center"/>
        <w:rPr>
          <w:color w:val="auto"/>
          <w:lang w:eastAsia="en-US"/>
        </w:rPr>
      </w:pPr>
      <w:r w:rsidRPr="004F5DF7">
        <w:rPr>
          <w:b/>
          <w:bCs/>
          <w:color w:val="auto"/>
          <w:lang w:eastAsia="en-US"/>
        </w:rPr>
        <w:t>субсиди</w:t>
      </w:r>
      <w:r w:rsidR="0061734A" w:rsidRPr="004F5DF7">
        <w:rPr>
          <w:b/>
          <w:bCs/>
          <w:color w:val="auto"/>
          <w:lang w:eastAsia="en-US"/>
        </w:rPr>
        <w:t>и</w:t>
      </w:r>
      <w:r w:rsidRPr="004F5DF7">
        <w:rPr>
          <w:b/>
          <w:bCs/>
          <w:color w:val="auto"/>
          <w:lang w:eastAsia="en-US"/>
        </w:rPr>
        <w:t xml:space="preserve"> из </w:t>
      </w:r>
      <w:r w:rsidRPr="004F5DF7">
        <w:rPr>
          <w:b/>
          <w:color w:val="auto"/>
          <w:lang w:eastAsia="en-US"/>
        </w:rPr>
        <w:t xml:space="preserve">бюджета Забайкальского края </w:t>
      </w:r>
      <w:r w:rsidRPr="004F5DF7">
        <w:rPr>
          <w:b/>
          <w:bCs/>
          <w:color w:val="auto"/>
          <w:lang w:eastAsia="en-US"/>
        </w:rPr>
        <w:t xml:space="preserve">юридическим лицам </w:t>
      </w:r>
      <w:r w:rsidRPr="004F5DF7">
        <w:rPr>
          <w:b/>
          <w:bCs/>
          <w:color w:val="auto"/>
          <w:lang w:eastAsia="en-US"/>
        </w:rPr>
        <w:br/>
        <w:t>(за исключением субсиди</w:t>
      </w:r>
      <w:r w:rsidR="0027609D" w:rsidRPr="004F5DF7">
        <w:rPr>
          <w:b/>
          <w:bCs/>
          <w:color w:val="auto"/>
          <w:lang w:eastAsia="en-US"/>
        </w:rPr>
        <w:t>и</w:t>
      </w:r>
      <w:r w:rsidRPr="004F5DF7">
        <w:rPr>
          <w:b/>
          <w:bCs/>
          <w:color w:val="auto"/>
          <w:lang w:eastAsia="en-US"/>
        </w:rPr>
        <w:t xml:space="preserve"> государственным (муниципальным) учреждениям), </w:t>
      </w:r>
      <w:r w:rsidR="00D90E3D" w:rsidRPr="004F5DF7">
        <w:rPr>
          <w:b/>
          <w:bCs/>
          <w:color w:val="auto"/>
          <w:lang w:bidi="ru-RU"/>
        </w:rPr>
        <w:t xml:space="preserve">на развитие инфраструктуры территорий опережающего развития в </w:t>
      </w:r>
      <w:r w:rsidR="001358A2" w:rsidRPr="004F5DF7">
        <w:rPr>
          <w:b/>
          <w:bCs/>
          <w:color w:val="auto"/>
          <w:lang w:bidi="ru-RU"/>
        </w:rPr>
        <w:t>З</w:t>
      </w:r>
      <w:r w:rsidR="00D90E3D" w:rsidRPr="004F5DF7">
        <w:rPr>
          <w:b/>
          <w:bCs/>
          <w:color w:val="auto"/>
          <w:lang w:bidi="ru-RU"/>
        </w:rPr>
        <w:t xml:space="preserve">абайкальском крае </w:t>
      </w:r>
    </w:p>
    <w:p w14:paraId="47286551" w14:textId="77777777" w:rsidR="006E5582" w:rsidRPr="004F5DF7" w:rsidRDefault="006E5582" w:rsidP="006E5582">
      <w:pPr>
        <w:widowControl w:val="0"/>
        <w:shd w:val="clear" w:color="auto" w:fill="FFFFFF"/>
        <w:ind w:firstLine="700"/>
        <w:jc w:val="both"/>
        <w:rPr>
          <w:color w:val="auto"/>
          <w:lang w:bidi="ru-RU"/>
        </w:rPr>
      </w:pPr>
    </w:p>
    <w:p w14:paraId="73C3A6FE" w14:textId="215FD750" w:rsidR="006E5582" w:rsidRPr="004F5DF7" w:rsidRDefault="006E5582" w:rsidP="00510863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  <w:r w:rsidRPr="004F5DF7">
        <w:rPr>
          <w:color w:val="auto"/>
          <w:lang w:bidi="ru-RU"/>
        </w:rPr>
        <w:t xml:space="preserve">В соответствии </w:t>
      </w:r>
      <w:r w:rsidR="009B0E70" w:rsidRPr="004F5DF7">
        <w:rPr>
          <w:color w:val="auto"/>
          <w:lang w:bidi="ru-RU"/>
        </w:rPr>
        <w:t>со статьей</w:t>
      </w:r>
      <w:r w:rsidRPr="004F5DF7">
        <w:rPr>
          <w:color w:val="auto"/>
          <w:lang w:bidi="ru-RU"/>
        </w:rPr>
        <w:t xml:space="preserve"> 78 Бюджетного кодекса Российской Федерации, в целях </w:t>
      </w:r>
      <w:r w:rsidR="009B0E70" w:rsidRPr="004F5DF7">
        <w:rPr>
          <w:color w:val="auto"/>
          <w:lang w:bidi="ru-RU"/>
        </w:rPr>
        <w:t xml:space="preserve">реализации </w:t>
      </w:r>
      <w:r w:rsidR="005930A5" w:rsidRPr="004F5DF7">
        <w:rPr>
          <w:color w:val="auto"/>
          <w:lang w:bidi="ru-RU"/>
        </w:rPr>
        <w:t>мероприятий</w:t>
      </w:r>
      <w:r w:rsidR="00A279F6" w:rsidRPr="004F5DF7">
        <w:rPr>
          <w:color w:val="auto"/>
          <w:lang w:bidi="ru-RU"/>
        </w:rPr>
        <w:t xml:space="preserve"> по технологическому присоединению </w:t>
      </w:r>
      <w:r w:rsidR="00234402" w:rsidRPr="004F5DF7">
        <w:rPr>
          <w:color w:val="auto"/>
          <w:lang w:bidi="ru-RU"/>
        </w:rPr>
        <w:t>к системе теплоснабжения объекта капитального строительства «Строительство складского комплекса на территории города Читы Забайкальского края»</w:t>
      </w:r>
      <w:r w:rsidR="00234402" w:rsidRPr="004F5DF7">
        <w:rPr>
          <w:color w:val="auto"/>
          <w:lang w:bidi="ru-RU"/>
        </w:rPr>
        <w:t xml:space="preserve"> и строительство </w:t>
      </w:r>
      <w:r w:rsidR="00234402" w:rsidRPr="004F5DF7">
        <w:rPr>
          <w:color w:val="auto"/>
        </w:rPr>
        <w:t>л</w:t>
      </w:r>
      <w:r w:rsidR="00234402" w:rsidRPr="004F5DF7">
        <w:rPr>
          <w:color w:val="auto"/>
        </w:rPr>
        <w:t>ивнев</w:t>
      </w:r>
      <w:r w:rsidR="00234402" w:rsidRPr="004F5DF7">
        <w:rPr>
          <w:color w:val="auto"/>
        </w:rPr>
        <w:t>ой</w:t>
      </w:r>
      <w:r w:rsidR="00234402" w:rsidRPr="004F5DF7">
        <w:rPr>
          <w:color w:val="auto"/>
        </w:rPr>
        <w:t xml:space="preserve"> канализаци</w:t>
      </w:r>
      <w:r w:rsidR="00234402" w:rsidRPr="004F5DF7">
        <w:rPr>
          <w:color w:val="auto"/>
        </w:rPr>
        <w:t>и</w:t>
      </w:r>
      <w:r w:rsidR="00234402" w:rsidRPr="004F5DF7">
        <w:rPr>
          <w:color w:val="auto"/>
        </w:rPr>
        <w:t xml:space="preserve"> и локальны</w:t>
      </w:r>
      <w:r w:rsidR="00234402" w:rsidRPr="004F5DF7">
        <w:rPr>
          <w:color w:val="auto"/>
        </w:rPr>
        <w:t>х</w:t>
      </w:r>
      <w:r w:rsidR="00234402" w:rsidRPr="004F5DF7">
        <w:rPr>
          <w:color w:val="auto"/>
        </w:rPr>
        <w:t xml:space="preserve"> очистны</w:t>
      </w:r>
      <w:r w:rsidR="00234402" w:rsidRPr="004F5DF7">
        <w:rPr>
          <w:color w:val="auto"/>
        </w:rPr>
        <w:t>х</w:t>
      </w:r>
      <w:r w:rsidR="00234402" w:rsidRPr="004F5DF7">
        <w:rPr>
          <w:color w:val="auto"/>
        </w:rPr>
        <w:t xml:space="preserve"> сооружени</w:t>
      </w:r>
      <w:r w:rsidR="00234402" w:rsidRPr="004F5DF7">
        <w:rPr>
          <w:color w:val="auto"/>
        </w:rPr>
        <w:t>й</w:t>
      </w:r>
      <w:r w:rsidR="00234402" w:rsidRPr="004F5DF7">
        <w:rPr>
          <w:color w:val="auto"/>
        </w:rPr>
        <w:t xml:space="preserve"> в границах ПП «</w:t>
      </w:r>
      <w:proofErr w:type="spellStart"/>
      <w:r w:rsidR="00234402" w:rsidRPr="004F5DF7">
        <w:rPr>
          <w:color w:val="auto"/>
        </w:rPr>
        <w:t>Кадалинский</w:t>
      </w:r>
      <w:proofErr w:type="spellEnd"/>
      <w:r w:rsidR="00234402" w:rsidRPr="004F5DF7">
        <w:rPr>
          <w:color w:val="auto"/>
        </w:rPr>
        <w:t>»</w:t>
      </w:r>
      <w:r w:rsidR="001358A2" w:rsidRPr="004F5DF7">
        <w:rPr>
          <w:color w:val="auto"/>
        </w:rPr>
        <w:t xml:space="preserve"> в рамках с</w:t>
      </w:r>
      <w:r w:rsidR="001358A2" w:rsidRPr="004F5DF7">
        <w:rPr>
          <w:color w:val="auto"/>
          <w:lang w:bidi="ru-RU"/>
        </w:rPr>
        <w:t>троительств</w:t>
      </w:r>
      <w:r w:rsidR="001358A2" w:rsidRPr="004F5DF7">
        <w:rPr>
          <w:color w:val="auto"/>
          <w:lang w:bidi="ru-RU"/>
        </w:rPr>
        <w:t>а</w:t>
      </w:r>
      <w:r w:rsidR="001358A2" w:rsidRPr="004F5DF7">
        <w:rPr>
          <w:color w:val="auto"/>
          <w:lang w:bidi="ru-RU"/>
        </w:rPr>
        <w:t xml:space="preserve"> складского комплекса на территории города Читы Забайкальского края</w:t>
      </w:r>
      <w:r w:rsidR="009B0E70" w:rsidRPr="004F5DF7">
        <w:rPr>
          <w:color w:val="auto"/>
          <w:lang w:bidi="ru-RU"/>
        </w:rPr>
        <w:t xml:space="preserve"> </w:t>
      </w:r>
      <w:r w:rsidRPr="004F5DF7">
        <w:rPr>
          <w:color w:val="auto"/>
          <w:lang w:bidi="ru-RU"/>
        </w:rPr>
        <w:t xml:space="preserve">Правительство Забайкальского края </w:t>
      </w:r>
      <w:r w:rsidRPr="004F5DF7">
        <w:rPr>
          <w:b/>
          <w:color w:val="auto"/>
          <w:spacing w:val="20"/>
          <w:lang w:eastAsia="en-US"/>
        </w:rPr>
        <w:t>постановляет:</w:t>
      </w:r>
    </w:p>
    <w:p w14:paraId="33EA64EC" w14:textId="77777777" w:rsidR="006E5582" w:rsidRPr="004F5DF7" w:rsidRDefault="006E5582" w:rsidP="00510863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</w:p>
    <w:p w14:paraId="422E74F2" w14:textId="29215AB8" w:rsidR="006E5582" w:rsidRPr="004F5DF7" w:rsidRDefault="00513E14" w:rsidP="00513E14">
      <w:pPr>
        <w:widowControl w:val="0"/>
        <w:tabs>
          <w:tab w:val="left" w:pos="0"/>
        </w:tabs>
        <w:ind w:firstLine="567"/>
        <w:jc w:val="both"/>
        <w:rPr>
          <w:color w:val="auto"/>
          <w:lang w:bidi="ru-RU"/>
        </w:rPr>
      </w:pPr>
      <w:r w:rsidRPr="004F5DF7">
        <w:rPr>
          <w:color w:val="auto"/>
          <w:lang w:bidi="ru-RU"/>
        </w:rPr>
        <w:tab/>
      </w:r>
      <w:r w:rsidR="00510863" w:rsidRPr="004F5DF7">
        <w:rPr>
          <w:color w:val="auto"/>
          <w:lang w:bidi="ru-RU"/>
        </w:rPr>
        <w:t>У</w:t>
      </w:r>
      <w:r w:rsidR="006E5582" w:rsidRPr="004F5DF7">
        <w:rPr>
          <w:color w:val="auto"/>
          <w:lang w:bidi="ru-RU"/>
        </w:rPr>
        <w:t xml:space="preserve">твердить </w:t>
      </w:r>
      <w:r w:rsidR="00F96A9A" w:rsidRPr="004F5DF7">
        <w:rPr>
          <w:color w:val="auto"/>
          <w:lang w:bidi="ru-RU"/>
        </w:rPr>
        <w:t>прилагаемый</w:t>
      </w:r>
      <w:r w:rsidR="00510863" w:rsidRPr="004F5DF7">
        <w:rPr>
          <w:color w:val="auto"/>
          <w:lang w:bidi="ru-RU"/>
        </w:rPr>
        <w:t xml:space="preserve"> </w:t>
      </w:r>
      <w:r w:rsidR="006E5582" w:rsidRPr="004F5DF7">
        <w:rPr>
          <w:color w:val="auto"/>
          <w:lang w:bidi="ru-RU"/>
        </w:rPr>
        <w:t xml:space="preserve">Порядок </w:t>
      </w:r>
      <w:r w:rsidR="009B0E70" w:rsidRPr="004F5DF7">
        <w:rPr>
          <w:color w:val="auto"/>
          <w:lang w:bidi="ru-RU"/>
        </w:rPr>
        <w:t xml:space="preserve">предоставления </w:t>
      </w:r>
      <w:r w:rsidR="008B4BA2" w:rsidRPr="004F5DF7">
        <w:rPr>
          <w:color w:val="auto"/>
          <w:lang w:bidi="ru-RU"/>
        </w:rPr>
        <w:t xml:space="preserve">в 2024 году </w:t>
      </w:r>
      <w:r w:rsidR="009B0E70" w:rsidRPr="004F5DF7">
        <w:rPr>
          <w:color w:val="auto"/>
          <w:lang w:bidi="ru-RU"/>
        </w:rPr>
        <w:t>субсиди</w:t>
      </w:r>
      <w:r w:rsidR="0061734A" w:rsidRPr="004F5DF7">
        <w:rPr>
          <w:color w:val="auto"/>
          <w:lang w:bidi="ru-RU"/>
        </w:rPr>
        <w:t>и</w:t>
      </w:r>
      <w:r w:rsidR="009B0E70" w:rsidRPr="004F5DF7">
        <w:rPr>
          <w:color w:val="auto"/>
          <w:lang w:bidi="ru-RU"/>
        </w:rPr>
        <w:t xml:space="preserve"> из бюджета Забайкальского края юридическим лицам (за исключением субсиди</w:t>
      </w:r>
      <w:r w:rsidR="0061734A" w:rsidRPr="004F5DF7">
        <w:rPr>
          <w:color w:val="auto"/>
          <w:lang w:bidi="ru-RU"/>
        </w:rPr>
        <w:t>и</w:t>
      </w:r>
      <w:r w:rsidR="009B0E70" w:rsidRPr="004F5DF7">
        <w:rPr>
          <w:color w:val="auto"/>
          <w:lang w:bidi="ru-RU"/>
        </w:rPr>
        <w:t xml:space="preserve"> государственным (муниципальным) учреждениям), реализующим </w:t>
      </w:r>
      <w:r w:rsidR="005930A5" w:rsidRPr="004F5DF7">
        <w:rPr>
          <w:color w:val="auto"/>
          <w:lang w:bidi="ru-RU"/>
        </w:rPr>
        <w:t>мероприятия</w:t>
      </w:r>
      <w:r w:rsidR="00234402" w:rsidRPr="004F5DF7">
        <w:rPr>
          <w:color w:val="auto"/>
          <w:lang w:bidi="ru-RU"/>
        </w:rPr>
        <w:t xml:space="preserve"> по технологическому присоединению к системе теплоснабжения объекта капитального строительства «Строительство складского комплекса на территории города Читы Забайкальского края» и строительство </w:t>
      </w:r>
      <w:r w:rsidR="00234402" w:rsidRPr="004F5DF7">
        <w:rPr>
          <w:color w:val="auto"/>
        </w:rPr>
        <w:t>ливневой канализации и локальных очистных сооружений в границах ПП «</w:t>
      </w:r>
      <w:proofErr w:type="spellStart"/>
      <w:r w:rsidR="00234402" w:rsidRPr="004F5DF7">
        <w:rPr>
          <w:color w:val="auto"/>
        </w:rPr>
        <w:t>Кадалинский</w:t>
      </w:r>
      <w:proofErr w:type="spellEnd"/>
      <w:r w:rsidR="00234402" w:rsidRPr="004F5DF7">
        <w:rPr>
          <w:color w:val="auto"/>
        </w:rPr>
        <w:t>»</w:t>
      </w:r>
      <w:r w:rsidR="001358A2" w:rsidRPr="004F5DF7">
        <w:rPr>
          <w:color w:val="auto"/>
        </w:rPr>
        <w:t xml:space="preserve"> </w:t>
      </w:r>
      <w:r w:rsidR="001358A2" w:rsidRPr="004F5DF7">
        <w:rPr>
          <w:color w:val="auto"/>
        </w:rPr>
        <w:t>в рамках с</w:t>
      </w:r>
      <w:r w:rsidR="001358A2" w:rsidRPr="004F5DF7">
        <w:rPr>
          <w:color w:val="auto"/>
          <w:lang w:bidi="ru-RU"/>
        </w:rPr>
        <w:t>троительства складского комплекса на территории города Читы Забайкальского края</w:t>
      </w:r>
      <w:r w:rsidR="00D90E3D" w:rsidRPr="004F5DF7">
        <w:rPr>
          <w:color w:val="auto"/>
          <w:lang w:bidi="ru-RU"/>
        </w:rPr>
        <w:t xml:space="preserve"> (далее - Порядок)</w:t>
      </w:r>
      <w:r w:rsidR="00CA7C55" w:rsidRPr="004F5DF7">
        <w:rPr>
          <w:color w:val="auto"/>
          <w:lang w:bidi="ru-RU"/>
        </w:rPr>
        <w:t>.</w:t>
      </w:r>
    </w:p>
    <w:p w14:paraId="0B493F22" w14:textId="77777777" w:rsidR="00E56C90" w:rsidRPr="004F5DF7" w:rsidRDefault="00E56C90" w:rsidP="006E5582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</w:p>
    <w:p w14:paraId="1407BF51" w14:textId="77777777" w:rsidR="00B64639" w:rsidRPr="004F5DF7" w:rsidRDefault="00B64639" w:rsidP="00E755A8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17"/>
        <w:gridCol w:w="2444"/>
      </w:tblGrid>
      <w:tr w:rsidR="003D060E" w:rsidRPr="004F5DF7" w14:paraId="3CFD8BF4" w14:textId="77777777" w:rsidTr="00CF6A36">
        <w:tc>
          <w:tcPr>
            <w:tcW w:w="4928" w:type="dxa"/>
          </w:tcPr>
          <w:p w14:paraId="0843303D" w14:textId="77777777" w:rsidR="003D060E" w:rsidRPr="004F5DF7" w:rsidRDefault="003D060E" w:rsidP="003D060E">
            <w:pPr>
              <w:rPr>
                <w:color w:val="auto"/>
              </w:rPr>
            </w:pPr>
            <w:r w:rsidRPr="004F5DF7">
              <w:rPr>
                <w:color w:val="auto"/>
              </w:rPr>
              <w:t xml:space="preserve">Первый заместитель </w:t>
            </w:r>
          </w:p>
          <w:p w14:paraId="149E5547" w14:textId="77777777" w:rsidR="003D060E" w:rsidRPr="004F5DF7" w:rsidRDefault="003D060E" w:rsidP="003D060E">
            <w:pPr>
              <w:rPr>
                <w:color w:val="auto"/>
              </w:rPr>
            </w:pPr>
            <w:r w:rsidRPr="004F5DF7">
              <w:rPr>
                <w:color w:val="auto"/>
              </w:rPr>
              <w:t>председателя Правительства Забайкальского края</w:t>
            </w:r>
          </w:p>
        </w:tc>
        <w:tc>
          <w:tcPr>
            <w:tcW w:w="2517" w:type="dxa"/>
          </w:tcPr>
          <w:p w14:paraId="193A325A" w14:textId="77777777" w:rsidR="003D060E" w:rsidRPr="004F5DF7" w:rsidRDefault="003D060E" w:rsidP="003D060E">
            <w:pPr>
              <w:jc w:val="both"/>
              <w:rPr>
                <w:color w:val="auto"/>
              </w:rPr>
            </w:pPr>
          </w:p>
        </w:tc>
        <w:tc>
          <w:tcPr>
            <w:tcW w:w="2444" w:type="dxa"/>
          </w:tcPr>
          <w:p w14:paraId="68AA6AF4" w14:textId="77777777" w:rsidR="003D060E" w:rsidRPr="004F5DF7" w:rsidRDefault="003D060E" w:rsidP="003D060E">
            <w:pPr>
              <w:jc w:val="right"/>
              <w:rPr>
                <w:color w:val="auto"/>
              </w:rPr>
            </w:pPr>
          </w:p>
          <w:p w14:paraId="6CD5FEAF" w14:textId="77777777" w:rsidR="003D060E" w:rsidRPr="004F5DF7" w:rsidRDefault="003D060E" w:rsidP="003D060E">
            <w:pPr>
              <w:jc w:val="right"/>
              <w:rPr>
                <w:color w:val="auto"/>
              </w:rPr>
            </w:pPr>
          </w:p>
          <w:p w14:paraId="68987CED" w14:textId="4B1F7A92" w:rsidR="003D060E" w:rsidRPr="004F5DF7" w:rsidRDefault="00CF6A36" w:rsidP="003D060E">
            <w:pPr>
              <w:jc w:val="right"/>
              <w:rPr>
                <w:color w:val="auto"/>
              </w:rPr>
            </w:pPr>
            <w:r w:rsidRPr="004F5DF7">
              <w:rPr>
                <w:color w:val="auto"/>
              </w:rPr>
              <w:t xml:space="preserve"> </w:t>
            </w:r>
            <w:r w:rsidR="003D060E" w:rsidRPr="004F5DF7">
              <w:rPr>
                <w:color w:val="auto"/>
              </w:rPr>
              <w:t>А.И.Кефер</w:t>
            </w:r>
          </w:p>
        </w:tc>
      </w:tr>
    </w:tbl>
    <w:p w14:paraId="65EEF325" w14:textId="77777777" w:rsidR="0000080F" w:rsidRPr="004F5DF7" w:rsidRDefault="0000080F" w:rsidP="00C40844">
      <w:pPr>
        <w:jc w:val="both"/>
        <w:rPr>
          <w:color w:val="auto"/>
        </w:rPr>
      </w:pPr>
    </w:p>
    <w:tbl>
      <w:tblPr>
        <w:tblW w:w="10309" w:type="dxa"/>
        <w:tblLook w:val="04A0" w:firstRow="1" w:lastRow="0" w:firstColumn="1" w:lastColumn="0" w:noHBand="0" w:noVBand="1"/>
      </w:tblPr>
      <w:tblGrid>
        <w:gridCol w:w="5070"/>
        <w:gridCol w:w="5239"/>
      </w:tblGrid>
      <w:tr w:rsidR="00904604" w:rsidRPr="004F5DF7" w14:paraId="366EC649" w14:textId="77777777" w:rsidTr="00CF6A36">
        <w:tc>
          <w:tcPr>
            <w:tcW w:w="5070" w:type="dxa"/>
          </w:tcPr>
          <w:p w14:paraId="1AF2B4AD" w14:textId="77777777" w:rsidR="00904604" w:rsidRPr="004F5DF7" w:rsidRDefault="00904604" w:rsidP="00CE78F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F5DF7">
              <w:rPr>
                <w:color w:val="auto"/>
              </w:rPr>
              <w:br w:type="page"/>
            </w:r>
            <w:r w:rsidRPr="004F5DF7">
              <w:rPr>
                <w:color w:val="auto"/>
              </w:rPr>
              <w:br w:type="page"/>
            </w:r>
            <w:r w:rsidRPr="004F5DF7">
              <w:rPr>
                <w:color w:val="auto"/>
              </w:rPr>
              <w:br w:type="page"/>
            </w:r>
          </w:p>
        </w:tc>
        <w:tc>
          <w:tcPr>
            <w:tcW w:w="5239" w:type="dxa"/>
          </w:tcPr>
          <w:p w14:paraId="6C0A0957" w14:textId="77777777" w:rsidR="00CA7C55" w:rsidRPr="004F5DF7" w:rsidRDefault="00CA7C55" w:rsidP="00CE78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  <w:p w14:paraId="58154D29" w14:textId="77777777" w:rsidR="009926F4" w:rsidRPr="004F5DF7" w:rsidRDefault="009926F4" w:rsidP="00CE78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  <w:p w14:paraId="7C7F0611" w14:textId="77777777" w:rsidR="00904604" w:rsidRPr="004F5DF7" w:rsidRDefault="00904604" w:rsidP="00CE78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  <w:r w:rsidRPr="004F5DF7">
              <w:rPr>
                <w:color w:val="auto"/>
              </w:rPr>
              <w:lastRenderedPageBreak/>
              <w:t>УТВЕРЖДЕН</w:t>
            </w:r>
          </w:p>
          <w:p w14:paraId="3018C0F9" w14:textId="77777777" w:rsidR="00342A5C" w:rsidRPr="004F5DF7" w:rsidRDefault="003E60C4" w:rsidP="00CE6415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F5DF7">
              <w:rPr>
                <w:color w:val="auto"/>
              </w:rPr>
              <w:t>постановлением</w:t>
            </w:r>
            <w:r w:rsidR="00904604" w:rsidRPr="004F5DF7">
              <w:rPr>
                <w:color w:val="auto"/>
              </w:rPr>
              <w:t xml:space="preserve"> Пр</w:t>
            </w:r>
            <w:r w:rsidR="00CE6415" w:rsidRPr="004F5DF7">
              <w:rPr>
                <w:color w:val="auto"/>
              </w:rPr>
              <w:t>авительства Забайкальского края</w:t>
            </w:r>
            <w:r w:rsidR="00342A5C" w:rsidRPr="004F5DF7">
              <w:rPr>
                <w:color w:val="auto"/>
              </w:rPr>
              <w:t xml:space="preserve"> </w:t>
            </w:r>
          </w:p>
          <w:p w14:paraId="40AFE19B" w14:textId="77777777" w:rsidR="005B10FA" w:rsidRPr="004F5DF7" w:rsidRDefault="005B10FA" w:rsidP="00CE6415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</w:tbl>
    <w:p w14:paraId="52B9A33A" w14:textId="77777777" w:rsidR="00D51D29" w:rsidRPr="004F5DF7" w:rsidRDefault="00D51D29" w:rsidP="00E44C0E">
      <w:pPr>
        <w:jc w:val="center"/>
        <w:rPr>
          <w:b/>
          <w:color w:val="auto"/>
        </w:rPr>
      </w:pPr>
    </w:p>
    <w:p w14:paraId="36B7D791" w14:textId="77777777" w:rsidR="006E5582" w:rsidRPr="004F5DF7" w:rsidRDefault="006E5582" w:rsidP="006E5582">
      <w:pPr>
        <w:widowControl w:val="0"/>
        <w:jc w:val="center"/>
        <w:rPr>
          <w:b/>
          <w:bCs/>
          <w:caps/>
          <w:color w:val="auto"/>
          <w:lang w:eastAsia="en-US"/>
        </w:rPr>
      </w:pPr>
      <w:r w:rsidRPr="004F5DF7">
        <w:rPr>
          <w:b/>
          <w:bCs/>
          <w:caps/>
          <w:color w:val="auto"/>
          <w:lang w:eastAsia="en-US"/>
        </w:rPr>
        <w:t xml:space="preserve">Порядок </w:t>
      </w:r>
    </w:p>
    <w:p w14:paraId="45D593F1" w14:textId="77777777" w:rsidR="00A57BC8" w:rsidRPr="004F5DF7" w:rsidRDefault="00A57BC8" w:rsidP="00A57BC8">
      <w:pPr>
        <w:widowControl w:val="0"/>
        <w:jc w:val="center"/>
        <w:rPr>
          <w:color w:val="auto"/>
          <w:lang w:eastAsia="en-US"/>
        </w:rPr>
      </w:pPr>
      <w:r w:rsidRPr="004F5DF7">
        <w:rPr>
          <w:b/>
          <w:bCs/>
          <w:color w:val="auto"/>
          <w:lang w:eastAsia="en-US"/>
        </w:rPr>
        <w:t xml:space="preserve">предоставления </w:t>
      </w:r>
      <w:r w:rsidR="008B4BA2" w:rsidRPr="004F5DF7">
        <w:rPr>
          <w:b/>
          <w:bCs/>
          <w:color w:val="auto"/>
          <w:lang w:eastAsia="en-US"/>
        </w:rPr>
        <w:t>в 2024 году</w:t>
      </w:r>
    </w:p>
    <w:p w14:paraId="2D995C38" w14:textId="01972D56" w:rsidR="00A57BC8" w:rsidRPr="004F5DF7" w:rsidRDefault="00A57BC8" w:rsidP="00A57BC8">
      <w:pPr>
        <w:widowControl w:val="0"/>
        <w:jc w:val="center"/>
        <w:rPr>
          <w:color w:val="auto"/>
          <w:lang w:eastAsia="en-US"/>
        </w:rPr>
      </w:pPr>
      <w:r w:rsidRPr="004F5DF7">
        <w:rPr>
          <w:b/>
          <w:bCs/>
          <w:color w:val="auto"/>
          <w:lang w:eastAsia="en-US"/>
        </w:rPr>
        <w:t>субсиди</w:t>
      </w:r>
      <w:r w:rsidR="0061734A" w:rsidRPr="004F5DF7">
        <w:rPr>
          <w:b/>
          <w:bCs/>
          <w:color w:val="auto"/>
          <w:lang w:eastAsia="en-US"/>
        </w:rPr>
        <w:t>и</w:t>
      </w:r>
      <w:r w:rsidRPr="004F5DF7">
        <w:rPr>
          <w:b/>
          <w:bCs/>
          <w:color w:val="auto"/>
          <w:lang w:eastAsia="en-US"/>
        </w:rPr>
        <w:t xml:space="preserve"> из </w:t>
      </w:r>
      <w:r w:rsidRPr="004F5DF7">
        <w:rPr>
          <w:b/>
          <w:color w:val="auto"/>
          <w:lang w:eastAsia="en-US"/>
        </w:rPr>
        <w:t xml:space="preserve">бюджета Забайкальского края </w:t>
      </w:r>
      <w:r w:rsidRPr="004F5DF7">
        <w:rPr>
          <w:b/>
          <w:bCs/>
          <w:color w:val="auto"/>
          <w:lang w:eastAsia="en-US"/>
        </w:rPr>
        <w:t xml:space="preserve">юридическим лицам </w:t>
      </w:r>
      <w:r w:rsidRPr="004F5DF7">
        <w:rPr>
          <w:b/>
          <w:bCs/>
          <w:color w:val="auto"/>
          <w:lang w:eastAsia="en-US"/>
        </w:rPr>
        <w:br/>
        <w:t>(за исключением субсиди</w:t>
      </w:r>
      <w:r w:rsidR="0061734A" w:rsidRPr="004F5DF7">
        <w:rPr>
          <w:b/>
          <w:bCs/>
          <w:color w:val="auto"/>
          <w:lang w:eastAsia="en-US"/>
        </w:rPr>
        <w:t>и</w:t>
      </w:r>
      <w:r w:rsidRPr="004F5DF7">
        <w:rPr>
          <w:b/>
          <w:bCs/>
          <w:color w:val="auto"/>
          <w:lang w:eastAsia="en-US"/>
        </w:rPr>
        <w:t xml:space="preserve"> государственным (муниципальным) учреждениям), </w:t>
      </w:r>
      <w:r w:rsidR="00573B84" w:rsidRPr="004F5DF7">
        <w:rPr>
          <w:b/>
          <w:bCs/>
          <w:color w:val="auto"/>
          <w:lang w:bidi="ru-RU"/>
        </w:rPr>
        <w:t>на развитие инфраструктуры территорий опережающего развития в забайкальском крае</w:t>
      </w:r>
    </w:p>
    <w:p w14:paraId="6F7397BF" w14:textId="77777777" w:rsidR="006E5582" w:rsidRPr="004F5DF7" w:rsidRDefault="006E5582" w:rsidP="006E5582">
      <w:pPr>
        <w:widowControl w:val="0"/>
        <w:jc w:val="center"/>
        <w:rPr>
          <w:b/>
          <w:bCs/>
          <w:color w:val="auto"/>
          <w:lang w:bidi="ru-RU"/>
        </w:rPr>
      </w:pPr>
    </w:p>
    <w:p w14:paraId="40917E8F" w14:textId="77777777" w:rsidR="006E5582" w:rsidRPr="004F5DF7" w:rsidRDefault="006E5582" w:rsidP="00B71593">
      <w:pPr>
        <w:keepNext/>
        <w:keepLines/>
        <w:widowControl w:val="0"/>
        <w:numPr>
          <w:ilvl w:val="0"/>
          <w:numId w:val="37"/>
        </w:numPr>
        <w:jc w:val="center"/>
        <w:outlineLvl w:val="1"/>
        <w:rPr>
          <w:b/>
          <w:bCs/>
          <w:color w:val="auto"/>
          <w:lang w:eastAsia="en-US"/>
        </w:rPr>
      </w:pPr>
      <w:bookmarkStart w:id="1" w:name="bookmark6"/>
      <w:bookmarkStart w:id="2" w:name="bookmark7"/>
      <w:r w:rsidRPr="004F5DF7">
        <w:rPr>
          <w:b/>
          <w:bCs/>
          <w:color w:val="auto"/>
          <w:lang w:eastAsia="en-US"/>
        </w:rPr>
        <w:t>Общие положения</w:t>
      </w:r>
      <w:bookmarkEnd w:id="1"/>
      <w:bookmarkEnd w:id="2"/>
    </w:p>
    <w:p w14:paraId="28B11DAD" w14:textId="77777777" w:rsidR="006E5582" w:rsidRPr="004F5DF7" w:rsidRDefault="006E5582" w:rsidP="00B71593">
      <w:pPr>
        <w:keepNext/>
        <w:keepLines/>
        <w:widowControl w:val="0"/>
        <w:jc w:val="center"/>
        <w:outlineLvl w:val="1"/>
        <w:rPr>
          <w:b/>
          <w:bCs/>
          <w:color w:val="auto"/>
          <w:lang w:eastAsia="en-US"/>
        </w:rPr>
      </w:pPr>
    </w:p>
    <w:p w14:paraId="2DCC34A4" w14:textId="496F97B3" w:rsidR="006E5582" w:rsidRPr="004F5DF7" w:rsidRDefault="006E5582" w:rsidP="00DA1A09">
      <w:pPr>
        <w:widowControl w:val="0"/>
        <w:numPr>
          <w:ilvl w:val="0"/>
          <w:numId w:val="38"/>
        </w:numPr>
        <w:ind w:left="0" w:firstLine="709"/>
        <w:jc w:val="both"/>
        <w:rPr>
          <w:color w:val="auto"/>
          <w:lang w:eastAsia="en-US"/>
        </w:rPr>
      </w:pPr>
      <w:r w:rsidRPr="004F5DF7">
        <w:rPr>
          <w:color w:val="auto"/>
          <w:lang w:eastAsia="en-US"/>
        </w:rPr>
        <w:t xml:space="preserve">Настоящий </w:t>
      </w:r>
      <w:r w:rsidR="001057BB" w:rsidRPr="004F5DF7">
        <w:rPr>
          <w:color w:val="auto"/>
          <w:lang w:eastAsia="en-US"/>
        </w:rPr>
        <w:t>П</w:t>
      </w:r>
      <w:r w:rsidRPr="004F5DF7">
        <w:rPr>
          <w:color w:val="auto"/>
          <w:lang w:eastAsia="en-US"/>
        </w:rPr>
        <w:t>орядок определяет цел</w:t>
      </w:r>
      <w:r w:rsidR="001057BB" w:rsidRPr="004F5DF7">
        <w:rPr>
          <w:color w:val="auto"/>
          <w:lang w:eastAsia="en-US"/>
        </w:rPr>
        <w:t>ь</w:t>
      </w:r>
      <w:r w:rsidRPr="004F5DF7">
        <w:rPr>
          <w:color w:val="auto"/>
          <w:lang w:eastAsia="en-US"/>
        </w:rPr>
        <w:t>, условия и порядок предоставления</w:t>
      </w:r>
      <w:r w:rsidR="008B4BA2" w:rsidRPr="004F5DF7">
        <w:rPr>
          <w:color w:val="auto"/>
          <w:lang w:eastAsia="en-US"/>
        </w:rPr>
        <w:t xml:space="preserve"> в 2024 году</w:t>
      </w:r>
      <w:r w:rsidRPr="004F5DF7">
        <w:rPr>
          <w:color w:val="auto"/>
          <w:lang w:eastAsia="en-US"/>
        </w:rPr>
        <w:t xml:space="preserve"> субсиди</w:t>
      </w:r>
      <w:r w:rsidR="002F2A1D" w:rsidRPr="004F5DF7">
        <w:rPr>
          <w:color w:val="auto"/>
          <w:lang w:eastAsia="en-US"/>
        </w:rPr>
        <w:t>и</w:t>
      </w:r>
      <w:r w:rsidRPr="004F5DF7">
        <w:rPr>
          <w:color w:val="auto"/>
          <w:lang w:eastAsia="en-US"/>
        </w:rPr>
        <w:t xml:space="preserve"> </w:t>
      </w:r>
      <w:r w:rsidR="002D36F5" w:rsidRPr="004F5DF7">
        <w:rPr>
          <w:color w:val="auto"/>
          <w:lang w:eastAsia="en-US"/>
        </w:rPr>
        <w:t>из бюджета Забайкальского края юридическ</w:t>
      </w:r>
      <w:r w:rsidR="000B132B" w:rsidRPr="004F5DF7">
        <w:rPr>
          <w:color w:val="auto"/>
          <w:lang w:eastAsia="en-US"/>
        </w:rPr>
        <w:t>им</w:t>
      </w:r>
      <w:r w:rsidR="002D36F5" w:rsidRPr="004F5DF7">
        <w:rPr>
          <w:color w:val="auto"/>
          <w:lang w:eastAsia="en-US"/>
        </w:rPr>
        <w:t xml:space="preserve"> лиц</w:t>
      </w:r>
      <w:r w:rsidR="000B132B" w:rsidRPr="004F5DF7">
        <w:rPr>
          <w:color w:val="auto"/>
          <w:lang w:eastAsia="en-US"/>
        </w:rPr>
        <w:t>ам</w:t>
      </w:r>
      <w:r w:rsidR="002D36F5" w:rsidRPr="004F5DF7">
        <w:rPr>
          <w:color w:val="auto"/>
          <w:lang w:eastAsia="en-US"/>
        </w:rPr>
        <w:t xml:space="preserve"> (за исключением субсиди</w:t>
      </w:r>
      <w:r w:rsidR="00347035" w:rsidRPr="004F5DF7">
        <w:rPr>
          <w:color w:val="auto"/>
          <w:lang w:eastAsia="en-US"/>
        </w:rPr>
        <w:t>и</w:t>
      </w:r>
      <w:r w:rsidR="002D36F5" w:rsidRPr="004F5DF7">
        <w:rPr>
          <w:color w:val="auto"/>
          <w:lang w:eastAsia="en-US"/>
        </w:rPr>
        <w:t xml:space="preserve"> государственным (муниципальным) учреждениям), реализующим </w:t>
      </w:r>
      <w:r w:rsidR="00482F1B" w:rsidRPr="004F5DF7">
        <w:rPr>
          <w:color w:val="auto"/>
          <w:lang w:eastAsia="en-US"/>
        </w:rPr>
        <w:t>мероприятия</w:t>
      </w:r>
      <w:r w:rsidR="002D36F5" w:rsidRPr="004F5DF7">
        <w:rPr>
          <w:color w:val="auto"/>
          <w:lang w:eastAsia="en-US"/>
        </w:rPr>
        <w:t xml:space="preserve"> </w:t>
      </w:r>
      <w:r w:rsidR="00573B84" w:rsidRPr="004F5DF7">
        <w:rPr>
          <w:color w:val="auto"/>
          <w:lang w:eastAsia="en-US"/>
        </w:rPr>
        <w:t>«Технологическое присоединение к системе теплоснабжения объекта капитального строительства «Строительство складского комплекса на территории города Читы Забайкальского края» и «Строительство складского комплекса на территории города Читы Забайкальского края. Ливневая канализация и локальные очистные сооружения в границах ПП «</w:t>
      </w:r>
      <w:proofErr w:type="spellStart"/>
      <w:r w:rsidR="00573B84" w:rsidRPr="004F5DF7">
        <w:rPr>
          <w:color w:val="auto"/>
          <w:lang w:eastAsia="en-US"/>
        </w:rPr>
        <w:t>Кадалинский</w:t>
      </w:r>
      <w:proofErr w:type="spellEnd"/>
      <w:r w:rsidR="00573B84" w:rsidRPr="004F5DF7">
        <w:rPr>
          <w:color w:val="auto"/>
          <w:lang w:eastAsia="en-US"/>
        </w:rPr>
        <w:t>»</w:t>
      </w:r>
      <w:r w:rsidR="00CA7C55" w:rsidRPr="004F5DF7">
        <w:rPr>
          <w:color w:val="auto"/>
          <w:lang w:eastAsia="en-US"/>
        </w:rPr>
        <w:t xml:space="preserve"> </w:t>
      </w:r>
      <w:r w:rsidR="00482F1B" w:rsidRPr="004F5DF7">
        <w:rPr>
          <w:color w:val="auto"/>
        </w:rPr>
        <w:t xml:space="preserve">основного мероприятия </w:t>
      </w:r>
      <w:r w:rsidR="00482F1B" w:rsidRPr="004F5DF7">
        <w:rPr>
          <w:color w:val="auto"/>
        </w:rPr>
        <w:t>«</w:t>
      </w:r>
      <w:r w:rsidR="00482F1B" w:rsidRPr="004F5DF7">
        <w:rPr>
          <w:color w:val="auto"/>
        </w:rPr>
        <w:t>Развитие инфраструктуры территорий опережающего социально-экономического развития в Забайкальском крае</w:t>
      </w:r>
      <w:r w:rsidR="00482F1B" w:rsidRPr="004F5DF7">
        <w:rPr>
          <w:color w:val="auto"/>
        </w:rPr>
        <w:t xml:space="preserve">» </w:t>
      </w:r>
      <w:r w:rsidR="002D36F5" w:rsidRPr="004F5DF7">
        <w:rPr>
          <w:color w:val="auto"/>
          <w:lang w:eastAsia="en-US"/>
        </w:rPr>
        <w:t xml:space="preserve">в рамках государственной программы Забайкальского края </w:t>
      </w:r>
      <w:r w:rsidR="003E1845" w:rsidRPr="004F5DF7">
        <w:rPr>
          <w:color w:val="auto"/>
          <w:lang w:eastAsia="en-US"/>
        </w:rPr>
        <w:t>«</w:t>
      </w:r>
      <w:r w:rsidR="008D559B" w:rsidRPr="004F5DF7">
        <w:rPr>
          <w:color w:val="auto"/>
          <w:lang w:eastAsia="en-US"/>
        </w:rPr>
        <w:t>Экономическое развитие</w:t>
      </w:r>
      <w:r w:rsidR="003E1845" w:rsidRPr="004F5DF7">
        <w:rPr>
          <w:color w:val="auto"/>
          <w:lang w:eastAsia="en-US"/>
        </w:rPr>
        <w:t>»</w:t>
      </w:r>
      <w:r w:rsidR="00510863" w:rsidRPr="004F5DF7">
        <w:rPr>
          <w:color w:val="auto"/>
          <w:lang w:eastAsia="en-US"/>
        </w:rPr>
        <w:t>, утвержденной</w:t>
      </w:r>
      <w:r w:rsidR="002D36F5" w:rsidRPr="004F5DF7">
        <w:rPr>
          <w:color w:val="auto"/>
          <w:lang w:eastAsia="en-US"/>
        </w:rPr>
        <w:t xml:space="preserve"> </w:t>
      </w:r>
      <w:r w:rsidR="00510863" w:rsidRPr="004F5DF7">
        <w:rPr>
          <w:color w:val="auto"/>
          <w:lang w:eastAsia="en-US"/>
        </w:rPr>
        <w:t xml:space="preserve">постановлением Правительства Забайкальского края </w:t>
      </w:r>
      <w:r w:rsidR="008D559B" w:rsidRPr="004F5DF7">
        <w:rPr>
          <w:color w:val="auto"/>
          <w:lang w:eastAsia="en-US"/>
        </w:rPr>
        <w:t xml:space="preserve">от </w:t>
      </w:r>
      <w:r w:rsidR="00DA0E2E" w:rsidRPr="004F5DF7">
        <w:rPr>
          <w:color w:val="auto"/>
          <w:lang w:eastAsia="en-US"/>
        </w:rPr>
        <w:t>23 апреля</w:t>
      </w:r>
      <w:r w:rsidR="008D559B" w:rsidRPr="004F5DF7">
        <w:rPr>
          <w:color w:val="auto"/>
          <w:lang w:eastAsia="en-US"/>
        </w:rPr>
        <w:t xml:space="preserve"> 2014 года № 220 </w:t>
      </w:r>
      <w:r w:rsidRPr="004F5DF7">
        <w:rPr>
          <w:bCs/>
          <w:color w:val="auto"/>
          <w:lang w:eastAsia="en-US"/>
        </w:rPr>
        <w:t>(далее</w:t>
      </w:r>
      <w:r w:rsidR="000B132B" w:rsidRPr="004F5DF7">
        <w:rPr>
          <w:bCs/>
          <w:color w:val="auto"/>
          <w:lang w:eastAsia="en-US"/>
        </w:rPr>
        <w:t xml:space="preserve"> соответственно</w:t>
      </w:r>
      <w:r w:rsidRPr="004F5DF7">
        <w:rPr>
          <w:bCs/>
          <w:color w:val="auto"/>
          <w:lang w:eastAsia="en-US"/>
        </w:rPr>
        <w:t xml:space="preserve"> –</w:t>
      </w:r>
      <w:r w:rsidR="000B132B" w:rsidRPr="004F5DF7">
        <w:rPr>
          <w:bCs/>
          <w:color w:val="auto"/>
          <w:lang w:eastAsia="en-US"/>
        </w:rPr>
        <w:t xml:space="preserve"> </w:t>
      </w:r>
      <w:r w:rsidRPr="004F5DF7">
        <w:rPr>
          <w:bCs/>
          <w:color w:val="auto"/>
          <w:lang w:eastAsia="en-US"/>
        </w:rPr>
        <w:t>Субсидия, государственная программа),</w:t>
      </w:r>
      <w:r w:rsidR="00A24AE9" w:rsidRPr="004F5DF7">
        <w:rPr>
          <w:bCs/>
          <w:color w:val="auto"/>
          <w:lang w:eastAsia="en-US"/>
        </w:rPr>
        <w:t xml:space="preserve"> </w:t>
      </w:r>
      <w:r w:rsidR="001057BB" w:rsidRPr="004F5DF7">
        <w:rPr>
          <w:color w:val="auto"/>
          <w:spacing w:val="-4"/>
        </w:rPr>
        <w:t>категорию получателей Субсидии,</w:t>
      </w:r>
      <w:r w:rsidR="001057BB" w:rsidRPr="004F5DF7">
        <w:rPr>
          <w:bCs/>
          <w:color w:val="auto"/>
          <w:lang w:eastAsia="en-US"/>
        </w:rPr>
        <w:t xml:space="preserve"> </w:t>
      </w:r>
      <w:r w:rsidR="00A24AE9" w:rsidRPr="004F5DF7">
        <w:rPr>
          <w:bCs/>
          <w:color w:val="auto"/>
          <w:lang w:eastAsia="en-US"/>
        </w:rPr>
        <w:t>критерии отбора,</w:t>
      </w:r>
      <w:r w:rsidRPr="004F5DF7">
        <w:rPr>
          <w:bCs/>
          <w:color w:val="auto"/>
          <w:lang w:eastAsia="en-US"/>
        </w:rPr>
        <w:t xml:space="preserve"> </w:t>
      </w:r>
      <w:r w:rsidR="00F21860" w:rsidRPr="004F5DF7">
        <w:rPr>
          <w:color w:val="auto"/>
          <w:spacing w:val="-4"/>
        </w:rPr>
        <w:t>результат</w:t>
      </w:r>
      <w:r w:rsidR="00B42D42" w:rsidRPr="004F5DF7">
        <w:rPr>
          <w:color w:val="auto"/>
          <w:spacing w:val="-4"/>
        </w:rPr>
        <w:t>ы</w:t>
      </w:r>
      <w:r w:rsidR="00F21860" w:rsidRPr="004F5DF7">
        <w:rPr>
          <w:color w:val="auto"/>
          <w:spacing w:val="-4"/>
        </w:rPr>
        <w:t xml:space="preserve"> предоставления Субсидии, порядок возврата Субсидии</w:t>
      </w:r>
      <w:r w:rsidR="002906F6" w:rsidRPr="004F5DF7">
        <w:rPr>
          <w:color w:val="auto"/>
          <w:spacing w:val="-4"/>
        </w:rPr>
        <w:t xml:space="preserve"> в бюджет Забайкальского края в случае нарушения условий, установленных при </w:t>
      </w:r>
      <w:r w:rsidR="00F21860" w:rsidRPr="004F5DF7">
        <w:rPr>
          <w:color w:val="auto"/>
          <w:spacing w:val="-4"/>
        </w:rPr>
        <w:t>ее</w:t>
      </w:r>
      <w:r w:rsidR="002906F6" w:rsidRPr="004F5DF7">
        <w:rPr>
          <w:color w:val="auto"/>
          <w:spacing w:val="-4"/>
        </w:rPr>
        <w:t xml:space="preserve"> предоставлении, случаи и порядок возврата в </w:t>
      </w:r>
      <w:r w:rsidR="001E183B" w:rsidRPr="004F5DF7">
        <w:rPr>
          <w:color w:val="auto"/>
          <w:spacing w:val="-4"/>
        </w:rPr>
        <w:t xml:space="preserve">текущем </w:t>
      </w:r>
      <w:r w:rsidR="00F21860" w:rsidRPr="004F5DF7">
        <w:rPr>
          <w:color w:val="auto"/>
          <w:spacing w:val="-4"/>
        </w:rPr>
        <w:t xml:space="preserve"> году остатков Субсидии</w:t>
      </w:r>
      <w:r w:rsidR="002906F6" w:rsidRPr="004F5DF7">
        <w:rPr>
          <w:color w:val="auto"/>
          <w:spacing w:val="-4"/>
        </w:rPr>
        <w:t xml:space="preserve">, не использованных в отчетном финансовом году, а также регламентирует положения об осуществлении </w:t>
      </w:r>
      <w:r w:rsidR="00F21860" w:rsidRPr="004F5DF7">
        <w:rPr>
          <w:color w:val="auto"/>
          <w:spacing w:val="-4"/>
        </w:rPr>
        <w:t>в отношении получателей Субсидии</w:t>
      </w:r>
      <w:r w:rsidR="002906F6" w:rsidRPr="004F5DF7">
        <w:rPr>
          <w:color w:val="auto"/>
          <w:spacing w:val="-4"/>
        </w:rPr>
        <w:t xml:space="preserve"> и лиц, указанных в пункте 5 статьи 78 Бюджетного кодекса Российской Федерации, проверок </w:t>
      </w:r>
      <w:r w:rsidR="004D0302" w:rsidRPr="004F5DF7">
        <w:rPr>
          <w:color w:val="auto"/>
          <w:spacing w:val="-4"/>
        </w:rPr>
        <w:t>Министерством по социальному, экономическому, инфраструктурному, пространственному планированию и развитию Забайкальского края</w:t>
      </w:r>
      <w:r w:rsidR="002906F6" w:rsidRPr="004F5DF7">
        <w:rPr>
          <w:color w:val="auto"/>
          <w:spacing w:val="-4"/>
        </w:rPr>
        <w:t xml:space="preserve"> (далее – </w:t>
      </w:r>
      <w:r w:rsidR="00D06E5C" w:rsidRPr="004F5DF7">
        <w:rPr>
          <w:color w:val="auto"/>
        </w:rPr>
        <w:t>Министерство</w:t>
      </w:r>
      <w:r w:rsidR="002906F6" w:rsidRPr="004F5DF7">
        <w:rPr>
          <w:color w:val="auto"/>
          <w:spacing w:val="-4"/>
        </w:rPr>
        <w:t>) соблюдения ими по</w:t>
      </w:r>
      <w:r w:rsidR="00F21860" w:rsidRPr="004F5DF7">
        <w:rPr>
          <w:color w:val="auto"/>
          <w:spacing w:val="-4"/>
        </w:rPr>
        <w:t>рядка и условий предоставления Субсидии</w:t>
      </w:r>
      <w:r w:rsidR="002906F6" w:rsidRPr="004F5DF7">
        <w:rPr>
          <w:color w:val="auto"/>
          <w:spacing w:val="-4"/>
        </w:rPr>
        <w:t>, в том числ</w:t>
      </w:r>
      <w:r w:rsidR="00F21860" w:rsidRPr="004F5DF7">
        <w:rPr>
          <w:color w:val="auto"/>
          <w:spacing w:val="-4"/>
        </w:rPr>
        <w:t>е в части достижения результа</w:t>
      </w:r>
      <w:r w:rsidR="00B42D42" w:rsidRPr="004F5DF7">
        <w:rPr>
          <w:color w:val="auto"/>
          <w:spacing w:val="-4"/>
        </w:rPr>
        <w:t>тов</w:t>
      </w:r>
      <w:r w:rsidR="002906F6" w:rsidRPr="004F5DF7">
        <w:rPr>
          <w:color w:val="auto"/>
          <w:spacing w:val="-4"/>
        </w:rPr>
        <w:t xml:space="preserve"> </w:t>
      </w:r>
      <w:r w:rsidR="00F21860" w:rsidRPr="004F5DF7">
        <w:rPr>
          <w:color w:val="auto"/>
          <w:spacing w:val="-4"/>
        </w:rPr>
        <w:t>ее</w:t>
      </w:r>
      <w:r w:rsidR="002906F6" w:rsidRPr="004F5DF7">
        <w:rPr>
          <w:color w:val="auto"/>
          <w:spacing w:val="-4"/>
        </w:rPr>
        <w:t xml:space="preserve"> предоставления, а также проверок органами государственного финансового контроля в соответствии со статьями 268</w:t>
      </w:r>
      <w:r w:rsidR="002906F6" w:rsidRPr="004F5DF7">
        <w:rPr>
          <w:color w:val="auto"/>
          <w:spacing w:val="-4"/>
          <w:vertAlign w:val="superscript"/>
        </w:rPr>
        <w:t>1</w:t>
      </w:r>
      <w:r w:rsidR="002906F6" w:rsidRPr="004F5DF7">
        <w:rPr>
          <w:color w:val="auto"/>
          <w:spacing w:val="-4"/>
        </w:rPr>
        <w:t xml:space="preserve"> и 269</w:t>
      </w:r>
      <w:r w:rsidR="002906F6" w:rsidRPr="004F5DF7">
        <w:rPr>
          <w:color w:val="auto"/>
          <w:spacing w:val="-4"/>
          <w:vertAlign w:val="superscript"/>
        </w:rPr>
        <w:t>2</w:t>
      </w:r>
      <w:r w:rsidR="002906F6" w:rsidRPr="004F5DF7">
        <w:rPr>
          <w:color w:val="auto"/>
          <w:spacing w:val="-4"/>
        </w:rPr>
        <w:t xml:space="preserve"> Бюджетного кодекса Российской Федерации</w:t>
      </w:r>
      <w:r w:rsidRPr="004F5DF7">
        <w:rPr>
          <w:color w:val="auto"/>
          <w:lang w:eastAsia="en-US"/>
        </w:rPr>
        <w:t>.</w:t>
      </w:r>
    </w:p>
    <w:p w14:paraId="0E0C334D" w14:textId="4905AC3C" w:rsidR="00513E14" w:rsidRPr="004F5DF7" w:rsidRDefault="00513E14" w:rsidP="00513E14">
      <w:pPr>
        <w:pStyle w:val="ConsPlusNormal"/>
        <w:numPr>
          <w:ilvl w:val="0"/>
          <w:numId w:val="38"/>
        </w:numPr>
        <w:ind w:left="0" w:firstLine="709"/>
        <w:jc w:val="both"/>
      </w:pPr>
      <w:r w:rsidRPr="004F5DF7">
        <w:t xml:space="preserve">Под </w:t>
      </w:r>
      <w:r w:rsidR="00482F1B" w:rsidRPr="004F5DF7">
        <w:t>мероприятиями</w:t>
      </w:r>
      <w:r w:rsidRPr="004F5DF7">
        <w:t xml:space="preserve"> в настоящем Порядке понима</w:t>
      </w:r>
      <w:r w:rsidR="00F2355C" w:rsidRPr="004F5DF7">
        <w:t>ю</w:t>
      </w:r>
      <w:r w:rsidRPr="004F5DF7">
        <w:t xml:space="preserve">тся </w:t>
      </w:r>
      <w:r w:rsidR="00F2355C" w:rsidRPr="004F5DF7">
        <w:t>мероприятия</w:t>
      </w:r>
      <w:r w:rsidRPr="004F5DF7">
        <w:t xml:space="preserve">, </w:t>
      </w:r>
      <w:r w:rsidR="00B40931" w:rsidRPr="004F5DF7">
        <w:t>подлежащи</w:t>
      </w:r>
      <w:r w:rsidR="005C46EC" w:rsidRPr="004F5DF7">
        <w:t>е</w:t>
      </w:r>
      <w:r w:rsidR="00B40931" w:rsidRPr="004F5DF7">
        <w:t xml:space="preserve"> финансированию за счет межбюджетных трансфертов из федерального бюджета бюджетам субъектов Российской Федерации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</w:r>
      <w:r w:rsidR="00B40931" w:rsidRPr="004F5DF7">
        <w:lastRenderedPageBreak/>
        <w:t>федерального округа</w:t>
      </w:r>
      <w:r w:rsidR="00B40931" w:rsidRPr="004F5DF7">
        <w:t>, отобранные в соответствии с протоколом президиума Правительственной комиссии по вопросам социально-экономического развития Дальнего Востока от 25.04.2024 № 2пр</w:t>
      </w:r>
      <w:r w:rsidR="005C46EC" w:rsidRPr="004F5DF7">
        <w:t>.</w:t>
      </w:r>
    </w:p>
    <w:p w14:paraId="1E54D4E6" w14:textId="2D2FDBD6" w:rsidR="003722C4" w:rsidRPr="004F5DF7" w:rsidRDefault="006E5582" w:rsidP="00DA1A09">
      <w:pPr>
        <w:pStyle w:val="ConsPlusNormal"/>
        <w:numPr>
          <w:ilvl w:val="0"/>
          <w:numId w:val="38"/>
        </w:numPr>
        <w:ind w:left="0" w:firstLine="709"/>
        <w:jc w:val="both"/>
        <w:rPr>
          <w:bCs/>
          <w:lang w:eastAsia="en-US"/>
        </w:rPr>
      </w:pPr>
      <w:r w:rsidRPr="004F5DF7">
        <w:rPr>
          <w:lang w:eastAsia="en-US"/>
        </w:rPr>
        <w:t xml:space="preserve">Целью предоставления Субсидии является </w:t>
      </w:r>
      <w:r w:rsidRPr="004F5DF7">
        <w:rPr>
          <w:lang w:bidi="ru-RU"/>
        </w:rPr>
        <w:t>финансовое обеспечение затрат</w:t>
      </w:r>
      <w:r w:rsidR="00513E14" w:rsidRPr="004F5DF7">
        <w:rPr>
          <w:lang w:bidi="ru-RU"/>
        </w:rPr>
        <w:t xml:space="preserve"> на </w:t>
      </w:r>
      <w:r w:rsidRPr="004F5DF7">
        <w:rPr>
          <w:lang w:bidi="ru-RU"/>
        </w:rPr>
        <w:t>реализаци</w:t>
      </w:r>
      <w:r w:rsidR="00513E14" w:rsidRPr="004F5DF7">
        <w:rPr>
          <w:lang w:bidi="ru-RU"/>
        </w:rPr>
        <w:t>ю</w:t>
      </w:r>
      <w:r w:rsidRPr="004F5DF7">
        <w:rPr>
          <w:lang w:bidi="ru-RU"/>
        </w:rPr>
        <w:t xml:space="preserve"> </w:t>
      </w:r>
      <w:r w:rsidR="00F2355C" w:rsidRPr="004F5DF7">
        <w:rPr>
          <w:lang w:bidi="ru-RU"/>
        </w:rPr>
        <w:t>мероприятий</w:t>
      </w:r>
      <w:r w:rsidR="00D15295" w:rsidRPr="004F5DF7">
        <w:rPr>
          <w:lang w:bidi="ru-RU"/>
        </w:rPr>
        <w:t xml:space="preserve"> </w:t>
      </w:r>
      <w:r w:rsidR="00F2355C" w:rsidRPr="004F5DF7">
        <w:rPr>
          <w:lang w:bidi="ru-RU"/>
        </w:rPr>
        <w:t>«Технологическое присоединение к системе теплоснабжения объекта капитального строительства «Строительство складского комплекса на территории города Читы Забайкальского края», «Строительство складского комплекса на территории города Читы Забайкальского края. Ливневая канализация и локальные очистные сооружения в границах ПП «</w:t>
      </w:r>
      <w:proofErr w:type="spellStart"/>
      <w:r w:rsidR="00F2355C" w:rsidRPr="004F5DF7">
        <w:rPr>
          <w:lang w:bidi="ru-RU"/>
        </w:rPr>
        <w:t>Кадалинский</w:t>
      </w:r>
      <w:proofErr w:type="spellEnd"/>
      <w:r w:rsidR="00F2355C" w:rsidRPr="004F5DF7">
        <w:rPr>
          <w:lang w:bidi="ru-RU"/>
        </w:rPr>
        <w:t>»</w:t>
      </w:r>
      <w:r w:rsidR="00516A94" w:rsidRPr="004F5DF7">
        <w:rPr>
          <w:bCs/>
          <w:lang w:eastAsia="en-US"/>
        </w:rPr>
        <w:t xml:space="preserve"> </w:t>
      </w:r>
      <w:r w:rsidR="003722C4" w:rsidRPr="004F5DF7">
        <w:t>основного мероприятия «Развитие инфраструктуры территорий опережающего социально-экономического развития в Забайкальском крае»</w:t>
      </w:r>
      <w:r w:rsidR="003722C4" w:rsidRPr="004F5DF7">
        <w:t>.</w:t>
      </w:r>
    </w:p>
    <w:p w14:paraId="20DF30D7" w14:textId="2BBA8122" w:rsidR="001E183B" w:rsidRPr="004F5DF7" w:rsidRDefault="001E183B" w:rsidP="001E183B">
      <w:pPr>
        <w:pStyle w:val="ConsPlusNormal"/>
        <w:spacing w:line="276" w:lineRule="auto"/>
        <w:ind w:firstLine="709"/>
        <w:jc w:val="both"/>
      </w:pPr>
      <w:r w:rsidRPr="004F5DF7">
        <w:t xml:space="preserve">Субсидия предоставляется на финансовое обеспечение затрат </w:t>
      </w:r>
      <w:r w:rsidR="005C46EC" w:rsidRPr="004F5DF7">
        <w:t>на реализацию мероприятий планов социального развития центров экономического роста</w:t>
      </w:r>
      <w:r w:rsidR="00E36713" w:rsidRPr="004F5DF7">
        <w:t>.</w:t>
      </w:r>
    </w:p>
    <w:p w14:paraId="2D61792E" w14:textId="77777777" w:rsidR="00513E14" w:rsidRPr="004F5DF7" w:rsidRDefault="00513E14" w:rsidP="00513E14">
      <w:pPr>
        <w:pStyle w:val="ac"/>
        <w:widowControl w:val="0"/>
        <w:numPr>
          <w:ilvl w:val="0"/>
          <w:numId w:val="38"/>
        </w:numPr>
        <w:ind w:left="0" w:firstLine="709"/>
        <w:jc w:val="both"/>
        <w:rPr>
          <w:rFonts w:cs="Times New Roman"/>
        </w:rPr>
      </w:pPr>
      <w:r w:rsidRPr="004F5DF7">
        <w:rPr>
          <w:rFonts w:cs="Times New Roman"/>
        </w:rPr>
        <w:t>Субсидия предоставляется Министерством, осуществляющим функции главного распорядителя бюджетных средств, до которого в соответствии с</w:t>
      </w:r>
      <w:r w:rsidRPr="004F5DF7">
        <w:rPr>
          <w:rFonts w:cs="Times New Roman"/>
          <w:b/>
        </w:rPr>
        <w:t xml:space="preserve"> </w:t>
      </w:r>
      <w:hyperlink r:id="rId9" w:history="1">
        <w:r w:rsidRPr="004F5DF7">
          <w:rPr>
            <w:rStyle w:val="a9"/>
          </w:rPr>
          <w:t>бюджетным законодательством</w:t>
        </w:r>
      </w:hyperlink>
      <w:r w:rsidRPr="004F5DF7">
        <w:rPr>
          <w:rFonts w:cs="Times New Roman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F965E3" w:rsidRPr="004F5DF7">
        <w:rPr>
          <w:rFonts w:cs="Times New Roman"/>
        </w:rPr>
        <w:t>С</w:t>
      </w:r>
      <w:r w:rsidRPr="004F5DF7">
        <w:rPr>
          <w:rFonts w:cs="Times New Roman"/>
        </w:rPr>
        <w:t xml:space="preserve">убсидии на </w:t>
      </w:r>
      <w:r w:rsidR="00F20129" w:rsidRPr="004F5DF7">
        <w:rPr>
          <w:rFonts w:cs="Times New Roman"/>
        </w:rPr>
        <w:t>2024</w:t>
      </w:r>
      <w:r w:rsidRPr="004F5DF7">
        <w:rPr>
          <w:rFonts w:cs="Times New Roman"/>
        </w:rPr>
        <w:t xml:space="preserve"> год.</w:t>
      </w:r>
    </w:p>
    <w:p w14:paraId="0F72A1B8" w14:textId="0EFD1029" w:rsidR="00513E14" w:rsidRPr="004F5DF7" w:rsidRDefault="00513E14" w:rsidP="00602510">
      <w:pPr>
        <w:pStyle w:val="ConsPlusNormal"/>
        <w:ind w:firstLine="709"/>
        <w:jc w:val="both"/>
      </w:pPr>
      <w:r w:rsidRPr="004F5DF7">
        <w:t xml:space="preserve">Источником финансового обеспечения Субсидии являются средства краевого бюджета, полученные из федерального бюджета </w:t>
      </w:r>
      <w:r w:rsidR="00227947" w:rsidRPr="004F5DF7">
        <w:t xml:space="preserve">источником финансирования которых являются средства иных межбюджетных трансфертов на реализацию мероприятий Плана социального развития центров экономического роста Забайкальского края, входящих в состав Дальневосточного федерального округа" Плана социального развития центров экономического роста Забайкальского края, утвержденного распоряжением Правительства Забайкальского края от 24 мая 2019 года N 173-р </w:t>
      </w:r>
      <w:r w:rsidR="00227947" w:rsidRPr="004F5DF7">
        <w:t>«</w:t>
      </w:r>
      <w:r w:rsidR="00227947" w:rsidRPr="004F5DF7">
        <w:t>Об утверждении Плана социального развития центров экономического роста Забайкальского края</w:t>
      </w:r>
      <w:r w:rsidR="00227947" w:rsidRPr="004F5DF7">
        <w:t>»</w:t>
      </w:r>
      <w:r w:rsidRPr="004F5DF7">
        <w:t xml:space="preserve">. </w:t>
      </w:r>
    </w:p>
    <w:p w14:paraId="3BB2D8AD" w14:textId="305AEAEB" w:rsidR="00513E14" w:rsidRPr="004F5DF7" w:rsidRDefault="00602510" w:rsidP="00602510">
      <w:pPr>
        <w:pStyle w:val="ac"/>
        <w:widowControl w:val="0"/>
        <w:numPr>
          <w:ilvl w:val="0"/>
          <w:numId w:val="38"/>
        </w:numPr>
        <w:ind w:left="0" w:firstLine="709"/>
        <w:jc w:val="both"/>
        <w:rPr>
          <w:rFonts w:cs="Times New Roman"/>
        </w:rPr>
      </w:pPr>
      <w:r w:rsidRPr="004F5DF7">
        <w:rPr>
          <w:rFonts w:cs="Times New Roman"/>
        </w:rPr>
        <w:t xml:space="preserve">Информация о </w:t>
      </w:r>
      <w:r w:rsidR="00F965E3" w:rsidRPr="004F5DF7">
        <w:rPr>
          <w:rFonts w:cs="Times New Roman"/>
        </w:rPr>
        <w:t>С</w:t>
      </w:r>
      <w:r w:rsidRPr="004F5DF7">
        <w:rPr>
          <w:rFonts w:cs="Times New Roman"/>
        </w:rPr>
        <w:t xml:space="preserve">убсидии размещается </w:t>
      </w:r>
      <w:r w:rsidRPr="004F5DF7">
        <w:rPr>
          <w:rFonts w:eastAsiaTheme="minorHAnsi" w:cs="Times New Roman"/>
        </w:rPr>
        <w:t>на едином портале бюджетной системы Российской Федерации в информационно-телекоммуникационной сети «Интернет» (далее</w:t>
      </w:r>
      <w:r w:rsidR="00370648" w:rsidRPr="004F5DF7">
        <w:rPr>
          <w:rFonts w:eastAsiaTheme="minorHAnsi" w:cs="Times New Roman"/>
        </w:rPr>
        <w:t xml:space="preserve"> соответственно</w:t>
      </w:r>
      <w:r w:rsidRPr="004F5DF7">
        <w:rPr>
          <w:rFonts w:eastAsiaTheme="minorHAnsi" w:cs="Times New Roman"/>
        </w:rPr>
        <w:t xml:space="preserve"> </w:t>
      </w:r>
      <w:r w:rsidR="00CF6A36" w:rsidRPr="004F5DF7">
        <w:rPr>
          <w:rFonts w:eastAsiaTheme="minorHAnsi" w:cs="Times New Roman"/>
        </w:rPr>
        <w:t>–</w:t>
      </w:r>
      <w:r w:rsidRPr="004F5DF7">
        <w:rPr>
          <w:rFonts w:eastAsiaTheme="minorHAnsi" w:cs="Times New Roman"/>
        </w:rPr>
        <w:t xml:space="preserve"> единый портал</w:t>
      </w:r>
      <w:r w:rsidR="00370648" w:rsidRPr="004F5DF7">
        <w:rPr>
          <w:rFonts w:eastAsiaTheme="minorHAnsi" w:cs="Times New Roman"/>
        </w:rPr>
        <w:t>,</w:t>
      </w:r>
      <w:r w:rsidRPr="004F5DF7">
        <w:rPr>
          <w:rFonts w:cs="Times New Roman"/>
        </w:rPr>
        <w:t xml:space="preserve"> сеть «Интернет»</w:t>
      </w:r>
      <w:r w:rsidRPr="004F5DF7">
        <w:rPr>
          <w:rFonts w:eastAsiaTheme="minorHAnsi" w:cs="Times New Roman"/>
        </w:rPr>
        <w:t xml:space="preserve">) (в разделе единого портала) </w:t>
      </w:r>
      <w:r w:rsidRPr="004F5DF7">
        <w:rPr>
          <w:rFonts w:cs="Times New Roman"/>
        </w:rPr>
        <w:t xml:space="preserve">в порядке, </w:t>
      </w:r>
      <w:r w:rsidR="00F22A81" w:rsidRPr="004F5DF7">
        <w:rPr>
          <w:rFonts w:cs="Times New Roman"/>
        </w:rPr>
        <w:t>утвержден</w:t>
      </w:r>
      <w:r w:rsidRPr="004F5DF7">
        <w:rPr>
          <w:rFonts w:cs="Times New Roman"/>
        </w:rPr>
        <w:t>ном Министерством финансов Российской Федерации.</w:t>
      </w:r>
    </w:p>
    <w:p w14:paraId="572F2D9A" w14:textId="4CA00713" w:rsidR="00602510" w:rsidRPr="004F5DF7" w:rsidRDefault="00602510" w:rsidP="00602510">
      <w:pPr>
        <w:pStyle w:val="ac"/>
        <w:widowControl w:val="0"/>
        <w:numPr>
          <w:ilvl w:val="0"/>
          <w:numId w:val="38"/>
        </w:numPr>
        <w:ind w:left="0" w:firstLine="709"/>
        <w:jc w:val="both"/>
        <w:rPr>
          <w:rFonts w:cs="Times New Roman"/>
        </w:rPr>
      </w:pPr>
      <w:r w:rsidRPr="004F5DF7">
        <w:rPr>
          <w:rFonts w:cs="Times New Roman"/>
        </w:rPr>
        <w:t>Отбор получател</w:t>
      </w:r>
      <w:r w:rsidR="0061734A" w:rsidRPr="004F5DF7">
        <w:rPr>
          <w:rFonts w:cs="Times New Roman"/>
        </w:rPr>
        <w:t>я</w:t>
      </w:r>
      <w:r w:rsidRPr="004F5DF7">
        <w:rPr>
          <w:rFonts w:cs="Times New Roman"/>
        </w:rPr>
        <w:t xml:space="preserve"> </w:t>
      </w:r>
      <w:r w:rsidR="00F965E3" w:rsidRPr="004F5DF7">
        <w:rPr>
          <w:rFonts w:cs="Times New Roman"/>
        </w:rPr>
        <w:t>С</w:t>
      </w:r>
      <w:r w:rsidRPr="004F5DF7">
        <w:rPr>
          <w:rFonts w:cs="Times New Roman"/>
        </w:rPr>
        <w:t>убсиди</w:t>
      </w:r>
      <w:r w:rsidR="0061734A" w:rsidRPr="004F5DF7">
        <w:rPr>
          <w:rFonts w:cs="Times New Roman"/>
        </w:rPr>
        <w:t>и</w:t>
      </w:r>
      <w:r w:rsidR="00FC670C" w:rsidRPr="004F5DF7">
        <w:rPr>
          <w:rFonts w:cs="Times New Roman"/>
        </w:rPr>
        <w:t xml:space="preserve"> (далее </w:t>
      </w:r>
      <w:r w:rsidR="00CF6A36" w:rsidRPr="004F5DF7">
        <w:rPr>
          <w:rFonts w:cs="Times New Roman"/>
        </w:rPr>
        <w:t>–</w:t>
      </w:r>
      <w:r w:rsidR="00FC670C" w:rsidRPr="004F5DF7">
        <w:rPr>
          <w:rFonts w:cs="Times New Roman"/>
        </w:rPr>
        <w:t xml:space="preserve"> отбор)</w:t>
      </w:r>
      <w:r w:rsidRPr="004F5DF7">
        <w:rPr>
          <w:rFonts w:cs="Times New Roman"/>
        </w:rPr>
        <w:t xml:space="preserve"> осуществляется способом запроса предложений исходя из соответствия участников отбора </w:t>
      </w:r>
      <w:r w:rsidR="00673943" w:rsidRPr="004F5DF7">
        <w:rPr>
          <w:rFonts w:cs="Times New Roman"/>
        </w:rPr>
        <w:t xml:space="preserve">критериям, </w:t>
      </w:r>
      <w:r w:rsidRPr="004F5DF7">
        <w:rPr>
          <w:rFonts w:cs="Times New Roman"/>
        </w:rPr>
        <w:t>категори</w:t>
      </w:r>
      <w:r w:rsidR="005F302A" w:rsidRPr="004F5DF7">
        <w:rPr>
          <w:rFonts w:cs="Times New Roman"/>
        </w:rPr>
        <w:t>и</w:t>
      </w:r>
      <w:r w:rsidRPr="004F5DF7">
        <w:rPr>
          <w:rFonts w:cs="Times New Roman"/>
        </w:rPr>
        <w:t xml:space="preserve">, требованиям, установленным настоящим Порядком, и очередности поступления заявок участников отбора на участие в отборе (далее </w:t>
      </w:r>
      <w:r w:rsidR="00CF6A36" w:rsidRPr="004F5DF7">
        <w:rPr>
          <w:rFonts w:cs="Times New Roman"/>
        </w:rPr>
        <w:t>–</w:t>
      </w:r>
      <w:r w:rsidRPr="004F5DF7">
        <w:rPr>
          <w:rFonts w:cs="Times New Roman"/>
        </w:rPr>
        <w:t xml:space="preserve"> заявка).</w:t>
      </w:r>
    </w:p>
    <w:p w14:paraId="47F55518" w14:textId="77777777" w:rsidR="00602510" w:rsidRPr="004F5DF7" w:rsidRDefault="00602510" w:rsidP="0060251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</w:rPr>
      </w:pPr>
      <w:r w:rsidRPr="004F5DF7">
        <w:rPr>
          <w:rFonts w:cs="Times New Roman"/>
        </w:rPr>
        <w:t xml:space="preserve">Условиями </w:t>
      </w:r>
      <w:r w:rsidRPr="004F5DF7">
        <w:rPr>
          <w:rFonts w:eastAsiaTheme="minorHAnsi" w:cs="Times New Roman"/>
        </w:rPr>
        <w:t xml:space="preserve">предоставления </w:t>
      </w:r>
      <w:r w:rsidR="00F965E3" w:rsidRPr="004F5DF7">
        <w:rPr>
          <w:rFonts w:eastAsiaTheme="minorHAnsi" w:cs="Times New Roman"/>
        </w:rPr>
        <w:t>С</w:t>
      </w:r>
      <w:r w:rsidRPr="004F5DF7">
        <w:rPr>
          <w:rFonts w:eastAsiaTheme="minorHAnsi" w:cs="Times New Roman"/>
        </w:rPr>
        <w:t>убсидии являются:</w:t>
      </w:r>
    </w:p>
    <w:p w14:paraId="29CE65FE" w14:textId="77777777" w:rsidR="00602510" w:rsidRPr="004F5DF7" w:rsidRDefault="00602510" w:rsidP="00602510">
      <w:pPr>
        <w:pStyle w:val="ac"/>
        <w:autoSpaceDE w:val="0"/>
        <w:autoSpaceDN w:val="0"/>
        <w:adjustRightInd w:val="0"/>
        <w:ind w:left="0"/>
        <w:jc w:val="both"/>
        <w:rPr>
          <w:rFonts w:eastAsiaTheme="minorHAnsi" w:cs="Times New Roman"/>
        </w:rPr>
      </w:pPr>
      <w:r w:rsidRPr="004F5DF7">
        <w:rPr>
          <w:rFonts w:eastAsiaTheme="minorHAnsi" w:cs="Times New Roman"/>
        </w:rPr>
        <w:t xml:space="preserve">1) </w:t>
      </w:r>
      <w:r w:rsidRPr="004F5DF7">
        <w:rPr>
          <w:rFonts w:cs="Times New Roman"/>
        </w:rPr>
        <w:t xml:space="preserve">принятие </w:t>
      </w:r>
      <w:r w:rsidR="00D26AD2" w:rsidRPr="004F5DF7">
        <w:rPr>
          <w:rFonts w:cs="Times New Roman"/>
        </w:rPr>
        <w:t xml:space="preserve">Министерством </w:t>
      </w:r>
      <w:r w:rsidRPr="004F5DF7">
        <w:rPr>
          <w:rFonts w:cs="Times New Roman"/>
        </w:rPr>
        <w:t xml:space="preserve">решения о предоставлении </w:t>
      </w:r>
      <w:r w:rsidR="00F965E3" w:rsidRPr="004F5DF7">
        <w:rPr>
          <w:rFonts w:cs="Times New Roman"/>
        </w:rPr>
        <w:t>С</w:t>
      </w:r>
      <w:r w:rsidRPr="004F5DF7">
        <w:rPr>
          <w:rFonts w:cs="Times New Roman"/>
        </w:rPr>
        <w:t>убсиди</w:t>
      </w:r>
      <w:r w:rsidR="00452715" w:rsidRPr="004F5DF7">
        <w:rPr>
          <w:rFonts w:cs="Times New Roman"/>
        </w:rPr>
        <w:t>и</w:t>
      </w:r>
      <w:r w:rsidRPr="004F5DF7">
        <w:rPr>
          <w:rFonts w:cs="Times New Roman"/>
        </w:rPr>
        <w:t xml:space="preserve"> в отношении получателя </w:t>
      </w:r>
      <w:r w:rsidR="00F965E3" w:rsidRPr="004F5DF7">
        <w:rPr>
          <w:rFonts w:cs="Times New Roman"/>
        </w:rPr>
        <w:t>С</w:t>
      </w:r>
      <w:r w:rsidRPr="004F5DF7">
        <w:rPr>
          <w:rFonts w:cs="Times New Roman"/>
        </w:rPr>
        <w:t>убсидии;</w:t>
      </w:r>
    </w:p>
    <w:p w14:paraId="6E2B86CE" w14:textId="77777777" w:rsidR="00602510" w:rsidRPr="004F5DF7" w:rsidRDefault="00602510" w:rsidP="0060251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4F5DF7">
        <w:rPr>
          <w:color w:val="auto"/>
        </w:rPr>
        <w:t xml:space="preserve">2) соответствие </w:t>
      </w:r>
      <w:r w:rsidRPr="004F5DF7">
        <w:rPr>
          <w:rFonts w:eastAsiaTheme="minorHAnsi"/>
          <w:color w:val="auto"/>
        </w:rPr>
        <w:t xml:space="preserve">получателя </w:t>
      </w:r>
      <w:r w:rsidR="00F965E3" w:rsidRPr="004F5DF7">
        <w:rPr>
          <w:rFonts w:eastAsiaTheme="minorHAnsi"/>
          <w:color w:val="auto"/>
        </w:rPr>
        <w:t>С</w:t>
      </w:r>
      <w:r w:rsidRPr="004F5DF7">
        <w:rPr>
          <w:rFonts w:eastAsiaTheme="minorHAnsi"/>
          <w:color w:val="auto"/>
        </w:rPr>
        <w:t>убсидии требованиям, указанным в настоящем Порядке;</w:t>
      </w:r>
    </w:p>
    <w:p w14:paraId="16DF7C42" w14:textId="77777777" w:rsidR="00602510" w:rsidRPr="004F5DF7" w:rsidRDefault="00602510" w:rsidP="00602510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F5DF7">
        <w:rPr>
          <w:rFonts w:eastAsiaTheme="minorHAnsi"/>
          <w:color w:val="auto"/>
        </w:rPr>
        <w:lastRenderedPageBreak/>
        <w:t xml:space="preserve">3) соответствие получателя </w:t>
      </w:r>
      <w:r w:rsidR="00F965E3" w:rsidRPr="004F5DF7">
        <w:rPr>
          <w:rFonts w:eastAsiaTheme="minorHAnsi"/>
          <w:color w:val="auto"/>
        </w:rPr>
        <w:t>С</w:t>
      </w:r>
      <w:r w:rsidRPr="004F5DF7">
        <w:rPr>
          <w:rFonts w:eastAsiaTheme="minorHAnsi"/>
          <w:color w:val="auto"/>
        </w:rPr>
        <w:t>убсидии категори</w:t>
      </w:r>
      <w:r w:rsidR="002060EE" w:rsidRPr="004F5DF7">
        <w:rPr>
          <w:rFonts w:eastAsiaTheme="minorHAnsi"/>
          <w:color w:val="auto"/>
        </w:rPr>
        <w:t>и</w:t>
      </w:r>
      <w:r w:rsidR="005839FC" w:rsidRPr="004F5DF7">
        <w:rPr>
          <w:rFonts w:eastAsiaTheme="minorHAnsi"/>
          <w:color w:val="auto"/>
        </w:rPr>
        <w:t xml:space="preserve"> и</w:t>
      </w:r>
      <w:r w:rsidRPr="004F5DF7">
        <w:rPr>
          <w:rFonts w:eastAsiaTheme="minorHAnsi"/>
          <w:color w:val="auto"/>
        </w:rPr>
        <w:t xml:space="preserve"> </w:t>
      </w:r>
      <w:r w:rsidR="005839FC" w:rsidRPr="004F5DF7">
        <w:rPr>
          <w:rFonts w:eastAsiaTheme="minorHAnsi"/>
          <w:color w:val="auto"/>
        </w:rPr>
        <w:t xml:space="preserve">критериям отбора, </w:t>
      </w:r>
      <w:r w:rsidRPr="004F5DF7">
        <w:rPr>
          <w:rFonts w:eastAsiaTheme="minorHAnsi"/>
          <w:color w:val="auto"/>
        </w:rPr>
        <w:t xml:space="preserve">установленным настоящим </w:t>
      </w:r>
      <w:r w:rsidRPr="004F5DF7">
        <w:rPr>
          <w:color w:val="auto"/>
        </w:rPr>
        <w:t>Порядком</w:t>
      </w:r>
      <w:r w:rsidR="00525624" w:rsidRPr="004F5DF7">
        <w:rPr>
          <w:rFonts w:eastAsiaTheme="minorHAnsi"/>
          <w:color w:val="auto"/>
        </w:rPr>
        <w:t>;</w:t>
      </w:r>
    </w:p>
    <w:p w14:paraId="16AEA75A" w14:textId="40513571" w:rsidR="00602510" w:rsidRPr="004F5DF7" w:rsidRDefault="00602510" w:rsidP="00525624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F5DF7">
        <w:rPr>
          <w:color w:val="auto"/>
        </w:rPr>
        <w:t xml:space="preserve">4) заключение </w:t>
      </w:r>
      <w:r w:rsidR="00D26AD2" w:rsidRPr="004F5DF7">
        <w:rPr>
          <w:color w:val="auto"/>
        </w:rPr>
        <w:t xml:space="preserve">соглашения </w:t>
      </w:r>
      <w:r w:rsidR="00525624" w:rsidRPr="004F5DF7">
        <w:rPr>
          <w:color w:val="auto"/>
        </w:rPr>
        <w:t xml:space="preserve">о предоставлении Субсидии в 2024 году между Министерством </w:t>
      </w:r>
      <w:r w:rsidRPr="004F5DF7">
        <w:rPr>
          <w:color w:val="auto"/>
        </w:rPr>
        <w:t>с получател</w:t>
      </w:r>
      <w:r w:rsidR="00370648" w:rsidRPr="004F5DF7">
        <w:rPr>
          <w:color w:val="auto"/>
        </w:rPr>
        <w:t>ем</w:t>
      </w:r>
      <w:r w:rsidR="00257F6F" w:rsidRPr="004F5DF7">
        <w:rPr>
          <w:color w:val="auto"/>
        </w:rPr>
        <w:t xml:space="preserve"> Субсидии в соответствии с типовой формой, утвержденной Министерством финансов </w:t>
      </w:r>
      <w:r w:rsidR="00DB56AB" w:rsidRPr="004F5DF7">
        <w:rPr>
          <w:color w:val="auto"/>
        </w:rPr>
        <w:t>Российской Федерации</w:t>
      </w:r>
      <w:r w:rsidR="00257F6F" w:rsidRPr="004F5DF7">
        <w:rPr>
          <w:color w:val="auto"/>
        </w:rPr>
        <w:t xml:space="preserve"> (далее – Соглашение)</w:t>
      </w:r>
      <w:r w:rsidRPr="004F5DF7">
        <w:rPr>
          <w:color w:val="auto"/>
        </w:rPr>
        <w:t>;</w:t>
      </w:r>
    </w:p>
    <w:p w14:paraId="4556E416" w14:textId="77777777" w:rsidR="00602510" w:rsidRPr="004F5DF7" w:rsidRDefault="00602510" w:rsidP="00257F6F">
      <w:pPr>
        <w:widowControl w:val="0"/>
        <w:shd w:val="clear" w:color="auto" w:fill="FFFFFF"/>
        <w:ind w:firstLine="709"/>
        <w:jc w:val="both"/>
        <w:rPr>
          <w:color w:val="auto"/>
        </w:rPr>
      </w:pPr>
      <w:r w:rsidRPr="004F5DF7">
        <w:rPr>
          <w:color w:val="auto"/>
        </w:rPr>
        <w:t>5) согласие получател</w:t>
      </w:r>
      <w:r w:rsidR="006A39DC" w:rsidRPr="004F5DF7">
        <w:rPr>
          <w:color w:val="auto"/>
        </w:rPr>
        <w:t>я</w:t>
      </w:r>
      <w:r w:rsidRPr="004F5DF7">
        <w:rPr>
          <w:color w:val="auto"/>
        </w:rPr>
        <w:t xml:space="preserve"> Субсидии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</w:t>
      </w:r>
      <w:r w:rsidR="00257F6F" w:rsidRPr="004F5DF7">
        <w:rPr>
          <w:color w:val="auto"/>
        </w:rPr>
        <w:t>5</w:t>
      </w:r>
      <w:r w:rsidR="008863F9" w:rsidRPr="004F5DF7">
        <w:rPr>
          <w:color w:val="auto"/>
        </w:rPr>
        <w:t>5</w:t>
      </w:r>
      <w:r w:rsidRPr="004F5DF7">
        <w:rPr>
          <w:color w:val="auto"/>
        </w:rPr>
        <w:t xml:space="preserve"> настоящего Порядка;</w:t>
      </w:r>
    </w:p>
    <w:p w14:paraId="31790945" w14:textId="77777777" w:rsidR="00602510" w:rsidRPr="004F5DF7" w:rsidRDefault="00602510" w:rsidP="00602510">
      <w:pPr>
        <w:widowControl w:val="0"/>
        <w:ind w:firstLine="709"/>
        <w:jc w:val="both"/>
        <w:rPr>
          <w:color w:val="auto"/>
          <w:lang w:eastAsia="en-US"/>
        </w:rPr>
      </w:pPr>
      <w:r w:rsidRPr="004F5DF7">
        <w:rPr>
          <w:color w:val="auto"/>
        </w:rPr>
        <w:t xml:space="preserve">6) запрет приобретения получателями Субсидии – юридическими лицами, а также иными юридическими лицами, получающими средства на основании договоров, заключенных с получателями Субсидии, за счет полученных из бюджета Забайкальского края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5839FC" w:rsidRPr="004F5DF7">
        <w:rPr>
          <w:color w:val="auto"/>
        </w:rPr>
        <w:t>результатов</w:t>
      </w:r>
      <w:r w:rsidRPr="004F5DF7">
        <w:rPr>
          <w:color w:val="auto"/>
        </w:rPr>
        <w:t xml:space="preserve"> предоставления этих средств иных операций, определенных настоящим Порядком</w:t>
      </w:r>
      <w:r w:rsidRPr="004F5DF7">
        <w:rPr>
          <w:color w:val="auto"/>
          <w:lang w:bidi="ru-RU"/>
        </w:rPr>
        <w:t>;</w:t>
      </w:r>
    </w:p>
    <w:p w14:paraId="0B65576A" w14:textId="77777777" w:rsidR="00602510" w:rsidRPr="004F5DF7" w:rsidRDefault="00602510" w:rsidP="0060251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4F5DF7">
        <w:rPr>
          <w:rFonts w:eastAsiaTheme="minorHAnsi"/>
          <w:color w:val="auto"/>
        </w:rPr>
        <w:t xml:space="preserve">7) включение в Соглашение в случае уменьшения </w:t>
      </w:r>
      <w:r w:rsidRPr="004F5DF7">
        <w:rPr>
          <w:color w:val="auto"/>
        </w:rPr>
        <w:t>Министерству</w:t>
      </w:r>
      <w:r w:rsidRPr="004F5DF7">
        <w:rPr>
          <w:rFonts w:eastAsiaTheme="minorHAnsi"/>
          <w:color w:val="auto"/>
        </w:rPr>
        <w:t xml:space="preserve"> как получателю средств краевого бюджета </w:t>
      </w:r>
      <w:r w:rsidRPr="004F5DF7">
        <w:rPr>
          <w:color w:val="auto"/>
        </w:rPr>
        <w:t>ранее доведенных лимитов бюджетных обязательств, указанных в пункте 4 настоящего Порядка</w:t>
      </w:r>
      <w:r w:rsidRPr="004F5DF7">
        <w:rPr>
          <w:rFonts w:eastAsiaTheme="minorHAnsi"/>
          <w:color w:val="auto"/>
        </w:rPr>
        <w:t xml:space="preserve">, приводящего к невозможности предоставления </w:t>
      </w:r>
      <w:r w:rsidR="00F965E3" w:rsidRPr="004F5DF7">
        <w:rPr>
          <w:rFonts w:eastAsiaTheme="minorHAnsi"/>
          <w:color w:val="auto"/>
        </w:rPr>
        <w:t>С</w:t>
      </w:r>
      <w:r w:rsidRPr="004F5DF7">
        <w:rPr>
          <w:rFonts w:eastAsiaTheme="minorHAnsi"/>
          <w:color w:val="auto"/>
        </w:rPr>
        <w:t xml:space="preserve">убсидии в размере, определенном в </w:t>
      </w:r>
      <w:r w:rsidR="00E929BD" w:rsidRPr="004F5DF7">
        <w:rPr>
          <w:rFonts w:eastAsiaTheme="minorHAnsi"/>
          <w:color w:val="auto"/>
        </w:rPr>
        <w:t>С</w:t>
      </w:r>
      <w:r w:rsidRPr="004F5DF7">
        <w:rPr>
          <w:rFonts w:eastAsiaTheme="minorHAnsi"/>
          <w:color w:val="auto"/>
        </w:rPr>
        <w:t xml:space="preserve">оглашении, условия о согласовании </w:t>
      </w:r>
      <w:r w:rsidRPr="004F5DF7">
        <w:rPr>
          <w:color w:val="auto"/>
        </w:rPr>
        <w:t>Министерством</w:t>
      </w:r>
      <w:r w:rsidRPr="004F5DF7">
        <w:rPr>
          <w:rFonts w:eastAsiaTheme="minorHAnsi"/>
          <w:color w:val="auto"/>
        </w:rPr>
        <w:t xml:space="preserve"> и получателем </w:t>
      </w:r>
      <w:r w:rsidR="00F965E3" w:rsidRPr="004F5DF7">
        <w:rPr>
          <w:rFonts w:eastAsiaTheme="minorHAnsi"/>
          <w:color w:val="auto"/>
        </w:rPr>
        <w:t>С</w:t>
      </w:r>
      <w:r w:rsidRPr="004F5DF7">
        <w:rPr>
          <w:rFonts w:eastAsiaTheme="minorHAnsi"/>
          <w:color w:val="auto"/>
        </w:rPr>
        <w:t xml:space="preserve">убсидии новых условий </w:t>
      </w:r>
      <w:r w:rsidR="00E929BD" w:rsidRPr="004F5DF7">
        <w:rPr>
          <w:rFonts w:eastAsiaTheme="minorHAnsi"/>
          <w:color w:val="auto"/>
        </w:rPr>
        <w:t>С</w:t>
      </w:r>
      <w:r w:rsidRPr="004F5DF7">
        <w:rPr>
          <w:rFonts w:eastAsiaTheme="minorHAnsi"/>
          <w:color w:val="auto"/>
        </w:rPr>
        <w:t xml:space="preserve">оглашения или </w:t>
      </w:r>
      <w:r w:rsidRPr="004F5DF7">
        <w:rPr>
          <w:color w:val="auto"/>
        </w:rPr>
        <w:t xml:space="preserve">о расторжении </w:t>
      </w:r>
      <w:r w:rsidR="00E929BD" w:rsidRPr="004F5DF7">
        <w:rPr>
          <w:color w:val="auto"/>
        </w:rPr>
        <w:t>С</w:t>
      </w:r>
      <w:r w:rsidRPr="004F5DF7">
        <w:rPr>
          <w:color w:val="auto"/>
        </w:rPr>
        <w:t>оглашения при недостижении согласия по новым условиям;</w:t>
      </w:r>
    </w:p>
    <w:p w14:paraId="49D72B97" w14:textId="77777777" w:rsidR="00602510" w:rsidRPr="004F5DF7" w:rsidRDefault="00602510" w:rsidP="0060251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4F5DF7">
        <w:rPr>
          <w:rFonts w:eastAsiaTheme="minorHAnsi"/>
          <w:color w:val="auto"/>
        </w:rPr>
        <w:t xml:space="preserve">8) соблюдение получателем </w:t>
      </w:r>
      <w:r w:rsidR="00F965E3" w:rsidRPr="004F5DF7">
        <w:rPr>
          <w:rFonts w:eastAsiaTheme="minorHAnsi"/>
          <w:color w:val="auto"/>
        </w:rPr>
        <w:t>С</w:t>
      </w:r>
      <w:r w:rsidRPr="004F5DF7">
        <w:rPr>
          <w:rFonts w:eastAsiaTheme="minorHAnsi"/>
          <w:color w:val="auto"/>
        </w:rPr>
        <w:t xml:space="preserve">убсидии правил казначейского сопровождения средств </w:t>
      </w:r>
      <w:r w:rsidR="00F965E3" w:rsidRPr="004F5DF7">
        <w:rPr>
          <w:rFonts w:eastAsiaTheme="minorHAnsi"/>
          <w:color w:val="auto"/>
        </w:rPr>
        <w:t>С</w:t>
      </w:r>
      <w:r w:rsidRPr="004F5DF7">
        <w:rPr>
          <w:rFonts w:eastAsiaTheme="minorHAnsi"/>
          <w:color w:val="auto"/>
        </w:rPr>
        <w:t>убсидии в порядке, установленном в соответствии с бюджетным законодательством Российской Федерации;</w:t>
      </w:r>
    </w:p>
    <w:p w14:paraId="5EB00E87" w14:textId="77777777" w:rsidR="00856814" w:rsidRPr="004F5DF7" w:rsidRDefault="00602510" w:rsidP="00856814">
      <w:pPr>
        <w:pStyle w:val="ConsPlusNormal"/>
        <w:ind w:firstLine="709"/>
        <w:jc w:val="both"/>
      </w:pPr>
      <w:r w:rsidRPr="004F5DF7">
        <w:t xml:space="preserve">9) принятие получателем </w:t>
      </w:r>
      <w:r w:rsidR="00F965E3" w:rsidRPr="004F5DF7">
        <w:t>С</w:t>
      </w:r>
      <w:r w:rsidRPr="004F5DF7">
        <w:t xml:space="preserve">убсидии обязательства о достижении в году получения </w:t>
      </w:r>
      <w:r w:rsidR="00F965E3" w:rsidRPr="004F5DF7">
        <w:t>С</w:t>
      </w:r>
      <w:r w:rsidRPr="004F5DF7">
        <w:t>убсиди</w:t>
      </w:r>
      <w:r w:rsidR="0061734A" w:rsidRPr="004F5DF7">
        <w:t>и</w:t>
      </w:r>
      <w:r w:rsidRPr="004F5DF7">
        <w:t xml:space="preserve"> результатов предоставления </w:t>
      </w:r>
      <w:r w:rsidR="00F965E3" w:rsidRPr="004F5DF7">
        <w:t>С</w:t>
      </w:r>
      <w:r w:rsidRPr="004F5DF7">
        <w:t>убсиди</w:t>
      </w:r>
      <w:r w:rsidR="0061734A" w:rsidRPr="004F5DF7">
        <w:t>и</w:t>
      </w:r>
      <w:r w:rsidRPr="004F5DF7">
        <w:t xml:space="preserve"> в соответствии с Соглашением о предоставлении </w:t>
      </w:r>
      <w:r w:rsidR="00F965E3" w:rsidRPr="004F5DF7">
        <w:t>С</w:t>
      </w:r>
      <w:r w:rsidRPr="004F5DF7">
        <w:t>убсиди</w:t>
      </w:r>
      <w:r w:rsidR="0061734A" w:rsidRPr="004F5DF7">
        <w:t>и</w:t>
      </w:r>
      <w:r w:rsidR="00856814" w:rsidRPr="004F5DF7">
        <w:t>.</w:t>
      </w:r>
    </w:p>
    <w:p w14:paraId="232A469C" w14:textId="77777777" w:rsidR="00602510" w:rsidRPr="004F5DF7" w:rsidRDefault="00602510" w:rsidP="00340623">
      <w:pPr>
        <w:pStyle w:val="ac"/>
        <w:widowControl w:val="0"/>
        <w:numPr>
          <w:ilvl w:val="0"/>
          <w:numId w:val="38"/>
        </w:numPr>
        <w:ind w:left="0" w:firstLine="709"/>
        <w:jc w:val="both"/>
        <w:rPr>
          <w:rFonts w:cs="Times New Roman"/>
        </w:rPr>
      </w:pPr>
      <w:r w:rsidRPr="004F5DF7">
        <w:rPr>
          <w:rFonts w:eastAsia="Calibri" w:cs="Times New Roman"/>
        </w:rPr>
        <w:t>Субсидии предоставляется получател</w:t>
      </w:r>
      <w:r w:rsidR="0061734A" w:rsidRPr="004F5DF7">
        <w:rPr>
          <w:rFonts w:eastAsia="Calibri" w:cs="Times New Roman"/>
        </w:rPr>
        <w:t>ю</w:t>
      </w:r>
      <w:r w:rsidRPr="004F5DF7">
        <w:rPr>
          <w:rFonts w:eastAsia="Calibri" w:cs="Times New Roman"/>
        </w:rPr>
        <w:t xml:space="preserve"> </w:t>
      </w:r>
      <w:r w:rsidR="00F965E3" w:rsidRPr="004F5DF7">
        <w:rPr>
          <w:rFonts w:eastAsia="Calibri" w:cs="Times New Roman"/>
        </w:rPr>
        <w:t>С</w:t>
      </w:r>
      <w:r w:rsidRPr="004F5DF7">
        <w:rPr>
          <w:rFonts w:eastAsia="Calibri" w:cs="Times New Roman"/>
        </w:rPr>
        <w:t>убсиди</w:t>
      </w:r>
      <w:r w:rsidR="0061734A" w:rsidRPr="004F5DF7">
        <w:rPr>
          <w:rFonts w:eastAsia="Calibri" w:cs="Times New Roman"/>
        </w:rPr>
        <w:t>и</w:t>
      </w:r>
      <w:r w:rsidRPr="004F5DF7">
        <w:rPr>
          <w:rFonts w:eastAsia="Calibri" w:cs="Times New Roman"/>
        </w:rPr>
        <w:t xml:space="preserve"> на основании </w:t>
      </w:r>
      <w:r w:rsidR="00E929BD" w:rsidRPr="004F5DF7">
        <w:rPr>
          <w:rFonts w:eastAsia="Calibri" w:cs="Times New Roman"/>
        </w:rPr>
        <w:t>С</w:t>
      </w:r>
      <w:r w:rsidRPr="004F5DF7">
        <w:rPr>
          <w:rFonts w:eastAsia="Calibri" w:cs="Times New Roman"/>
        </w:rPr>
        <w:t xml:space="preserve">оглашения, дополнительного соглашения к </w:t>
      </w:r>
      <w:r w:rsidR="00E929BD" w:rsidRPr="004F5DF7">
        <w:rPr>
          <w:rFonts w:eastAsia="Calibri" w:cs="Times New Roman"/>
        </w:rPr>
        <w:t>С</w:t>
      </w:r>
      <w:r w:rsidRPr="004F5DF7">
        <w:rPr>
          <w:rFonts w:eastAsia="Calibri" w:cs="Times New Roman"/>
        </w:rPr>
        <w:t xml:space="preserve">оглашению.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</w:t>
      </w:r>
      <w:r w:rsidR="007B7902" w:rsidRPr="004F5DF7">
        <w:rPr>
          <w:rFonts w:eastAsia="Calibri" w:cs="Times New Roman"/>
        </w:rPr>
        <w:t>утвержденной</w:t>
      </w:r>
      <w:r w:rsidRPr="004F5DF7">
        <w:rPr>
          <w:rFonts w:eastAsia="Calibri" w:cs="Times New Roman"/>
        </w:rPr>
        <w:t xml:space="preserve"> Министерством финансов Забайкальского края</w:t>
      </w:r>
      <w:r w:rsidRPr="004F5DF7">
        <w:rPr>
          <w:rFonts w:cs="Times New Roman"/>
        </w:rPr>
        <w:t>.</w:t>
      </w:r>
    </w:p>
    <w:p w14:paraId="27E381ED" w14:textId="0889DDC2" w:rsidR="004B0A08" w:rsidRPr="004F5DF7" w:rsidRDefault="00722D4B" w:rsidP="00340623">
      <w:pPr>
        <w:pStyle w:val="ac"/>
        <w:widowControl w:val="0"/>
        <w:numPr>
          <w:ilvl w:val="0"/>
          <w:numId w:val="38"/>
        </w:numPr>
        <w:ind w:left="0" w:firstLine="709"/>
        <w:jc w:val="both"/>
        <w:rPr>
          <w:rFonts w:cs="Times New Roman"/>
        </w:rPr>
      </w:pPr>
      <w:r w:rsidRPr="004F5DF7">
        <w:rPr>
          <w:rFonts w:cs="Times New Roman"/>
          <w:lang w:bidi="ru-RU"/>
        </w:rPr>
        <w:t>Результат</w:t>
      </w:r>
      <w:r w:rsidR="00390323" w:rsidRPr="004F5DF7">
        <w:rPr>
          <w:rFonts w:cs="Times New Roman"/>
          <w:lang w:bidi="ru-RU"/>
        </w:rPr>
        <w:t>ами</w:t>
      </w:r>
      <w:r w:rsidR="001E183B" w:rsidRPr="004F5DF7">
        <w:rPr>
          <w:rFonts w:cs="Times New Roman"/>
          <w:lang w:bidi="ru-RU"/>
        </w:rPr>
        <w:t xml:space="preserve"> </w:t>
      </w:r>
      <w:r w:rsidRPr="004F5DF7">
        <w:rPr>
          <w:rFonts w:cs="Times New Roman"/>
          <w:lang w:bidi="ru-RU"/>
        </w:rPr>
        <w:t>предоставления Субсидии явля</w:t>
      </w:r>
      <w:r w:rsidR="00103D64" w:rsidRPr="004F5DF7">
        <w:rPr>
          <w:rFonts w:cs="Times New Roman"/>
          <w:lang w:bidi="ru-RU"/>
        </w:rPr>
        <w:t>ю</w:t>
      </w:r>
      <w:r w:rsidRPr="004F5DF7">
        <w:rPr>
          <w:rFonts w:cs="Times New Roman"/>
          <w:lang w:bidi="ru-RU"/>
        </w:rPr>
        <w:t xml:space="preserve">тся </w:t>
      </w:r>
      <w:r w:rsidR="00340623" w:rsidRPr="004F5DF7">
        <w:rPr>
          <w:rFonts w:cs="Times New Roman"/>
          <w:lang w:bidi="ru-RU"/>
        </w:rPr>
        <w:t>т</w:t>
      </w:r>
      <w:r w:rsidR="00602510" w:rsidRPr="004F5DF7">
        <w:rPr>
          <w:rFonts w:cs="Times New Roman"/>
          <w:lang w:bidi="ru-RU"/>
        </w:rPr>
        <w:t>ехнологическ</w:t>
      </w:r>
      <w:r w:rsidR="001E183B" w:rsidRPr="004F5DF7">
        <w:rPr>
          <w:rFonts w:cs="Times New Roman"/>
          <w:lang w:bidi="ru-RU"/>
        </w:rPr>
        <w:t>о</w:t>
      </w:r>
      <w:r w:rsidR="00103D64" w:rsidRPr="004F5DF7">
        <w:rPr>
          <w:rFonts w:cs="Times New Roman"/>
          <w:lang w:bidi="ru-RU"/>
        </w:rPr>
        <w:t>е</w:t>
      </w:r>
      <w:r w:rsidR="00602510" w:rsidRPr="004F5DF7">
        <w:rPr>
          <w:rFonts w:cs="Times New Roman"/>
          <w:lang w:bidi="ru-RU"/>
        </w:rPr>
        <w:t xml:space="preserve"> присоединени</w:t>
      </w:r>
      <w:r w:rsidR="001E183B" w:rsidRPr="004F5DF7">
        <w:rPr>
          <w:rFonts w:cs="Times New Roman"/>
          <w:lang w:bidi="ru-RU"/>
        </w:rPr>
        <w:t>е</w:t>
      </w:r>
      <w:r w:rsidR="00DB56AB" w:rsidRPr="004F5DF7">
        <w:rPr>
          <w:rFonts w:cs="Times New Roman"/>
          <w:lang w:bidi="ru-RU"/>
        </w:rPr>
        <w:t xml:space="preserve"> </w:t>
      </w:r>
      <w:r w:rsidR="00DB56AB" w:rsidRPr="004F5DF7">
        <w:rPr>
          <w:rFonts w:cs="Times New Roman"/>
          <w:lang w:bidi="ru-RU"/>
        </w:rPr>
        <w:t>к системе теплоснабжения объекта капитального строительства «Строительство складского комплекса на территории города Читы Забайкальского края»</w:t>
      </w:r>
      <w:r w:rsidR="00DB56AB" w:rsidRPr="004F5DF7">
        <w:rPr>
          <w:rFonts w:cs="Times New Roman"/>
          <w:lang w:bidi="ru-RU"/>
        </w:rPr>
        <w:t>, строительство л</w:t>
      </w:r>
      <w:r w:rsidR="00DB56AB" w:rsidRPr="004F5DF7">
        <w:t>ивнев</w:t>
      </w:r>
      <w:r w:rsidR="00DB56AB" w:rsidRPr="004F5DF7">
        <w:t>ой</w:t>
      </w:r>
      <w:r w:rsidR="00DB56AB" w:rsidRPr="004F5DF7">
        <w:t xml:space="preserve"> канализаци</w:t>
      </w:r>
      <w:r w:rsidR="00DB56AB" w:rsidRPr="004F5DF7">
        <w:t>и</w:t>
      </w:r>
      <w:r w:rsidR="00DB56AB" w:rsidRPr="004F5DF7">
        <w:t xml:space="preserve"> и локальны</w:t>
      </w:r>
      <w:r w:rsidR="00DB56AB" w:rsidRPr="004F5DF7">
        <w:t>х</w:t>
      </w:r>
      <w:r w:rsidR="00DB56AB" w:rsidRPr="004F5DF7">
        <w:t xml:space="preserve"> очистны</w:t>
      </w:r>
      <w:r w:rsidR="00DB56AB" w:rsidRPr="004F5DF7">
        <w:t>х</w:t>
      </w:r>
      <w:r w:rsidR="00DB56AB" w:rsidRPr="004F5DF7">
        <w:t xml:space="preserve"> сооружени</w:t>
      </w:r>
      <w:r w:rsidR="00DB56AB" w:rsidRPr="004F5DF7">
        <w:t>й</w:t>
      </w:r>
      <w:r w:rsidR="00DB56AB" w:rsidRPr="004F5DF7">
        <w:t xml:space="preserve"> в границах ПП «</w:t>
      </w:r>
      <w:proofErr w:type="spellStart"/>
      <w:r w:rsidR="00DB56AB" w:rsidRPr="004F5DF7">
        <w:t>Кадалинский</w:t>
      </w:r>
      <w:proofErr w:type="spellEnd"/>
      <w:r w:rsidR="00DB56AB" w:rsidRPr="004F5DF7">
        <w:t>»</w:t>
      </w:r>
      <w:r w:rsidR="00DB56AB" w:rsidRPr="004F5DF7">
        <w:t xml:space="preserve"> в рамках с</w:t>
      </w:r>
      <w:r w:rsidR="00DB56AB" w:rsidRPr="004F5DF7">
        <w:t>троительств</w:t>
      </w:r>
      <w:r w:rsidR="00DB56AB" w:rsidRPr="004F5DF7">
        <w:t>а</w:t>
      </w:r>
      <w:r w:rsidR="00DB56AB" w:rsidRPr="004F5DF7">
        <w:t xml:space="preserve"> складского комплекса на территории города Читы Забайкальского края.</w:t>
      </w:r>
      <w:r w:rsidR="00340623" w:rsidRPr="004F5DF7">
        <w:rPr>
          <w:rFonts w:cs="Times New Roman"/>
          <w:lang w:bidi="ru-RU"/>
        </w:rPr>
        <w:t xml:space="preserve"> </w:t>
      </w:r>
    </w:p>
    <w:p w14:paraId="2C128D0A" w14:textId="242A460C" w:rsidR="007D27AD" w:rsidRPr="004F5DF7" w:rsidRDefault="00340623" w:rsidP="00B63189">
      <w:pPr>
        <w:widowControl w:val="0"/>
        <w:numPr>
          <w:ilvl w:val="0"/>
          <w:numId w:val="38"/>
        </w:numPr>
        <w:ind w:left="0" w:firstLine="709"/>
        <w:jc w:val="both"/>
        <w:rPr>
          <w:color w:val="auto"/>
          <w:lang w:eastAsia="en-US"/>
        </w:rPr>
      </w:pPr>
      <w:r w:rsidRPr="004F5DF7">
        <w:rPr>
          <w:color w:val="auto"/>
        </w:rPr>
        <w:t xml:space="preserve">Документами, подтверждающими фактически произведенные </w:t>
      </w:r>
      <w:r w:rsidRPr="004F5DF7">
        <w:rPr>
          <w:color w:val="auto"/>
        </w:rPr>
        <w:lastRenderedPageBreak/>
        <w:t xml:space="preserve">расходы, источником финансового обеспечения которых стала </w:t>
      </w:r>
      <w:r w:rsidR="00F965E3" w:rsidRPr="004F5DF7">
        <w:rPr>
          <w:color w:val="auto"/>
        </w:rPr>
        <w:t>С</w:t>
      </w:r>
      <w:r w:rsidRPr="004F5DF7">
        <w:rPr>
          <w:color w:val="auto"/>
        </w:rPr>
        <w:t>убсидия, являются</w:t>
      </w:r>
      <w:r w:rsidR="00EA6527" w:rsidRPr="004F5DF7">
        <w:rPr>
          <w:color w:val="auto"/>
        </w:rPr>
        <w:t xml:space="preserve">,  </w:t>
      </w:r>
      <w:r w:rsidRPr="004F5DF7">
        <w:rPr>
          <w:color w:val="auto"/>
        </w:rPr>
        <w:t>договоры приобретения товаров и (или) работ, и (или) услуг для достижения результат</w:t>
      </w:r>
      <w:r w:rsidR="00B42D42" w:rsidRPr="004F5DF7">
        <w:rPr>
          <w:color w:val="auto"/>
        </w:rPr>
        <w:t>ов</w:t>
      </w:r>
      <w:r w:rsidRPr="004F5DF7">
        <w:rPr>
          <w:color w:val="auto"/>
        </w:rPr>
        <w:t xml:space="preserve"> предоставления Субсиди</w:t>
      </w:r>
      <w:r w:rsidR="0061734A" w:rsidRPr="004F5DF7">
        <w:rPr>
          <w:color w:val="auto"/>
        </w:rPr>
        <w:t>и</w:t>
      </w:r>
      <w:r w:rsidRPr="004F5DF7">
        <w:rPr>
          <w:color w:val="auto"/>
        </w:rPr>
        <w:t xml:space="preserve">, акты приема-передачи или товарные накладные, счета и счета-фактуры, документы, подтверждающие оплату получателем </w:t>
      </w:r>
      <w:r w:rsidR="00F965E3" w:rsidRPr="004F5DF7">
        <w:rPr>
          <w:color w:val="auto"/>
        </w:rPr>
        <w:t>С</w:t>
      </w:r>
      <w:r w:rsidRPr="004F5DF7">
        <w:rPr>
          <w:color w:val="auto"/>
        </w:rPr>
        <w:t>убсидии приобретенных товаров и (или) работ, и (или) услуг,  в том числе платежные поручения и (или) кассовые чеки с указанием обязательных реквизитов</w:t>
      </w:r>
      <w:r w:rsidR="00B63189" w:rsidRPr="004F5DF7">
        <w:rPr>
          <w:color w:val="auto"/>
        </w:rPr>
        <w:t>.</w:t>
      </w:r>
    </w:p>
    <w:p w14:paraId="04CE0870" w14:textId="28B7AEE5" w:rsidR="00B63189" w:rsidRPr="004F5DF7" w:rsidRDefault="00B63189" w:rsidP="00B63189">
      <w:pPr>
        <w:widowControl w:val="0"/>
        <w:ind w:firstLine="709"/>
        <w:jc w:val="both"/>
        <w:rPr>
          <w:color w:val="auto"/>
          <w:lang w:eastAsia="en-US"/>
        </w:rPr>
      </w:pPr>
      <w:r w:rsidRPr="004F5DF7">
        <w:rPr>
          <w:color w:val="auto"/>
        </w:rPr>
        <w:t>Документами, подтверждающими достижение результатов</w:t>
      </w:r>
      <w:r w:rsidR="00124A95" w:rsidRPr="004F5DF7">
        <w:rPr>
          <w:color w:val="auto"/>
        </w:rPr>
        <w:t>, установленных</w:t>
      </w:r>
      <w:r w:rsidRPr="004F5DF7">
        <w:rPr>
          <w:color w:val="auto"/>
        </w:rPr>
        <w:t xml:space="preserve"> пункт</w:t>
      </w:r>
      <w:r w:rsidR="00124A95" w:rsidRPr="004F5DF7">
        <w:rPr>
          <w:color w:val="auto"/>
        </w:rPr>
        <w:t>ом</w:t>
      </w:r>
      <w:r w:rsidRPr="004F5DF7">
        <w:rPr>
          <w:color w:val="auto"/>
        </w:rPr>
        <w:t xml:space="preserve"> 9 Порядка</w:t>
      </w:r>
      <w:r w:rsidR="00124A95" w:rsidRPr="004F5DF7">
        <w:rPr>
          <w:color w:val="auto"/>
        </w:rPr>
        <w:t>,</w:t>
      </w:r>
      <w:r w:rsidRPr="004F5DF7">
        <w:rPr>
          <w:color w:val="auto"/>
        </w:rPr>
        <w:t xml:space="preserve"> являются </w:t>
      </w:r>
      <w:r w:rsidR="00124A95" w:rsidRPr="004F5DF7">
        <w:rPr>
          <w:color w:val="auto"/>
        </w:rPr>
        <w:t>акты выполненных работ</w:t>
      </w:r>
      <w:r w:rsidR="000C0197" w:rsidRPr="004F5DF7">
        <w:rPr>
          <w:color w:val="auto"/>
        </w:rPr>
        <w:t xml:space="preserve"> и/или</w:t>
      </w:r>
      <w:r w:rsidR="00124A95" w:rsidRPr="004F5DF7">
        <w:rPr>
          <w:color w:val="auto"/>
        </w:rPr>
        <w:t xml:space="preserve"> документы подтверждающие ввод объекта в эксплуатацию.</w:t>
      </w:r>
    </w:p>
    <w:p w14:paraId="5EB985BC" w14:textId="77777777" w:rsidR="006E5582" w:rsidRPr="004F5DF7" w:rsidRDefault="006E5582" w:rsidP="00B63189">
      <w:pPr>
        <w:widowControl w:val="0"/>
        <w:ind w:firstLine="709"/>
        <w:jc w:val="both"/>
        <w:rPr>
          <w:color w:val="auto"/>
          <w:lang w:eastAsia="en-US"/>
        </w:rPr>
      </w:pPr>
    </w:p>
    <w:p w14:paraId="0E4C539E" w14:textId="77777777" w:rsidR="006E5582" w:rsidRPr="004F5DF7" w:rsidRDefault="006E5582" w:rsidP="00FA7556">
      <w:pPr>
        <w:pStyle w:val="ac"/>
        <w:widowControl w:val="0"/>
        <w:numPr>
          <w:ilvl w:val="0"/>
          <w:numId w:val="37"/>
        </w:numPr>
        <w:shd w:val="clear" w:color="auto" w:fill="FFFFFF"/>
        <w:ind w:left="0" w:firstLine="0"/>
        <w:jc w:val="center"/>
        <w:rPr>
          <w:rFonts w:cs="Times New Roman"/>
          <w:b/>
        </w:rPr>
      </w:pPr>
      <w:r w:rsidRPr="004F5DF7">
        <w:rPr>
          <w:rFonts w:cs="Times New Roman"/>
          <w:b/>
        </w:rPr>
        <w:t xml:space="preserve">Требования к </w:t>
      </w:r>
      <w:r w:rsidR="00340623" w:rsidRPr="004F5DF7">
        <w:rPr>
          <w:rFonts w:cs="Times New Roman"/>
          <w:b/>
        </w:rPr>
        <w:t xml:space="preserve">юридическим лицам при предоставлении </w:t>
      </w:r>
      <w:r w:rsidR="00FA7556" w:rsidRPr="004F5DF7">
        <w:rPr>
          <w:rFonts w:cs="Times New Roman"/>
          <w:b/>
        </w:rPr>
        <w:t>с</w:t>
      </w:r>
      <w:r w:rsidR="00340623" w:rsidRPr="004F5DF7">
        <w:rPr>
          <w:rFonts w:cs="Times New Roman"/>
          <w:b/>
        </w:rPr>
        <w:t>убсидии</w:t>
      </w:r>
    </w:p>
    <w:p w14:paraId="21309178" w14:textId="77777777" w:rsidR="006E5582" w:rsidRPr="004F5DF7" w:rsidRDefault="006E5582" w:rsidP="00340623">
      <w:pPr>
        <w:widowControl w:val="0"/>
        <w:shd w:val="clear" w:color="auto" w:fill="FFFFFF"/>
        <w:ind w:firstLine="709"/>
        <w:jc w:val="both"/>
        <w:rPr>
          <w:color w:val="auto"/>
          <w:lang w:eastAsia="en-US"/>
        </w:rPr>
      </w:pPr>
    </w:p>
    <w:p w14:paraId="5F495D7E" w14:textId="77777777" w:rsidR="00340623" w:rsidRPr="004F5DF7" w:rsidRDefault="00340623" w:rsidP="00340623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</w:rPr>
      </w:pPr>
      <w:r w:rsidRPr="004F5DF7">
        <w:rPr>
          <w:rFonts w:eastAsiaTheme="minorHAnsi" w:cs="Times New Roman"/>
        </w:rPr>
        <w:t xml:space="preserve">Участники отбора, представившие заявки на </w:t>
      </w:r>
      <w:r w:rsidR="008F6F9D" w:rsidRPr="004F5DF7">
        <w:rPr>
          <w:rFonts w:eastAsiaTheme="minorHAnsi" w:cs="Times New Roman"/>
        </w:rPr>
        <w:t>предоставление</w:t>
      </w:r>
      <w:r w:rsidRPr="004F5DF7">
        <w:rPr>
          <w:rFonts w:eastAsiaTheme="minorHAnsi" w:cs="Times New Roman"/>
        </w:rPr>
        <w:t xml:space="preserve"> Субсидии, должны соответствовать на первое число месяца, в котором предоставлена заявка, следующим требованиям:</w:t>
      </w:r>
    </w:p>
    <w:p w14:paraId="1C948DC2" w14:textId="053411AC" w:rsidR="00340623" w:rsidRPr="004F5DF7" w:rsidRDefault="00340623" w:rsidP="00340623">
      <w:pPr>
        <w:pStyle w:val="ConsPlusNormal"/>
        <w:ind w:firstLine="709"/>
        <w:jc w:val="both"/>
        <w:rPr>
          <w:rFonts w:eastAsiaTheme="minorHAnsi"/>
        </w:rPr>
      </w:pPr>
      <w:r w:rsidRPr="004F5DF7">
        <w:t>1) не являт</w:t>
      </w:r>
      <w:r w:rsidR="00937AA0" w:rsidRPr="004F5DF7">
        <w:t>ь</w:t>
      </w:r>
      <w:r w:rsidRPr="004F5DF7">
        <w:t>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8C33C8" w:rsidRPr="004F5DF7">
        <w:t>енный</w:t>
      </w:r>
      <w:r w:rsidRPr="004F5DF7"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CF6A36" w:rsidRPr="004F5DF7">
        <w:t>–</w:t>
      </w:r>
      <w:r w:rsidRPr="004F5DF7">
        <w:t xml:space="preserve"> офшорные компании), а также российскими юридическими лицами,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4F5DF7">
        <w:rPr>
          <w:rFonts w:eastAsiaTheme="minorHAnsi"/>
        </w:rPr>
        <w:t xml:space="preserve"> </w:t>
      </w:r>
    </w:p>
    <w:p w14:paraId="0A0EFCEF" w14:textId="77777777" w:rsidR="00340623" w:rsidRPr="004F5DF7" w:rsidRDefault="00340623" w:rsidP="00340623">
      <w:pPr>
        <w:pStyle w:val="ConsPlusNormal"/>
        <w:ind w:firstLine="709"/>
        <w:jc w:val="both"/>
        <w:rPr>
          <w:rFonts w:eastAsiaTheme="minorHAnsi"/>
        </w:rPr>
      </w:pPr>
      <w:r w:rsidRPr="004F5DF7">
        <w:rPr>
          <w:rFonts w:eastAsiaTheme="minorHAnsi"/>
        </w:rPr>
        <w:t>2)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C0A0BCD" w14:textId="77777777" w:rsidR="00340623" w:rsidRPr="004F5DF7" w:rsidRDefault="00340623" w:rsidP="00340623">
      <w:pPr>
        <w:pStyle w:val="ConsPlusNormal"/>
        <w:ind w:firstLine="709"/>
        <w:jc w:val="both"/>
        <w:rPr>
          <w:rFonts w:eastAsiaTheme="minorHAnsi"/>
        </w:rPr>
      </w:pPr>
      <w:r w:rsidRPr="004F5DF7">
        <w:rPr>
          <w:rFonts w:eastAsiaTheme="minorHAnsi"/>
        </w:rPr>
        <w:t>3) не находиться</w:t>
      </w:r>
      <w:r w:rsidRPr="004F5DF7">
        <w:rPr>
          <w:sz w:val="24"/>
          <w:szCs w:val="24"/>
        </w:rPr>
        <w:t xml:space="preserve"> </w:t>
      </w:r>
      <w:r w:rsidRPr="004F5DF7">
        <w:rPr>
          <w:rFonts w:eastAsiaTheme="minorHAnsi"/>
        </w:rPr>
        <w:t xml:space="preserve">в составляемых в рамках реализации полномочий, предусмотренных </w:t>
      </w:r>
      <w:hyperlink r:id="rId10" w:history="1">
        <w:r w:rsidRPr="004F5DF7">
          <w:rPr>
            <w:rFonts w:eastAsiaTheme="minorHAnsi"/>
          </w:rPr>
          <w:t>главой VII</w:t>
        </w:r>
      </w:hyperlink>
      <w:r w:rsidRPr="004F5DF7">
        <w:rPr>
          <w:rFonts w:eastAsiaTheme="minorHAnsi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873B368" w14:textId="77777777" w:rsidR="00340623" w:rsidRPr="004F5DF7" w:rsidRDefault="00340623" w:rsidP="00340623">
      <w:pPr>
        <w:pStyle w:val="ConsPlusNormal"/>
        <w:ind w:firstLine="709"/>
        <w:jc w:val="both"/>
      </w:pPr>
      <w:r w:rsidRPr="004F5DF7">
        <w:rPr>
          <w:rFonts w:eastAsiaTheme="minorHAnsi"/>
        </w:rPr>
        <w:t>4) не получат</w:t>
      </w:r>
      <w:r w:rsidR="008C33C8" w:rsidRPr="004F5DF7">
        <w:rPr>
          <w:rFonts w:eastAsiaTheme="minorHAnsi"/>
        </w:rPr>
        <w:t>ь</w:t>
      </w:r>
      <w:r w:rsidRPr="004F5DF7">
        <w:rPr>
          <w:rFonts w:eastAsiaTheme="minorHAnsi"/>
        </w:rPr>
        <w:t xml:space="preserve"> средства из бюджета Забайкальского края на основании иных нормативных правовых актов Забайкальского края на цели</w:t>
      </w:r>
      <w:r w:rsidRPr="004F5DF7">
        <w:t xml:space="preserve"> предоставления </w:t>
      </w:r>
      <w:r w:rsidR="00F965E3" w:rsidRPr="004F5DF7">
        <w:t>С</w:t>
      </w:r>
      <w:r w:rsidRPr="004F5DF7">
        <w:t>убсидии;</w:t>
      </w:r>
    </w:p>
    <w:p w14:paraId="79B6610A" w14:textId="42C7733B" w:rsidR="00340623" w:rsidRPr="004F5DF7" w:rsidRDefault="00340623" w:rsidP="00210787">
      <w:pPr>
        <w:pStyle w:val="ConsPlusNormal"/>
        <w:ind w:firstLine="709"/>
        <w:jc w:val="both"/>
        <w:rPr>
          <w:rFonts w:eastAsiaTheme="minorHAnsi"/>
        </w:rPr>
      </w:pPr>
      <w:r w:rsidRPr="004F5DF7">
        <w:lastRenderedPageBreak/>
        <w:t xml:space="preserve">5) </w:t>
      </w:r>
      <w:r w:rsidR="00967017" w:rsidRPr="004F5DF7">
        <w:rPr>
          <w:rFonts w:eastAsiaTheme="minorHAnsi"/>
        </w:rPr>
        <w:t>не являт</w:t>
      </w:r>
      <w:r w:rsidR="00C17BD2" w:rsidRPr="004F5DF7">
        <w:rPr>
          <w:rFonts w:eastAsiaTheme="minorHAnsi"/>
        </w:rPr>
        <w:t>ь</w:t>
      </w:r>
      <w:r w:rsidR="00967017" w:rsidRPr="004F5DF7">
        <w:rPr>
          <w:rFonts w:eastAsiaTheme="minorHAnsi"/>
        </w:rPr>
        <w:t>ся</w:t>
      </w:r>
      <w:r w:rsidRPr="004F5DF7">
        <w:rPr>
          <w:rFonts w:eastAsiaTheme="minorHAnsi"/>
        </w:rPr>
        <w:t xml:space="preserve"> иностранным агентом в соответствии с Федеральным </w:t>
      </w:r>
      <w:hyperlink r:id="rId11" w:history="1">
        <w:r w:rsidRPr="004F5DF7">
          <w:rPr>
            <w:rFonts w:eastAsiaTheme="minorHAnsi"/>
          </w:rPr>
          <w:t>законом</w:t>
        </w:r>
      </w:hyperlink>
      <w:r w:rsidR="00210787" w:rsidRPr="004F5DF7">
        <w:rPr>
          <w:rFonts w:eastAsiaTheme="minorHAnsi"/>
        </w:rPr>
        <w:t xml:space="preserve"> от 14 июня 2022</w:t>
      </w:r>
      <w:r w:rsidR="00FC670C" w:rsidRPr="004F5DF7">
        <w:rPr>
          <w:rFonts w:eastAsiaTheme="minorHAnsi"/>
        </w:rPr>
        <w:t xml:space="preserve"> года</w:t>
      </w:r>
      <w:r w:rsidR="00210787" w:rsidRPr="004F5DF7">
        <w:rPr>
          <w:rFonts w:eastAsiaTheme="minorHAnsi"/>
        </w:rPr>
        <w:t xml:space="preserve"> № 255-ФЗ</w:t>
      </w:r>
      <w:r w:rsidRPr="004F5DF7">
        <w:rPr>
          <w:rFonts w:eastAsiaTheme="minorHAnsi"/>
        </w:rPr>
        <w:t xml:space="preserve"> «О контроле за деятельностью лиц, находящихся под иностранным влиянием»;</w:t>
      </w:r>
    </w:p>
    <w:p w14:paraId="64B5A8AD" w14:textId="77777777" w:rsidR="00340623" w:rsidRPr="004F5DF7" w:rsidRDefault="00340623" w:rsidP="003406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4F5DF7">
        <w:rPr>
          <w:rFonts w:eastAsiaTheme="minorHAnsi"/>
          <w:color w:val="auto"/>
        </w:rPr>
        <w:t>6) на едином налоговом счете отсутств</w:t>
      </w:r>
      <w:r w:rsidR="00967017" w:rsidRPr="004F5DF7">
        <w:rPr>
          <w:rFonts w:eastAsiaTheme="minorHAnsi"/>
          <w:color w:val="auto"/>
        </w:rPr>
        <w:t>ует</w:t>
      </w:r>
      <w:r w:rsidRPr="004F5DF7">
        <w:rPr>
          <w:rFonts w:eastAsiaTheme="minorHAnsi"/>
          <w:color w:val="auto"/>
        </w:rPr>
        <w:t xml:space="preserve"> или не превыша</w:t>
      </w:r>
      <w:r w:rsidR="00967017" w:rsidRPr="004F5DF7">
        <w:rPr>
          <w:rFonts w:eastAsiaTheme="minorHAnsi"/>
          <w:color w:val="auto"/>
        </w:rPr>
        <w:t>ет</w:t>
      </w:r>
      <w:r w:rsidRPr="004F5DF7">
        <w:rPr>
          <w:rFonts w:eastAsiaTheme="minorHAnsi"/>
          <w:color w:val="auto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814F25B" w14:textId="2773D372" w:rsidR="00340623" w:rsidRPr="004F5DF7" w:rsidRDefault="00340623" w:rsidP="003406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4F5DF7">
        <w:rPr>
          <w:rFonts w:eastAsiaTheme="minorHAnsi"/>
          <w:color w:val="auto"/>
        </w:rPr>
        <w:t xml:space="preserve">7) </w:t>
      </w:r>
      <w:r w:rsidR="00967017" w:rsidRPr="004F5DF7">
        <w:rPr>
          <w:color w:val="auto"/>
        </w:rPr>
        <w:t>не име</w:t>
      </w:r>
      <w:r w:rsidR="00C17BD2" w:rsidRPr="004F5DF7">
        <w:rPr>
          <w:color w:val="auto"/>
        </w:rPr>
        <w:t>ть</w:t>
      </w:r>
      <w:r w:rsidRPr="004F5DF7">
        <w:rPr>
          <w:color w:val="auto"/>
        </w:rPr>
        <w:t xml:space="preserve"> просроченн</w:t>
      </w:r>
      <w:r w:rsidR="00967017" w:rsidRPr="004F5DF7">
        <w:rPr>
          <w:color w:val="auto"/>
        </w:rPr>
        <w:t>ую</w:t>
      </w:r>
      <w:r w:rsidRPr="004F5DF7">
        <w:rPr>
          <w:color w:val="auto"/>
        </w:rPr>
        <w:t xml:space="preserve"> задолженность по возврату в бюджет Забайкальского края иных </w:t>
      </w:r>
      <w:r w:rsidR="00FC670C" w:rsidRPr="004F5DF7">
        <w:rPr>
          <w:color w:val="auto"/>
        </w:rPr>
        <w:t>с</w:t>
      </w:r>
      <w:r w:rsidRPr="004F5DF7">
        <w:rPr>
          <w:color w:val="auto"/>
        </w:rPr>
        <w:t>убсидий, бюджетных инвестиций, а также ин</w:t>
      </w:r>
      <w:r w:rsidR="008C33C8" w:rsidRPr="004F5DF7">
        <w:rPr>
          <w:color w:val="auto"/>
        </w:rPr>
        <w:t>ую</w:t>
      </w:r>
      <w:r w:rsidRPr="004F5DF7">
        <w:rPr>
          <w:color w:val="auto"/>
        </w:rPr>
        <w:t xml:space="preserve"> просроченн</w:t>
      </w:r>
      <w:r w:rsidR="008C33C8" w:rsidRPr="004F5DF7">
        <w:rPr>
          <w:color w:val="auto"/>
        </w:rPr>
        <w:t>ую</w:t>
      </w:r>
      <w:r w:rsidRPr="004F5DF7">
        <w:rPr>
          <w:color w:val="auto"/>
        </w:rPr>
        <w:t xml:space="preserve"> (неурегулированн</w:t>
      </w:r>
      <w:r w:rsidR="008C33C8" w:rsidRPr="004F5DF7">
        <w:rPr>
          <w:color w:val="auto"/>
        </w:rPr>
        <w:t>ую</w:t>
      </w:r>
      <w:r w:rsidRPr="004F5DF7">
        <w:rPr>
          <w:color w:val="auto"/>
        </w:rPr>
        <w:t>) задолженность по денежным обязательствам перед Забайкальским краем;</w:t>
      </w:r>
    </w:p>
    <w:p w14:paraId="46A24A0D" w14:textId="07327948" w:rsidR="00340623" w:rsidRPr="004F5DF7" w:rsidRDefault="00340623" w:rsidP="003406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</w:rPr>
      </w:pPr>
      <w:r w:rsidRPr="004F5DF7">
        <w:rPr>
          <w:rFonts w:eastAsiaTheme="minorHAnsi"/>
          <w:color w:val="auto"/>
        </w:rPr>
        <w:t>8) не наход</w:t>
      </w:r>
      <w:r w:rsidR="00C17BD2" w:rsidRPr="004F5DF7">
        <w:rPr>
          <w:rFonts w:eastAsiaTheme="minorHAnsi"/>
          <w:color w:val="auto"/>
        </w:rPr>
        <w:t>и</w:t>
      </w:r>
      <w:r w:rsidRPr="004F5DF7">
        <w:rPr>
          <w:rFonts w:eastAsiaTheme="minorHAnsi"/>
          <w:color w:val="auto"/>
        </w:rPr>
        <w:t>т</w:t>
      </w:r>
      <w:r w:rsidR="00C17BD2" w:rsidRPr="004F5DF7">
        <w:rPr>
          <w:rFonts w:eastAsiaTheme="minorHAnsi"/>
          <w:color w:val="auto"/>
        </w:rPr>
        <w:t>ь</w:t>
      </w:r>
      <w:r w:rsidRPr="004F5DF7">
        <w:rPr>
          <w:rFonts w:eastAsiaTheme="minorHAnsi"/>
          <w:color w:val="auto"/>
        </w:rPr>
        <w:t xml:space="preserve"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8F1A5D" w:rsidRPr="004F5DF7">
        <w:rPr>
          <w:rFonts w:eastAsiaTheme="minorHAnsi"/>
          <w:color w:val="auto"/>
        </w:rPr>
        <w:t>н</w:t>
      </w:r>
      <w:r w:rsidRPr="004F5DF7">
        <w:rPr>
          <w:rFonts w:eastAsiaTheme="minorHAnsi"/>
          <w:color w:val="auto"/>
        </w:rPr>
        <w:t>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AFFA904" w14:textId="77777777" w:rsidR="00D1075D" w:rsidRPr="004F5DF7" w:rsidRDefault="00340623" w:rsidP="00D1075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F5DF7">
        <w:rPr>
          <w:color w:val="auto"/>
        </w:rPr>
        <w:t>9)</w:t>
      </w:r>
      <w:r w:rsidRPr="004F5DF7">
        <w:rPr>
          <w:rFonts w:eastAsiaTheme="minorHAnsi"/>
          <w:color w:val="auto"/>
        </w:rPr>
        <w:t xml:space="preserve"> в реестре дисквалифицированных лиц отсутств</w:t>
      </w:r>
      <w:r w:rsidR="00D30105" w:rsidRPr="004F5DF7">
        <w:rPr>
          <w:rFonts w:eastAsiaTheme="minorHAnsi"/>
          <w:color w:val="auto"/>
        </w:rPr>
        <w:t>уют</w:t>
      </w:r>
      <w:r w:rsidRPr="004F5DF7">
        <w:rPr>
          <w:rFonts w:eastAsiaTheme="minorHAnsi"/>
          <w:color w:val="auto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 w:rsidRPr="004F5DF7">
        <w:rPr>
          <w:color w:val="auto"/>
        </w:rPr>
        <w:t>.</w:t>
      </w:r>
    </w:p>
    <w:p w14:paraId="1D03E58F" w14:textId="2437925D" w:rsidR="00833656" w:rsidRPr="004F5DF7" w:rsidRDefault="00833656" w:rsidP="0083365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F5DF7">
        <w:rPr>
          <w:color w:val="auto"/>
        </w:rPr>
        <w:t xml:space="preserve">Министерство в целях подтверждения соответствия участника </w:t>
      </w:r>
      <w:r w:rsidR="00151C86" w:rsidRPr="004F5DF7">
        <w:rPr>
          <w:color w:val="auto"/>
        </w:rPr>
        <w:t>отбора установленным</w:t>
      </w:r>
      <w:r w:rsidRPr="004F5DF7">
        <w:rPr>
          <w:color w:val="auto"/>
        </w:rPr>
        <w:t xml:space="preserve"> требованиям не вправе требовать от участник</w:t>
      </w:r>
      <w:r w:rsidR="00D1075D" w:rsidRPr="004F5DF7">
        <w:rPr>
          <w:color w:val="auto"/>
        </w:rPr>
        <w:t>а</w:t>
      </w:r>
      <w:r w:rsidRPr="004F5DF7">
        <w:rPr>
          <w:color w:val="auto"/>
        </w:rPr>
        <w:t xml:space="preserve"> отбора представления документов и информации при наличии соответствующей информации в государственных информационных системах, доступ к которым у </w:t>
      </w:r>
      <w:r w:rsidR="00E929BD" w:rsidRPr="004F5DF7">
        <w:rPr>
          <w:color w:val="auto"/>
        </w:rPr>
        <w:t>Министерства</w:t>
      </w:r>
      <w:r w:rsidRPr="004F5DF7">
        <w:rPr>
          <w:color w:val="auto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E929BD" w:rsidRPr="004F5DF7">
        <w:rPr>
          <w:color w:val="auto"/>
        </w:rPr>
        <w:t>Министерству</w:t>
      </w:r>
      <w:r w:rsidRPr="004F5DF7">
        <w:rPr>
          <w:color w:val="auto"/>
        </w:rPr>
        <w:t xml:space="preserve"> по собственной инициативе</w:t>
      </w:r>
      <w:r w:rsidR="00D1075D" w:rsidRPr="004F5DF7">
        <w:rPr>
          <w:color w:val="auto"/>
        </w:rPr>
        <w:t>.</w:t>
      </w:r>
    </w:p>
    <w:p w14:paraId="398A5007" w14:textId="47D6531E" w:rsidR="00F54D6F" w:rsidRPr="004F5DF7" w:rsidRDefault="00F54D6F" w:rsidP="00F54D6F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F5DF7">
        <w:rPr>
          <w:color w:val="auto"/>
        </w:rPr>
        <w:t xml:space="preserve">Проверка участника отбора на соответствие требованиям, указанным </w:t>
      </w:r>
      <w:r w:rsidR="00C83742" w:rsidRPr="004F5DF7">
        <w:rPr>
          <w:color w:val="auto"/>
        </w:rPr>
        <w:t xml:space="preserve">в </w:t>
      </w:r>
      <w:r w:rsidRPr="004F5DF7">
        <w:rPr>
          <w:color w:val="auto"/>
        </w:rPr>
        <w:t xml:space="preserve">настоящем пункте Порядка, осуществляется автоматически в государственной интегрированной информационной системе управления общественными финансами «Электронный бюджет» (далее </w:t>
      </w:r>
      <w:r w:rsidR="008F1A5D" w:rsidRPr="004F5DF7">
        <w:rPr>
          <w:color w:val="auto"/>
        </w:rPr>
        <w:t>–</w:t>
      </w:r>
      <w:r w:rsidRPr="004F5DF7">
        <w:rPr>
          <w:color w:val="auto"/>
        </w:rPr>
        <w:t xml:space="preserve"> ГИИС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0A2CF569" w14:textId="77777777" w:rsidR="00B71593" w:rsidRPr="004F5DF7" w:rsidRDefault="00B71593" w:rsidP="00DA1A09">
      <w:pPr>
        <w:widowControl w:val="0"/>
        <w:shd w:val="clear" w:color="auto" w:fill="FFFFFF"/>
        <w:jc w:val="center"/>
        <w:rPr>
          <w:color w:val="auto"/>
          <w:lang w:eastAsia="en-US"/>
        </w:rPr>
      </w:pPr>
    </w:p>
    <w:p w14:paraId="79CF80F4" w14:textId="77777777" w:rsidR="001A5569" w:rsidRPr="004F5DF7" w:rsidRDefault="008B4BA2" w:rsidP="008F1A5D">
      <w:pPr>
        <w:pStyle w:val="ConsPlusNormal"/>
        <w:numPr>
          <w:ilvl w:val="0"/>
          <w:numId w:val="46"/>
        </w:numPr>
        <w:tabs>
          <w:tab w:val="left" w:pos="1560"/>
        </w:tabs>
        <w:ind w:left="0" w:right="424" w:firstLine="851"/>
        <w:jc w:val="center"/>
      </w:pPr>
      <w:r w:rsidRPr="004F5DF7">
        <w:rPr>
          <w:b/>
          <w:bCs/>
        </w:rPr>
        <w:t>К</w:t>
      </w:r>
      <w:r w:rsidR="00D54891" w:rsidRPr="004F5DF7">
        <w:rPr>
          <w:b/>
          <w:bCs/>
        </w:rPr>
        <w:t>атегори</w:t>
      </w:r>
      <w:r w:rsidR="004354BF" w:rsidRPr="004F5DF7">
        <w:rPr>
          <w:b/>
          <w:bCs/>
        </w:rPr>
        <w:t>я</w:t>
      </w:r>
      <w:r w:rsidR="001A5569" w:rsidRPr="004F5DF7">
        <w:rPr>
          <w:b/>
          <w:bCs/>
        </w:rPr>
        <w:t xml:space="preserve"> получател</w:t>
      </w:r>
      <w:r w:rsidR="004354BF" w:rsidRPr="004F5DF7">
        <w:rPr>
          <w:b/>
          <w:bCs/>
        </w:rPr>
        <w:t>ей</w:t>
      </w:r>
      <w:r w:rsidR="00562330" w:rsidRPr="004F5DF7">
        <w:rPr>
          <w:b/>
          <w:bCs/>
        </w:rPr>
        <w:t xml:space="preserve"> </w:t>
      </w:r>
      <w:r w:rsidR="009F0DC9" w:rsidRPr="004F5DF7">
        <w:rPr>
          <w:b/>
          <w:bCs/>
        </w:rPr>
        <w:t>С</w:t>
      </w:r>
      <w:r w:rsidR="001A5569" w:rsidRPr="004F5DF7">
        <w:rPr>
          <w:b/>
          <w:bCs/>
        </w:rPr>
        <w:t>убсидии</w:t>
      </w:r>
      <w:r w:rsidR="00E22E41" w:rsidRPr="004F5DF7">
        <w:rPr>
          <w:b/>
          <w:bCs/>
        </w:rPr>
        <w:t xml:space="preserve">, </w:t>
      </w:r>
      <w:r w:rsidR="00355CFE" w:rsidRPr="004F5DF7">
        <w:rPr>
          <w:b/>
          <w:bCs/>
        </w:rPr>
        <w:t>о</w:t>
      </w:r>
      <w:r w:rsidR="00E22E41" w:rsidRPr="004F5DF7">
        <w:rPr>
          <w:b/>
          <w:bCs/>
        </w:rPr>
        <w:t>бъем Субсидии</w:t>
      </w:r>
    </w:p>
    <w:p w14:paraId="2892F93E" w14:textId="77777777" w:rsidR="006E5582" w:rsidRPr="004F5DF7" w:rsidRDefault="006E5582" w:rsidP="00DA1A09">
      <w:pPr>
        <w:widowControl w:val="0"/>
        <w:shd w:val="clear" w:color="auto" w:fill="FFFFFF"/>
        <w:jc w:val="center"/>
        <w:rPr>
          <w:b/>
          <w:color w:val="auto"/>
          <w:lang w:bidi="ru-RU"/>
        </w:rPr>
      </w:pPr>
    </w:p>
    <w:p w14:paraId="297088E1" w14:textId="3C6479B9" w:rsidR="00E44871" w:rsidRPr="004F5DF7" w:rsidRDefault="001A5569" w:rsidP="008F1A5D">
      <w:pPr>
        <w:autoSpaceDE w:val="0"/>
        <w:autoSpaceDN w:val="0"/>
        <w:adjustRightInd w:val="0"/>
        <w:ind w:firstLine="709"/>
        <w:jc w:val="both"/>
        <w:rPr>
          <w:color w:val="auto"/>
          <w:lang w:bidi="ru-RU"/>
        </w:rPr>
      </w:pPr>
      <w:r w:rsidRPr="004F5DF7">
        <w:rPr>
          <w:color w:val="auto"/>
        </w:rPr>
        <w:t>1</w:t>
      </w:r>
      <w:r w:rsidR="00286938" w:rsidRPr="004F5DF7">
        <w:rPr>
          <w:color w:val="auto"/>
        </w:rPr>
        <w:t>2</w:t>
      </w:r>
      <w:r w:rsidRPr="004F5DF7">
        <w:rPr>
          <w:color w:val="auto"/>
        </w:rPr>
        <w:t>. К категории получател</w:t>
      </w:r>
      <w:r w:rsidR="00B82173" w:rsidRPr="004F5DF7">
        <w:rPr>
          <w:color w:val="auto"/>
        </w:rPr>
        <w:t>ей</w:t>
      </w:r>
      <w:r w:rsidRPr="004F5DF7">
        <w:rPr>
          <w:color w:val="auto"/>
        </w:rPr>
        <w:t xml:space="preserve"> </w:t>
      </w:r>
      <w:r w:rsidR="00F965E3" w:rsidRPr="004F5DF7">
        <w:rPr>
          <w:color w:val="auto"/>
        </w:rPr>
        <w:t>С</w:t>
      </w:r>
      <w:r w:rsidRPr="004F5DF7">
        <w:rPr>
          <w:color w:val="auto"/>
        </w:rPr>
        <w:t>убсидии относ</w:t>
      </w:r>
      <w:r w:rsidR="00C83742" w:rsidRPr="004F5DF7">
        <w:rPr>
          <w:color w:val="auto"/>
        </w:rPr>
        <w:t>я</w:t>
      </w:r>
      <w:r w:rsidRPr="004F5DF7">
        <w:rPr>
          <w:color w:val="auto"/>
        </w:rPr>
        <w:t>тся юридическ</w:t>
      </w:r>
      <w:r w:rsidR="0038409B" w:rsidRPr="004F5DF7">
        <w:rPr>
          <w:color w:val="auto"/>
        </w:rPr>
        <w:t>ие</w:t>
      </w:r>
      <w:r w:rsidRPr="004F5DF7">
        <w:rPr>
          <w:color w:val="auto"/>
        </w:rPr>
        <w:t xml:space="preserve"> лиц</w:t>
      </w:r>
      <w:r w:rsidR="0038409B" w:rsidRPr="004F5DF7">
        <w:rPr>
          <w:color w:val="auto"/>
        </w:rPr>
        <w:t>а</w:t>
      </w:r>
      <w:r w:rsidRPr="004F5DF7">
        <w:rPr>
          <w:color w:val="auto"/>
        </w:rPr>
        <w:t xml:space="preserve"> </w:t>
      </w:r>
      <w:r w:rsidRPr="004F5DF7">
        <w:rPr>
          <w:color w:val="auto"/>
        </w:rPr>
        <w:br/>
        <w:t>(за исключением государственных (муниципальных) учреждений)</w:t>
      </w:r>
      <w:r w:rsidR="008F3AB3" w:rsidRPr="004F5DF7">
        <w:rPr>
          <w:color w:val="auto"/>
        </w:rPr>
        <w:t>,</w:t>
      </w:r>
      <w:r w:rsidR="006739B3" w:rsidRPr="004F5DF7">
        <w:rPr>
          <w:color w:val="auto"/>
        </w:rPr>
        <w:t xml:space="preserve"> осуществляющие реализацию </w:t>
      </w:r>
      <w:r w:rsidR="004043D6" w:rsidRPr="004F5DF7">
        <w:rPr>
          <w:color w:val="auto"/>
        </w:rPr>
        <w:t>инвестиционн</w:t>
      </w:r>
      <w:r w:rsidR="006739B3" w:rsidRPr="004F5DF7">
        <w:rPr>
          <w:color w:val="auto"/>
        </w:rPr>
        <w:t>ого</w:t>
      </w:r>
      <w:r w:rsidR="004043D6" w:rsidRPr="004F5DF7">
        <w:rPr>
          <w:color w:val="auto"/>
        </w:rPr>
        <w:t xml:space="preserve"> проект</w:t>
      </w:r>
      <w:r w:rsidR="006739B3" w:rsidRPr="004F5DF7">
        <w:rPr>
          <w:color w:val="auto"/>
        </w:rPr>
        <w:t>а</w:t>
      </w:r>
      <w:r w:rsidR="004043D6" w:rsidRPr="004F5DF7">
        <w:rPr>
          <w:color w:val="auto"/>
        </w:rPr>
        <w:t xml:space="preserve"> </w:t>
      </w:r>
      <w:r w:rsidR="004043D6" w:rsidRPr="004F5DF7">
        <w:rPr>
          <w:color w:val="auto"/>
          <w:lang w:bidi="ru-RU"/>
        </w:rPr>
        <w:t xml:space="preserve">«Строительство </w:t>
      </w:r>
      <w:r w:rsidR="003C396E" w:rsidRPr="004F5DF7">
        <w:rPr>
          <w:color w:val="auto"/>
          <w:lang w:bidi="ru-RU"/>
        </w:rPr>
        <w:t>складского комплекса на территории города Читы Забайкальского края</w:t>
      </w:r>
      <w:r w:rsidR="004043D6" w:rsidRPr="004F5DF7">
        <w:rPr>
          <w:color w:val="auto"/>
          <w:lang w:bidi="ru-RU"/>
        </w:rPr>
        <w:t>»</w:t>
      </w:r>
      <w:r w:rsidR="006739B3" w:rsidRPr="004F5DF7">
        <w:rPr>
          <w:color w:val="auto"/>
        </w:rPr>
        <w:t>.</w:t>
      </w:r>
    </w:p>
    <w:p w14:paraId="5D3FF2E8" w14:textId="11643397" w:rsidR="001A5569" w:rsidRPr="004F5DF7" w:rsidRDefault="001A5569" w:rsidP="008F1A5D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F5DF7">
        <w:rPr>
          <w:color w:val="auto"/>
        </w:rPr>
        <w:t>1</w:t>
      </w:r>
      <w:r w:rsidR="00286938" w:rsidRPr="004F5DF7">
        <w:rPr>
          <w:color w:val="auto"/>
        </w:rPr>
        <w:t>3</w:t>
      </w:r>
      <w:r w:rsidRPr="004F5DF7">
        <w:rPr>
          <w:color w:val="auto"/>
        </w:rPr>
        <w:t xml:space="preserve">. </w:t>
      </w:r>
      <w:r w:rsidR="009F0DC9" w:rsidRPr="004F5DF7">
        <w:rPr>
          <w:color w:val="auto"/>
        </w:rPr>
        <w:t>Ю</w:t>
      </w:r>
      <w:r w:rsidR="00772515" w:rsidRPr="004F5DF7">
        <w:rPr>
          <w:color w:val="auto"/>
        </w:rPr>
        <w:t xml:space="preserve">ридические лица (за исключением государственных </w:t>
      </w:r>
      <w:r w:rsidR="00772515" w:rsidRPr="004F5DF7">
        <w:rPr>
          <w:color w:val="auto"/>
        </w:rPr>
        <w:lastRenderedPageBreak/>
        <w:t xml:space="preserve">(муниципальных) учреждений), осуществляющие реализацию инвестиционного проекта </w:t>
      </w:r>
      <w:r w:rsidR="00BB02CA" w:rsidRPr="004F5DF7">
        <w:rPr>
          <w:color w:val="auto"/>
          <w:lang w:bidi="ru-RU"/>
        </w:rPr>
        <w:t>«Строительство складского комплекса на территории города Читы Забайкальского края»</w:t>
      </w:r>
      <w:r w:rsidR="00772515" w:rsidRPr="004F5DF7">
        <w:rPr>
          <w:color w:val="auto"/>
        </w:rPr>
        <w:t xml:space="preserve">, должны соответствовать на </w:t>
      </w:r>
      <w:r w:rsidR="009F0DC9" w:rsidRPr="004F5DF7">
        <w:rPr>
          <w:color w:val="auto"/>
        </w:rPr>
        <w:t>первое</w:t>
      </w:r>
      <w:r w:rsidR="00772515" w:rsidRPr="004F5DF7">
        <w:rPr>
          <w:color w:val="auto"/>
        </w:rPr>
        <w:t xml:space="preserve"> число месяца, предшествующего месяцу, в котором планируется подача заявки на предоставление </w:t>
      </w:r>
      <w:r w:rsidR="001D1A96" w:rsidRPr="004F5DF7">
        <w:rPr>
          <w:color w:val="auto"/>
        </w:rPr>
        <w:t>С</w:t>
      </w:r>
      <w:r w:rsidR="00772515" w:rsidRPr="004F5DF7">
        <w:rPr>
          <w:color w:val="auto"/>
        </w:rPr>
        <w:t>убсиди</w:t>
      </w:r>
      <w:r w:rsidR="009F0DC9" w:rsidRPr="004F5DF7">
        <w:rPr>
          <w:color w:val="auto"/>
        </w:rPr>
        <w:t>и</w:t>
      </w:r>
      <w:r w:rsidR="00772515" w:rsidRPr="004F5DF7">
        <w:rPr>
          <w:color w:val="auto"/>
        </w:rPr>
        <w:t xml:space="preserve"> в </w:t>
      </w:r>
      <w:r w:rsidR="0038409B" w:rsidRPr="004F5DF7">
        <w:rPr>
          <w:color w:val="auto"/>
        </w:rPr>
        <w:t>Министерство</w:t>
      </w:r>
      <w:r w:rsidR="00772515" w:rsidRPr="004F5DF7">
        <w:rPr>
          <w:color w:val="auto"/>
        </w:rPr>
        <w:t xml:space="preserve"> Забайкальского края, следующим </w:t>
      </w:r>
      <w:r w:rsidR="00BB0B78" w:rsidRPr="004F5DF7">
        <w:rPr>
          <w:color w:val="auto"/>
        </w:rPr>
        <w:t>критериям</w:t>
      </w:r>
      <w:r w:rsidR="00772515" w:rsidRPr="004F5DF7">
        <w:rPr>
          <w:color w:val="auto"/>
        </w:rPr>
        <w:t>:</w:t>
      </w:r>
    </w:p>
    <w:p w14:paraId="79569FF2" w14:textId="61F1121D" w:rsidR="001865A9" w:rsidRPr="004F5DF7" w:rsidRDefault="001865A9" w:rsidP="008F1A5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F5DF7">
        <w:rPr>
          <w:color w:val="auto"/>
        </w:rPr>
        <w:t xml:space="preserve">1) заключили с </w:t>
      </w:r>
      <w:r w:rsidR="00E929BD" w:rsidRPr="004F5DF7">
        <w:rPr>
          <w:color w:val="auto"/>
        </w:rPr>
        <w:t>Министерством</w:t>
      </w:r>
      <w:r w:rsidRPr="004F5DF7">
        <w:rPr>
          <w:color w:val="auto"/>
        </w:rPr>
        <w:t xml:space="preserve"> </w:t>
      </w:r>
      <w:r w:rsidR="009F0DC9" w:rsidRPr="004F5DF7">
        <w:rPr>
          <w:color w:val="auto"/>
        </w:rPr>
        <w:t>с</w:t>
      </w:r>
      <w:r w:rsidRPr="004F5DF7">
        <w:rPr>
          <w:color w:val="auto"/>
        </w:rPr>
        <w:t>оглашение о намерени</w:t>
      </w:r>
      <w:r w:rsidR="009E4FE4" w:rsidRPr="004F5DF7">
        <w:rPr>
          <w:color w:val="auto"/>
        </w:rPr>
        <w:t>и</w:t>
      </w:r>
      <w:r w:rsidRPr="004F5DF7">
        <w:rPr>
          <w:color w:val="auto"/>
        </w:rPr>
        <w:t xml:space="preserve"> по реализации инвестиционного проекта </w:t>
      </w:r>
      <w:r w:rsidR="00BB02CA" w:rsidRPr="004F5DF7">
        <w:rPr>
          <w:color w:val="auto"/>
          <w:lang w:bidi="ru-RU"/>
        </w:rPr>
        <w:t>«Строительство складского комплекса на территории города Читы Забайкальского края»</w:t>
      </w:r>
      <w:r w:rsidRPr="004F5DF7">
        <w:rPr>
          <w:color w:val="auto"/>
          <w:lang w:bidi="ru-RU"/>
        </w:rPr>
        <w:t xml:space="preserve"> </w:t>
      </w:r>
      <w:r w:rsidRPr="004F5DF7">
        <w:rPr>
          <w:color w:val="auto"/>
        </w:rPr>
        <w:t>на территории Забайкальского края;</w:t>
      </w:r>
    </w:p>
    <w:p w14:paraId="0B42F5D0" w14:textId="77777777" w:rsidR="00E44871" w:rsidRPr="004F5DF7" w:rsidRDefault="00251801" w:rsidP="008F1A5D">
      <w:pPr>
        <w:pStyle w:val="ConsPlusNormal"/>
        <w:ind w:firstLine="709"/>
        <w:jc w:val="both"/>
      </w:pPr>
      <w:r w:rsidRPr="004F5DF7">
        <w:t>2</w:t>
      </w:r>
      <w:r w:rsidR="002D7E25" w:rsidRPr="004F5DF7">
        <w:t xml:space="preserve">) </w:t>
      </w:r>
      <w:r w:rsidR="00E44871" w:rsidRPr="004F5DF7">
        <w:t>осуществляю</w:t>
      </w:r>
      <w:r w:rsidRPr="004F5DF7">
        <w:t>т</w:t>
      </w:r>
      <w:r w:rsidR="00E44871" w:rsidRPr="004F5DF7">
        <w:t xml:space="preserve"> свою деятельность на территории Забайкальско</w:t>
      </w:r>
      <w:r w:rsidRPr="004F5DF7">
        <w:t>м</w:t>
      </w:r>
      <w:r w:rsidR="00E44871" w:rsidRPr="004F5DF7">
        <w:t xml:space="preserve"> кра</w:t>
      </w:r>
      <w:r w:rsidRPr="004F5DF7">
        <w:t>е</w:t>
      </w:r>
      <w:r w:rsidR="006739B3" w:rsidRPr="004F5DF7">
        <w:t>.</w:t>
      </w:r>
    </w:p>
    <w:p w14:paraId="22DCD972" w14:textId="534543B3" w:rsidR="00AE1C73" w:rsidRPr="004F5DF7" w:rsidRDefault="00286938" w:rsidP="008F1A5D">
      <w:pPr>
        <w:pStyle w:val="ConsPlusNormal"/>
        <w:ind w:firstLine="709"/>
        <w:jc w:val="both"/>
      </w:pPr>
      <w:r w:rsidRPr="004F5DF7">
        <w:t>1</w:t>
      </w:r>
      <w:r w:rsidR="004029F1" w:rsidRPr="004F5DF7">
        <w:t>4</w:t>
      </w:r>
      <w:r w:rsidRPr="004F5DF7">
        <w:t>.</w:t>
      </w:r>
      <w:r w:rsidR="00AE1C73" w:rsidRPr="004F5DF7">
        <w:t xml:space="preserve"> Субсидия предоставляется получателю </w:t>
      </w:r>
      <w:r w:rsidR="004029F1" w:rsidRPr="004F5DF7">
        <w:t>С</w:t>
      </w:r>
      <w:r w:rsidR="00AE1C73" w:rsidRPr="004F5DF7">
        <w:t xml:space="preserve">убсидии в размере расходов на реализацию </w:t>
      </w:r>
      <w:r w:rsidR="00BB02CA" w:rsidRPr="004F5DF7">
        <w:t>мероприятий</w:t>
      </w:r>
      <w:r w:rsidR="00AE1C73" w:rsidRPr="004F5DF7">
        <w:t>, указанн</w:t>
      </w:r>
      <w:r w:rsidR="00BB02CA" w:rsidRPr="004F5DF7">
        <w:t>ых</w:t>
      </w:r>
      <w:r w:rsidR="00AE1C73" w:rsidRPr="004F5DF7">
        <w:t xml:space="preserve"> в </w:t>
      </w:r>
      <w:r w:rsidR="00BB02CA" w:rsidRPr="004F5DF7">
        <w:t>Протокол</w:t>
      </w:r>
      <w:r w:rsidR="00BB02CA" w:rsidRPr="004F5DF7">
        <w:t>е</w:t>
      </w:r>
      <w:r w:rsidR="00BB02CA" w:rsidRPr="004F5DF7">
        <w:t xml:space="preserve"> заседания президиума Правительственной комиссии по вопросам социально-экономического развития Дальнего Востока от 25 апреля 2024 года № 2пр</w:t>
      </w:r>
      <w:r w:rsidR="00B546AB" w:rsidRPr="004F5DF7">
        <w:t>, определенном Соглашением.</w:t>
      </w:r>
    </w:p>
    <w:p w14:paraId="11D77873" w14:textId="77777777" w:rsidR="008F1A5D" w:rsidRPr="004F5DF7" w:rsidRDefault="008F1A5D" w:rsidP="008F1A5D">
      <w:pPr>
        <w:pStyle w:val="ConsPlusNormal"/>
        <w:ind w:firstLine="709"/>
        <w:jc w:val="both"/>
      </w:pPr>
    </w:p>
    <w:p w14:paraId="0D8EBCB0" w14:textId="77777777" w:rsidR="001A5569" w:rsidRPr="004F5DF7" w:rsidRDefault="001A5569" w:rsidP="008F1A5D">
      <w:pPr>
        <w:pStyle w:val="ac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142"/>
        <w:jc w:val="center"/>
      </w:pPr>
      <w:r w:rsidRPr="004F5DF7">
        <w:rPr>
          <w:b/>
        </w:rPr>
        <w:t>Порядок проведения отбора</w:t>
      </w:r>
    </w:p>
    <w:p w14:paraId="37E97059" w14:textId="77777777" w:rsidR="00A83585" w:rsidRPr="004F5DF7" w:rsidRDefault="00A83585" w:rsidP="00A83585">
      <w:pPr>
        <w:pStyle w:val="ac"/>
        <w:widowControl w:val="0"/>
        <w:autoSpaceDE w:val="0"/>
        <w:autoSpaceDN w:val="0"/>
        <w:adjustRightInd w:val="0"/>
        <w:ind w:left="1429" w:firstLine="0"/>
      </w:pPr>
    </w:p>
    <w:p w14:paraId="1187D9F5" w14:textId="06064F99" w:rsidR="00421947" w:rsidRPr="004F5DF7" w:rsidRDefault="001A5569" w:rsidP="00421947">
      <w:pPr>
        <w:ind w:firstLine="709"/>
        <w:jc w:val="both"/>
        <w:rPr>
          <w:color w:val="auto"/>
        </w:rPr>
      </w:pPr>
      <w:r w:rsidRPr="004F5DF7">
        <w:rPr>
          <w:color w:val="auto"/>
        </w:rPr>
        <w:t>1</w:t>
      </w:r>
      <w:r w:rsidR="008637D1" w:rsidRPr="004F5DF7">
        <w:rPr>
          <w:color w:val="auto"/>
        </w:rPr>
        <w:t>5</w:t>
      </w:r>
      <w:r w:rsidRPr="004F5DF7">
        <w:rPr>
          <w:color w:val="auto"/>
        </w:rPr>
        <w:t xml:space="preserve">. </w:t>
      </w:r>
      <w:r w:rsidR="00421947" w:rsidRPr="004F5DF7">
        <w:rPr>
          <w:color w:val="auto"/>
        </w:rPr>
        <w:t>Отбор осуществляется на конкурентной основе способом запроса предложений</w:t>
      </w:r>
      <w:r w:rsidR="0016495C" w:rsidRPr="004F5DF7">
        <w:rPr>
          <w:color w:val="auto"/>
        </w:rPr>
        <w:t xml:space="preserve"> исходя и</w:t>
      </w:r>
      <w:r w:rsidR="00C83742" w:rsidRPr="004F5DF7">
        <w:rPr>
          <w:color w:val="auto"/>
        </w:rPr>
        <w:t>з</w:t>
      </w:r>
      <w:r w:rsidR="0016495C" w:rsidRPr="004F5DF7">
        <w:rPr>
          <w:color w:val="auto"/>
        </w:rPr>
        <w:t xml:space="preserve"> </w:t>
      </w:r>
      <w:r w:rsidR="005536C3" w:rsidRPr="004F5DF7">
        <w:rPr>
          <w:color w:val="auto"/>
        </w:rPr>
        <w:t>соответствия участников</w:t>
      </w:r>
      <w:r w:rsidR="0016495C" w:rsidRPr="004F5DF7">
        <w:rPr>
          <w:color w:val="auto"/>
        </w:rPr>
        <w:t xml:space="preserve"> отбора категори</w:t>
      </w:r>
      <w:r w:rsidR="005F302A" w:rsidRPr="004F5DF7">
        <w:rPr>
          <w:color w:val="auto"/>
        </w:rPr>
        <w:t>и</w:t>
      </w:r>
      <w:r w:rsidR="0016495C" w:rsidRPr="004F5DF7">
        <w:rPr>
          <w:color w:val="auto"/>
        </w:rPr>
        <w:t xml:space="preserve"> и </w:t>
      </w:r>
      <w:r w:rsidR="005536C3" w:rsidRPr="004F5DF7">
        <w:rPr>
          <w:color w:val="auto"/>
        </w:rPr>
        <w:t>критериям,</w:t>
      </w:r>
      <w:r w:rsidR="0016495C" w:rsidRPr="004F5DF7">
        <w:rPr>
          <w:color w:val="auto"/>
        </w:rPr>
        <w:t xml:space="preserve"> и очередности поступления заявок участников отбора</w:t>
      </w:r>
      <w:r w:rsidR="00CF4F06" w:rsidRPr="004F5DF7">
        <w:rPr>
          <w:color w:val="auto"/>
        </w:rPr>
        <w:t>.</w:t>
      </w:r>
    </w:p>
    <w:p w14:paraId="23C13464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 xml:space="preserve">Отбор осуществляется </w:t>
      </w:r>
      <w:r w:rsidR="00CC3264" w:rsidRPr="004F5DF7">
        <w:t xml:space="preserve">в </w:t>
      </w:r>
      <w:r w:rsidR="00C83742" w:rsidRPr="004F5DF7">
        <w:t>ГИИС «Электронный бюджет»</w:t>
      </w:r>
      <w:r w:rsidR="00CC3264" w:rsidRPr="004F5DF7">
        <w:t xml:space="preserve"> </w:t>
      </w:r>
      <w:r w:rsidR="001B3C68" w:rsidRPr="004F5DF7">
        <w:t>посредством Портала предоставления мер финансовой государственной поддержки (https://promote.budget.gov.ru/) в сети «Интернет».</w:t>
      </w:r>
    </w:p>
    <w:p w14:paraId="4603B67F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>1</w:t>
      </w:r>
      <w:r w:rsidR="008637D1" w:rsidRPr="004F5DF7">
        <w:t>6</w:t>
      </w:r>
      <w:r w:rsidRPr="004F5DF7">
        <w:t>. Взаимодействие Министерства с участниками отбора осуществляется в ГИИС «Электронный бюджет» с использованием документов в электронной форме.</w:t>
      </w:r>
    </w:p>
    <w:p w14:paraId="177CFBA2" w14:textId="77777777" w:rsidR="001A5569" w:rsidRPr="004F5DF7" w:rsidRDefault="001A5569" w:rsidP="00A83585">
      <w:pPr>
        <w:pStyle w:val="afe"/>
        <w:ind w:firstLine="709"/>
        <w:jc w:val="both"/>
        <w:rPr>
          <w:color w:val="auto"/>
        </w:rPr>
      </w:pPr>
      <w:r w:rsidRPr="004F5DF7">
        <w:rPr>
          <w:color w:val="auto"/>
        </w:rPr>
        <w:t>Обеспечение доступа к ГИИС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="00A83585" w:rsidRPr="004F5DF7">
        <w:rPr>
          <w:color w:val="auto"/>
        </w:rPr>
        <w:t xml:space="preserve"> </w:t>
      </w:r>
      <w:r w:rsidRPr="004F5DF7">
        <w:rPr>
          <w:color w:val="auto"/>
        </w:rPr>
        <w:t>обеспечивающей информационно-технологическое взаимодействие информационных</w:t>
      </w:r>
      <w:r w:rsidR="00A83585" w:rsidRPr="004F5DF7">
        <w:rPr>
          <w:color w:val="auto"/>
        </w:rPr>
        <w:t xml:space="preserve"> </w:t>
      </w:r>
      <w:r w:rsidRPr="004F5DF7">
        <w:rPr>
          <w:color w:val="auto"/>
        </w:rPr>
        <w:t>систем,</w:t>
      </w:r>
      <w:r w:rsidR="00A83585" w:rsidRPr="004F5DF7">
        <w:rPr>
          <w:color w:val="auto"/>
        </w:rPr>
        <w:t xml:space="preserve"> </w:t>
      </w:r>
      <w:r w:rsidRPr="004F5DF7">
        <w:rPr>
          <w:color w:val="auto"/>
        </w:rPr>
        <w:t>используемых для предоставления государственных и муниципальных услуг в электронной форме».</w:t>
      </w:r>
    </w:p>
    <w:p w14:paraId="30CE32FF" w14:textId="2F8DA3A6" w:rsidR="001A5569" w:rsidRPr="004F5DF7" w:rsidRDefault="001A5569" w:rsidP="001A5569">
      <w:pPr>
        <w:pStyle w:val="ConsPlusNormal"/>
        <w:ind w:firstLine="709"/>
        <w:jc w:val="both"/>
      </w:pPr>
      <w:r w:rsidRPr="004F5DF7">
        <w:t>1</w:t>
      </w:r>
      <w:r w:rsidR="008637D1" w:rsidRPr="004F5DF7">
        <w:t>7</w:t>
      </w:r>
      <w:r w:rsidRPr="004F5DF7">
        <w:t xml:space="preserve">. </w:t>
      </w:r>
      <w:r w:rsidR="00B41809" w:rsidRPr="004F5DF7">
        <w:t xml:space="preserve">Объявление о проведении отбора размещается </w:t>
      </w:r>
      <w:r w:rsidR="004973B6" w:rsidRPr="004F5DF7">
        <w:t>Министерством</w:t>
      </w:r>
      <w:r w:rsidR="00B41809" w:rsidRPr="004F5DF7">
        <w:t xml:space="preserve"> не позднее 5-го календарного дня до дня начала приема заявок, после подписания усиленной квалифицированной электронной подписью руководителя </w:t>
      </w:r>
      <w:r w:rsidR="00C64CE9" w:rsidRPr="004F5DF7">
        <w:t>Министерства</w:t>
      </w:r>
      <w:r w:rsidR="00B41809" w:rsidRPr="004F5DF7">
        <w:t xml:space="preserve"> (уполномоченного им лица) и публикации на едином портале информации о </w:t>
      </w:r>
      <w:r w:rsidR="001D1A96" w:rsidRPr="004F5DF7">
        <w:t>С</w:t>
      </w:r>
      <w:r w:rsidR="00B41809" w:rsidRPr="004F5DF7">
        <w:t>убсидии</w:t>
      </w:r>
      <w:r w:rsidR="00651203" w:rsidRPr="004F5DF7">
        <w:t xml:space="preserve"> (далее</w:t>
      </w:r>
      <w:r w:rsidR="00C64CE9" w:rsidRPr="004F5DF7">
        <w:t xml:space="preserve"> также</w:t>
      </w:r>
      <w:r w:rsidR="00651203" w:rsidRPr="004F5DF7">
        <w:t xml:space="preserve"> – Объявление)</w:t>
      </w:r>
      <w:r w:rsidR="00B41809" w:rsidRPr="004F5DF7">
        <w:t>.</w:t>
      </w:r>
    </w:p>
    <w:p w14:paraId="71871C80" w14:textId="0EB4FF64" w:rsidR="001A5569" w:rsidRPr="004F5DF7" w:rsidRDefault="005A3D98" w:rsidP="001A5569">
      <w:pPr>
        <w:pStyle w:val="ConsPlusNormal"/>
        <w:ind w:firstLine="709"/>
        <w:jc w:val="both"/>
      </w:pPr>
      <w:r w:rsidRPr="004F5DF7"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 w:rsidR="00FB6F23" w:rsidRPr="004F5DF7">
        <w:t xml:space="preserve">ГИИС </w:t>
      </w:r>
      <w:r w:rsidRPr="004F5DF7">
        <w:t xml:space="preserve">«Электронный бюджет», подписывается усиленной квалифицированной электронной подписью руководителя </w:t>
      </w:r>
      <w:r w:rsidR="006731C7" w:rsidRPr="004F5DF7">
        <w:t>Министерства</w:t>
      </w:r>
      <w:r w:rsidRPr="004F5DF7">
        <w:t xml:space="preserve"> (уполномоченного им лица), публикуется на едином портале и включает в себя следующую информацию:</w:t>
      </w:r>
    </w:p>
    <w:p w14:paraId="675D5FB8" w14:textId="67CBE1DB" w:rsidR="001A5569" w:rsidRPr="004F5DF7" w:rsidRDefault="001A5569" w:rsidP="001A5569">
      <w:pPr>
        <w:pStyle w:val="ConsPlusNormal"/>
        <w:numPr>
          <w:ilvl w:val="0"/>
          <w:numId w:val="48"/>
        </w:numPr>
        <w:jc w:val="both"/>
      </w:pPr>
      <w:r w:rsidRPr="004F5DF7">
        <w:t>способ проведения отбора;</w:t>
      </w:r>
    </w:p>
    <w:p w14:paraId="042E148D" w14:textId="13A48480" w:rsidR="001A5569" w:rsidRPr="004F5DF7" w:rsidRDefault="001A5569" w:rsidP="001A5569">
      <w:pPr>
        <w:pStyle w:val="ConsPlusNormal"/>
        <w:ind w:firstLine="709"/>
        <w:jc w:val="both"/>
      </w:pPr>
      <w:r w:rsidRPr="004F5DF7">
        <w:t>2) сроки проведения отбора</w:t>
      </w:r>
      <w:r w:rsidR="006C6DCB" w:rsidRPr="004F5DF7">
        <w:t>;</w:t>
      </w:r>
    </w:p>
    <w:p w14:paraId="76D71E9D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lastRenderedPageBreak/>
        <w:t xml:space="preserve">3) дату и время начала подачи заявок, а также дату и время окончания приема заявок, при этом дата окончания приема заявок не может быть ранее </w:t>
      </w:r>
      <w:r w:rsidR="005A3D98" w:rsidRPr="004F5DF7">
        <w:t>5</w:t>
      </w:r>
      <w:r w:rsidRPr="004F5DF7">
        <w:t xml:space="preserve">-го календарного дня, следующего за днем размещения </w:t>
      </w:r>
      <w:r w:rsidR="001D1A96" w:rsidRPr="004F5DF7">
        <w:t>О</w:t>
      </w:r>
      <w:r w:rsidRPr="004F5DF7">
        <w:t>бъявления;</w:t>
      </w:r>
    </w:p>
    <w:p w14:paraId="35BE727C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>4) наименование, место нахождения, почтовый адрес, адрес электронной почты, контактный телефон Министерства;</w:t>
      </w:r>
    </w:p>
    <w:p w14:paraId="663AC5DA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 xml:space="preserve">5) результаты предоставления </w:t>
      </w:r>
      <w:r w:rsidR="00F965E3" w:rsidRPr="004F5DF7">
        <w:t>С</w:t>
      </w:r>
      <w:r w:rsidRPr="004F5DF7">
        <w:t>убсидии</w:t>
      </w:r>
      <w:r w:rsidR="006C6DCB" w:rsidRPr="004F5DF7">
        <w:t>;</w:t>
      </w:r>
    </w:p>
    <w:p w14:paraId="77C52EFB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>6) требования к участникам отбора</w:t>
      </w:r>
      <w:r w:rsidR="006C6DCB" w:rsidRPr="004F5DF7">
        <w:t>;</w:t>
      </w:r>
    </w:p>
    <w:p w14:paraId="62A85DE0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>7) критерии отбора участников отбора;</w:t>
      </w:r>
    </w:p>
    <w:p w14:paraId="70263C9A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>8) порядок подачи заявок участниками отбора и требования, предъявляемые к форме и содержанию заявок, подаваемых участниками отбора;</w:t>
      </w:r>
    </w:p>
    <w:p w14:paraId="05EFE52C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>9) порядок отзыва участниками отбора заявок, порядок внесения изменений в заявки</w:t>
      </w:r>
      <w:r w:rsidR="005A3D98" w:rsidRPr="004F5DF7">
        <w:t>;</w:t>
      </w:r>
    </w:p>
    <w:p w14:paraId="5F377AF6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>10) дату вскрытия заявок;</w:t>
      </w:r>
    </w:p>
    <w:p w14:paraId="6E750F1F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 xml:space="preserve">11) порядок рассмотрения заявок на предмет их соответствия установленным в </w:t>
      </w:r>
      <w:r w:rsidR="001D1A96" w:rsidRPr="004F5DF7">
        <w:t>О</w:t>
      </w:r>
      <w:r w:rsidRPr="004F5DF7">
        <w:t>бъявлении требованиям, категории и критериям отбора, сроки рассмотрения заявок;</w:t>
      </w:r>
    </w:p>
    <w:p w14:paraId="1BD21DB6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>12) порядок возврата заявок участникам отбора на доработку</w:t>
      </w:r>
      <w:r w:rsidR="006C6DCB" w:rsidRPr="004F5DF7">
        <w:t>;</w:t>
      </w:r>
    </w:p>
    <w:p w14:paraId="66CA95EC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>13) порядок отклонения заявок, а также информацию об основаниях их отклонения</w:t>
      </w:r>
      <w:r w:rsidR="006C6DCB" w:rsidRPr="004F5DF7">
        <w:t>;</w:t>
      </w:r>
    </w:p>
    <w:p w14:paraId="04E67187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 xml:space="preserve">14) объем </w:t>
      </w:r>
      <w:r w:rsidR="007C523F" w:rsidRPr="004F5DF7">
        <w:t>предоставляемой</w:t>
      </w:r>
      <w:r w:rsidRPr="004F5DF7">
        <w:t xml:space="preserve"> </w:t>
      </w:r>
      <w:r w:rsidR="00F965E3" w:rsidRPr="004F5DF7">
        <w:t>С</w:t>
      </w:r>
      <w:r w:rsidRPr="004F5DF7">
        <w:t>убсидии в рамках отбора;</w:t>
      </w:r>
    </w:p>
    <w:p w14:paraId="179E0603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 xml:space="preserve">15) порядок предоставления участникам отбора разъяснений положений </w:t>
      </w:r>
      <w:r w:rsidR="00B947D6" w:rsidRPr="004F5DF7">
        <w:t>О</w:t>
      </w:r>
      <w:r w:rsidRPr="004F5DF7">
        <w:t>бъявления о проведении отбора, даты начала и окончания срока такого предоставления;</w:t>
      </w:r>
    </w:p>
    <w:p w14:paraId="24595CE2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 xml:space="preserve">16) срок, в течение которого победитель отбора должен подписать </w:t>
      </w:r>
      <w:r w:rsidR="006C6DCB" w:rsidRPr="004F5DF7">
        <w:t>С</w:t>
      </w:r>
      <w:r w:rsidRPr="004F5DF7">
        <w:t xml:space="preserve">оглашение между Министерством и получателем </w:t>
      </w:r>
      <w:r w:rsidR="00F965E3" w:rsidRPr="004F5DF7">
        <w:t>С</w:t>
      </w:r>
      <w:r w:rsidRPr="004F5DF7">
        <w:t>убсидии</w:t>
      </w:r>
      <w:r w:rsidR="008E0C1A" w:rsidRPr="004F5DF7">
        <w:t>;</w:t>
      </w:r>
    </w:p>
    <w:p w14:paraId="134D21FF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 xml:space="preserve">17) условия признания победителя отбора уклонившимся от заключения </w:t>
      </w:r>
      <w:r w:rsidR="00B947D6" w:rsidRPr="004F5DF7">
        <w:t>С</w:t>
      </w:r>
      <w:r w:rsidRPr="004F5DF7">
        <w:t>оглашения.</w:t>
      </w:r>
    </w:p>
    <w:p w14:paraId="111DE997" w14:textId="5D0F7CC6" w:rsidR="00B947D6" w:rsidRPr="004F5DF7" w:rsidRDefault="001A5569" w:rsidP="00B947D6">
      <w:pPr>
        <w:ind w:firstLine="709"/>
        <w:jc w:val="both"/>
        <w:rPr>
          <w:color w:val="auto"/>
        </w:rPr>
      </w:pPr>
      <w:r w:rsidRPr="004F5DF7">
        <w:rPr>
          <w:color w:val="auto"/>
        </w:rPr>
        <w:t>1</w:t>
      </w:r>
      <w:r w:rsidR="008637D1" w:rsidRPr="004F5DF7">
        <w:rPr>
          <w:color w:val="auto"/>
        </w:rPr>
        <w:t>8</w:t>
      </w:r>
      <w:r w:rsidRPr="004F5DF7">
        <w:rPr>
          <w:color w:val="auto"/>
        </w:rPr>
        <w:t xml:space="preserve">. </w:t>
      </w:r>
      <w:r w:rsidR="00B947D6" w:rsidRPr="004F5DF7">
        <w:rPr>
          <w:color w:val="auto"/>
        </w:rPr>
        <w:t xml:space="preserve">Министерство вправе принять решение об отмене проведения отбора, которое размещается на едином портале не позднее чем за </w:t>
      </w:r>
      <w:r w:rsidR="00D112C4" w:rsidRPr="004F5DF7">
        <w:rPr>
          <w:color w:val="auto"/>
        </w:rPr>
        <w:t>1</w:t>
      </w:r>
      <w:r w:rsidR="00B947D6" w:rsidRPr="004F5DF7">
        <w:rPr>
          <w:color w:val="auto"/>
        </w:rPr>
        <w:t xml:space="preserve"> рабочий день до даты окончания срока подачи заявок участниками отбора.</w:t>
      </w:r>
    </w:p>
    <w:p w14:paraId="4396F0F0" w14:textId="124CEBE5" w:rsidR="00232BD9" w:rsidRPr="004F5DF7" w:rsidRDefault="008637D1" w:rsidP="00232BD9">
      <w:pPr>
        <w:ind w:firstLine="709"/>
        <w:jc w:val="both"/>
        <w:rPr>
          <w:color w:val="auto"/>
        </w:rPr>
      </w:pPr>
      <w:r w:rsidRPr="004F5DF7">
        <w:rPr>
          <w:color w:val="auto"/>
        </w:rPr>
        <w:t>19</w:t>
      </w:r>
      <w:r w:rsidR="00232BD9" w:rsidRPr="004F5DF7">
        <w:rPr>
          <w:color w:val="auto"/>
        </w:rPr>
        <w:t>. После окончания срока отмены проведения отбора в соответствии с пунктом 1</w:t>
      </w:r>
      <w:r w:rsidR="008863F9" w:rsidRPr="004F5DF7">
        <w:rPr>
          <w:color w:val="auto"/>
        </w:rPr>
        <w:t>8</w:t>
      </w:r>
      <w:r w:rsidR="00232BD9" w:rsidRPr="004F5DF7">
        <w:rPr>
          <w:color w:val="auto"/>
        </w:rPr>
        <w:t xml:space="preserve"> настоящ</w:t>
      </w:r>
      <w:r w:rsidR="00A46C05" w:rsidRPr="004F5DF7">
        <w:rPr>
          <w:color w:val="auto"/>
        </w:rPr>
        <w:t>его</w:t>
      </w:r>
      <w:r w:rsidR="00232BD9" w:rsidRPr="004F5DF7">
        <w:rPr>
          <w:color w:val="auto"/>
        </w:rPr>
        <w:t xml:space="preserve"> П</w:t>
      </w:r>
      <w:r w:rsidR="00A46C05" w:rsidRPr="004F5DF7">
        <w:rPr>
          <w:color w:val="auto"/>
        </w:rPr>
        <w:t>орядка</w:t>
      </w:r>
      <w:r w:rsidR="00232BD9" w:rsidRPr="004F5DF7">
        <w:rPr>
          <w:color w:val="auto"/>
        </w:rPr>
        <w:t xml:space="preserve"> и до заключения </w:t>
      </w:r>
      <w:r w:rsidR="00E929BD" w:rsidRPr="004F5DF7">
        <w:rPr>
          <w:color w:val="auto"/>
        </w:rPr>
        <w:t>С</w:t>
      </w:r>
      <w:r w:rsidR="00232BD9" w:rsidRPr="004F5DF7">
        <w:rPr>
          <w:color w:val="auto"/>
        </w:rPr>
        <w:t xml:space="preserve">оглашения с победителем отбора Министерство вправе отменить отбор </w:t>
      </w:r>
      <w:r w:rsidR="00740220" w:rsidRPr="004F5DF7">
        <w:rPr>
          <w:color w:val="auto"/>
        </w:rPr>
        <w:t xml:space="preserve">только </w:t>
      </w:r>
      <w:r w:rsidR="00232BD9" w:rsidRPr="004F5DF7">
        <w:rPr>
          <w:color w:val="auto"/>
        </w:rPr>
        <w:t>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10A6120A" w14:textId="73C49CA2" w:rsidR="001A5569" w:rsidRPr="004F5DF7" w:rsidRDefault="001A5569" w:rsidP="001A5569">
      <w:pPr>
        <w:pStyle w:val="ConsPlusNormal"/>
        <w:ind w:firstLine="709"/>
        <w:jc w:val="both"/>
      </w:pPr>
      <w:r w:rsidRPr="004F5DF7">
        <w:t>2</w:t>
      </w:r>
      <w:r w:rsidR="008637D1" w:rsidRPr="004F5DF7">
        <w:t>0</w:t>
      </w:r>
      <w:r w:rsidRPr="004F5DF7">
        <w:t xml:space="preserve">. </w:t>
      </w:r>
      <w:r w:rsidR="00232BD9" w:rsidRPr="004F5DF7">
        <w:t xml:space="preserve">Объявление об отмене </w:t>
      </w:r>
      <w:r w:rsidR="00D112C4" w:rsidRPr="004F5DF7">
        <w:t xml:space="preserve">Министерством </w:t>
      </w:r>
      <w:r w:rsidR="00232BD9" w:rsidRPr="004F5DF7">
        <w:t xml:space="preserve">отбора </w:t>
      </w:r>
      <w:r w:rsidR="007048DB" w:rsidRPr="004F5DF7">
        <w:t>(далее – объявление о</w:t>
      </w:r>
      <w:r w:rsidR="00725DFF" w:rsidRPr="004F5DF7">
        <w:t>б</w:t>
      </w:r>
      <w:r w:rsidR="007048DB" w:rsidRPr="004F5DF7">
        <w:t xml:space="preserve"> отмене) </w:t>
      </w:r>
      <w:r w:rsidR="00232BD9" w:rsidRPr="004F5DF7">
        <w:t xml:space="preserve">формируется в электронной форме посредством заполнения соответствующих форм веб-интерфейса системы </w:t>
      </w:r>
      <w:r w:rsidR="00FB6F23" w:rsidRPr="004F5DF7">
        <w:t>ГИИС «</w:t>
      </w:r>
      <w:r w:rsidR="00232BD9" w:rsidRPr="004F5DF7">
        <w:t>Электронный бюджет</w:t>
      </w:r>
      <w:r w:rsidR="00FB6F23" w:rsidRPr="004F5DF7">
        <w:t>»</w:t>
      </w:r>
      <w:r w:rsidR="00232BD9" w:rsidRPr="004F5DF7">
        <w:t xml:space="preserve">, подписывается усиленной квалифицированной электронной подписью руководителя </w:t>
      </w:r>
      <w:r w:rsidR="00FE7E35" w:rsidRPr="004F5DF7">
        <w:t>Министерства</w:t>
      </w:r>
      <w:r w:rsidR="00510ABC" w:rsidRPr="004F5DF7">
        <w:t xml:space="preserve"> </w:t>
      </w:r>
      <w:r w:rsidR="009F2FFC" w:rsidRPr="004F5DF7">
        <w:t>(уполномоченного им лица)</w:t>
      </w:r>
      <w:r w:rsidR="00232BD9" w:rsidRPr="004F5DF7">
        <w:t>, размещается на едином портале и содержит информацию о причинах отмены отбора.</w:t>
      </w:r>
    </w:p>
    <w:p w14:paraId="4E0EBDDB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 xml:space="preserve">Участники отбора, подавшие заявки, информируются об отмене проведения отбора </w:t>
      </w:r>
      <w:r w:rsidR="00FE7E35" w:rsidRPr="004F5DF7">
        <w:t>посредством</w:t>
      </w:r>
      <w:r w:rsidRPr="004F5DF7">
        <w:t xml:space="preserve"> ГИИС «Электронный бюджет».</w:t>
      </w:r>
    </w:p>
    <w:p w14:paraId="26966B8D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 xml:space="preserve">Отбор считается отмененным со дня размещения </w:t>
      </w:r>
      <w:r w:rsidR="007048DB" w:rsidRPr="004F5DF7">
        <w:t>о</w:t>
      </w:r>
      <w:r w:rsidRPr="004F5DF7">
        <w:t>бъявления о</w:t>
      </w:r>
      <w:r w:rsidR="007048DB" w:rsidRPr="004F5DF7">
        <w:t>б</w:t>
      </w:r>
      <w:r w:rsidRPr="004F5DF7">
        <w:t xml:space="preserve"> отмене на едином портале.</w:t>
      </w:r>
    </w:p>
    <w:p w14:paraId="73A8D6C3" w14:textId="77777777" w:rsidR="001A5569" w:rsidRPr="004F5DF7" w:rsidRDefault="001A5569" w:rsidP="001A5569">
      <w:pPr>
        <w:ind w:firstLine="709"/>
        <w:jc w:val="both"/>
        <w:rPr>
          <w:color w:val="auto"/>
        </w:rPr>
      </w:pPr>
      <w:r w:rsidRPr="004F5DF7">
        <w:rPr>
          <w:color w:val="auto"/>
        </w:rPr>
        <w:lastRenderedPageBreak/>
        <w:t>2</w:t>
      </w:r>
      <w:r w:rsidR="008637D1" w:rsidRPr="004F5DF7">
        <w:rPr>
          <w:color w:val="auto"/>
        </w:rPr>
        <w:t>1</w:t>
      </w:r>
      <w:r w:rsidRPr="004F5DF7">
        <w:rPr>
          <w:color w:val="auto"/>
        </w:rPr>
        <w:t>. К участию в отборе допускаются участники отбора, соответствующие требованиям,</w:t>
      </w:r>
      <w:r w:rsidR="00B252B3" w:rsidRPr="004F5DF7">
        <w:rPr>
          <w:color w:val="auto"/>
        </w:rPr>
        <w:t xml:space="preserve"> </w:t>
      </w:r>
      <w:r w:rsidRPr="004F5DF7">
        <w:rPr>
          <w:color w:val="auto"/>
        </w:rPr>
        <w:t>установленным настоящим Порядком</w:t>
      </w:r>
      <w:r w:rsidR="00FE7E35" w:rsidRPr="004F5DF7">
        <w:rPr>
          <w:color w:val="auto"/>
        </w:rPr>
        <w:t xml:space="preserve"> и указанным в Объявлении</w:t>
      </w:r>
      <w:r w:rsidRPr="004F5DF7">
        <w:rPr>
          <w:color w:val="auto"/>
        </w:rPr>
        <w:t>.</w:t>
      </w:r>
    </w:p>
    <w:p w14:paraId="2F43EF2D" w14:textId="77777777" w:rsidR="001A5569" w:rsidRPr="004F5DF7" w:rsidRDefault="001A5569" w:rsidP="001A5569">
      <w:pPr>
        <w:pStyle w:val="ConsPlusNormal"/>
        <w:ind w:firstLine="709"/>
        <w:jc w:val="both"/>
      </w:pPr>
      <w:r w:rsidRPr="004F5DF7">
        <w:t>2</w:t>
      </w:r>
      <w:r w:rsidR="008637D1" w:rsidRPr="004F5DF7">
        <w:t>2</w:t>
      </w:r>
      <w:r w:rsidRPr="004F5DF7">
        <w:t>. Заявка подается в Министерство в соответствии с требованиями</w:t>
      </w:r>
      <w:r w:rsidR="00FE7E35" w:rsidRPr="004F5DF7">
        <w:t xml:space="preserve"> и в сроки,</w:t>
      </w:r>
      <w:r w:rsidRPr="004F5DF7">
        <w:t xml:space="preserve"> указанны</w:t>
      </w:r>
      <w:r w:rsidR="00FE7E35" w:rsidRPr="004F5DF7">
        <w:t>е</w:t>
      </w:r>
      <w:r w:rsidRPr="004F5DF7">
        <w:t xml:space="preserve"> в </w:t>
      </w:r>
      <w:r w:rsidR="001D1A96" w:rsidRPr="004F5DF7">
        <w:t>О</w:t>
      </w:r>
      <w:r w:rsidRPr="004F5DF7">
        <w:t>бъ</w:t>
      </w:r>
      <w:r w:rsidR="00740220" w:rsidRPr="004F5DF7">
        <w:t>явлении, и формируется участниками</w:t>
      </w:r>
      <w:r w:rsidRPr="004F5DF7">
        <w:t xml:space="preserve"> отбора в электронной форме посредством заполнения соответствующих экранных форм веб-интерфейса ГИИС «Электронный бюджет» и представления в ГИИС «Электронный бюджет» следующих электронных копий документов:</w:t>
      </w:r>
    </w:p>
    <w:p w14:paraId="5C3B6065" w14:textId="1C0326FC" w:rsidR="001A5569" w:rsidRPr="004F5DF7" w:rsidRDefault="001A5569" w:rsidP="00C20B53">
      <w:pPr>
        <w:pStyle w:val="ConsPlusNormal"/>
        <w:ind w:firstLine="709"/>
        <w:jc w:val="both"/>
      </w:pPr>
      <w:r w:rsidRPr="004F5DF7">
        <w:t xml:space="preserve">1) договор </w:t>
      </w:r>
      <w:r w:rsidR="00C20B53" w:rsidRPr="004F5DF7">
        <w:t xml:space="preserve">технологического присоединения к сетям </w:t>
      </w:r>
      <w:r w:rsidR="00B252B3" w:rsidRPr="004F5DF7">
        <w:t xml:space="preserve">теплоснабжения, </w:t>
      </w:r>
      <w:r w:rsidR="00A518F2" w:rsidRPr="004F5DF7">
        <w:t>проектную документацию, получившую положительное заключение</w:t>
      </w:r>
      <w:r w:rsidRPr="004F5DF7">
        <w:t>;</w:t>
      </w:r>
    </w:p>
    <w:p w14:paraId="6CEDF4BB" w14:textId="77777777" w:rsidR="001A5569" w:rsidRPr="004F5DF7" w:rsidRDefault="001A5569" w:rsidP="001A5569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pacing w:val="-6"/>
        </w:rPr>
      </w:pPr>
      <w:r w:rsidRPr="004F5DF7">
        <w:rPr>
          <w:color w:val="auto"/>
        </w:rPr>
        <w:t>2) гарантийного письма в произвольной форме о соответствии участника отбора требованиям, установленным подпунктами 1, 4, 7</w:t>
      </w:r>
      <w:r w:rsidR="008863F9" w:rsidRPr="004F5DF7">
        <w:rPr>
          <w:color w:val="auto"/>
        </w:rPr>
        <w:t xml:space="preserve"> и</w:t>
      </w:r>
      <w:r w:rsidRPr="004F5DF7">
        <w:rPr>
          <w:color w:val="auto"/>
        </w:rPr>
        <w:t xml:space="preserve"> 8</w:t>
      </w:r>
      <w:r w:rsidRPr="004F5DF7">
        <w:rPr>
          <w:color w:val="auto"/>
          <w:spacing w:val="-6"/>
        </w:rPr>
        <w:t xml:space="preserve"> </w:t>
      </w:r>
      <w:r w:rsidRPr="004F5DF7">
        <w:rPr>
          <w:color w:val="auto"/>
        </w:rPr>
        <w:t xml:space="preserve">(о том, что </w:t>
      </w:r>
      <w:r w:rsidRPr="004F5DF7">
        <w:rPr>
          <w:color w:val="auto"/>
          <w:spacing w:val="-4"/>
        </w:rPr>
        <w:t>деятельность участника отбора не приостановлена в порядке, предусмотренном</w:t>
      </w:r>
      <w:r w:rsidRPr="004F5DF7">
        <w:rPr>
          <w:color w:val="auto"/>
        </w:rPr>
        <w:t xml:space="preserve"> </w:t>
      </w:r>
      <w:r w:rsidRPr="004F5DF7">
        <w:rPr>
          <w:color w:val="auto"/>
          <w:spacing w:val="-6"/>
        </w:rPr>
        <w:t>законодательством Российской Федерации) пункта 1</w:t>
      </w:r>
      <w:r w:rsidR="00902216" w:rsidRPr="004F5DF7">
        <w:rPr>
          <w:color w:val="auto"/>
          <w:spacing w:val="-6"/>
        </w:rPr>
        <w:t>1</w:t>
      </w:r>
      <w:r w:rsidRPr="004F5DF7">
        <w:rPr>
          <w:color w:val="auto"/>
          <w:spacing w:val="-6"/>
        </w:rPr>
        <w:t xml:space="preserve"> настоящего Порядка;</w:t>
      </w:r>
    </w:p>
    <w:p w14:paraId="7FD2954D" w14:textId="63987D13" w:rsidR="001A5569" w:rsidRPr="004F5DF7" w:rsidRDefault="001A5569" w:rsidP="001A5569">
      <w:pPr>
        <w:pStyle w:val="ConsPlusNormal"/>
        <w:ind w:firstLine="709"/>
        <w:jc w:val="both"/>
      </w:pPr>
      <w:r w:rsidRPr="004F5DF7">
        <w:t xml:space="preserve">3) обязательства о достижении в </w:t>
      </w:r>
      <w:r w:rsidR="00B252B3" w:rsidRPr="004F5DF7">
        <w:t xml:space="preserve">2024 </w:t>
      </w:r>
      <w:r w:rsidRPr="004F5DF7">
        <w:t xml:space="preserve">году результатов предоставления </w:t>
      </w:r>
      <w:r w:rsidR="00F965E3" w:rsidRPr="004F5DF7">
        <w:t>С</w:t>
      </w:r>
      <w:r w:rsidRPr="004F5DF7">
        <w:t>убсиди</w:t>
      </w:r>
      <w:r w:rsidR="00452715" w:rsidRPr="004F5DF7">
        <w:t>и</w:t>
      </w:r>
      <w:r w:rsidRPr="004F5DF7">
        <w:t xml:space="preserve"> по форме согласно приложению к настоящему Порядку</w:t>
      </w:r>
      <w:r w:rsidR="005A13FE" w:rsidRPr="004F5DF7">
        <w:t>;</w:t>
      </w:r>
    </w:p>
    <w:p w14:paraId="4CB6B66A" w14:textId="77777777" w:rsidR="001A5569" w:rsidRPr="004F5DF7" w:rsidRDefault="00E8101B" w:rsidP="001A5569">
      <w:pPr>
        <w:pStyle w:val="ConsPlusNormal"/>
        <w:ind w:firstLine="709"/>
        <w:jc w:val="both"/>
      </w:pPr>
      <w:r w:rsidRPr="004F5DF7">
        <w:t>4</w:t>
      </w:r>
      <w:r w:rsidR="001A5569" w:rsidRPr="004F5DF7">
        <w:t>)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</w:t>
      </w:r>
      <w:r w:rsidR="00B42D42" w:rsidRPr="004F5DF7">
        <w:t>ами</w:t>
      </w:r>
      <w:r w:rsidR="001A5569" w:rsidRPr="004F5DF7">
        <w:t xml:space="preserve"> предоставления </w:t>
      </w:r>
      <w:r w:rsidR="00F965E3" w:rsidRPr="004F5DF7">
        <w:t>С</w:t>
      </w:r>
      <w:r w:rsidR="001A5569" w:rsidRPr="004F5DF7">
        <w:t>убсидии, подаваемого посредством заполнения соответствующих экранных форм веб-интерфейса ГИИС «Электронный бюджет».</w:t>
      </w:r>
    </w:p>
    <w:p w14:paraId="1880DBB3" w14:textId="2BC74579" w:rsidR="00A554C4" w:rsidRPr="004F5DF7" w:rsidRDefault="00A554C4" w:rsidP="00A554C4">
      <w:pPr>
        <w:pStyle w:val="ConsPlusNormal"/>
        <w:ind w:firstLine="709"/>
        <w:jc w:val="both"/>
      </w:pPr>
      <w:r w:rsidRPr="004F5DF7">
        <w:t>2</w:t>
      </w:r>
      <w:r w:rsidR="008637D1" w:rsidRPr="004F5DF7">
        <w:t>3</w:t>
      </w:r>
      <w:r w:rsidRPr="004F5DF7">
        <w:t xml:space="preserve">. </w:t>
      </w:r>
      <w:r w:rsidR="004604E4" w:rsidRPr="004F5DF7">
        <w:t xml:space="preserve">Заявка подписывается усиленной квалифицированной электронной подписью руководителя </w:t>
      </w:r>
      <w:r w:rsidR="00786083" w:rsidRPr="004F5DF7">
        <w:t>юридического лица или уполномоченного им лица</w:t>
      </w:r>
      <w:r w:rsidR="004604E4" w:rsidRPr="004F5DF7">
        <w:t>.</w:t>
      </w:r>
    </w:p>
    <w:p w14:paraId="227917AE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1A8E23CA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59FFAAFD" w14:textId="22A427A8" w:rsidR="000B409D" w:rsidRPr="004F5DF7" w:rsidRDefault="000B409D" w:rsidP="00A554C4">
      <w:pPr>
        <w:pStyle w:val="ConsPlusNormal"/>
        <w:ind w:firstLine="709"/>
        <w:jc w:val="both"/>
      </w:pPr>
      <w:r w:rsidRPr="004F5DF7">
        <w:t xml:space="preserve">Датой и временем представления участником отбора заявки считаются дата и время подписания участником отбора указанной заявки </w:t>
      </w:r>
      <w:r w:rsidR="009B62BD" w:rsidRPr="004F5DF7">
        <w:t>с присвоением ей регистрационного номера в ГИИС «Электронный бюджет»</w:t>
      </w:r>
      <w:r w:rsidR="000C2797" w:rsidRPr="004F5DF7">
        <w:t>.</w:t>
      </w:r>
    </w:p>
    <w:p w14:paraId="404F8500" w14:textId="7A586535" w:rsidR="00A554C4" w:rsidRPr="004F5DF7" w:rsidRDefault="00A554C4" w:rsidP="00A554C4">
      <w:pPr>
        <w:pStyle w:val="ConsPlusNormal"/>
        <w:ind w:firstLine="709"/>
        <w:jc w:val="both"/>
      </w:pPr>
      <w:r w:rsidRPr="004F5DF7">
        <w:t>2</w:t>
      </w:r>
      <w:r w:rsidR="008637D1" w:rsidRPr="004F5DF7">
        <w:t>4</w:t>
      </w:r>
      <w:r w:rsidRPr="004F5DF7">
        <w:t xml:space="preserve">. Любой участник отбора со дня размещения </w:t>
      </w:r>
      <w:r w:rsidR="001D1A96" w:rsidRPr="004F5DF7">
        <w:t>О</w:t>
      </w:r>
      <w:r w:rsidRPr="004F5DF7">
        <w:t xml:space="preserve">бъявления на едином портале не позднее 3-го рабочего дня до </w:t>
      </w:r>
      <w:r w:rsidR="00987846" w:rsidRPr="004F5DF7">
        <w:t>дня</w:t>
      </w:r>
      <w:r w:rsidRPr="004F5DF7">
        <w:t xml:space="preserve"> завершения подачи заявок вправе направить в Министерство не более 5 запросов о разъяснении положений </w:t>
      </w:r>
      <w:r w:rsidR="001D1A96" w:rsidRPr="004F5DF7">
        <w:t>О</w:t>
      </w:r>
      <w:r w:rsidRPr="004F5DF7">
        <w:t xml:space="preserve">бъявления (далее </w:t>
      </w:r>
      <w:r w:rsidR="008F1A5D" w:rsidRPr="004F5DF7">
        <w:t>–</w:t>
      </w:r>
      <w:r w:rsidRPr="004F5DF7">
        <w:t xml:space="preserve"> запрос о разъяснении) путем формирования в ГИИС «Электронный бюджет» соответствующего запроса о разъяснении.</w:t>
      </w:r>
    </w:p>
    <w:p w14:paraId="45AE29B7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Министерство в ответ на запрос о разъяснении направляет разъяснение положений </w:t>
      </w:r>
      <w:r w:rsidR="001D1A96" w:rsidRPr="004F5DF7">
        <w:t>О</w:t>
      </w:r>
      <w:r w:rsidRPr="004F5DF7">
        <w:t xml:space="preserve">бъявления в срок, установленный указанным </w:t>
      </w:r>
      <w:r w:rsidR="007243EF" w:rsidRPr="004F5DF7">
        <w:t>О</w:t>
      </w:r>
      <w:r w:rsidRPr="004F5DF7">
        <w:t>бъявлением, но не позднее 1 рабочего дня до дня завершения подачи заявок путем формирования в ГИИС «Электронный бюджет» соответствующего разъяснения.</w:t>
      </w:r>
    </w:p>
    <w:p w14:paraId="45832DB8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lastRenderedPageBreak/>
        <w:t xml:space="preserve">Представленное Министерством разъяснение не должно изменять суть информации, содержащейся в указанном </w:t>
      </w:r>
      <w:r w:rsidR="001D1A96" w:rsidRPr="004F5DF7">
        <w:t>О</w:t>
      </w:r>
      <w:r w:rsidRPr="004F5DF7">
        <w:t>бъявлении.</w:t>
      </w:r>
    </w:p>
    <w:p w14:paraId="547DB652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Доступ к разъяснению, формируемому в ГИИС «Электронный бюджет» в соответствии с </w:t>
      </w:r>
      <w:hyperlink w:anchor="P173">
        <w:r w:rsidRPr="004F5DF7">
          <w:t>абзацем вторым</w:t>
        </w:r>
      </w:hyperlink>
      <w:r w:rsidRPr="004F5DF7">
        <w:t xml:space="preserve"> настоящего пункта, предоставляется всем участникам отбора.</w:t>
      </w:r>
    </w:p>
    <w:p w14:paraId="75C856C1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Запросы о разъяснении, поступившие позднее 3-го рабочего дня до даты окончания срока приема заявок, не подлежат рассмотрению Министерством.</w:t>
      </w:r>
    </w:p>
    <w:p w14:paraId="21B52AB1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2</w:t>
      </w:r>
      <w:r w:rsidR="00290756" w:rsidRPr="004F5DF7">
        <w:t>5</w:t>
      </w:r>
      <w:r w:rsidRPr="004F5DF7">
        <w:t xml:space="preserve">. Участник отбора до </w:t>
      </w:r>
      <w:r w:rsidR="00987846" w:rsidRPr="004F5DF7">
        <w:t>дня</w:t>
      </w:r>
      <w:r w:rsidRPr="004F5DF7">
        <w:t xml:space="preserve"> окончания срока приема заявок, указанного в </w:t>
      </w:r>
      <w:r w:rsidR="001D1A96" w:rsidRPr="004F5DF7">
        <w:t>О</w:t>
      </w:r>
      <w:r w:rsidRPr="004F5DF7">
        <w:t xml:space="preserve">бъявлении, вправе внести в нее изменения путем формирования в электронной форме уведомления об отзыве заявки в соответствии с </w:t>
      </w:r>
      <w:hyperlink w:anchor="P179">
        <w:r w:rsidRPr="004F5DF7">
          <w:t>пунктом 2</w:t>
        </w:r>
      </w:hyperlink>
      <w:r w:rsidR="0082003B" w:rsidRPr="004F5DF7">
        <w:t>6</w:t>
      </w:r>
      <w:r w:rsidRPr="004F5DF7">
        <w:t xml:space="preserve"> настоящего Порядка и последующего формирования новой заявки в соответствии с требованиями, установленными </w:t>
      </w:r>
      <w:hyperlink w:anchor="P149">
        <w:r w:rsidRPr="004F5DF7">
          <w:t>пунктами 2</w:t>
        </w:r>
      </w:hyperlink>
      <w:r w:rsidR="008863F9" w:rsidRPr="004F5DF7">
        <w:t>2</w:t>
      </w:r>
      <w:r w:rsidR="00B357B2" w:rsidRPr="004F5DF7">
        <w:t xml:space="preserve"> и </w:t>
      </w:r>
      <w:hyperlink w:anchor="P168">
        <w:r w:rsidRPr="004F5DF7">
          <w:t>2</w:t>
        </w:r>
      </w:hyperlink>
      <w:r w:rsidR="008863F9" w:rsidRPr="004F5DF7">
        <w:t>3</w:t>
      </w:r>
      <w:r w:rsidRPr="004F5DF7">
        <w:t xml:space="preserve"> настоящего Порядка.</w:t>
      </w:r>
    </w:p>
    <w:p w14:paraId="3E339674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Изменения к заявке после предоставления их в установленном порядке становятся неотъемлемой частью заявки.</w:t>
      </w:r>
    </w:p>
    <w:p w14:paraId="5C1FA4EC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2</w:t>
      </w:r>
      <w:r w:rsidR="00290756" w:rsidRPr="004F5DF7">
        <w:t>6</w:t>
      </w:r>
      <w:r w:rsidRPr="004F5DF7">
        <w:t>. Участник отбора до наступления даты окончания</w:t>
      </w:r>
      <w:r w:rsidR="00C93CA0" w:rsidRPr="004F5DF7">
        <w:t xml:space="preserve"> срока</w:t>
      </w:r>
      <w:r w:rsidRPr="004F5DF7">
        <w:t xml:space="preserve"> приема заявок, указанного в </w:t>
      </w:r>
      <w:r w:rsidR="001D1A96" w:rsidRPr="004F5DF7">
        <w:t>О</w:t>
      </w:r>
      <w:r w:rsidRPr="004F5DF7">
        <w:t>бъявлении, вправе отозвать заявку путем формирования в электронной форме уведомления об отзыве заявки.</w:t>
      </w:r>
    </w:p>
    <w:p w14:paraId="4506E832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2</w:t>
      </w:r>
      <w:r w:rsidR="00290756" w:rsidRPr="004F5DF7">
        <w:t>7</w:t>
      </w:r>
      <w:r w:rsidRPr="004F5DF7">
        <w:t xml:space="preserve">. Не позднее 1 рабочего дня, следующего за днем окончания срока подачи заявок, установленного в </w:t>
      </w:r>
      <w:r w:rsidR="001D1A96" w:rsidRPr="004F5DF7">
        <w:t>О</w:t>
      </w:r>
      <w:r w:rsidRPr="004F5DF7">
        <w:t>бъявлении, Министерству открывается доступ в ГИИС «Электронный бюджет» к заявкам для их рассмотрения.</w:t>
      </w:r>
    </w:p>
    <w:p w14:paraId="3506A6AC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2</w:t>
      </w:r>
      <w:r w:rsidR="00290756" w:rsidRPr="004F5DF7">
        <w:t>8</w:t>
      </w:r>
      <w:r w:rsidRPr="004F5DF7">
        <w:t xml:space="preserve">. Министерство не позднее 1 рабочего дня, следующего за днем вскрытия заявок, установленного в </w:t>
      </w:r>
      <w:r w:rsidR="001D1A96" w:rsidRPr="004F5DF7">
        <w:t>О</w:t>
      </w:r>
      <w:r w:rsidRPr="004F5DF7">
        <w:t>бъявлении, подписывает протокол вскрытия заявок, содержащий следующую информацию о поступивших для участия в отборе заявках:</w:t>
      </w:r>
    </w:p>
    <w:p w14:paraId="5B34EC86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1) регистрационный номер заявки;</w:t>
      </w:r>
    </w:p>
    <w:p w14:paraId="1862BAEE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2) дата и время поступления заявки;</w:t>
      </w:r>
    </w:p>
    <w:p w14:paraId="1EAA05AB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3) полное наименование участника отбора;</w:t>
      </w:r>
    </w:p>
    <w:p w14:paraId="7BA8365A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4) адрес юридического лица;</w:t>
      </w:r>
    </w:p>
    <w:p w14:paraId="7F3A149A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5) запрашиваемый </w:t>
      </w:r>
      <w:r w:rsidR="00B357B2" w:rsidRPr="004F5DF7">
        <w:t xml:space="preserve">участником отбора </w:t>
      </w:r>
      <w:r w:rsidRPr="004F5DF7">
        <w:t xml:space="preserve">размер </w:t>
      </w:r>
      <w:r w:rsidR="00F965E3" w:rsidRPr="004F5DF7">
        <w:t>С</w:t>
      </w:r>
      <w:r w:rsidRPr="004F5DF7">
        <w:t>убсидии.</w:t>
      </w:r>
    </w:p>
    <w:p w14:paraId="72354629" w14:textId="604EAE62" w:rsidR="00A554C4" w:rsidRPr="004F5DF7" w:rsidRDefault="00290756" w:rsidP="00A554C4">
      <w:pPr>
        <w:pStyle w:val="ConsPlusNormal"/>
        <w:ind w:firstLine="709"/>
        <w:jc w:val="both"/>
      </w:pPr>
      <w:r w:rsidRPr="004F5DF7">
        <w:t>29</w:t>
      </w:r>
      <w:r w:rsidR="00A554C4" w:rsidRPr="004F5DF7">
        <w:t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«Электронный бюджет»</w:t>
      </w:r>
      <w:r w:rsidR="00114D1E" w:rsidRPr="004F5DF7">
        <w:t xml:space="preserve"> в течение 1 рабочего дня</w:t>
      </w:r>
      <w:r w:rsidR="000C2ED4" w:rsidRPr="004F5DF7">
        <w:t xml:space="preserve"> со дня его формирования</w:t>
      </w:r>
      <w:r w:rsidR="00A554C4" w:rsidRPr="004F5DF7">
        <w:t xml:space="preserve">, а также размещается на едином портале не позднее </w:t>
      </w:r>
      <w:r w:rsidR="008F1A5D" w:rsidRPr="004F5DF7">
        <w:t>1</w:t>
      </w:r>
      <w:r w:rsidR="0080692C" w:rsidRPr="004F5DF7">
        <w:t xml:space="preserve"> </w:t>
      </w:r>
      <w:r w:rsidR="00A554C4" w:rsidRPr="004F5DF7">
        <w:t>рабочего дня, следующего за днем его подписания.</w:t>
      </w:r>
    </w:p>
    <w:p w14:paraId="00D19A98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3</w:t>
      </w:r>
      <w:r w:rsidR="00290756" w:rsidRPr="004F5DF7">
        <w:t>0</w:t>
      </w:r>
      <w:r w:rsidRPr="004F5DF7">
        <w:t xml:space="preserve">. Министерство в течение 15 рабочих дней со дня окончания срока приема заявок, указанного в </w:t>
      </w:r>
      <w:r w:rsidR="001D1A96" w:rsidRPr="004F5DF7">
        <w:t>О</w:t>
      </w:r>
      <w:r w:rsidRPr="004F5DF7">
        <w:t xml:space="preserve">бъявлении, рассматривает </w:t>
      </w:r>
      <w:r w:rsidR="00FA7556" w:rsidRPr="004F5DF7">
        <w:t>заявки</w:t>
      </w:r>
      <w:r w:rsidRPr="004F5DF7">
        <w:t xml:space="preserve">, проверяет полноту и достоверность содержащихся </w:t>
      </w:r>
      <w:r w:rsidR="00FA7556" w:rsidRPr="004F5DF7">
        <w:t>в заявках</w:t>
      </w:r>
      <w:r w:rsidRPr="004F5DF7">
        <w:t xml:space="preserve"> сведений, в том числе осуществляет проверку участник</w:t>
      </w:r>
      <w:r w:rsidR="00FA7556" w:rsidRPr="004F5DF7">
        <w:t>а</w:t>
      </w:r>
      <w:r w:rsidRPr="004F5DF7">
        <w:t xml:space="preserve"> отбора на соответствие установленным </w:t>
      </w:r>
      <w:r w:rsidR="00C93CA0" w:rsidRPr="004F5DF7">
        <w:t xml:space="preserve">настоящим </w:t>
      </w:r>
      <w:r w:rsidR="00FA7556" w:rsidRPr="004F5DF7">
        <w:t xml:space="preserve">Порядком </w:t>
      </w:r>
      <w:r w:rsidRPr="004F5DF7">
        <w:t>требованиям</w:t>
      </w:r>
      <w:r w:rsidR="00FA7556" w:rsidRPr="004F5DF7">
        <w:t>.</w:t>
      </w:r>
    </w:p>
    <w:p w14:paraId="04246AE6" w14:textId="26DD4F98" w:rsidR="00F03C73" w:rsidRPr="004F5DF7" w:rsidRDefault="00F03C73" w:rsidP="00A554C4">
      <w:pPr>
        <w:pStyle w:val="ConsPlusNormal"/>
        <w:ind w:firstLine="709"/>
        <w:jc w:val="both"/>
      </w:pPr>
      <w:r w:rsidRPr="004F5DF7">
        <w:t xml:space="preserve">Проверка участника отбора на соответствие требованиям, </w:t>
      </w:r>
      <w:r w:rsidR="00361295" w:rsidRPr="004F5DF7">
        <w:t xml:space="preserve">установленным </w:t>
      </w:r>
      <w:r w:rsidRPr="004F5DF7">
        <w:t>настоящ</w:t>
      </w:r>
      <w:r w:rsidR="00254066" w:rsidRPr="004F5DF7">
        <w:t>и</w:t>
      </w:r>
      <w:r w:rsidRPr="004F5DF7">
        <w:t xml:space="preserve">м </w:t>
      </w:r>
      <w:r w:rsidR="00361295" w:rsidRPr="004F5DF7">
        <w:t>П</w:t>
      </w:r>
      <w:r w:rsidRPr="004F5DF7">
        <w:t>орядк</w:t>
      </w:r>
      <w:r w:rsidR="00254066" w:rsidRPr="004F5DF7">
        <w:t>ом</w:t>
      </w:r>
      <w:r w:rsidRPr="004F5DF7">
        <w:t xml:space="preserve">, осуществляется автоматически в ГИИС «Электронный бюджет» по данным государственных информационных систем, в том числе с использованием единой системы межведомственного электронного </w:t>
      </w:r>
      <w:r w:rsidRPr="004F5DF7">
        <w:lastRenderedPageBreak/>
        <w:t>взаимодействия (при наличии технической возможности автоматической проверки).</w:t>
      </w:r>
    </w:p>
    <w:p w14:paraId="0425BD72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Подтверждение соответствия участника отбора требованиям, установленным настоящим Порядком, не требуется в случае наличия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 (за исключением случая, если участник отбора представил указанные документы и информацию по собственной инициативе).</w:t>
      </w:r>
    </w:p>
    <w:p w14:paraId="36E16CC1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Подтверждение соответствия участника отбора требованиям, установленным настоящим Порядком, в случае отсутствия технической возможности осуществления автоматической проверки в ГИИС «Электронный бюджет»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веб-интерфейса ГИИС «Электронный бюджет».</w:t>
      </w:r>
    </w:p>
    <w:p w14:paraId="0115F45F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3</w:t>
      </w:r>
      <w:r w:rsidR="00290756" w:rsidRPr="004F5DF7">
        <w:t>1</w:t>
      </w:r>
      <w:r w:rsidRPr="004F5DF7">
        <w:t>. В случаях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</w:t>
      </w:r>
      <w:r w:rsidR="003E0D2B" w:rsidRPr="004F5DF7">
        <w:t xml:space="preserve"> и информации</w:t>
      </w:r>
      <w:r w:rsidRPr="004F5DF7">
        <w:t>, Министерством осуществляется запрос разъяснения (далее - запрос) у участника отбора в отношении информации и документов с использованием ГИИС «Электронный бюджет», направляемый при необходимости в равной мере всем участникам отбора.</w:t>
      </w:r>
    </w:p>
    <w:p w14:paraId="424C90C4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В запросе Министерство устанавливает срок представления участником отбора разъяснения в отношении информации и документов, который должен составлять не менее 2 рабочих дней со дня, следующего за днем размещения запроса.</w:t>
      </w:r>
    </w:p>
    <w:p w14:paraId="0E5A8826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Участник отбора формирует и представляет в ГИИС «Электронный бюджет» документы и информацию, указанные в запросе, в сроки, установленные запросом.</w:t>
      </w:r>
    </w:p>
    <w:p w14:paraId="4225C9AF" w14:textId="134340BB" w:rsidR="001A00ED" w:rsidRPr="004F5DF7" w:rsidRDefault="00A554C4" w:rsidP="00A554C4">
      <w:pPr>
        <w:ind w:firstLine="709"/>
        <w:jc w:val="both"/>
        <w:rPr>
          <w:color w:val="auto"/>
        </w:rPr>
      </w:pPr>
      <w:r w:rsidRPr="004F5DF7">
        <w:rPr>
          <w:color w:val="auto"/>
        </w:rPr>
        <w:t>В случае если участник отбора в ответ на запрос не представил запрашиваемые документы и информацию в срок, установленные соответствующим запросом, информация об этом включается в протокол подведения итогов отбора.</w:t>
      </w:r>
    </w:p>
    <w:p w14:paraId="3EB71B09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3</w:t>
      </w:r>
      <w:r w:rsidR="00290756" w:rsidRPr="004F5DF7">
        <w:t>2</w:t>
      </w:r>
      <w:r w:rsidRPr="004F5DF7">
        <w:t>. На стадии рассмотрения заявки Министерство принимает одно из следующих решений:</w:t>
      </w:r>
    </w:p>
    <w:p w14:paraId="119507A8" w14:textId="09FAE7DD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1) </w:t>
      </w:r>
      <w:r w:rsidR="00D3740A" w:rsidRPr="004F5DF7">
        <w:t>о признании заявки надлежащей</w:t>
      </w:r>
      <w:r w:rsidR="00094B7D" w:rsidRPr="004F5DF7">
        <w:t>, если она соответствует требованиям, указанным в Объявлении о проведении отбора, и при отсутствии оснований для отклонения заявки</w:t>
      </w:r>
      <w:r w:rsidR="00D3740A" w:rsidRPr="004F5DF7">
        <w:t xml:space="preserve"> (решение о соответствии заявки требованиям, указанным в </w:t>
      </w:r>
      <w:r w:rsidR="001D1A96" w:rsidRPr="004F5DF7">
        <w:t>О</w:t>
      </w:r>
      <w:r w:rsidR="00D3740A" w:rsidRPr="004F5DF7">
        <w:t>бъявлении, принимается Министерством на дату получения результатов проверки представленных участником отбора информации и документов, поданных в составе заявки);</w:t>
      </w:r>
    </w:p>
    <w:p w14:paraId="1D537447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2) </w:t>
      </w:r>
      <w:r w:rsidR="00D3740A" w:rsidRPr="004F5DF7">
        <w:t>об отклонении заявки и отказе в предоставлении Субсидий</w:t>
      </w:r>
      <w:r w:rsidRPr="004F5DF7">
        <w:t>;</w:t>
      </w:r>
    </w:p>
    <w:p w14:paraId="25A07CC5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3) о возврате заявки на доработку.</w:t>
      </w:r>
    </w:p>
    <w:p w14:paraId="18DF5528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3</w:t>
      </w:r>
      <w:r w:rsidR="00290756" w:rsidRPr="004F5DF7">
        <w:t>3</w:t>
      </w:r>
      <w:r w:rsidRPr="004F5DF7">
        <w:t>. На стадии рассмотрения заявки основаниями:</w:t>
      </w:r>
    </w:p>
    <w:p w14:paraId="4AD28CDD" w14:textId="7B19F210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1) </w:t>
      </w:r>
      <w:r w:rsidR="009E2397" w:rsidRPr="004F5DF7">
        <w:t>для отклонении</w:t>
      </w:r>
      <w:r w:rsidR="00D3740A" w:rsidRPr="004F5DF7">
        <w:t xml:space="preserve"> заявки</w:t>
      </w:r>
      <w:r w:rsidR="00563AFC" w:rsidRPr="004F5DF7">
        <w:t xml:space="preserve"> являются</w:t>
      </w:r>
      <w:r w:rsidRPr="004F5DF7">
        <w:t>:</w:t>
      </w:r>
    </w:p>
    <w:p w14:paraId="0A72D002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lastRenderedPageBreak/>
        <w:t xml:space="preserve">а) несоответствие участника отбора требованиям, </w:t>
      </w:r>
      <w:r w:rsidR="00167711" w:rsidRPr="004F5DF7">
        <w:t>установленным настоящим Порядком</w:t>
      </w:r>
      <w:r w:rsidRPr="004F5DF7">
        <w:t>;</w:t>
      </w:r>
    </w:p>
    <w:p w14:paraId="71A28868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б) недостоверность информации, содержащейся в документах, представленных в составе заявки;</w:t>
      </w:r>
    </w:p>
    <w:p w14:paraId="0357FA04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в) подача участником отбора заявки после даты и (или) времени, определенных для подачи заявк</w:t>
      </w:r>
      <w:r w:rsidR="00167711" w:rsidRPr="004F5DF7">
        <w:t>и</w:t>
      </w:r>
      <w:r w:rsidRPr="004F5DF7">
        <w:t>;</w:t>
      </w:r>
    </w:p>
    <w:p w14:paraId="611F2539" w14:textId="77777777" w:rsidR="00351D3A" w:rsidRPr="004F5DF7" w:rsidRDefault="00A554C4" w:rsidP="00A554C4">
      <w:pPr>
        <w:pStyle w:val="ConsPlusNormal"/>
        <w:ind w:firstLine="709"/>
        <w:jc w:val="both"/>
      </w:pPr>
      <w:r w:rsidRPr="004F5DF7">
        <w:t xml:space="preserve">г) </w:t>
      </w:r>
      <w:r w:rsidR="00351D3A" w:rsidRPr="004F5DF7">
        <w:t>истечение срока для подачи участником отбора скорректированной заявки после возврата ее на доработку;</w:t>
      </w:r>
    </w:p>
    <w:p w14:paraId="02E3D746" w14:textId="77777777" w:rsidR="00B64E2C" w:rsidRPr="004F5DF7" w:rsidRDefault="00B64E2C" w:rsidP="00B64E2C">
      <w:pPr>
        <w:pStyle w:val="ConsPlusNormal"/>
        <w:ind w:firstLine="709"/>
        <w:jc w:val="both"/>
      </w:pPr>
      <w:r w:rsidRPr="004F5DF7">
        <w:t xml:space="preserve">д) непредставление (представление не в полном объеме) документов, указанных в </w:t>
      </w:r>
      <w:r w:rsidR="00C8723A" w:rsidRPr="004F5DF7">
        <w:t>О</w:t>
      </w:r>
      <w:r w:rsidRPr="004F5DF7">
        <w:t>бъявлении;</w:t>
      </w:r>
    </w:p>
    <w:p w14:paraId="79C64A8E" w14:textId="77777777" w:rsidR="00B64E2C" w:rsidRPr="004F5DF7" w:rsidRDefault="00B64E2C" w:rsidP="00B64E2C">
      <w:pPr>
        <w:pStyle w:val="ConsPlusNormal"/>
        <w:ind w:firstLine="709"/>
        <w:jc w:val="both"/>
      </w:pPr>
      <w:r w:rsidRPr="004F5DF7">
        <w:t xml:space="preserve">е) несоответствие представленных участником отбора заявок и (или) документов требованиям, установленным в </w:t>
      </w:r>
      <w:r w:rsidR="00C8723A" w:rsidRPr="004F5DF7">
        <w:t>О</w:t>
      </w:r>
      <w:r w:rsidRPr="004F5DF7">
        <w:t>бъявлении</w:t>
      </w:r>
      <w:r w:rsidR="00C8723A" w:rsidRPr="004F5DF7">
        <w:t>;</w:t>
      </w:r>
    </w:p>
    <w:p w14:paraId="47271748" w14:textId="77777777" w:rsidR="00BE389D" w:rsidRPr="004F5DF7" w:rsidRDefault="00A554C4" w:rsidP="00A554C4">
      <w:pPr>
        <w:pStyle w:val="ConsPlusNormal"/>
        <w:ind w:firstLine="709"/>
        <w:jc w:val="both"/>
      </w:pPr>
      <w:r w:rsidRPr="004F5DF7">
        <w:t xml:space="preserve">2) </w:t>
      </w:r>
      <w:r w:rsidR="00563AFC" w:rsidRPr="004F5DF7">
        <w:t>для</w:t>
      </w:r>
      <w:r w:rsidRPr="004F5DF7">
        <w:t xml:space="preserve"> возврат</w:t>
      </w:r>
      <w:r w:rsidR="00EE4AF7" w:rsidRPr="004F5DF7">
        <w:t>е</w:t>
      </w:r>
      <w:r w:rsidRPr="004F5DF7">
        <w:t xml:space="preserve"> заявки на доработку</w:t>
      </w:r>
      <w:r w:rsidR="00563AFC" w:rsidRPr="004F5DF7">
        <w:t xml:space="preserve"> являются</w:t>
      </w:r>
      <w:r w:rsidR="00BE389D" w:rsidRPr="004F5DF7">
        <w:t>:</w:t>
      </w:r>
    </w:p>
    <w:p w14:paraId="41B51314" w14:textId="77777777" w:rsidR="000B0F33" w:rsidRPr="004F5DF7" w:rsidRDefault="000B0F33" w:rsidP="00A554C4">
      <w:pPr>
        <w:pStyle w:val="ConsPlusNormal"/>
        <w:ind w:firstLine="709"/>
        <w:jc w:val="both"/>
      </w:pPr>
      <w:r w:rsidRPr="004F5DF7">
        <w:t xml:space="preserve">а) </w:t>
      </w:r>
      <w:r w:rsidR="00BE389D" w:rsidRPr="004F5DF7">
        <w:t xml:space="preserve">частичное заполнение </w:t>
      </w:r>
      <w:r w:rsidRPr="004F5DF7">
        <w:t xml:space="preserve">форм </w:t>
      </w:r>
      <w:r w:rsidR="00BE389D" w:rsidRPr="004F5DF7">
        <w:t>представленных документов</w:t>
      </w:r>
      <w:r w:rsidR="00351D3A" w:rsidRPr="004F5DF7">
        <w:t xml:space="preserve">, указанных в </w:t>
      </w:r>
      <w:r w:rsidR="001D1A96" w:rsidRPr="004F5DF7">
        <w:t>О</w:t>
      </w:r>
      <w:r w:rsidR="00351D3A" w:rsidRPr="004F5DF7">
        <w:t xml:space="preserve">бъявлении; </w:t>
      </w:r>
    </w:p>
    <w:p w14:paraId="5AA9ABA6" w14:textId="0D5D755B" w:rsidR="00A554C4" w:rsidRPr="004F5DF7" w:rsidRDefault="000B0F33" w:rsidP="00A554C4">
      <w:pPr>
        <w:pStyle w:val="ConsPlusNormal"/>
        <w:ind w:firstLine="709"/>
        <w:jc w:val="both"/>
      </w:pPr>
      <w:r w:rsidRPr="004F5DF7">
        <w:t xml:space="preserve">б) </w:t>
      </w:r>
      <w:r w:rsidR="00351D3A" w:rsidRPr="004F5DF7">
        <w:t>плохое качество изображения символов, букв и цифр</w:t>
      </w:r>
      <w:r w:rsidRPr="004F5DF7">
        <w:t xml:space="preserve"> </w:t>
      </w:r>
      <w:r w:rsidR="009E2397" w:rsidRPr="004F5DF7">
        <w:t xml:space="preserve">в </w:t>
      </w:r>
      <w:r w:rsidRPr="004F5DF7">
        <w:t>представленных документ</w:t>
      </w:r>
      <w:r w:rsidR="009E2397" w:rsidRPr="004F5DF7">
        <w:t>ах</w:t>
      </w:r>
      <w:r w:rsidRPr="004F5DF7">
        <w:t>, указанных в Объявлении</w:t>
      </w:r>
      <w:r w:rsidR="00351D3A" w:rsidRPr="004F5DF7">
        <w:t>, не позволяющее их прочитать.</w:t>
      </w:r>
    </w:p>
    <w:p w14:paraId="3A2AE0C9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3</w:t>
      </w:r>
      <w:r w:rsidR="00290756" w:rsidRPr="004F5DF7">
        <w:t>4</w:t>
      </w:r>
      <w:r w:rsidRPr="004F5DF7">
        <w:t xml:space="preserve">. Решение о возврате заявки на доработку принимается Министерством в равной мере ко всем участникам отбора, при рассмотрении заявок которых выявлены основания для возврата заявки на доработку, и доводится до участников отбора с использованием ГИИС «Электронный бюджет» в течение 1 рабочего дня со дня его принятия </w:t>
      </w:r>
      <w:r w:rsidR="009C1D26" w:rsidRPr="004F5DF7">
        <w:t>с указанием оснований для возврата заявки, а также положений заявки, нуждающихся в доработке</w:t>
      </w:r>
      <w:r w:rsidRPr="004F5DF7">
        <w:t>.</w:t>
      </w:r>
    </w:p>
    <w:p w14:paraId="19FE64ED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Участник отбора в течение 2 рабочих дней со дня получения решения, о возврате заявки на доработку, вправе доработать заявку и повторно направить ее в Министерство в порядке, определенном </w:t>
      </w:r>
      <w:hyperlink w:anchor="P149">
        <w:r w:rsidRPr="004F5DF7">
          <w:t xml:space="preserve">пунктом </w:t>
        </w:r>
        <w:r w:rsidR="009C1D26" w:rsidRPr="004F5DF7">
          <w:t>2</w:t>
        </w:r>
      </w:hyperlink>
      <w:r w:rsidR="008863F9" w:rsidRPr="004F5DF7">
        <w:t>2</w:t>
      </w:r>
      <w:r w:rsidRPr="004F5DF7">
        <w:t xml:space="preserve"> настоящего Порядка.</w:t>
      </w:r>
    </w:p>
    <w:p w14:paraId="4F728CC6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3</w:t>
      </w:r>
      <w:r w:rsidR="00290756" w:rsidRPr="004F5DF7">
        <w:t>5</w:t>
      </w:r>
      <w:r w:rsidRPr="004F5DF7">
        <w:t>. По результатам рассмотрения заявок Министерство не позднее 1 рабочего дня со дня окончания срока рассмотрения заявок подготавливает протокол рассмотрения заявок, включающий информацию о количестве поступивших и рассмотренных заявок, информацию по каждому участнику отбора о признании его заявки надлежащей или об отклонении его заявки с указанием оснований для отклонения</w:t>
      </w:r>
      <w:r w:rsidR="00370C58" w:rsidRPr="004F5DF7">
        <w:t>.</w:t>
      </w:r>
    </w:p>
    <w:p w14:paraId="788F5600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3</w:t>
      </w:r>
      <w:r w:rsidR="00290756" w:rsidRPr="004F5DF7">
        <w:t>6</w:t>
      </w:r>
      <w:r w:rsidRPr="004F5DF7">
        <w:t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уполномоченного им лица в ГИИС «Электронный бюджет»</w:t>
      </w:r>
      <w:r w:rsidR="00114D1E" w:rsidRPr="004F5DF7">
        <w:t xml:space="preserve"> в течение 1 рабочего дня</w:t>
      </w:r>
      <w:r w:rsidR="00673833" w:rsidRPr="004F5DF7">
        <w:t xml:space="preserve"> со дня его формирования</w:t>
      </w:r>
      <w:r w:rsidRPr="004F5DF7">
        <w:t>, а также размещается на едином портале не позднее 1 рабочего дня, следующего за днем его подписания.</w:t>
      </w:r>
    </w:p>
    <w:p w14:paraId="2DE3488B" w14:textId="77777777" w:rsidR="00A554C4" w:rsidRPr="004F5DF7" w:rsidRDefault="00A554C4" w:rsidP="00A554C4">
      <w:pPr>
        <w:ind w:firstLine="709"/>
        <w:jc w:val="both"/>
        <w:rPr>
          <w:color w:val="auto"/>
        </w:rPr>
      </w:pPr>
      <w:r w:rsidRPr="004F5DF7">
        <w:rPr>
          <w:color w:val="auto"/>
        </w:rPr>
        <w:t>3</w:t>
      </w:r>
      <w:r w:rsidR="00290756" w:rsidRPr="004F5DF7">
        <w:rPr>
          <w:color w:val="auto"/>
        </w:rPr>
        <w:t>7</w:t>
      </w:r>
      <w:r w:rsidRPr="004F5DF7">
        <w:rPr>
          <w:color w:val="auto"/>
        </w:rPr>
        <w:t>. В целях завершения отбора и определения победител</w:t>
      </w:r>
      <w:r w:rsidR="00EE4AF7" w:rsidRPr="004F5DF7">
        <w:rPr>
          <w:color w:val="auto"/>
        </w:rPr>
        <w:t>ей</w:t>
      </w:r>
      <w:r w:rsidRPr="004F5DF7">
        <w:rPr>
          <w:color w:val="auto"/>
        </w:rPr>
        <w:t xml:space="preserve"> отбора в пределах объема распределяемой </w:t>
      </w:r>
      <w:r w:rsidR="009919B8" w:rsidRPr="004F5DF7">
        <w:rPr>
          <w:color w:val="auto"/>
        </w:rPr>
        <w:t>С</w:t>
      </w:r>
      <w:r w:rsidRPr="004F5DF7">
        <w:rPr>
          <w:color w:val="auto"/>
        </w:rPr>
        <w:t>убсидии Министерство в течение 3 рабочих дней со дня окончания срока рассмотрения заявок формирует в ГИИС «Электронный бюджет» протокол подведения итогов отбора, включающий информацию о победител</w:t>
      </w:r>
      <w:r w:rsidR="00F759E0" w:rsidRPr="004F5DF7">
        <w:rPr>
          <w:color w:val="auto"/>
        </w:rPr>
        <w:t>е</w:t>
      </w:r>
      <w:r w:rsidRPr="004F5DF7">
        <w:rPr>
          <w:color w:val="auto"/>
        </w:rPr>
        <w:t xml:space="preserve"> отбора с указанием размер</w:t>
      </w:r>
      <w:r w:rsidR="00F759E0" w:rsidRPr="004F5DF7">
        <w:rPr>
          <w:color w:val="auto"/>
        </w:rPr>
        <w:t>а</w:t>
      </w:r>
      <w:r w:rsidRPr="004F5DF7">
        <w:rPr>
          <w:color w:val="auto"/>
        </w:rPr>
        <w:t xml:space="preserve"> </w:t>
      </w:r>
      <w:r w:rsidR="009919B8" w:rsidRPr="004F5DF7">
        <w:rPr>
          <w:color w:val="auto"/>
        </w:rPr>
        <w:t>С</w:t>
      </w:r>
      <w:r w:rsidRPr="004F5DF7">
        <w:rPr>
          <w:color w:val="auto"/>
        </w:rPr>
        <w:t>убсиди</w:t>
      </w:r>
      <w:r w:rsidR="00F759E0" w:rsidRPr="004F5DF7">
        <w:rPr>
          <w:color w:val="auto"/>
        </w:rPr>
        <w:t>и</w:t>
      </w:r>
      <w:r w:rsidRPr="004F5DF7">
        <w:rPr>
          <w:color w:val="auto"/>
        </w:rPr>
        <w:t xml:space="preserve">, предусмотренных им для предоставления, об отклонении заявок с указанием </w:t>
      </w:r>
      <w:r w:rsidRPr="004F5DF7">
        <w:rPr>
          <w:color w:val="auto"/>
        </w:rPr>
        <w:lastRenderedPageBreak/>
        <w:t>оснований для их отклонения (далее – протокол подведения итогов) в срок, установленный в запросе Министерства</w:t>
      </w:r>
      <w:r w:rsidR="00C31817" w:rsidRPr="004F5DF7">
        <w:rPr>
          <w:color w:val="auto"/>
        </w:rPr>
        <w:t>.</w:t>
      </w:r>
    </w:p>
    <w:p w14:paraId="0362D0CB" w14:textId="77777777" w:rsidR="00A554C4" w:rsidRPr="004F5DF7" w:rsidRDefault="00A554C4" w:rsidP="00A554C4">
      <w:pPr>
        <w:pStyle w:val="af8"/>
        <w:ind w:firstLine="708"/>
        <w:jc w:val="both"/>
        <w:rPr>
          <w:color w:val="auto"/>
          <w:sz w:val="28"/>
          <w:szCs w:val="28"/>
        </w:rPr>
      </w:pPr>
      <w:r w:rsidRPr="004F5DF7">
        <w:rPr>
          <w:color w:val="auto"/>
          <w:sz w:val="28"/>
          <w:szCs w:val="28"/>
        </w:rPr>
        <w:t>Протокол подведения итогов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ГИИС «Электронный бюджет»</w:t>
      </w:r>
      <w:r w:rsidR="00114D1E" w:rsidRPr="004F5DF7">
        <w:rPr>
          <w:color w:val="auto"/>
          <w:sz w:val="28"/>
          <w:szCs w:val="28"/>
        </w:rPr>
        <w:t xml:space="preserve"> в течение 1 рабочего дня</w:t>
      </w:r>
      <w:r w:rsidR="00673833" w:rsidRPr="004F5DF7">
        <w:rPr>
          <w:color w:val="auto"/>
          <w:sz w:val="28"/>
          <w:szCs w:val="28"/>
        </w:rPr>
        <w:t xml:space="preserve"> со дня его формирования</w:t>
      </w:r>
      <w:r w:rsidRPr="004F5DF7">
        <w:rPr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подписания.</w:t>
      </w:r>
    </w:p>
    <w:p w14:paraId="00F0BC7D" w14:textId="77777777" w:rsidR="005941F6" w:rsidRPr="004F5DF7" w:rsidRDefault="00AC0257" w:rsidP="005941F6">
      <w:pPr>
        <w:pStyle w:val="ConsPlusNormal"/>
        <w:ind w:firstLine="709"/>
        <w:jc w:val="both"/>
      </w:pPr>
      <w:r w:rsidRPr="004F5DF7">
        <w:t>3</w:t>
      </w:r>
      <w:r w:rsidR="00290756" w:rsidRPr="004F5DF7">
        <w:t>8</w:t>
      </w:r>
      <w:r w:rsidRPr="004F5DF7">
        <w:t>.</w:t>
      </w:r>
      <w:r w:rsidR="005941F6" w:rsidRPr="004F5DF7">
        <w:t xml:space="preserve"> Победителями отбора признаются участники отбора,</w:t>
      </w:r>
      <w:r w:rsidR="005F302A" w:rsidRPr="004F5DF7">
        <w:t xml:space="preserve"> соответствующие требованиям, категории и критериям</w:t>
      </w:r>
      <w:r w:rsidR="004500EA" w:rsidRPr="004F5DF7">
        <w:t xml:space="preserve"> отбора</w:t>
      </w:r>
      <w:r w:rsidR="005F302A" w:rsidRPr="004F5DF7">
        <w:t xml:space="preserve">, </w:t>
      </w:r>
      <w:r w:rsidR="005941F6" w:rsidRPr="004F5DF7">
        <w:t>включенные в рейтинг, сформированный Министерством по результатам ранжирования поступивших заявок исходя из очередности их поступления и в пределах объема распределяемой субсидии, указанного в объявлении.</w:t>
      </w:r>
    </w:p>
    <w:p w14:paraId="2E7BB87D" w14:textId="77777777" w:rsidR="005941F6" w:rsidRPr="004F5DF7" w:rsidRDefault="00290756" w:rsidP="005941F6">
      <w:pPr>
        <w:pStyle w:val="ConsPlusNormal"/>
        <w:ind w:firstLine="709"/>
        <w:jc w:val="both"/>
      </w:pPr>
      <w:r w:rsidRPr="004F5DF7">
        <w:t>39</w:t>
      </w:r>
      <w:r w:rsidR="00AC0257" w:rsidRPr="004F5DF7">
        <w:t>.</w:t>
      </w:r>
      <w:r w:rsidR="005941F6" w:rsidRPr="004F5DF7">
        <w:t xml:space="preserve"> Субсидия, распределяемая в рамках отбора, распределяется между участниками отбора, включенными в рейтинг, следующим способом: каждому участнику отбора, включенному в рейтинг, распр</w:t>
      </w:r>
      <w:r w:rsidR="004500EA" w:rsidRPr="004F5DF7">
        <w:t>еделяется размер С</w:t>
      </w:r>
      <w:r w:rsidR="005941F6" w:rsidRPr="004F5DF7">
        <w:t>убсидии, пропорциональный размеру, указанному</w:t>
      </w:r>
      <w:r w:rsidR="004500EA" w:rsidRPr="004F5DF7">
        <w:t xml:space="preserve"> им в заявке, к общему размеру С</w:t>
      </w:r>
      <w:r w:rsidR="005941F6" w:rsidRPr="004F5DF7">
        <w:t>убсидии, запрашиваемому всеми участниками отбора, включенными в рейтинг, но не выше размера, указанного им в заявке</w:t>
      </w:r>
      <w:r w:rsidR="00AC0257" w:rsidRPr="004F5DF7">
        <w:t>.</w:t>
      </w:r>
    </w:p>
    <w:p w14:paraId="5B616C46" w14:textId="77777777" w:rsidR="00A554C4" w:rsidRPr="004F5DF7" w:rsidRDefault="00A554C4" w:rsidP="00AF1BA7">
      <w:pPr>
        <w:pStyle w:val="ConsPlusNormal"/>
        <w:ind w:firstLine="709"/>
        <w:jc w:val="both"/>
      </w:pPr>
      <w:r w:rsidRPr="004F5DF7">
        <w:t>4</w:t>
      </w:r>
      <w:r w:rsidR="00290756" w:rsidRPr="004F5DF7">
        <w:t>0</w:t>
      </w:r>
      <w:r w:rsidRPr="004F5DF7">
        <w:t xml:space="preserve">. </w:t>
      </w:r>
      <w:r w:rsidR="00A8620F" w:rsidRPr="004F5DF7">
        <w:t>По итогам подведения итогов отбора Министерство в течение 3 рабочих дней со дня размещения протокола подведения итогов на едином портале принимает решение о предоставлении Субсидии.</w:t>
      </w:r>
    </w:p>
    <w:p w14:paraId="4383AF1B" w14:textId="77777777" w:rsidR="00A8620F" w:rsidRPr="004F5DF7" w:rsidRDefault="00A554C4" w:rsidP="00A8620F">
      <w:pPr>
        <w:pStyle w:val="ConsPlusNormal"/>
        <w:ind w:firstLine="709"/>
        <w:jc w:val="both"/>
      </w:pPr>
      <w:r w:rsidRPr="004F5DF7">
        <w:t>4</w:t>
      </w:r>
      <w:r w:rsidR="00290756" w:rsidRPr="004F5DF7">
        <w:t>1</w:t>
      </w:r>
      <w:r w:rsidRPr="004F5DF7">
        <w:t xml:space="preserve">. </w:t>
      </w:r>
      <w:r w:rsidR="00A8620F" w:rsidRPr="004F5DF7">
        <w:t>Отбор признается несостоявшимся в следующих случаях:</w:t>
      </w:r>
    </w:p>
    <w:p w14:paraId="2DE16FBC" w14:textId="77777777" w:rsidR="00A8620F" w:rsidRPr="004F5DF7" w:rsidRDefault="00A8620F" w:rsidP="00A8620F">
      <w:pPr>
        <w:pStyle w:val="ConsPlusNormal"/>
        <w:ind w:firstLine="709"/>
        <w:jc w:val="both"/>
      </w:pPr>
      <w:r w:rsidRPr="004F5DF7">
        <w:t>1) по окончании срока подачи заявок подана только одна заявка;</w:t>
      </w:r>
    </w:p>
    <w:p w14:paraId="3C88395E" w14:textId="77777777" w:rsidR="00A8620F" w:rsidRPr="004F5DF7" w:rsidRDefault="00A8620F" w:rsidP="00A8620F">
      <w:pPr>
        <w:pStyle w:val="ConsPlusNormal"/>
        <w:ind w:firstLine="709"/>
        <w:jc w:val="both"/>
      </w:pPr>
      <w:r w:rsidRPr="004F5DF7">
        <w:t>2) по результатам рассмотрения заявок только одна заявка соответствует требованиям, установленным настоящим Порядком;</w:t>
      </w:r>
    </w:p>
    <w:p w14:paraId="510D9C38" w14:textId="77777777" w:rsidR="00A8620F" w:rsidRPr="004F5DF7" w:rsidRDefault="00A8620F" w:rsidP="00A8620F">
      <w:pPr>
        <w:pStyle w:val="ConsPlusNormal"/>
        <w:ind w:firstLine="709"/>
        <w:jc w:val="both"/>
      </w:pPr>
      <w:r w:rsidRPr="004F5DF7">
        <w:t>3) по окончании срока подачи заявок не подано ни одной заявки;</w:t>
      </w:r>
    </w:p>
    <w:p w14:paraId="122EFEB7" w14:textId="77777777" w:rsidR="00A8620F" w:rsidRPr="004F5DF7" w:rsidRDefault="00A8620F" w:rsidP="00A8620F">
      <w:pPr>
        <w:pStyle w:val="ConsPlusNormal"/>
        <w:ind w:firstLine="709"/>
        <w:jc w:val="both"/>
      </w:pPr>
      <w:r w:rsidRPr="004F5DF7">
        <w:t>4) по результатам рассмотрения заявок отклонены все заявки.</w:t>
      </w:r>
    </w:p>
    <w:p w14:paraId="2FEE7B50" w14:textId="77777777" w:rsidR="005E6934" w:rsidRPr="004F5DF7" w:rsidRDefault="00A554C4" w:rsidP="00B049E4">
      <w:pPr>
        <w:ind w:firstLine="709"/>
        <w:jc w:val="both"/>
        <w:rPr>
          <w:color w:val="auto"/>
        </w:rPr>
      </w:pPr>
      <w:r w:rsidRPr="004F5DF7">
        <w:rPr>
          <w:color w:val="auto"/>
        </w:rPr>
        <w:t>4</w:t>
      </w:r>
      <w:r w:rsidR="00290756" w:rsidRPr="004F5DF7">
        <w:rPr>
          <w:color w:val="auto"/>
        </w:rPr>
        <w:t>2</w:t>
      </w:r>
      <w:r w:rsidRPr="004F5DF7">
        <w:rPr>
          <w:color w:val="auto"/>
        </w:rPr>
        <w:t>. В случае</w:t>
      </w:r>
      <w:r w:rsidR="005E6934" w:rsidRPr="004F5DF7">
        <w:rPr>
          <w:color w:val="auto"/>
        </w:rPr>
        <w:t xml:space="preserve"> если по окончанию сро</w:t>
      </w:r>
      <w:r w:rsidR="004500EA" w:rsidRPr="004F5DF7">
        <w:rPr>
          <w:color w:val="auto"/>
        </w:rPr>
        <w:t>ка подачи заявок, указанного в О</w:t>
      </w:r>
      <w:r w:rsidR="005E6934" w:rsidRPr="004F5DF7">
        <w:rPr>
          <w:color w:val="auto"/>
        </w:rPr>
        <w:t>бъявлении, подана только одна заявка, Министерство рассматривает ее на соответстви</w:t>
      </w:r>
      <w:r w:rsidR="004500EA" w:rsidRPr="004F5DF7">
        <w:rPr>
          <w:color w:val="auto"/>
        </w:rPr>
        <w:t>е требованиям, установленным в О</w:t>
      </w:r>
      <w:r w:rsidR="005E6934" w:rsidRPr="004F5DF7">
        <w:rPr>
          <w:color w:val="auto"/>
        </w:rPr>
        <w:t xml:space="preserve">бъявлении в порядке, определенном пунктом 30 настоящего Порядка. В случае соответствия данной заявки указанным требованиям с получателем </w:t>
      </w:r>
      <w:r w:rsidR="004500EA" w:rsidRPr="004F5DF7">
        <w:rPr>
          <w:color w:val="auto"/>
        </w:rPr>
        <w:t>С</w:t>
      </w:r>
      <w:r w:rsidR="005E6934" w:rsidRPr="004F5DF7">
        <w:rPr>
          <w:color w:val="auto"/>
        </w:rPr>
        <w:t>убсидии заключается Соглашение.</w:t>
      </w:r>
    </w:p>
    <w:p w14:paraId="6AFD74D1" w14:textId="77777777" w:rsidR="00B049E4" w:rsidRPr="004F5DF7" w:rsidRDefault="004E13F9" w:rsidP="00B049E4">
      <w:pPr>
        <w:ind w:firstLine="709"/>
        <w:jc w:val="both"/>
        <w:rPr>
          <w:color w:val="auto"/>
        </w:rPr>
      </w:pPr>
      <w:r w:rsidRPr="004F5DF7">
        <w:rPr>
          <w:color w:val="auto"/>
        </w:rPr>
        <w:t>В случае</w:t>
      </w:r>
      <w:r w:rsidR="00A554C4" w:rsidRPr="004F5DF7">
        <w:rPr>
          <w:color w:val="auto"/>
        </w:rPr>
        <w:t xml:space="preserve"> признания отбора несостоявшимся на основании </w:t>
      </w:r>
      <w:hyperlink w:anchor="P220">
        <w:r w:rsidR="00A554C4" w:rsidRPr="004F5DF7">
          <w:rPr>
            <w:color w:val="auto"/>
          </w:rPr>
          <w:t xml:space="preserve">подпункта 2 пункта </w:t>
        </w:r>
      </w:hyperlink>
      <w:r w:rsidR="00A554C4" w:rsidRPr="004F5DF7">
        <w:rPr>
          <w:color w:val="auto"/>
        </w:rPr>
        <w:t>4</w:t>
      </w:r>
      <w:r w:rsidR="008863F9" w:rsidRPr="004F5DF7">
        <w:rPr>
          <w:color w:val="auto"/>
        </w:rPr>
        <w:t>1</w:t>
      </w:r>
      <w:r w:rsidR="00A554C4" w:rsidRPr="004F5DF7">
        <w:rPr>
          <w:color w:val="auto"/>
        </w:rPr>
        <w:t xml:space="preserve"> настоящего Порядка, </w:t>
      </w:r>
      <w:r w:rsidR="003A0B4F" w:rsidRPr="004F5DF7">
        <w:rPr>
          <w:color w:val="auto"/>
        </w:rPr>
        <w:t>С</w:t>
      </w:r>
      <w:r w:rsidR="00A554C4" w:rsidRPr="004F5DF7">
        <w:rPr>
          <w:color w:val="auto"/>
        </w:rPr>
        <w:t xml:space="preserve">оглашение заключается с участником отбора, заявка которого признана соответствующей требованиям, установленным </w:t>
      </w:r>
      <w:r w:rsidR="00B049E4" w:rsidRPr="004F5DF7">
        <w:rPr>
          <w:color w:val="auto"/>
        </w:rPr>
        <w:t>в Объявлении.</w:t>
      </w:r>
    </w:p>
    <w:p w14:paraId="18775E14" w14:textId="77777777" w:rsidR="00A554C4" w:rsidRPr="004F5DF7" w:rsidRDefault="00A554C4" w:rsidP="00A554C4">
      <w:pPr>
        <w:pStyle w:val="ConsPlusNormal"/>
        <w:ind w:firstLine="709"/>
        <w:jc w:val="both"/>
      </w:pPr>
    </w:p>
    <w:p w14:paraId="3660EB53" w14:textId="77777777" w:rsidR="00A554C4" w:rsidRPr="004F5DF7" w:rsidRDefault="00A554C4" w:rsidP="00A554C4">
      <w:pPr>
        <w:pStyle w:val="ConsPlusNormal"/>
        <w:numPr>
          <w:ilvl w:val="0"/>
          <w:numId w:val="46"/>
        </w:numPr>
        <w:jc w:val="center"/>
        <w:rPr>
          <w:b/>
        </w:rPr>
      </w:pPr>
      <w:r w:rsidRPr="004F5DF7">
        <w:rPr>
          <w:b/>
        </w:rPr>
        <w:t xml:space="preserve">Порядок предоставления </w:t>
      </w:r>
      <w:r w:rsidR="009919B8" w:rsidRPr="004F5DF7">
        <w:rPr>
          <w:b/>
        </w:rPr>
        <w:t>С</w:t>
      </w:r>
      <w:r w:rsidRPr="004F5DF7">
        <w:rPr>
          <w:b/>
        </w:rPr>
        <w:t>убсидии</w:t>
      </w:r>
    </w:p>
    <w:p w14:paraId="3F30A29F" w14:textId="77777777" w:rsidR="001A5569" w:rsidRPr="004F5DF7" w:rsidRDefault="001A5569" w:rsidP="00B71593">
      <w:pPr>
        <w:widowControl w:val="0"/>
        <w:shd w:val="clear" w:color="auto" w:fill="FFFFFF"/>
        <w:ind w:firstLine="400"/>
        <w:jc w:val="both"/>
        <w:rPr>
          <w:color w:val="auto"/>
          <w:lang w:eastAsia="en-US"/>
        </w:rPr>
      </w:pPr>
    </w:p>
    <w:p w14:paraId="47DB94F0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4</w:t>
      </w:r>
      <w:r w:rsidR="00290756" w:rsidRPr="004F5DF7">
        <w:t>3</w:t>
      </w:r>
      <w:r w:rsidRPr="004F5DF7">
        <w:t>. Субсидии предоставляются получател</w:t>
      </w:r>
      <w:r w:rsidR="00452715" w:rsidRPr="004F5DF7">
        <w:t>ю</w:t>
      </w:r>
      <w:r w:rsidRPr="004F5DF7">
        <w:t xml:space="preserve"> </w:t>
      </w:r>
      <w:r w:rsidR="009919B8" w:rsidRPr="004F5DF7">
        <w:t>С</w:t>
      </w:r>
      <w:r w:rsidRPr="004F5DF7">
        <w:t>убсиди</w:t>
      </w:r>
      <w:r w:rsidR="00452715" w:rsidRPr="004F5DF7">
        <w:t>и</w:t>
      </w:r>
      <w:r w:rsidRPr="004F5DF7">
        <w:t xml:space="preserve"> на основании Соглашения.</w:t>
      </w:r>
    </w:p>
    <w:p w14:paraId="4DED9999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lastRenderedPageBreak/>
        <w:t>При необходимости внесения изменения в Соглашение заключается дополнительное соглашение к Соглашению.</w:t>
      </w:r>
    </w:p>
    <w:p w14:paraId="2F2A5754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Соглашение, дополнительное </w:t>
      </w:r>
      <w:r w:rsidR="003A0B4F" w:rsidRPr="004F5DF7">
        <w:t>с</w:t>
      </w:r>
      <w:r w:rsidRPr="004F5DF7">
        <w:t>оглашение</w:t>
      </w:r>
      <w:r w:rsidR="00281B33" w:rsidRPr="004F5DF7">
        <w:t xml:space="preserve"> к Соглашению, соглашение о расторжении</w:t>
      </w:r>
      <w:r w:rsidRPr="004F5DF7">
        <w:t xml:space="preserve"> </w:t>
      </w:r>
      <w:r w:rsidR="00281B33" w:rsidRPr="004F5DF7">
        <w:t xml:space="preserve">Соглашения </w:t>
      </w:r>
      <w:r w:rsidRPr="004F5DF7">
        <w:t xml:space="preserve">заключается в соответствии с типовой формой, </w:t>
      </w:r>
      <w:r w:rsidR="00F22A81" w:rsidRPr="004F5DF7">
        <w:t>утвержденной</w:t>
      </w:r>
      <w:r w:rsidRPr="004F5DF7">
        <w:t xml:space="preserve"> Министерством финансов Забайкальского края, в ГИИС «Электронный бюджет».</w:t>
      </w:r>
    </w:p>
    <w:p w14:paraId="0664F5B4" w14:textId="77777777" w:rsidR="00A554C4" w:rsidRPr="004F5DF7" w:rsidRDefault="000E13B6" w:rsidP="00A554C4">
      <w:pPr>
        <w:pStyle w:val="ConsPlusNormal"/>
        <w:ind w:firstLine="709"/>
        <w:jc w:val="both"/>
      </w:pPr>
      <w:r w:rsidRPr="004F5DF7">
        <w:t>4</w:t>
      </w:r>
      <w:r w:rsidR="00290756" w:rsidRPr="004F5DF7">
        <w:t>4</w:t>
      </w:r>
      <w:r w:rsidRPr="004F5DF7">
        <w:t xml:space="preserve">. </w:t>
      </w:r>
      <w:r w:rsidR="00A554C4" w:rsidRPr="004F5DF7">
        <w:t>В Соглашении предусматриваются:</w:t>
      </w:r>
    </w:p>
    <w:p w14:paraId="6A32B91A" w14:textId="0534BE30" w:rsidR="00A554C4" w:rsidRPr="004F5DF7" w:rsidRDefault="00A554C4" w:rsidP="00A554C4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4F5DF7">
        <w:rPr>
          <w:color w:val="auto"/>
        </w:rPr>
        <w:t xml:space="preserve">1) условия предоставления </w:t>
      </w:r>
      <w:r w:rsidR="009919B8" w:rsidRPr="004F5DF7">
        <w:rPr>
          <w:color w:val="auto"/>
        </w:rPr>
        <w:t>С</w:t>
      </w:r>
      <w:r w:rsidRPr="004F5DF7">
        <w:rPr>
          <w:color w:val="auto"/>
        </w:rPr>
        <w:t>убсиди</w:t>
      </w:r>
      <w:r w:rsidR="00452715" w:rsidRPr="004F5DF7">
        <w:rPr>
          <w:color w:val="auto"/>
        </w:rPr>
        <w:t>и</w:t>
      </w:r>
      <w:r w:rsidRPr="004F5DF7">
        <w:rPr>
          <w:color w:val="auto"/>
        </w:rPr>
        <w:t xml:space="preserve">, включенные в </w:t>
      </w:r>
      <w:r w:rsidR="003A0B4F" w:rsidRPr="004F5DF7">
        <w:rPr>
          <w:color w:val="auto"/>
        </w:rPr>
        <w:t>С</w:t>
      </w:r>
      <w:r w:rsidRPr="004F5DF7">
        <w:rPr>
          <w:color w:val="auto"/>
        </w:rPr>
        <w:t>оглашение в соответствии со статьей 78 Бюджетного кодекса Российской Федерации, в том числе условие о согласии получател</w:t>
      </w:r>
      <w:r w:rsidR="00452715" w:rsidRPr="004F5DF7">
        <w:rPr>
          <w:color w:val="auto"/>
        </w:rPr>
        <w:t>я</w:t>
      </w:r>
      <w:r w:rsidRPr="004F5DF7">
        <w:rPr>
          <w:color w:val="auto"/>
        </w:rPr>
        <w:t xml:space="preserve"> </w:t>
      </w:r>
      <w:r w:rsidR="009919B8" w:rsidRPr="004F5DF7">
        <w:rPr>
          <w:color w:val="auto"/>
        </w:rPr>
        <w:t>С</w:t>
      </w:r>
      <w:r w:rsidRPr="004F5DF7">
        <w:rPr>
          <w:color w:val="auto"/>
        </w:rPr>
        <w:t>убсиди</w:t>
      </w:r>
      <w:r w:rsidR="00452715" w:rsidRPr="004F5DF7">
        <w:rPr>
          <w:color w:val="auto"/>
        </w:rPr>
        <w:t>и</w:t>
      </w:r>
      <w:r w:rsidRPr="004F5DF7">
        <w:rPr>
          <w:color w:val="auto"/>
        </w:rPr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</w:t>
      </w:r>
      <w:r w:rsidR="00281B33" w:rsidRPr="004F5DF7">
        <w:rPr>
          <w:color w:val="auto"/>
        </w:rPr>
        <w:t>, предусмотренных пунктом 5</w:t>
      </w:r>
      <w:r w:rsidR="008863F9" w:rsidRPr="004F5DF7">
        <w:rPr>
          <w:color w:val="auto"/>
        </w:rPr>
        <w:t>5</w:t>
      </w:r>
      <w:r w:rsidR="001425AC" w:rsidRPr="004F5DF7">
        <w:rPr>
          <w:color w:val="auto"/>
        </w:rPr>
        <w:t xml:space="preserve"> </w:t>
      </w:r>
      <w:r w:rsidR="00281B33" w:rsidRPr="004F5DF7">
        <w:rPr>
          <w:color w:val="auto"/>
        </w:rPr>
        <w:t xml:space="preserve"> настоящего Порядка</w:t>
      </w:r>
      <w:r w:rsidRPr="004F5DF7">
        <w:rPr>
          <w:color w:val="auto"/>
        </w:rPr>
        <w:t>;</w:t>
      </w:r>
    </w:p>
    <w:p w14:paraId="36F41BEC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2)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</w:t>
      </w:r>
      <w:r w:rsidR="009919B8" w:rsidRPr="004F5DF7">
        <w:t>С</w:t>
      </w:r>
      <w:r w:rsidRPr="004F5DF7">
        <w:t>убсидии в размере, определенном в Соглашении;</w:t>
      </w:r>
    </w:p>
    <w:p w14:paraId="4DE001C7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3) </w:t>
      </w:r>
      <w:r w:rsidRPr="004F5DF7">
        <w:rPr>
          <w:lang w:bidi="ru-RU"/>
        </w:rPr>
        <w:t>реквизиты казначейского счета, открытого получателем Субсидии в Управлении Федерального казначейства по Забайкальскому краю, на который подлежит перечислению Субсидия</w:t>
      </w:r>
      <w:r w:rsidRPr="004F5DF7">
        <w:t>;</w:t>
      </w:r>
    </w:p>
    <w:p w14:paraId="25B10F5A" w14:textId="77777777" w:rsidR="00281B33" w:rsidRPr="004F5DF7" w:rsidRDefault="00A554C4" w:rsidP="00A554C4">
      <w:pPr>
        <w:pStyle w:val="ConsPlusNormal"/>
        <w:ind w:firstLine="709"/>
        <w:jc w:val="both"/>
      </w:pPr>
      <w:r w:rsidRPr="004F5DF7">
        <w:t xml:space="preserve">4) результаты предоставления </w:t>
      </w:r>
      <w:r w:rsidR="009919B8" w:rsidRPr="004F5DF7">
        <w:t>С</w:t>
      </w:r>
      <w:r w:rsidRPr="004F5DF7">
        <w:t>убсиди</w:t>
      </w:r>
      <w:r w:rsidR="00452715" w:rsidRPr="004F5DF7">
        <w:t>и</w:t>
      </w:r>
      <w:r w:rsidRPr="004F5DF7">
        <w:t xml:space="preserve">, </w:t>
      </w:r>
    </w:p>
    <w:p w14:paraId="14A6C44B" w14:textId="77777777" w:rsidR="00A554C4" w:rsidRPr="004F5DF7" w:rsidRDefault="00281B33" w:rsidP="00A554C4">
      <w:pPr>
        <w:pStyle w:val="ConsPlusNormal"/>
        <w:ind w:firstLine="709"/>
        <w:jc w:val="both"/>
      </w:pPr>
      <w:r w:rsidRPr="004F5DF7">
        <w:t xml:space="preserve">5) </w:t>
      </w:r>
      <w:r w:rsidR="00A554C4" w:rsidRPr="004F5DF7">
        <w:t>значения</w:t>
      </w:r>
      <w:r w:rsidRPr="004F5DF7">
        <w:t xml:space="preserve"> результ</w:t>
      </w:r>
      <w:r w:rsidR="00B42D42" w:rsidRPr="004F5DF7">
        <w:t>атов</w:t>
      </w:r>
      <w:r w:rsidRPr="004F5DF7">
        <w:t xml:space="preserve"> предоставления Субсидии</w:t>
      </w:r>
      <w:r w:rsidR="00A554C4" w:rsidRPr="004F5DF7">
        <w:t>;</w:t>
      </w:r>
    </w:p>
    <w:p w14:paraId="5CC5277E" w14:textId="77777777" w:rsidR="00A554C4" w:rsidRPr="004F5DF7" w:rsidRDefault="00281B33" w:rsidP="00A554C4">
      <w:pPr>
        <w:pStyle w:val="ConsPlusNormal"/>
        <w:ind w:firstLine="709"/>
        <w:jc w:val="both"/>
      </w:pPr>
      <w:r w:rsidRPr="004F5DF7">
        <w:t>6</w:t>
      </w:r>
      <w:r w:rsidR="00A554C4" w:rsidRPr="004F5DF7">
        <w:t xml:space="preserve">) </w:t>
      </w:r>
      <w:r w:rsidR="00A554C4" w:rsidRPr="004F5DF7">
        <w:rPr>
          <w:lang w:bidi="ru-RU"/>
        </w:rPr>
        <w:t>цели предоставления Субсидии, ее размер;</w:t>
      </w:r>
    </w:p>
    <w:p w14:paraId="1288FA19" w14:textId="77777777" w:rsidR="00A554C4" w:rsidRPr="004F5DF7" w:rsidRDefault="00281B33" w:rsidP="00A554C4">
      <w:pPr>
        <w:pStyle w:val="ConsPlusNormal"/>
        <w:ind w:firstLine="709"/>
        <w:jc w:val="both"/>
      </w:pPr>
      <w:r w:rsidRPr="004F5DF7">
        <w:t>7</w:t>
      </w:r>
      <w:r w:rsidR="00A554C4" w:rsidRPr="004F5DF7">
        <w:t xml:space="preserve">) сроки и формы предоставления получателем </w:t>
      </w:r>
      <w:r w:rsidR="009919B8" w:rsidRPr="004F5DF7">
        <w:t>С</w:t>
      </w:r>
      <w:r w:rsidR="00A554C4" w:rsidRPr="004F5DF7">
        <w:t xml:space="preserve">убсидии отчетности о достижении значений результатов предоставления </w:t>
      </w:r>
      <w:r w:rsidR="009919B8" w:rsidRPr="004F5DF7">
        <w:t>С</w:t>
      </w:r>
      <w:r w:rsidR="00A554C4" w:rsidRPr="004F5DF7">
        <w:t>убсиди</w:t>
      </w:r>
      <w:r w:rsidR="00452715" w:rsidRPr="004F5DF7">
        <w:t>и</w:t>
      </w:r>
      <w:r w:rsidR="00A554C4" w:rsidRPr="004F5DF7">
        <w:t>, об осуществлении расходов, источником финансового обеспечения которых явля</w:t>
      </w:r>
      <w:r w:rsidR="00452715" w:rsidRPr="004F5DF7">
        <w:t>е</w:t>
      </w:r>
      <w:r w:rsidR="00A554C4" w:rsidRPr="004F5DF7">
        <w:t xml:space="preserve">тся </w:t>
      </w:r>
      <w:r w:rsidR="009919B8" w:rsidRPr="004F5DF7">
        <w:t>С</w:t>
      </w:r>
      <w:r w:rsidR="00A554C4" w:rsidRPr="004F5DF7">
        <w:t>убсиди</w:t>
      </w:r>
      <w:r w:rsidR="00452715" w:rsidRPr="004F5DF7">
        <w:t>я</w:t>
      </w:r>
      <w:r w:rsidR="00A554C4" w:rsidRPr="004F5DF7">
        <w:t>, а также сроки и формы представления получател</w:t>
      </w:r>
      <w:r w:rsidR="00452715" w:rsidRPr="004F5DF7">
        <w:t>ем</w:t>
      </w:r>
      <w:r w:rsidR="00A554C4" w:rsidRPr="004F5DF7">
        <w:t xml:space="preserve"> </w:t>
      </w:r>
      <w:r w:rsidR="009919B8" w:rsidRPr="004F5DF7">
        <w:t>С</w:t>
      </w:r>
      <w:r w:rsidR="00A554C4" w:rsidRPr="004F5DF7">
        <w:t>убсиди</w:t>
      </w:r>
      <w:r w:rsidR="00452715" w:rsidRPr="004F5DF7">
        <w:t>и</w:t>
      </w:r>
      <w:r w:rsidR="00A554C4" w:rsidRPr="004F5DF7">
        <w:t xml:space="preserve"> дополнительной отчетности (при необходимости);</w:t>
      </w:r>
    </w:p>
    <w:p w14:paraId="2BEF4515" w14:textId="2D663265" w:rsidR="00A554C4" w:rsidRPr="004F5DF7" w:rsidRDefault="00281B33" w:rsidP="00A554C4">
      <w:pPr>
        <w:pStyle w:val="ConsPlusNormal"/>
        <w:ind w:firstLine="709"/>
        <w:jc w:val="both"/>
      </w:pPr>
      <w:r w:rsidRPr="004F5DF7">
        <w:t>8</w:t>
      </w:r>
      <w:r w:rsidR="00A554C4" w:rsidRPr="004F5DF7">
        <w:t xml:space="preserve">) запрет приобретения получателем </w:t>
      </w:r>
      <w:r w:rsidR="009919B8" w:rsidRPr="004F5DF7">
        <w:t>С</w:t>
      </w:r>
      <w:r w:rsidR="00A554C4" w:rsidRPr="004F5DF7">
        <w:t xml:space="preserve">убсидии </w:t>
      </w:r>
      <w:r w:rsidR="00A049E8" w:rsidRPr="004F5DF7">
        <w:t>–</w:t>
      </w:r>
      <w:r w:rsidR="00A554C4" w:rsidRPr="004F5DF7">
        <w:t xml:space="preserve"> юридическим лицом, а также иным юридическим лицом, получающим средства на основании договоров, заключенных с получател</w:t>
      </w:r>
      <w:r w:rsidR="00452715" w:rsidRPr="004F5DF7">
        <w:t>ем</w:t>
      </w:r>
      <w:r w:rsidR="00A554C4" w:rsidRPr="004F5DF7">
        <w:t xml:space="preserve"> </w:t>
      </w:r>
      <w:r w:rsidR="009919B8" w:rsidRPr="004F5DF7">
        <w:t>С</w:t>
      </w:r>
      <w:r w:rsidR="00A554C4" w:rsidRPr="004F5DF7">
        <w:t>убсид</w:t>
      </w:r>
      <w:r w:rsidR="001D1A96" w:rsidRPr="004F5DF7">
        <w:t>и</w:t>
      </w:r>
      <w:r w:rsidR="00A554C4" w:rsidRPr="004F5DF7">
        <w:t>и, за счет полученных средств из бюджета Забайкальского края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</w:t>
      </w:r>
      <w:r w:rsidR="00576C22" w:rsidRPr="004F5DF7">
        <w:t>;</w:t>
      </w:r>
    </w:p>
    <w:p w14:paraId="153A12B8" w14:textId="64898A29" w:rsidR="00A554C4" w:rsidRPr="004F5DF7" w:rsidRDefault="00281B33" w:rsidP="00A554C4">
      <w:pPr>
        <w:pStyle w:val="ConsPlusNormal"/>
        <w:ind w:firstLine="709"/>
        <w:jc w:val="both"/>
      </w:pPr>
      <w:r w:rsidRPr="004F5DF7">
        <w:t>9</w:t>
      </w:r>
      <w:r w:rsidR="00A554C4" w:rsidRPr="004F5DF7">
        <w:t xml:space="preserve">) согласие получателя </w:t>
      </w:r>
      <w:r w:rsidR="009919B8" w:rsidRPr="004F5DF7">
        <w:t>С</w:t>
      </w:r>
      <w:r w:rsidR="00A554C4" w:rsidRPr="004F5DF7">
        <w:t>убсидии, лиц, получающих средства на основании договоров, заключенных с получател</w:t>
      </w:r>
      <w:r w:rsidR="00452715" w:rsidRPr="004F5DF7">
        <w:t>ем</w:t>
      </w:r>
      <w:r w:rsidR="00A554C4" w:rsidRPr="004F5DF7">
        <w:t xml:space="preserve"> </w:t>
      </w:r>
      <w:r w:rsidR="009919B8" w:rsidRPr="004F5DF7">
        <w:t>С</w:t>
      </w:r>
      <w:r w:rsidR="00A554C4" w:rsidRPr="004F5DF7">
        <w:t>убсиди</w:t>
      </w:r>
      <w:r w:rsidR="00452715" w:rsidRPr="004F5DF7">
        <w:t>и</w:t>
      </w:r>
      <w:r w:rsidR="00A554C4" w:rsidRPr="004F5DF7"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Pr="004F5DF7">
        <w:t>Министерством</w:t>
      </w:r>
      <w:r w:rsidR="00A554C4" w:rsidRPr="004F5DF7">
        <w:t xml:space="preserve"> соблюдения порядка и </w:t>
      </w:r>
      <w:r w:rsidR="00A554C4" w:rsidRPr="004F5DF7">
        <w:lastRenderedPageBreak/>
        <w:t xml:space="preserve">условий предоставления </w:t>
      </w:r>
      <w:r w:rsidR="009919B8" w:rsidRPr="004F5DF7">
        <w:t>С</w:t>
      </w:r>
      <w:r w:rsidR="00A554C4" w:rsidRPr="004F5DF7">
        <w:t>убсидии, в том числе в части достижения результат</w:t>
      </w:r>
      <w:r w:rsidR="00B42D42" w:rsidRPr="004F5DF7">
        <w:t>ов</w:t>
      </w:r>
      <w:r w:rsidR="00A554C4" w:rsidRPr="004F5DF7">
        <w:t xml:space="preserve"> предоставления </w:t>
      </w:r>
      <w:r w:rsidR="009919B8" w:rsidRPr="004F5DF7">
        <w:t>С</w:t>
      </w:r>
      <w:r w:rsidR="00A554C4" w:rsidRPr="004F5DF7">
        <w:t xml:space="preserve">убсидии, а также проверки органами государственного финансового контроля в соответствии со </w:t>
      </w:r>
      <w:hyperlink r:id="rId12" w:history="1">
        <w:r w:rsidR="00A554C4" w:rsidRPr="004F5DF7">
          <w:t>статьями 268</w:t>
        </w:r>
        <w:r w:rsidR="00A554C4" w:rsidRPr="004F5DF7">
          <w:rPr>
            <w:vertAlign w:val="superscript"/>
          </w:rPr>
          <w:t>1</w:t>
        </w:r>
      </w:hyperlink>
      <w:r w:rsidR="00A554C4" w:rsidRPr="004F5DF7">
        <w:t xml:space="preserve"> и </w:t>
      </w:r>
      <w:hyperlink r:id="rId13" w:history="1">
        <w:r w:rsidR="00A554C4" w:rsidRPr="004F5DF7">
          <w:t>269</w:t>
        </w:r>
        <w:r w:rsidR="00A554C4" w:rsidRPr="004F5DF7">
          <w:rPr>
            <w:vertAlign w:val="superscript"/>
          </w:rPr>
          <w:t>2</w:t>
        </w:r>
      </w:hyperlink>
      <w:r w:rsidR="00A554C4" w:rsidRPr="004F5DF7">
        <w:t xml:space="preserve"> Бюджетного кодекса Российской Федерации</w:t>
      </w:r>
      <w:r w:rsidR="00576C22" w:rsidRPr="004F5DF7">
        <w:t>;</w:t>
      </w:r>
    </w:p>
    <w:p w14:paraId="6FECD962" w14:textId="77777777" w:rsidR="00A554C4" w:rsidRPr="004F5DF7" w:rsidRDefault="00281B33" w:rsidP="00A554C4">
      <w:pPr>
        <w:pStyle w:val="ConsPlusNormal"/>
        <w:ind w:firstLine="709"/>
        <w:jc w:val="both"/>
      </w:pPr>
      <w:r w:rsidRPr="004F5DF7">
        <w:t>10</w:t>
      </w:r>
      <w:r w:rsidR="00A554C4" w:rsidRPr="004F5DF7">
        <w:t xml:space="preserve">) возможность осуществления расходов, источником финансового обеспечения которых являются не использованные в отчетном финансовом году остатки </w:t>
      </w:r>
      <w:r w:rsidR="009919B8" w:rsidRPr="004F5DF7">
        <w:t>С</w:t>
      </w:r>
      <w:r w:rsidR="00A554C4" w:rsidRPr="004F5DF7">
        <w:t>убсидии;</w:t>
      </w:r>
    </w:p>
    <w:p w14:paraId="6C5C7BCF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1</w:t>
      </w:r>
      <w:r w:rsidR="00281B33" w:rsidRPr="004F5DF7">
        <w:t>1</w:t>
      </w:r>
      <w:r w:rsidRPr="004F5DF7">
        <w:t xml:space="preserve">) обязательства </w:t>
      </w:r>
      <w:r w:rsidR="00584701" w:rsidRPr="004F5DF7">
        <w:t>получателя Субсидии</w:t>
      </w:r>
      <w:r w:rsidRPr="004F5DF7">
        <w:t xml:space="preserve"> по возврату средств </w:t>
      </w:r>
      <w:r w:rsidR="009919B8" w:rsidRPr="004F5DF7">
        <w:t>С</w:t>
      </w:r>
      <w:r w:rsidRPr="004F5DF7">
        <w:t xml:space="preserve">убсидии, использованных с нарушением условий и порядка предоставления </w:t>
      </w:r>
      <w:r w:rsidR="001D1A96" w:rsidRPr="004F5DF7">
        <w:t>С</w:t>
      </w:r>
      <w:r w:rsidRPr="004F5DF7">
        <w:t xml:space="preserve">убсидии, или остатков средств </w:t>
      </w:r>
      <w:r w:rsidR="009919B8" w:rsidRPr="004F5DF7">
        <w:t>С</w:t>
      </w:r>
      <w:r w:rsidRPr="004F5DF7">
        <w:t>убсидии, не использованных в отчетном финансовом году;</w:t>
      </w:r>
    </w:p>
    <w:p w14:paraId="3306B41A" w14:textId="77777777" w:rsidR="00A554C4" w:rsidRPr="004F5DF7" w:rsidRDefault="00A554C4" w:rsidP="00A554C4">
      <w:pPr>
        <w:widowControl w:val="0"/>
        <w:ind w:firstLine="709"/>
        <w:jc w:val="both"/>
        <w:rPr>
          <w:color w:val="auto"/>
          <w:lang w:eastAsia="en-US"/>
        </w:rPr>
      </w:pPr>
      <w:r w:rsidRPr="004F5DF7">
        <w:rPr>
          <w:color w:val="auto"/>
          <w:lang w:bidi="ru-RU"/>
        </w:rPr>
        <w:t>1</w:t>
      </w:r>
      <w:r w:rsidR="00281B33" w:rsidRPr="004F5DF7">
        <w:rPr>
          <w:color w:val="auto"/>
          <w:lang w:bidi="ru-RU"/>
        </w:rPr>
        <w:t>2</w:t>
      </w:r>
      <w:r w:rsidRPr="004F5DF7">
        <w:rPr>
          <w:color w:val="auto"/>
          <w:lang w:bidi="ru-RU"/>
        </w:rPr>
        <w:t>) ответственность получателя Субсидии за нарушение условий Соглашения;</w:t>
      </w:r>
    </w:p>
    <w:p w14:paraId="233825AF" w14:textId="77777777" w:rsidR="00A554C4" w:rsidRPr="004F5DF7" w:rsidRDefault="00A554C4" w:rsidP="00A554C4">
      <w:pPr>
        <w:widowControl w:val="0"/>
        <w:ind w:firstLine="709"/>
        <w:jc w:val="both"/>
        <w:rPr>
          <w:color w:val="auto"/>
          <w:shd w:val="clear" w:color="auto" w:fill="FFFFFF"/>
        </w:rPr>
      </w:pPr>
      <w:r w:rsidRPr="004F5DF7">
        <w:rPr>
          <w:color w:val="auto"/>
          <w:lang w:eastAsia="en-US"/>
        </w:rPr>
        <w:t>1</w:t>
      </w:r>
      <w:r w:rsidR="00281B33" w:rsidRPr="004F5DF7">
        <w:rPr>
          <w:color w:val="auto"/>
          <w:lang w:eastAsia="en-US"/>
        </w:rPr>
        <w:t>3</w:t>
      </w:r>
      <w:r w:rsidRPr="004F5DF7">
        <w:rPr>
          <w:color w:val="auto"/>
          <w:lang w:eastAsia="en-US"/>
        </w:rPr>
        <w:t xml:space="preserve">) </w:t>
      </w:r>
      <w:r w:rsidRPr="004F5DF7">
        <w:rPr>
          <w:color w:val="auto"/>
          <w:shd w:val="clear" w:color="auto" w:fill="FFFFFF"/>
        </w:rPr>
        <w:t xml:space="preserve">положения о порядке и сроках возврата Субсидии, </w:t>
      </w:r>
      <w:r w:rsidR="00A30B9E" w:rsidRPr="004F5DF7">
        <w:rPr>
          <w:color w:val="auto"/>
          <w:lang w:eastAsia="en-US"/>
        </w:rPr>
        <w:t>полученных на основании Соглашения,</w:t>
      </w:r>
      <w:r w:rsidR="00A30B9E" w:rsidRPr="004F5DF7">
        <w:rPr>
          <w:color w:val="auto"/>
          <w:shd w:val="clear" w:color="auto" w:fill="FFFFFF"/>
        </w:rPr>
        <w:t xml:space="preserve"> </w:t>
      </w:r>
      <w:r w:rsidRPr="004F5DF7">
        <w:rPr>
          <w:color w:val="auto"/>
          <w:shd w:val="clear" w:color="auto" w:fill="FFFFFF"/>
        </w:rPr>
        <w:t>заключенного с получателем Субсидии, в бюджет Забайкальского края</w:t>
      </w:r>
      <w:r w:rsidR="00E77918" w:rsidRPr="004F5DF7">
        <w:rPr>
          <w:color w:val="auto"/>
          <w:shd w:val="clear" w:color="auto" w:fill="FFFFFF"/>
        </w:rPr>
        <w:t>;</w:t>
      </w:r>
    </w:p>
    <w:p w14:paraId="3C0A750E" w14:textId="77777777" w:rsidR="00E77918" w:rsidRPr="004F5DF7" w:rsidRDefault="00E77918" w:rsidP="00A554C4">
      <w:pPr>
        <w:widowControl w:val="0"/>
        <w:ind w:firstLine="709"/>
        <w:jc w:val="both"/>
        <w:rPr>
          <w:color w:val="auto"/>
          <w:shd w:val="clear" w:color="auto" w:fill="FFFFFF"/>
        </w:rPr>
      </w:pPr>
      <w:r w:rsidRPr="004F5DF7">
        <w:rPr>
          <w:color w:val="auto"/>
          <w:shd w:val="clear" w:color="auto" w:fill="FFFFFF"/>
        </w:rPr>
        <w:t xml:space="preserve">14) положения о казначейском сопровождении </w:t>
      </w:r>
      <w:r w:rsidR="00B70BD3" w:rsidRPr="004F5DF7">
        <w:rPr>
          <w:color w:val="auto"/>
          <w:shd w:val="clear" w:color="auto" w:fill="FFFFFF"/>
        </w:rPr>
        <w:t>средств Субсидии.</w:t>
      </w:r>
    </w:p>
    <w:p w14:paraId="783962B0" w14:textId="77777777" w:rsidR="00A554C4" w:rsidRPr="004F5DF7" w:rsidRDefault="00AC0257" w:rsidP="00A554C4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F5DF7">
        <w:rPr>
          <w:color w:val="auto"/>
        </w:rPr>
        <w:t>4</w:t>
      </w:r>
      <w:r w:rsidR="00290756" w:rsidRPr="004F5DF7">
        <w:rPr>
          <w:color w:val="auto"/>
        </w:rPr>
        <w:t>5</w:t>
      </w:r>
      <w:r w:rsidR="002709AF" w:rsidRPr="004F5DF7">
        <w:rPr>
          <w:color w:val="auto"/>
        </w:rPr>
        <w:t>.</w:t>
      </w:r>
      <w:r w:rsidR="00A30B9E" w:rsidRPr="004F5DF7">
        <w:rPr>
          <w:color w:val="auto"/>
        </w:rPr>
        <w:t xml:space="preserve"> </w:t>
      </w:r>
      <w:r w:rsidR="00A554C4" w:rsidRPr="004F5DF7">
        <w:rPr>
          <w:color w:val="auto"/>
        </w:rPr>
        <w:t xml:space="preserve">При реорганизации получателя </w:t>
      </w:r>
      <w:r w:rsidR="009919B8" w:rsidRPr="004F5DF7">
        <w:rPr>
          <w:color w:val="auto"/>
        </w:rPr>
        <w:t>С</w:t>
      </w:r>
      <w:r w:rsidR="00A554C4" w:rsidRPr="004F5DF7">
        <w:rPr>
          <w:color w:val="auto"/>
        </w:rPr>
        <w:t>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C8BFA84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При реорганизации получателя </w:t>
      </w:r>
      <w:r w:rsidR="009919B8" w:rsidRPr="004F5DF7">
        <w:t>С</w:t>
      </w:r>
      <w:r w:rsidRPr="004F5DF7">
        <w:t>убсидии</w:t>
      </w:r>
      <w:r w:rsidR="00584701" w:rsidRPr="004F5DF7">
        <w:t xml:space="preserve"> </w:t>
      </w:r>
      <w:r w:rsidRPr="004F5DF7">
        <w:t xml:space="preserve">в форме разделения, выделения, а также при ликвидации получателя </w:t>
      </w:r>
      <w:r w:rsidR="009919B8" w:rsidRPr="004F5DF7">
        <w:t>С</w:t>
      </w:r>
      <w:r w:rsidRPr="004F5DF7">
        <w:t>убсидии</w:t>
      </w:r>
      <w:r w:rsidR="00584701" w:rsidRPr="004F5DF7">
        <w:t>,</w:t>
      </w:r>
      <w:r w:rsidRPr="004F5DF7"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9919B8" w:rsidRPr="004F5DF7">
        <w:t>С</w:t>
      </w:r>
      <w:r w:rsidRPr="004F5DF7">
        <w:t xml:space="preserve">убсидии обязательствах, источником финансового обеспечения которых является </w:t>
      </w:r>
      <w:r w:rsidR="009919B8" w:rsidRPr="004F5DF7">
        <w:t>С</w:t>
      </w:r>
      <w:r w:rsidRPr="004F5DF7">
        <w:t xml:space="preserve">убсидия, и возврате </w:t>
      </w:r>
      <w:r w:rsidR="006D68F5" w:rsidRPr="004F5DF7">
        <w:t xml:space="preserve">неиспользованного остатка субсидии в </w:t>
      </w:r>
      <w:r w:rsidRPr="004F5DF7">
        <w:t>бюджет Забайкальского края.</w:t>
      </w:r>
    </w:p>
    <w:p w14:paraId="3116681B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4</w:t>
      </w:r>
      <w:r w:rsidR="00290756" w:rsidRPr="004F5DF7">
        <w:t>6</w:t>
      </w:r>
      <w:r w:rsidRPr="004F5DF7">
        <w:t>. Заключение Соглашения осуществляется в следующем порядке и сроки:</w:t>
      </w:r>
    </w:p>
    <w:p w14:paraId="43A49898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1) Министерство в течение 15 рабочих дней со дня формирования протокола подведения итогов направляет получателю </w:t>
      </w:r>
      <w:r w:rsidR="009919B8" w:rsidRPr="004F5DF7">
        <w:t>С</w:t>
      </w:r>
      <w:r w:rsidRPr="004F5DF7">
        <w:t>убсидии соответствующее уведомление о формировании в ГИИС «Электронный бюджет» Соглашения;</w:t>
      </w:r>
    </w:p>
    <w:p w14:paraId="1C7ECF52" w14:textId="231CE821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2) получатель </w:t>
      </w:r>
      <w:r w:rsidR="009919B8" w:rsidRPr="004F5DF7">
        <w:t>С</w:t>
      </w:r>
      <w:r w:rsidRPr="004F5DF7">
        <w:t xml:space="preserve">убсидии в течение 10 рабочих дней со дня получения уведомления, предусмотренного </w:t>
      </w:r>
      <w:hyperlink w:anchor="P242">
        <w:r w:rsidRPr="004F5DF7">
          <w:t>подпунктом 1</w:t>
        </w:r>
      </w:hyperlink>
      <w:r w:rsidRPr="004F5DF7">
        <w:t xml:space="preserve"> настоящего пункта, осуществляет подписание Соглашения в ГИИС «Электронный бюджет» усиленной квалифицированной электронной подписью</w:t>
      </w:r>
      <w:r w:rsidR="00A44F6C" w:rsidRPr="004F5DF7">
        <w:t xml:space="preserve"> руководителя юридического лица</w:t>
      </w:r>
      <w:r w:rsidRPr="004F5DF7">
        <w:t xml:space="preserve"> или уполномоченного им лица;</w:t>
      </w:r>
    </w:p>
    <w:p w14:paraId="47E436EF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3) руководитель Министерства или уполномоченное им лицо в течение 2 рабочих дней со дня подписания получателем </w:t>
      </w:r>
      <w:r w:rsidR="009919B8" w:rsidRPr="004F5DF7">
        <w:t>С</w:t>
      </w:r>
      <w:r w:rsidRPr="004F5DF7">
        <w:t>убсидии Соглашения подписывает его со своей стороны усиленной квалифицированной электронной подписью в ГИИС «Электронный бюджет».</w:t>
      </w:r>
    </w:p>
    <w:p w14:paraId="191C46DE" w14:textId="5EFE2B3F" w:rsidR="00A554C4" w:rsidRPr="004F5DF7" w:rsidRDefault="001F47EF" w:rsidP="00A554C4">
      <w:pPr>
        <w:pStyle w:val="ConsPlusNormal"/>
        <w:ind w:firstLine="709"/>
        <w:jc w:val="both"/>
      </w:pPr>
      <w:r w:rsidRPr="004F5DF7">
        <w:lastRenderedPageBreak/>
        <w:t>4</w:t>
      </w:r>
      <w:r w:rsidR="00290756" w:rsidRPr="004F5DF7">
        <w:t>7</w:t>
      </w:r>
      <w:r w:rsidR="00A554C4" w:rsidRPr="004F5DF7">
        <w:t xml:space="preserve">. Победитель отбора признается уклонившимся от заключения Соглашения, если он не подписал Соглашение в </w:t>
      </w:r>
      <w:r w:rsidR="00570326" w:rsidRPr="004F5DF7">
        <w:t xml:space="preserve">ГИИС «Электронный бюджет» в </w:t>
      </w:r>
      <w:r w:rsidR="00A554C4" w:rsidRPr="004F5DF7">
        <w:t xml:space="preserve">течение </w:t>
      </w:r>
      <w:r w:rsidR="006D68F5" w:rsidRPr="004F5DF7">
        <w:t>срока,</w:t>
      </w:r>
      <w:r w:rsidR="00A554C4" w:rsidRPr="004F5DF7">
        <w:t xml:space="preserve"> </w:t>
      </w:r>
      <w:r w:rsidR="006D68F5" w:rsidRPr="004F5DF7">
        <w:t>указанного в подпункте 2 пункта 4</w:t>
      </w:r>
      <w:r w:rsidR="008863F9" w:rsidRPr="004F5DF7">
        <w:t>6</w:t>
      </w:r>
      <w:r w:rsidR="006D68F5" w:rsidRPr="004F5DF7">
        <w:t xml:space="preserve"> Порядка, </w:t>
      </w:r>
      <w:r w:rsidR="00A554C4" w:rsidRPr="004F5DF7">
        <w:t>и не направил возражения</w:t>
      </w:r>
      <w:r w:rsidR="00A30B9E" w:rsidRPr="004F5DF7">
        <w:t xml:space="preserve"> по проекту Соглашения</w:t>
      </w:r>
      <w:r w:rsidR="00A554C4" w:rsidRPr="004F5DF7">
        <w:t>.</w:t>
      </w:r>
      <w:r w:rsidR="007D764F" w:rsidRPr="004F5DF7">
        <w:t xml:space="preserve"> </w:t>
      </w:r>
    </w:p>
    <w:p w14:paraId="6CD77688" w14:textId="3F8B05B2" w:rsidR="00A554C4" w:rsidRPr="004F5DF7" w:rsidRDefault="005C707C" w:rsidP="00A554C4">
      <w:pPr>
        <w:pStyle w:val="ConsPlusNormal"/>
        <w:ind w:firstLine="709"/>
        <w:jc w:val="both"/>
      </w:pPr>
      <w:r w:rsidRPr="004F5DF7">
        <w:t>4</w:t>
      </w:r>
      <w:r w:rsidR="00290756" w:rsidRPr="004F5DF7">
        <w:t>8</w:t>
      </w:r>
      <w:r w:rsidR="00A554C4" w:rsidRPr="004F5DF7">
        <w:t>. Министерство отказ</w:t>
      </w:r>
      <w:r w:rsidR="001E65C1" w:rsidRPr="004F5DF7">
        <w:t>ывается</w:t>
      </w:r>
      <w:r w:rsidR="00A554C4" w:rsidRPr="004F5DF7">
        <w:t xml:space="preserve"> от заключения </w:t>
      </w:r>
      <w:r w:rsidR="00E929BD" w:rsidRPr="004F5DF7">
        <w:t>С</w:t>
      </w:r>
      <w:r w:rsidR="00A554C4" w:rsidRPr="004F5DF7">
        <w:t xml:space="preserve">оглашения с получателем </w:t>
      </w:r>
      <w:r w:rsidR="009919B8" w:rsidRPr="004F5DF7">
        <w:t>С</w:t>
      </w:r>
      <w:r w:rsidR="00A554C4" w:rsidRPr="004F5DF7">
        <w:t xml:space="preserve">убсидии в случае установления факта несоответствия получателя </w:t>
      </w:r>
      <w:r w:rsidR="009919B8" w:rsidRPr="004F5DF7">
        <w:t>С</w:t>
      </w:r>
      <w:r w:rsidR="00A554C4" w:rsidRPr="004F5DF7">
        <w:t xml:space="preserve">убсидии требованиям, установленным настоящим Порядком, или представления получателем </w:t>
      </w:r>
      <w:r w:rsidR="006D68F5" w:rsidRPr="004F5DF7">
        <w:t xml:space="preserve">Субсидии </w:t>
      </w:r>
      <w:r w:rsidR="00A554C4" w:rsidRPr="004F5DF7">
        <w:t>недостоверной информации.</w:t>
      </w:r>
    </w:p>
    <w:p w14:paraId="20EB2EFA" w14:textId="77777777" w:rsidR="000E13B6" w:rsidRPr="004F5DF7" w:rsidRDefault="00290756" w:rsidP="000E13B6">
      <w:pPr>
        <w:pStyle w:val="ConsPlusNormal"/>
        <w:ind w:firstLine="709"/>
        <w:jc w:val="both"/>
      </w:pPr>
      <w:r w:rsidRPr="004F5DF7">
        <w:t>49</w:t>
      </w:r>
      <w:r w:rsidR="00A554C4" w:rsidRPr="004F5DF7">
        <w:t xml:space="preserve">. </w:t>
      </w:r>
      <w:r w:rsidR="000E13B6" w:rsidRPr="004F5DF7">
        <w:t xml:space="preserve">Министерство в течение 8 рабочих дней со дня заключения </w:t>
      </w:r>
      <w:r w:rsidR="00E929BD" w:rsidRPr="004F5DF7">
        <w:t>С</w:t>
      </w:r>
      <w:r w:rsidR="000E13B6" w:rsidRPr="004F5DF7">
        <w:t>оглашения с победителем отбора составляет заявку на финансирование в пределах лимитов бюджетных обязательств, утвержденных в установленном порядке на предоставление Субсидии</w:t>
      </w:r>
      <w:r w:rsidR="00F20129" w:rsidRPr="004F5DF7">
        <w:t xml:space="preserve"> </w:t>
      </w:r>
      <w:r w:rsidR="008870FB" w:rsidRPr="004F5DF7">
        <w:t>на 2024 год,</w:t>
      </w:r>
      <w:r w:rsidR="000E13B6" w:rsidRPr="004F5DF7">
        <w:t xml:space="preserve"> и направляет ее в Министерство финансов Забайкальского края.</w:t>
      </w:r>
    </w:p>
    <w:p w14:paraId="7975F220" w14:textId="77777777" w:rsidR="001F1BA7" w:rsidRPr="004F5DF7" w:rsidRDefault="001F1BA7" w:rsidP="001F1BA7">
      <w:pPr>
        <w:pStyle w:val="ConsPlusNormal"/>
        <w:ind w:firstLine="709"/>
        <w:jc w:val="both"/>
      </w:pPr>
      <w:r w:rsidRPr="004F5DF7">
        <w:t>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заявки на финансирование перечисляет Министерству средства субсидий в пределах средств, предусмотренных в бюджете Забайкальского края на соответствующий финансовый год.</w:t>
      </w:r>
    </w:p>
    <w:p w14:paraId="3CD6B681" w14:textId="77777777" w:rsidR="000E13B6" w:rsidRPr="004F5DF7" w:rsidRDefault="000E13B6" w:rsidP="000E13B6">
      <w:pPr>
        <w:pStyle w:val="ConsPlusNormal"/>
        <w:ind w:firstLine="709"/>
        <w:jc w:val="both"/>
      </w:pPr>
      <w:r w:rsidRPr="004F5DF7">
        <w:t>Министерство после поступления указанных средств, но</w:t>
      </w:r>
      <w:r w:rsidRPr="004F5DF7">
        <w:rPr>
          <w:rFonts w:eastAsiaTheme="minorHAnsi"/>
        </w:rPr>
        <w:t xml:space="preserve"> не позднее </w:t>
      </w:r>
      <w:r w:rsidR="006D68F5" w:rsidRPr="004F5DF7">
        <w:rPr>
          <w:rFonts w:eastAsiaTheme="minorHAnsi"/>
        </w:rPr>
        <w:t>2</w:t>
      </w:r>
      <w:r w:rsidRPr="004F5DF7">
        <w:rPr>
          <w:rFonts w:eastAsiaTheme="minorHAnsi"/>
        </w:rPr>
        <w:t xml:space="preserve">5-го рабочего дня, следующего за днем принятия Министерством решения о предоставлении Субсидии, перечисляет Субсидию на лицевой счет получателя Субсидии, предназначенный для учета операций со средствами участников казначейского сопровождения, открытый </w:t>
      </w:r>
      <w:r w:rsidR="003F79D0" w:rsidRPr="004F5DF7">
        <w:rPr>
          <w:rFonts w:eastAsiaTheme="minorHAnsi"/>
        </w:rPr>
        <w:t>в Управлении Федерального казначейства по Забайкальскому краю</w:t>
      </w:r>
      <w:r w:rsidRPr="004F5DF7">
        <w:rPr>
          <w:rFonts w:eastAsiaTheme="minorHAnsi"/>
        </w:rPr>
        <w:t>.</w:t>
      </w:r>
    </w:p>
    <w:p w14:paraId="14243687" w14:textId="77777777" w:rsidR="00A554C4" w:rsidRPr="004F5DF7" w:rsidRDefault="00AC0257" w:rsidP="00A554C4">
      <w:pPr>
        <w:pStyle w:val="ConsPlusNormal"/>
        <w:ind w:firstLine="709"/>
        <w:jc w:val="both"/>
      </w:pPr>
      <w:r w:rsidRPr="004F5DF7">
        <w:t>5</w:t>
      </w:r>
      <w:r w:rsidR="00290756" w:rsidRPr="004F5DF7">
        <w:t>0</w:t>
      </w:r>
      <w:r w:rsidR="00A554C4" w:rsidRPr="004F5DF7">
        <w:t xml:space="preserve">. </w:t>
      </w:r>
      <w:r w:rsidR="000E13B6" w:rsidRPr="004F5DF7">
        <w:t xml:space="preserve">В случае уменьшения в течение финансового года бюджетных ассигнований на предоставление Субсидии, приводящего к невозможности предоставления Субсидии в размере, определенном в </w:t>
      </w:r>
      <w:r w:rsidR="00E929BD" w:rsidRPr="004F5DF7">
        <w:t>С</w:t>
      </w:r>
      <w:r w:rsidR="000E13B6" w:rsidRPr="004F5DF7">
        <w:t>оглашении, Министерство в течение 10 рабочих дней со дня доведения до него указанных лимитов согласовывает с получателем Субсидии новые условия Соглашения. При недостижении согласия по новым условиям Соглашение расторгается.</w:t>
      </w:r>
    </w:p>
    <w:p w14:paraId="4C4C8D58" w14:textId="61E4A21B" w:rsidR="000E13B6" w:rsidRPr="004F5DF7" w:rsidRDefault="00A554C4" w:rsidP="000E13B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F5DF7">
        <w:rPr>
          <w:color w:val="auto"/>
        </w:rPr>
        <w:t>5</w:t>
      </w:r>
      <w:r w:rsidR="00290756" w:rsidRPr="004F5DF7">
        <w:rPr>
          <w:color w:val="auto"/>
        </w:rPr>
        <w:t>1</w:t>
      </w:r>
      <w:r w:rsidRPr="004F5DF7">
        <w:rPr>
          <w:color w:val="auto"/>
        </w:rPr>
        <w:t xml:space="preserve">. </w:t>
      </w:r>
      <w:r w:rsidR="000E13B6" w:rsidRPr="004F5DF7">
        <w:rPr>
          <w:color w:val="auto"/>
        </w:rPr>
        <w:t>Получатель Субсидии обязан ежеквартально</w:t>
      </w:r>
      <w:r w:rsidR="00CD533B" w:rsidRPr="004F5DF7">
        <w:rPr>
          <w:color w:val="auto"/>
        </w:rPr>
        <w:t xml:space="preserve"> </w:t>
      </w:r>
      <w:r w:rsidR="001E65C1" w:rsidRPr="004F5DF7">
        <w:rPr>
          <w:color w:val="auto"/>
        </w:rPr>
        <w:t>до срока окончания реализации мероприятия</w:t>
      </w:r>
      <w:r w:rsidR="000E13B6" w:rsidRPr="004F5DF7">
        <w:rPr>
          <w:color w:val="auto"/>
        </w:rPr>
        <w:t xml:space="preserve">: </w:t>
      </w:r>
    </w:p>
    <w:p w14:paraId="2FD73A91" w14:textId="0A3BC9DC" w:rsidR="000E13B6" w:rsidRPr="004F5DF7" w:rsidRDefault="000E13B6" w:rsidP="000E13B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F5DF7">
        <w:rPr>
          <w:color w:val="auto"/>
        </w:rPr>
        <w:t>1) не позднее 5-го рабочего дня месяца, следующего за отчетным периодом, представлять в Министерство отчет об осуществлении расходов</w:t>
      </w:r>
      <w:r w:rsidR="00AA77D4" w:rsidRPr="004F5DF7">
        <w:rPr>
          <w:color w:val="auto"/>
        </w:rPr>
        <w:t xml:space="preserve"> по каждому мероприятию отдельно</w:t>
      </w:r>
      <w:r w:rsidRPr="004F5DF7">
        <w:rPr>
          <w:color w:val="auto"/>
        </w:rPr>
        <w:t>, источником финансового обеспечения которых явля</w:t>
      </w:r>
      <w:r w:rsidR="00AA77D4" w:rsidRPr="004F5DF7">
        <w:rPr>
          <w:color w:val="auto"/>
        </w:rPr>
        <w:t>е</w:t>
      </w:r>
      <w:r w:rsidRPr="004F5DF7">
        <w:rPr>
          <w:color w:val="auto"/>
        </w:rPr>
        <w:t>тся Субсиди</w:t>
      </w:r>
      <w:r w:rsidR="00AA77D4" w:rsidRPr="004F5DF7">
        <w:rPr>
          <w:color w:val="auto"/>
        </w:rPr>
        <w:t>я</w:t>
      </w:r>
      <w:r w:rsidRPr="004F5DF7">
        <w:rPr>
          <w:color w:val="auto"/>
        </w:rPr>
        <w:t>;</w:t>
      </w:r>
    </w:p>
    <w:p w14:paraId="535A546D" w14:textId="5B62A776" w:rsidR="000E13B6" w:rsidRPr="004F5DF7" w:rsidRDefault="000E13B6" w:rsidP="000E13B6">
      <w:pPr>
        <w:ind w:firstLine="709"/>
        <w:jc w:val="both"/>
        <w:rPr>
          <w:color w:val="auto"/>
        </w:rPr>
      </w:pPr>
      <w:r w:rsidRPr="004F5DF7">
        <w:rPr>
          <w:color w:val="auto"/>
        </w:rPr>
        <w:t>Представлени</w:t>
      </w:r>
      <w:r w:rsidR="00217470" w:rsidRPr="004F5DF7">
        <w:rPr>
          <w:color w:val="auto"/>
        </w:rPr>
        <w:t>е</w:t>
      </w:r>
      <w:r w:rsidRPr="004F5DF7">
        <w:rPr>
          <w:color w:val="auto"/>
        </w:rPr>
        <w:t xml:space="preserve"> получателем Субсидии отчетности, предусмотренной настоящим </w:t>
      </w:r>
      <w:r w:rsidR="00C579A8" w:rsidRPr="004F5DF7">
        <w:rPr>
          <w:color w:val="auto"/>
        </w:rPr>
        <w:t>пунктом</w:t>
      </w:r>
      <w:r w:rsidRPr="004F5DF7">
        <w:rPr>
          <w:color w:val="auto"/>
        </w:rPr>
        <w:t xml:space="preserve">, осуществляется по формам, предусмотренным типовыми формами, </w:t>
      </w:r>
      <w:r w:rsidR="00F22A81" w:rsidRPr="004F5DF7">
        <w:rPr>
          <w:color w:val="auto"/>
        </w:rPr>
        <w:t>утвержденн</w:t>
      </w:r>
      <w:r w:rsidRPr="004F5DF7">
        <w:rPr>
          <w:color w:val="auto"/>
        </w:rPr>
        <w:t xml:space="preserve">ыми Министерством финансов </w:t>
      </w:r>
      <w:r w:rsidR="001E65C1" w:rsidRPr="004F5DF7">
        <w:rPr>
          <w:rStyle w:val="afd"/>
          <w:i w:val="0"/>
          <w:iCs w:val="0"/>
          <w:color w:val="auto"/>
        </w:rPr>
        <w:t>Российской Федерации</w:t>
      </w:r>
      <w:r w:rsidRPr="004F5DF7">
        <w:rPr>
          <w:i/>
          <w:iCs/>
          <w:color w:val="auto"/>
        </w:rPr>
        <w:t>,</w:t>
      </w:r>
      <w:r w:rsidRPr="004F5DF7">
        <w:rPr>
          <w:color w:val="auto"/>
        </w:rPr>
        <w:t xml:space="preserve"> в </w:t>
      </w:r>
      <w:r w:rsidR="00FB6F23" w:rsidRPr="004F5DF7">
        <w:rPr>
          <w:color w:val="auto"/>
        </w:rPr>
        <w:t xml:space="preserve">ГИИС </w:t>
      </w:r>
      <w:r w:rsidRPr="004F5DF7">
        <w:rPr>
          <w:color w:val="auto"/>
        </w:rPr>
        <w:t>«Электронный бюджет».</w:t>
      </w:r>
    </w:p>
    <w:p w14:paraId="4B65CB6A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5</w:t>
      </w:r>
      <w:r w:rsidR="00290756" w:rsidRPr="004F5DF7">
        <w:t>2</w:t>
      </w:r>
      <w:r w:rsidRPr="004F5DF7">
        <w:t xml:space="preserve">. Министерство в течение 40 рабочих дней со дня получения отчетов, установленных </w:t>
      </w:r>
      <w:hyperlink w:anchor="P254">
        <w:r w:rsidRPr="004F5DF7">
          <w:t>пунктом 5</w:t>
        </w:r>
      </w:hyperlink>
      <w:r w:rsidR="008863F9" w:rsidRPr="004F5DF7">
        <w:t>1</w:t>
      </w:r>
      <w:r w:rsidRPr="004F5DF7">
        <w:t xml:space="preserve"> настоящего Порядка, осуществляет их проверку в ГИИС «Электронный бюджет» на предмет:</w:t>
      </w:r>
    </w:p>
    <w:p w14:paraId="1B3977FA" w14:textId="77777777" w:rsidR="00A554C4" w:rsidRPr="004F5DF7" w:rsidRDefault="00A554C4" w:rsidP="000C72B5">
      <w:pPr>
        <w:pStyle w:val="ConsPlusNormal"/>
        <w:ind w:firstLine="709"/>
        <w:jc w:val="both"/>
      </w:pPr>
      <w:r w:rsidRPr="004F5DF7">
        <w:t>1) полноты и правильности заполнения отчетов;</w:t>
      </w:r>
    </w:p>
    <w:p w14:paraId="06BC7CD4" w14:textId="77777777" w:rsidR="00A554C4" w:rsidRPr="004F5DF7" w:rsidRDefault="00A554C4" w:rsidP="000C72B5">
      <w:pPr>
        <w:pStyle w:val="ConsPlusNormal"/>
        <w:ind w:firstLine="709"/>
        <w:jc w:val="both"/>
      </w:pPr>
      <w:r w:rsidRPr="004F5DF7">
        <w:lastRenderedPageBreak/>
        <w:t xml:space="preserve">2) соответствия расходов, источником финансового обеспечения которых являются </w:t>
      </w:r>
      <w:r w:rsidR="009919B8" w:rsidRPr="004F5DF7">
        <w:t>С</w:t>
      </w:r>
      <w:r w:rsidRPr="004F5DF7">
        <w:t>убсиди</w:t>
      </w:r>
      <w:r w:rsidR="000C72B5" w:rsidRPr="004F5DF7">
        <w:t>я</w:t>
      </w:r>
      <w:r w:rsidRPr="004F5DF7">
        <w:t>, цел</w:t>
      </w:r>
      <w:r w:rsidR="009A124F" w:rsidRPr="004F5DF7">
        <w:t>и</w:t>
      </w:r>
      <w:r w:rsidRPr="004F5DF7">
        <w:t xml:space="preserve"> предоставления Субсиди</w:t>
      </w:r>
      <w:r w:rsidR="000C72B5" w:rsidRPr="004F5DF7">
        <w:t>я</w:t>
      </w:r>
      <w:r w:rsidRPr="004F5DF7">
        <w:t>, установленн</w:t>
      </w:r>
      <w:r w:rsidR="00DE4975" w:rsidRPr="004F5DF7">
        <w:t>ой</w:t>
      </w:r>
      <w:r w:rsidRPr="004F5DF7">
        <w:t xml:space="preserve"> </w:t>
      </w:r>
      <w:hyperlink w:anchor="P115">
        <w:r w:rsidRPr="004F5DF7">
          <w:t>пунктом 3</w:t>
        </w:r>
      </w:hyperlink>
      <w:r w:rsidRPr="004F5DF7">
        <w:t xml:space="preserve"> настоящего Порядка;</w:t>
      </w:r>
    </w:p>
    <w:p w14:paraId="080D7DAD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3) соответствия документов, подтверждающих фактически произведенные расходы, источником финансового обеспечения которых стал</w:t>
      </w:r>
      <w:r w:rsidR="000C72B5" w:rsidRPr="004F5DF7">
        <w:t>а</w:t>
      </w:r>
      <w:r w:rsidRPr="004F5DF7">
        <w:t xml:space="preserve"> </w:t>
      </w:r>
      <w:r w:rsidR="009919B8" w:rsidRPr="004F5DF7">
        <w:t>С</w:t>
      </w:r>
      <w:r w:rsidRPr="004F5DF7">
        <w:t>убсиди</w:t>
      </w:r>
      <w:r w:rsidR="000C72B5" w:rsidRPr="004F5DF7">
        <w:t>я</w:t>
      </w:r>
      <w:r w:rsidRPr="004F5DF7">
        <w:t xml:space="preserve">, перечню документов, установленному </w:t>
      </w:r>
      <w:hyperlink w:anchor="P118">
        <w:r w:rsidRPr="004F5DF7">
          <w:t xml:space="preserve">пунктом </w:t>
        </w:r>
        <w:r w:rsidR="00FD16B2" w:rsidRPr="004F5DF7">
          <w:t>1</w:t>
        </w:r>
      </w:hyperlink>
      <w:r w:rsidR="00520ADB" w:rsidRPr="004F5DF7">
        <w:t>0</w:t>
      </w:r>
      <w:r w:rsidRPr="004F5DF7">
        <w:t xml:space="preserve"> </w:t>
      </w:r>
      <w:r w:rsidR="00C579A8" w:rsidRPr="004F5DF7">
        <w:t xml:space="preserve">настоящего </w:t>
      </w:r>
      <w:r w:rsidRPr="004F5DF7">
        <w:t>Порядка;</w:t>
      </w:r>
    </w:p>
    <w:p w14:paraId="089B1338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4) соответствия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стал</w:t>
      </w:r>
      <w:r w:rsidR="009A124F" w:rsidRPr="004F5DF7">
        <w:t>а</w:t>
      </w:r>
      <w:r w:rsidRPr="004F5DF7">
        <w:t xml:space="preserve"> </w:t>
      </w:r>
      <w:r w:rsidR="009919B8" w:rsidRPr="004F5DF7">
        <w:t>С</w:t>
      </w:r>
      <w:r w:rsidRPr="004F5DF7">
        <w:t>убсиди</w:t>
      </w:r>
      <w:r w:rsidR="009A124F" w:rsidRPr="004F5DF7">
        <w:t>я</w:t>
      </w:r>
      <w:r w:rsidRPr="004F5DF7">
        <w:t>.</w:t>
      </w:r>
    </w:p>
    <w:p w14:paraId="403CF5C1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5</w:t>
      </w:r>
      <w:r w:rsidR="00290756" w:rsidRPr="004F5DF7">
        <w:t>3</w:t>
      </w:r>
      <w:r w:rsidRPr="004F5DF7">
        <w:t>. По результатам проверки отчетов Министерство принимает одно из следующих решений:</w:t>
      </w:r>
    </w:p>
    <w:p w14:paraId="7DACBF9B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1) о принятии отчета;</w:t>
      </w:r>
    </w:p>
    <w:p w14:paraId="673F9CFC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2) об отклонении отчета.</w:t>
      </w:r>
    </w:p>
    <w:p w14:paraId="0E765D2C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5</w:t>
      </w:r>
      <w:r w:rsidR="00290756" w:rsidRPr="004F5DF7">
        <w:t>4</w:t>
      </w:r>
      <w:r w:rsidRPr="004F5DF7">
        <w:t>. Основаниями для принятия решения об отклонении отчета являются:</w:t>
      </w:r>
    </w:p>
    <w:p w14:paraId="6DE10A7E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1) неполное (частичное) и (или) неправильное заполнение отчета;</w:t>
      </w:r>
    </w:p>
    <w:p w14:paraId="6D5C75BD" w14:textId="44FBA3CD" w:rsidR="00A554C4" w:rsidRPr="004F5DF7" w:rsidRDefault="00A554C4" w:rsidP="00A554C4">
      <w:pPr>
        <w:pStyle w:val="ConsPlusNormal"/>
        <w:ind w:firstLine="709"/>
        <w:jc w:val="both"/>
      </w:pPr>
      <w:r w:rsidRPr="004F5DF7">
        <w:t>2) несоответствие расходов</w:t>
      </w:r>
      <w:r w:rsidR="00A27436" w:rsidRPr="004F5DF7">
        <w:t>,</w:t>
      </w:r>
      <w:r w:rsidRPr="004F5DF7">
        <w:t xml:space="preserve"> источником финансового обеспечения которых явля</w:t>
      </w:r>
      <w:r w:rsidR="00E02421" w:rsidRPr="004F5DF7">
        <w:t>е</w:t>
      </w:r>
      <w:r w:rsidRPr="004F5DF7">
        <w:t xml:space="preserve">тся </w:t>
      </w:r>
      <w:r w:rsidR="009919B8" w:rsidRPr="004F5DF7">
        <w:t>С</w:t>
      </w:r>
      <w:r w:rsidRPr="004F5DF7">
        <w:t>убсиди</w:t>
      </w:r>
      <w:r w:rsidR="00E02421" w:rsidRPr="004F5DF7">
        <w:t>я</w:t>
      </w:r>
      <w:r w:rsidRPr="004F5DF7">
        <w:t>, цел</w:t>
      </w:r>
      <w:r w:rsidR="00E02421" w:rsidRPr="004F5DF7">
        <w:t>и</w:t>
      </w:r>
      <w:r w:rsidRPr="004F5DF7">
        <w:t xml:space="preserve"> предоставления Субсиди</w:t>
      </w:r>
      <w:r w:rsidR="00E02421" w:rsidRPr="004F5DF7">
        <w:t>и</w:t>
      </w:r>
      <w:r w:rsidRPr="004F5DF7">
        <w:t>, установленн</w:t>
      </w:r>
      <w:r w:rsidR="00E02421" w:rsidRPr="004F5DF7">
        <w:t>ой</w:t>
      </w:r>
      <w:r w:rsidRPr="004F5DF7">
        <w:t xml:space="preserve"> </w:t>
      </w:r>
      <w:hyperlink w:anchor="P115">
        <w:r w:rsidRPr="004F5DF7">
          <w:t>пунктом 3</w:t>
        </w:r>
      </w:hyperlink>
      <w:r w:rsidRPr="004F5DF7">
        <w:t xml:space="preserve"> настоящего Порядка;</w:t>
      </w:r>
    </w:p>
    <w:p w14:paraId="0F1DB824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3) непредставление документов, подтверждающих фактически произведенные расходы, источником финансового обеспечения которых стал</w:t>
      </w:r>
      <w:r w:rsidR="000C6BC0" w:rsidRPr="004F5DF7">
        <w:t>а</w:t>
      </w:r>
      <w:r w:rsidRPr="004F5DF7">
        <w:t xml:space="preserve"> </w:t>
      </w:r>
      <w:r w:rsidR="009919B8" w:rsidRPr="004F5DF7">
        <w:t>С</w:t>
      </w:r>
      <w:r w:rsidRPr="004F5DF7">
        <w:t>убсиди</w:t>
      </w:r>
      <w:r w:rsidR="000C6BC0" w:rsidRPr="004F5DF7">
        <w:t>я</w:t>
      </w:r>
      <w:r w:rsidRPr="004F5DF7">
        <w:t xml:space="preserve">, определенных перечнем документов, установленным </w:t>
      </w:r>
      <w:hyperlink w:anchor="P118">
        <w:r w:rsidRPr="004F5DF7">
          <w:t>пунктом 1</w:t>
        </w:r>
      </w:hyperlink>
      <w:r w:rsidR="00520ADB" w:rsidRPr="004F5DF7">
        <w:t>0</w:t>
      </w:r>
      <w:r w:rsidRPr="004F5DF7">
        <w:t xml:space="preserve"> настоящего Порядка;</w:t>
      </w:r>
    </w:p>
    <w:p w14:paraId="022E06E3" w14:textId="5E4BD457" w:rsidR="00A554C4" w:rsidRPr="004F5DF7" w:rsidRDefault="00A554C4" w:rsidP="00A554C4">
      <w:pPr>
        <w:pStyle w:val="ConsPlusNormal"/>
        <w:ind w:firstLine="709"/>
        <w:jc w:val="both"/>
      </w:pPr>
      <w:r w:rsidRPr="004F5DF7">
        <w:t>4) несоответствие документов, подтверждающих фактически произведенные расходы, источником финансового обеспечения которых стал</w:t>
      </w:r>
      <w:r w:rsidR="00A27436" w:rsidRPr="004F5DF7">
        <w:t>а</w:t>
      </w:r>
      <w:r w:rsidRPr="004F5DF7">
        <w:t xml:space="preserve"> </w:t>
      </w:r>
      <w:r w:rsidR="009919B8" w:rsidRPr="004F5DF7">
        <w:t>С</w:t>
      </w:r>
      <w:r w:rsidRPr="004F5DF7">
        <w:t>убсиди</w:t>
      </w:r>
      <w:r w:rsidR="00A27436" w:rsidRPr="004F5DF7">
        <w:t>я</w:t>
      </w:r>
      <w:r w:rsidRPr="004F5DF7">
        <w:t xml:space="preserve">, перечню документов, установленному </w:t>
      </w:r>
      <w:hyperlink w:anchor="P118">
        <w:r w:rsidRPr="004F5DF7">
          <w:t>пунктом 1</w:t>
        </w:r>
      </w:hyperlink>
      <w:r w:rsidR="00520ADB" w:rsidRPr="004F5DF7">
        <w:t>0</w:t>
      </w:r>
      <w:r w:rsidRPr="004F5DF7">
        <w:t xml:space="preserve"> настоящего Порядка;</w:t>
      </w:r>
    </w:p>
    <w:p w14:paraId="3ACAE2B8" w14:textId="418B0C92" w:rsidR="00A554C4" w:rsidRPr="004F5DF7" w:rsidRDefault="00A554C4" w:rsidP="00A554C4">
      <w:pPr>
        <w:pStyle w:val="ConsPlusNormal"/>
        <w:ind w:firstLine="709"/>
        <w:jc w:val="both"/>
      </w:pPr>
      <w:r w:rsidRPr="004F5DF7">
        <w:t>5) несоответствие данных, указанных в отчете, данным, содержащимся в документах, подтверждающих фактически произведенные расходы (затраты), источником финансового обеспечения которых стал</w:t>
      </w:r>
      <w:r w:rsidR="00A27436" w:rsidRPr="004F5DF7">
        <w:t>а</w:t>
      </w:r>
      <w:r w:rsidRPr="004F5DF7">
        <w:t xml:space="preserve"> </w:t>
      </w:r>
      <w:r w:rsidR="009919B8" w:rsidRPr="004F5DF7">
        <w:t>С</w:t>
      </w:r>
      <w:r w:rsidRPr="004F5DF7">
        <w:t>убсиди</w:t>
      </w:r>
      <w:r w:rsidR="00A27436" w:rsidRPr="004F5DF7">
        <w:t>я.</w:t>
      </w:r>
    </w:p>
    <w:p w14:paraId="146885CA" w14:textId="77777777" w:rsidR="00A554C4" w:rsidRPr="004F5DF7" w:rsidRDefault="00A554C4" w:rsidP="00A554C4">
      <w:pPr>
        <w:pStyle w:val="ConsPlusNormal"/>
        <w:ind w:firstLine="709"/>
        <w:jc w:val="both"/>
      </w:pPr>
      <w:r w:rsidRPr="004F5DF7">
        <w:t>5</w:t>
      </w:r>
      <w:r w:rsidR="00290756" w:rsidRPr="004F5DF7">
        <w:t>5</w:t>
      </w:r>
      <w:r w:rsidRPr="004F5DF7">
        <w:t>. В отношении получател</w:t>
      </w:r>
      <w:r w:rsidR="000C6BC0" w:rsidRPr="004F5DF7">
        <w:t>я</w:t>
      </w:r>
      <w:r w:rsidRPr="004F5DF7">
        <w:t xml:space="preserve"> </w:t>
      </w:r>
      <w:r w:rsidR="009919B8" w:rsidRPr="004F5DF7">
        <w:t>С</w:t>
      </w:r>
      <w:r w:rsidRPr="004F5DF7">
        <w:t>убсиди</w:t>
      </w:r>
      <w:r w:rsidR="000C6BC0" w:rsidRPr="004F5DF7">
        <w:t>и</w:t>
      </w:r>
      <w:r w:rsidRPr="004F5DF7">
        <w:t xml:space="preserve"> и лиц, указанных в </w:t>
      </w:r>
      <w:hyperlink r:id="rId14">
        <w:r w:rsidRPr="004F5DF7">
          <w:t>пункте 5 статьи 78</w:t>
        </w:r>
      </w:hyperlink>
      <w:r w:rsidRPr="004F5DF7">
        <w:t xml:space="preserve"> Бюджетного кодекса Российской Федерации, осуществляются следующие проверки:</w:t>
      </w:r>
    </w:p>
    <w:p w14:paraId="08E151CE" w14:textId="562E5409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Министерством </w:t>
      </w:r>
      <w:r w:rsidR="00A44F6C" w:rsidRPr="004F5DF7">
        <w:t xml:space="preserve">– </w:t>
      </w:r>
      <w:r w:rsidRPr="004F5DF7">
        <w:t xml:space="preserve">соблюдения порядка и условий предоставления </w:t>
      </w:r>
      <w:r w:rsidR="009919B8" w:rsidRPr="004F5DF7">
        <w:t>С</w:t>
      </w:r>
      <w:r w:rsidRPr="004F5DF7">
        <w:t>убсиди</w:t>
      </w:r>
      <w:r w:rsidR="00452715" w:rsidRPr="004F5DF7">
        <w:t>и</w:t>
      </w:r>
      <w:r w:rsidRPr="004F5DF7">
        <w:t>, в том числе в части достижения результатов их предоставления;</w:t>
      </w:r>
    </w:p>
    <w:p w14:paraId="470C00E3" w14:textId="39613875" w:rsidR="00A554C4" w:rsidRPr="004F5DF7" w:rsidRDefault="00A554C4" w:rsidP="00A554C4">
      <w:pPr>
        <w:pStyle w:val="ConsPlusNormal"/>
        <w:ind w:firstLine="709"/>
        <w:jc w:val="both"/>
      </w:pPr>
      <w:r w:rsidRPr="004F5DF7">
        <w:t xml:space="preserve">органами государственного финансового контроля </w:t>
      </w:r>
      <w:r w:rsidR="00A44F6C" w:rsidRPr="004F5DF7">
        <w:t>–</w:t>
      </w:r>
      <w:r w:rsidRPr="004F5DF7">
        <w:t xml:space="preserve"> в соответствии со </w:t>
      </w:r>
      <w:hyperlink r:id="rId15">
        <w:r w:rsidRPr="004F5DF7">
          <w:t>статьями 268</w:t>
        </w:r>
        <w:r w:rsidRPr="004F5DF7">
          <w:rPr>
            <w:vertAlign w:val="superscript"/>
          </w:rPr>
          <w:t>1</w:t>
        </w:r>
      </w:hyperlink>
      <w:r w:rsidRPr="004F5DF7">
        <w:t xml:space="preserve"> и </w:t>
      </w:r>
      <w:hyperlink r:id="rId16">
        <w:r w:rsidRPr="004F5DF7">
          <w:t>269</w:t>
        </w:r>
        <w:r w:rsidRPr="004F5DF7">
          <w:rPr>
            <w:vertAlign w:val="superscript"/>
          </w:rPr>
          <w:t>2</w:t>
        </w:r>
      </w:hyperlink>
      <w:r w:rsidRPr="004F5DF7">
        <w:t xml:space="preserve"> Бюджетного кодекса Российской Федерации.</w:t>
      </w:r>
    </w:p>
    <w:p w14:paraId="328ACF05" w14:textId="77777777" w:rsidR="00F97991" w:rsidRPr="004F5DF7" w:rsidRDefault="00F97991" w:rsidP="00F97991">
      <w:pPr>
        <w:pStyle w:val="ConsPlusNormal"/>
        <w:ind w:firstLine="709"/>
        <w:jc w:val="both"/>
      </w:pPr>
      <w:r w:rsidRPr="004F5DF7">
        <w:t>5</w:t>
      </w:r>
      <w:r w:rsidR="00290756" w:rsidRPr="004F5DF7">
        <w:t>6</w:t>
      </w:r>
      <w:r w:rsidRPr="004F5DF7">
        <w:t xml:space="preserve">. В случае нарушения получателем </w:t>
      </w:r>
      <w:r w:rsidR="009919B8" w:rsidRPr="004F5DF7">
        <w:t>С</w:t>
      </w:r>
      <w:r w:rsidRPr="004F5DF7">
        <w:t>убсиди</w:t>
      </w:r>
      <w:r w:rsidR="000C6BC0" w:rsidRPr="004F5DF7">
        <w:t>и</w:t>
      </w:r>
      <w:r w:rsidRPr="004F5DF7">
        <w:t xml:space="preserve"> условий, установленных при предоставлении</w:t>
      </w:r>
      <w:r w:rsidR="008F4935" w:rsidRPr="004F5DF7">
        <w:t xml:space="preserve"> Субсидии</w:t>
      </w:r>
      <w:r w:rsidRPr="004F5DF7">
        <w:t>, выявленн</w:t>
      </w:r>
      <w:r w:rsidR="00C579A8" w:rsidRPr="004F5DF7">
        <w:t>ого</w:t>
      </w:r>
      <w:r w:rsidRPr="004F5DF7">
        <w:t xml:space="preserve"> в том числе по фактам проверок, проведенных Министерством и органами государственного финансового контроля, Министерство в течение 1</w:t>
      </w:r>
      <w:r w:rsidR="00EE0D73" w:rsidRPr="004F5DF7">
        <w:t>5</w:t>
      </w:r>
      <w:r w:rsidRPr="004F5DF7">
        <w:t xml:space="preserve"> рабочих дней с даты установления указанных фактов выставляет получателю </w:t>
      </w:r>
      <w:r w:rsidR="009919B8" w:rsidRPr="004F5DF7">
        <w:t>С</w:t>
      </w:r>
      <w:r w:rsidRPr="004F5DF7">
        <w:t>убсиди</w:t>
      </w:r>
      <w:r w:rsidR="000C6BC0" w:rsidRPr="004F5DF7">
        <w:t>и</w:t>
      </w:r>
      <w:r w:rsidRPr="004F5DF7">
        <w:t xml:space="preserve"> требование о возврате предоставленн</w:t>
      </w:r>
      <w:r w:rsidR="000C6BC0" w:rsidRPr="004F5DF7">
        <w:t>ой</w:t>
      </w:r>
      <w:r w:rsidRPr="004F5DF7">
        <w:t xml:space="preserve"> </w:t>
      </w:r>
      <w:r w:rsidR="009919B8" w:rsidRPr="004F5DF7">
        <w:t>С</w:t>
      </w:r>
      <w:r w:rsidRPr="004F5DF7">
        <w:t>убсиди</w:t>
      </w:r>
      <w:r w:rsidR="000C6BC0" w:rsidRPr="004F5DF7">
        <w:t>и</w:t>
      </w:r>
      <w:r w:rsidRPr="004F5DF7">
        <w:t xml:space="preserve"> </w:t>
      </w:r>
      <w:r w:rsidR="008F4935" w:rsidRPr="004F5DF7">
        <w:t xml:space="preserve"> в бюджет Забайкальского края </w:t>
      </w:r>
      <w:r w:rsidRPr="004F5DF7">
        <w:t>в полном объеме.</w:t>
      </w:r>
    </w:p>
    <w:p w14:paraId="1234C265" w14:textId="050E1D51" w:rsidR="00EE0D73" w:rsidRPr="004F5DF7" w:rsidRDefault="005C707C" w:rsidP="00EE0D73">
      <w:pPr>
        <w:pStyle w:val="ConsPlusNormal"/>
        <w:ind w:firstLine="709"/>
        <w:jc w:val="both"/>
      </w:pPr>
      <w:r w:rsidRPr="004F5DF7">
        <w:t>5</w:t>
      </w:r>
      <w:r w:rsidR="007D616F" w:rsidRPr="004F5DF7">
        <w:t>7</w:t>
      </w:r>
      <w:r w:rsidR="00F97991" w:rsidRPr="004F5DF7">
        <w:t xml:space="preserve">. </w:t>
      </w:r>
      <w:r w:rsidR="00EE0D73" w:rsidRPr="004F5DF7">
        <w:t xml:space="preserve">В случае если получателем Субсидии не достигнуты результаты предоставления Субсидии, указанные в Соглашении (за исключением недостижения результатов предоставления Субсидии в силу возникновения </w:t>
      </w:r>
      <w:r w:rsidR="00EE0D73" w:rsidRPr="004F5DF7">
        <w:lastRenderedPageBreak/>
        <w:t>обстоятельств непреодолимой силы), Министерство в течение 1</w:t>
      </w:r>
      <w:r w:rsidR="00C4437E" w:rsidRPr="004F5DF7">
        <w:t>5</w:t>
      </w:r>
      <w:r w:rsidR="00EE0D73" w:rsidRPr="004F5DF7">
        <w:t xml:space="preserve"> рабочих дней с даты установления указанных фактов выставляет получателю Субсидии требование о возврате предоставленной Субсидии. При этом объем средств, подлежащих возврату (V</w:t>
      </w:r>
      <w:r w:rsidR="00EE0D73" w:rsidRPr="004F5DF7">
        <w:rPr>
          <w:vertAlign w:val="subscript"/>
        </w:rPr>
        <w:t>возвратаi</w:t>
      </w:r>
      <w:r w:rsidR="00EE0D73" w:rsidRPr="004F5DF7">
        <w:t>) рассчитывается по формуле:</w:t>
      </w:r>
    </w:p>
    <w:p w14:paraId="09876A18" w14:textId="2AFDE101" w:rsidR="00346B4B" w:rsidRPr="004F5DF7" w:rsidRDefault="00346B4B" w:rsidP="00A44F6C">
      <w:pPr>
        <w:pStyle w:val="ConsPlusNormal"/>
        <w:jc w:val="both"/>
      </w:pPr>
    </w:p>
    <w:p w14:paraId="68ADA55F" w14:textId="7A16AE5E" w:rsidR="00346B4B" w:rsidRPr="004F5DF7" w:rsidRDefault="00346B4B" w:rsidP="00A44F6C">
      <w:pPr>
        <w:pStyle w:val="ConsPlusNormal"/>
        <w:jc w:val="center"/>
      </w:pPr>
      <w:r w:rsidRPr="004F5DF7">
        <w:t>V</w:t>
      </w:r>
      <w:r w:rsidRPr="004F5DF7">
        <w:rPr>
          <w:vertAlign w:val="subscript"/>
        </w:rPr>
        <w:t xml:space="preserve">возвратаi = </w:t>
      </w:r>
      <w:r w:rsidRPr="004F5DF7">
        <w:t>(V</w:t>
      </w:r>
      <w:r w:rsidRPr="004F5DF7">
        <w:rPr>
          <w:vertAlign w:val="subscript"/>
        </w:rPr>
        <w:t xml:space="preserve">возвратаi </w:t>
      </w:r>
      <w:r w:rsidRPr="004F5DF7">
        <w:t xml:space="preserve">× </w:t>
      </w:r>
      <w:r w:rsidRPr="004F5DF7">
        <w:rPr>
          <w:lang w:val="en-US"/>
        </w:rPr>
        <w:t>k</w:t>
      </w:r>
      <w:r w:rsidRPr="004F5DF7">
        <w:t xml:space="preserve"> × </w:t>
      </w:r>
      <w:r w:rsidRPr="004F5DF7">
        <w:rPr>
          <w:lang w:val="en-US"/>
        </w:rPr>
        <w:t>p</w:t>
      </w:r>
      <w:r w:rsidRPr="004F5DF7">
        <w:t>/</w:t>
      </w:r>
      <w:r w:rsidRPr="004F5DF7">
        <w:rPr>
          <w:lang w:val="en-US"/>
        </w:rPr>
        <w:t>n</w:t>
      </w:r>
      <w:r w:rsidRPr="004F5DF7">
        <w:t>), где:</w:t>
      </w:r>
    </w:p>
    <w:p w14:paraId="0D124C6D" w14:textId="4F96628B" w:rsidR="00EE0D73" w:rsidRPr="004F5DF7" w:rsidRDefault="00EE0D73" w:rsidP="00EE0D73">
      <w:pPr>
        <w:pStyle w:val="ConsPlusNormal"/>
        <w:ind w:firstLine="709"/>
        <w:jc w:val="both"/>
      </w:pPr>
    </w:p>
    <w:p w14:paraId="3BB98F1A" w14:textId="726A1E81" w:rsidR="00EE0D73" w:rsidRPr="004F5DF7" w:rsidRDefault="00EE0D73" w:rsidP="00EE0D73">
      <w:pPr>
        <w:pStyle w:val="ConsPlusNormal"/>
        <w:ind w:firstLine="709"/>
        <w:jc w:val="both"/>
      </w:pPr>
      <w:r w:rsidRPr="004F5DF7">
        <w:t>V</w:t>
      </w:r>
      <w:r w:rsidRPr="004F5DF7">
        <w:rPr>
          <w:vertAlign w:val="subscript"/>
        </w:rPr>
        <w:t>субсидииi</w:t>
      </w:r>
      <w:r w:rsidRPr="004F5DF7">
        <w:t xml:space="preserve"> – размер Субсидии, предоставленной </w:t>
      </w:r>
      <w:r w:rsidR="008A1E1A" w:rsidRPr="004F5DF7">
        <w:t>п</w:t>
      </w:r>
      <w:r w:rsidRPr="004F5DF7">
        <w:t>олучателю Субсидии в отчетном финансовом году;</w:t>
      </w:r>
    </w:p>
    <w:p w14:paraId="58B3BA4D" w14:textId="77777777" w:rsidR="00EE0D73" w:rsidRPr="004F5DF7" w:rsidRDefault="00EE0D73" w:rsidP="00EE0D73">
      <w:pPr>
        <w:pStyle w:val="ConsPlusNormal"/>
        <w:ind w:firstLine="709"/>
        <w:jc w:val="both"/>
      </w:pPr>
      <w:r w:rsidRPr="004F5DF7">
        <w:t>p – количество результатов предоставления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14:paraId="01FEFE5C" w14:textId="77777777" w:rsidR="00EE0D73" w:rsidRPr="004F5DF7" w:rsidRDefault="00EE0D73" w:rsidP="00EE0D73">
      <w:pPr>
        <w:pStyle w:val="ConsPlusNormal"/>
        <w:ind w:firstLine="709"/>
        <w:jc w:val="both"/>
      </w:pPr>
      <w:r w:rsidRPr="004F5DF7">
        <w:t>n – общее количество результатов предоставления Субсидии;</w:t>
      </w:r>
    </w:p>
    <w:p w14:paraId="2E70AF7E" w14:textId="03EC10D6" w:rsidR="00EE0D73" w:rsidRPr="004F5DF7" w:rsidRDefault="00EE0D73" w:rsidP="00EE0D73">
      <w:pPr>
        <w:pStyle w:val="ConsPlusNormal"/>
        <w:ind w:firstLine="709"/>
        <w:jc w:val="both"/>
      </w:pPr>
      <w:r w:rsidRPr="004F5DF7">
        <w:t>k – коэффициент возврата Субсидии, который рассчитывается по следующей формуле:</w:t>
      </w:r>
    </w:p>
    <w:p w14:paraId="124E870F" w14:textId="69A00F75" w:rsidR="00F1145E" w:rsidRPr="004F5DF7" w:rsidRDefault="00F1145E" w:rsidP="00EE0D73">
      <w:pPr>
        <w:pStyle w:val="ConsPlusNormal"/>
        <w:ind w:firstLine="709"/>
        <w:jc w:val="both"/>
      </w:pPr>
    </w:p>
    <w:p w14:paraId="3C7DE082" w14:textId="475E928A" w:rsidR="00F1145E" w:rsidRPr="004F5DF7" w:rsidRDefault="00F1145E" w:rsidP="00EE0D73">
      <w:pPr>
        <w:pStyle w:val="ConsPlusNormal"/>
        <w:ind w:firstLine="709"/>
        <w:jc w:val="both"/>
      </w:pPr>
      <w:r w:rsidRPr="004F5DF7">
        <w:rPr>
          <w:lang w:val="en-US"/>
        </w:rPr>
        <w:t>k</w:t>
      </w:r>
      <w:r w:rsidRPr="004F5DF7">
        <w:t xml:space="preserve"> = ∑ </w:t>
      </w:r>
      <w:r w:rsidRPr="004F5DF7">
        <w:rPr>
          <w:lang w:val="en-US"/>
        </w:rPr>
        <w:t>Di</w:t>
      </w:r>
      <w:r w:rsidRPr="004F5DF7">
        <w:t xml:space="preserve"> / </w:t>
      </w:r>
      <w:r w:rsidRPr="004F5DF7">
        <w:rPr>
          <w:lang w:val="en-US"/>
        </w:rPr>
        <w:t>p</w:t>
      </w:r>
      <w:r w:rsidRPr="004F5DF7">
        <w:t>, где:</w:t>
      </w:r>
    </w:p>
    <w:p w14:paraId="340944BA" w14:textId="1BD941CE" w:rsidR="00EE0D73" w:rsidRPr="004F5DF7" w:rsidRDefault="00EE0D73" w:rsidP="00EE0D73">
      <w:pPr>
        <w:pStyle w:val="ConsPlusNormal"/>
        <w:ind w:firstLine="709"/>
        <w:jc w:val="both"/>
      </w:pPr>
    </w:p>
    <w:p w14:paraId="6F740DDF" w14:textId="78BE2F9C" w:rsidR="00EE0D73" w:rsidRPr="004F5DF7" w:rsidRDefault="00EE0D73" w:rsidP="00EE0D73">
      <w:pPr>
        <w:pStyle w:val="ConsPlusNormal"/>
        <w:ind w:firstLine="709"/>
        <w:jc w:val="both"/>
      </w:pPr>
      <w:r w:rsidRPr="004F5DF7">
        <w:t>Di – индекс, отражающий уровень недостижения i-го результата предоставления Субсидии, который рассчитывается по следующей формуле:</w:t>
      </w:r>
    </w:p>
    <w:p w14:paraId="33356138" w14:textId="21DF6A67" w:rsidR="00F1145E" w:rsidRPr="004F5DF7" w:rsidRDefault="00F1145E" w:rsidP="00EE0D73">
      <w:pPr>
        <w:pStyle w:val="ConsPlusNormal"/>
        <w:ind w:firstLine="709"/>
        <w:jc w:val="both"/>
      </w:pPr>
    </w:p>
    <w:p w14:paraId="1301A8B8" w14:textId="29694A92" w:rsidR="00F1145E" w:rsidRPr="004F5DF7" w:rsidRDefault="00F1145E" w:rsidP="00EE0D73">
      <w:pPr>
        <w:pStyle w:val="ConsPlusNormal"/>
        <w:ind w:firstLine="709"/>
        <w:jc w:val="both"/>
      </w:pPr>
      <w:r w:rsidRPr="004F5DF7">
        <w:rPr>
          <w:lang w:val="en-US"/>
        </w:rPr>
        <w:t>Di</w:t>
      </w:r>
      <w:r w:rsidRPr="004F5DF7">
        <w:t xml:space="preserve"> = 1 – </w:t>
      </w:r>
      <w:r w:rsidRPr="004F5DF7">
        <w:rPr>
          <w:lang w:val="en-US"/>
        </w:rPr>
        <w:t>Ti</w:t>
      </w:r>
      <w:r w:rsidRPr="004F5DF7">
        <w:t>/</w:t>
      </w:r>
      <w:r w:rsidRPr="004F5DF7">
        <w:rPr>
          <w:lang w:val="en-US"/>
        </w:rPr>
        <w:t>Si</w:t>
      </w:r>
      <w:r w:rsidRPr="004F5DF7">
        <w:t xml:space="preserve">, где: </w:t>
      </w:r>
    </w:p>
    <w:p w14:paraId="52450E56" w14:textId="633F7799" w:rsidR="00EE0D73" w:rsidRPr="004F5DF7" w:rsidRDefault="00EE0D73" w:rsidP="00EE0D73">
      <w:pPr>
        <w:pStyle w:val="ConsPlusNormal"/>
        <w:ind w:firstLine="709"/>
        <w:jc w:val="both"/>
      </w:pPr>
    </w:p>
    <w:p w14:paraId="4995AEDB" w14:textId="77777777" w:rsidR="00EE0D73" w:rsidRPr="004F5DF7" w:rsidRDefault="00EE0D73" w:rsidP="00EE0D73">
      <w:pPr>
        <w:pStyle w:val="ConsPlusNormal"/>
        <w:ind w:firstLine="709"/>
        <w:jc w:val="both"/>
      </w:pPr>
      <w:r w:rsidRPr="004F5DF7">
        <w:t>Ti – фактически достигнутое значение i-го результата предоставления Субсидии на отчетную дату;</w:t>
      </w:r>
    </w:p>
    <w:p w14:paraId="0E61D75C" w14:textId="77777777" w:rsidR="00EE0D73" w:rsidRPr="004F5DF7" w:rsidRDefault="00EE0D73" w:rsidP="00EE0D73">
      <w:pPr>
        <w:pStyle w:val="ConsPlusNormal"/>
        <w:ind w:firstLine="709"/>
        <w:jc w:val="both"/>
      </w:pPr>
      <w:r w:rsidRPr="004F5DF7">
        <w:t>Si – плановое значение i-го результата предоставления Субсидии, установленное Соглашением.</w:t>
      </w:r>
    </w:p>
    <w:p w14:paraId="5A8FA90E" w14:textId="77777777" w:rsidR="00EE0D73" w:rsidRPr="004F5DF7" w:rsidRDefault="00EE0D73" w:rsidP="00EE0D73">
      <w:pPr>
        <w:pStyle w:val="ConsPlusNormal"/>
        <w:ind w:firstLine="709"/>
        <w:jc w:val="both"/>
      </w:pPr>
      <w:r w:rsidRPr="004F5DF7">
        <w:t>При расчете коэффициента возврата размера Субсидии используются только положительные значения индекса, отражающего уровень недостижения i-го результата предоставления Субсидии.</w:t>
      </w:r>
    </w:p>
    <w:p w14:paraId="5455669C" w14:textId="77777777" w:rsidR="00500DE2" w:rsidRPr="004F5DF7" w:rsidRDefault="007D616F" w:rsidP="00297CB5">
      <w:pPr>
        <w:widowControl w:val="0"/>
        <w:ind w:firstLine="709"/>
        <w:jc w:val="both"/>
        <w:rPr>
          <w:color w:val="auto"/>
          <w:lang w:eastAsia="en-US"/>
        </w:rPr>
      </w:pPr>
      <w:r w:rsidRPr="004F5DF7">
        <w:rPr>
          <w:color w:val="auto"/>
          <w:lang w:eastAsia="en-US"/>
        </w:rPr>
        <w:t>58</w:t>
      </w:r>
      <w:r w:rsidR="0038715D" w:rsidRPr="004F5DF7">
        <w:rPr>
          <w:color w:val="auto"/>
          <w:lang w:eastAsia="en-US"/>
        </w:rPr>
        <w:t xml:space="preserve">. </w:t>
      </w:r>
      <w:r w:rsidR="00440777" w:rsidRPr="004F5DF7">
        <w:rPr>
          <w:color w:val="auto"/>
          <w:lang w:eastAsia="en-US"/>
        </w:rPr>
        <w:t>За каждый факт непредоставления</w:t>
      </w:r>
      <w:r w:rsidR="002D48D5" w:rsidRPr="004F5DF7">
        <w:rPr>
          <w:color w:val="auto"/>
          <w:lang w:eastAsia="en-US"/>
        </w:rPr>
        <w:t xml:space="preserve">, </w:t>
      </w:r>
      <w:r w:rsidR="00440777" w:rsidRPr="004F5DF7">
        <w:rPr>
          <w:color w:val="auto"/>
          <w:lang w:eastAsia="en-US"/>
        </w:rPr>
        <w:t>несвоевременно</w:t>
      </w:r>
      <w:r w:rsidR="002D48D5" w:rsidRPr="004F5DF7">
        <w:rPr>
          <w:color w:val="auto"/>
          <w:lang w:eastAsia="en-US"/>
        </w:rPr>
        <w:t>го</w:t>
      </w:r>
      <w:r w:rsidR="00440777" w:rsidRPr="004F5DF7">
        <w:rPr>
          <w:color w:val="auto"/>
          <w:lang w:eastAsia="en-US"/>
        </w:rPr>
        <w:t xml:space="preserve"> представлени</w:t>
      </w:r>
      <w:r w:rsidR="002D48D5" w:rsidRPr="004F5DF7">
        <w:rPr>
          <w:color w:val="auto"/>
          <w:lang w:eastAsia="en-US"/>
        </w:rPr>
        <w:t>я или</w:t>
      </w:r>
      <w:r w:rsidR="00440777" w:rsidRPr="004F5DF7">
        <w:rPr>
          <w:color w:val="auto"/>
          <w:lang w:eastAsia="en-US"/>
        </w:rPr>
        <w:t xml:space="preserve"> представление в неполном объеме или в искаженном виде </w:t>
      </w:r>
      <w:r w:rsidR="002D48D5" w:rsidRPr="004F5DF7">
        <w:rPr>
          <w:color w:val="auto"/>
        </w:rPr>
        <w:t>получателем Субсидии</w:t>
      </w:r>
      <w:r w:rsidR="002D48D5" w:rsidRPr="004F5DF7">
        <w:rPr>
          <w:color w:val="auto"/>
          <w:lang w:eastAsia="en-US"/>
        </w:rPr>
        <w:t xml:space="preserve"> отчетности</w:t>
      </w:r>
      <w:r w:rsidR="00500DE2" w:rsidRPr="004F5DF7">
        <w:rPr>
          <w:color w:val="auto"/>
          <w:lang w:eastAsia="en-US"/>
        </w:rPr>
        <w:t xml:space="preserve"> (</w:t>
      </w:r>
      <w:r w:rsidR="00500DE2" w:rsidRPr="004F5DF7">
        <w:rPr>
          <w:color w:val="auto"/>
        </w:rPr>
        <w:t xml:space="preserve">по формам, определенным типовыми формами </w:t>
      </w:r>
      <w:r w:rsidR="00E929BD" w:rsidRPr="004F5DF7">
        <w:rPr>
          <w:color w:val="auto"/>
        </w:rPr>
        <w:t>С</w:t>
      </w:r>
      <w:r w:rsidR="00500DE2" w:rsidRPr="004F5DF7">
        <w:rPr>
          <w:color w:val="auto"/>
        </w:rPr>
        <w:t xml:space="preserve">оглашений, </w:t>
      </w:r>
      <w:r w:rsidR="00F22A81" w:rsidRPr="004F5DF7">
        <w:rPr>
          <w:color w:val="auto"/>
        </w:rPr>
        <w:t>утвержде</w:t>
      </w:r>
      <w:r w:rsidR="00500DE2" w:rsidRPr="004F5DF7">
        <w:rPr>
          <w:color w:val="auto"/>
        </w:rPr>
        <w:t>нными Министерством финансов Забайкальского края)</w:t>
      </w:r>
      <w:r w:rsidR="00133CDB" w:rsidRPr="004F5DF7">
        <w:rPr>
          <w:color w:val="auto"/>
        </w:rPr>
        <w:t xml:space="preserve">, предусмотренной пунктом </w:t>
      </w:r>
      <w:r w:rsidR="0038715D" w:rsidRPr="004F5DF7">
        <w:rPr>
          <w:color w:val="auto"/>
        </w:rPr>
        <w:t>5</w:t>
      </w:r>
      <w:r w:rsidR="008863F9" w:rsidRPr="004F5DF7">
        <w:rPr>
          <w:color w:val="auto"/>
        </w:rPr>
        <w:t>1</w:t>
      </w:r>
      <w:r w:rsidR="00133CDB" w:rsidRPr="004F5DF7">
        <w:rPr>
          <w:color w:val="auto"/>
        </w:rPr>
        <w:t xml:space="preserve"> настоящего </w:t>
      </w:r>
      <w:r w:rsidR="008863F9" w:rsidRPr="004F5DF7">
        <w:rPr>
          <w:color w:val="auto"/>
        </w:rPr>
        <w:t>П</w:t>
      </w:r>
      <w:r w:rsidR="002D48D5" w:rsidRPr="004F5DF7">
        <w:rPr>
          <w:color w:val="auto"/>
        </w:rPr>
        <w:t xml:space="preserve">орядка, </w:t>
      </w:r>
      <w:r w:rsidR="00297CB5" w:rsidRPr="004F5DF7">
        <w:rPr>
          <w:color w:val="auto"/>
        </w:rPr>
        <w:t>получатель Субсидии несет ответственность в соответствии с действующим законодательством Российской Федерации.</w:t>
      </w:r>
    </w:p>
    <w:p w14:paraId="6B4E576B" w14:textId="77777777" w:rsidR="0013204A" w:rsidRPr="004F5DF7" w:rsidRDefault="007D616F" w:rsidP="0013204A">
      <w:pPr>
        <w:pStyle w:val="ConsPlusNormal"/>
        <w:ind w:firstLine="709"/>
        <w:jc w:val="both"/>
      </w:pPr>
      <w:r w:rsidRPr="004F5DF7">
        <w:t>59</w:t>
      </w:r>
      <w:r w:rsidR="0013204A" w:rsidRPr="004F5DF7">
        <w:t xml:space="preserve">. Получатели </w:t>
      </w:r>
      <w:r w:rsidR="000A6278" w:rsidRPr="004F5DF7">
        <w:t>С</w:t>
      </w:r>
      <w:r w:rsidR="0013204A" w:rsidRPr="004F5DF7">
        <w:t xml:space="preserve">убсидии несут ответственность за достоверность информации и документов, представляемых ими в Министерство для получения </w:t>
      </w:r>
      <w:r w:rsidR="000A6278" w:rsidRPr="004F5DF7">
        <w:t>С</w:t>
      </w:r>
      <w:r w:rsidR="0013204A" w:rsidRPr="004F5DF7">
        <w:t>убсидии, а также за целевое использование предоставленн</w:t>
      </w:r>
      <w:r w:rsidR="00452715" w:rsidRPr="004F5DF7">
        <w:t>ой</w:t>
      </w:r>
      <w:r w:rsidR="0013204A" w:rsidRPr="004F5DF7">
        <w:t xml:space="preserve"> </w:t>
      </w:r>
      <w:r w:rsidR="000A6278" w:rsidRPr="004F5DF7">
        <w:t>С</w:t>
      </w:r>
      <w:r w:rsidR="0013204A" w:rsidRPr="004F5DF7">
        <w:t>убсиди</w:t>
      </w:r>
      <w:r w:rsidR="00452715" w:rsidRPr="004F5DF7">
        <w:t>и</w:t>
      </w:r>
      <w:r w:rsidR="0013204A" w:rsidRPr="004F5DF7">
        <w:t xml:space="preserve"> в соответствии с действующим законодательством Российской Федерации.</w:t>
      </w:r>
    </w:p>
    <w:p w14:paraId="377CA187" w14:textId="72DDBA88" w:rsidR="0013204A" w:rsidRPr="004F5DF7" w:rsidRDefault="007D616F" w:rsidP="0013204A">
      <w:pPr>
        <w:pStyle w:val="ConsPlusNormal"/>
        <w:ind w:firstLine="709"/>
        <w:jc w:val="both"/>
      </w:pPr>
      <w:r w:rsidRPr="004F5DF7">
        <w:t>60</w:t>
      </w:r>
      <w:r w:rsidR="0013204A" w:rsidRPr="004F5DF7">
        <w:t>. Министерство несет ответственность за осуществление расходов бюджета Забайкальского края, источником финансового обеспечения которых явля</w:t>
      </w:r>
      <w:r w:rsidR="0009342C" w:rsidRPr="004F5DF7">
        <w:t>е</w:t>
      </w:r>
      <w:r w:rsidR="0013204A" w:rsidRPr="004F5DF7">
        <w:t xml:space="preserve">тся </w:t>
      </w:r>
      <w:r w:rsidR="000A6278" w:rsidRPr="004F5DF7">
        <w:t>С</w:t>
      </w:r>
      <w:r w:rsidR="0013204A" w:rsidRPr="004F5DF7">
        <w:t>убсиди</w:t>
      </w:r>
      <w:r w:rsidR="0009342C" w:rsidRPr="004F5DF7">
        <w:t>я</w:t>
      </w:r>
      <w:r w:rsidR="0013204A" w:rsidRPr="004F5DF7">
        <w:t>, в соответствии с действующим законодательством.</w:t>
      </w:r>
    </w:p>
    <w:p w14:paraId="08E99CDF" w14:textId="6F09275D" w:rsidR="0013204A" w:rsidRPr="004F5DF7" w:rsidRDefault="0013204A" w:rsidP="00500575">
      <w:pPr>
        <w:pStyle w:val="ConsPlusNormal"/>
        <w:ind w:firstLine="709"/>
        <w:jc w:val="both"/>
      </w:pPr>
      <w:r w:rsidRPr="004F5DF7">
        <w:rPr>
          <w:lang w:eastAsia="en-US"/>
        </w:rPr>
        <w:lastRenderedPageBreak/>
        <w:t>6</w:t>
      </w:r>
      <w:r w:rsidR="007D616F" w:rsidRPr="004F5DF7">
        <w:rPr>
          <w:lang w:eastAsia="en-US"/>
        </w:rPr>
        <w:t>1</w:t>
      </w:r>
      <w:r w:rsidRPr="004F5DF7">
        <w:rPr>
          <w:lang w:eastAsia="en-US"/>
        </w:rPr>
        <w:t xml:space="preserve">. </w:t>
      </w:r>
      <w:r w:rsidRPr="004F5DF7">
        <w:t xml:space="preserve">Министерство </w:t>
      </w:r>
      <w:bookmarkStart w:id="3" w:name="_Hlk171080691"/>
      <w:r w:rsidRPr="004F5DF7">
        <w:t xml:space="preserve">ежеквартально не позднее 30-го числа </w:t>
      </w:r>
      <w:bookmarkEnd w:id="3"/>
      <w:r w:rsidRPr="004F5DF7">
        <w:t>месяца, следующего за кварталом</w:t>
      </w:r>
      <w:r w:rsidR="00826A0A" w:rsidRPr="004F5DF7">
        <w:t>,</w:t>
      </w:r>
      <w:r w:rsidR="00CD533B" w:rsidRPr="004F5DF7">
        <w:t xml:space="preserve"> </w:t>
      </w:r>
      <w:r w:rsidR="00500575" w:rsidRPr="004F5DF7">
        <w:t>до срока окончания реализации мероприятия</w:t>
      </w:r>
      <w:r w:rsidR="00142062" w:rsidRPr="004F5DF7">
        <w:t xml:space="preserve"> </w:t>
      </w:r>
      <w:r w:rsidRPr="004F5DF7">
        <w:t>проводит</w:t>
      </w:r>
      <w:r w:rsidR="00500575" w:rsidRPr="004F5DF7">
        <w:t xml:space="preserve"> </w:t>
      </w:r>
      <w:r w:rsidRPr="004F5DF7">
        <w:t xml:space="preserve">оценку достижения результатов предоставления </w:t>
      </w:r>
      <w:r w:rsidR="000A6278" w:rsidRPr="004F5DF7">
        <w:t>С</w:t>
      </w:r>
      <w:r w:rsidRPr="004F5DF7">
        <w:t>убсиди</w:t>
      </w:r>
      <w:r w:rsidR="00452715" w:rsidRPr="004F5DF7">
        <w:t>и</w:t>
      </w:r>
      <w:r w:rsidRPr="004F5DF7">
        <w:t xml:space="preserve"> на основании отчетов, представленных получател</w:t>
      </w:r>
      <w:r w:rsidR="009B0422" w:rsidRPr="004F5DF7">
        <w:t>ем</w:t>
      </w:r>
      <w:r w:rsidRPr="004F5DF7">
        <w:t xml:space="preserve"> </w:t>
      </w:r>
      <w:r w:rsidR="000A6278" w:rsidRPr="004F5DF7">
        <w:t>С</w:t>
      </w:r>
      <w:r w:rsidRPr="004F5DF7">
        <w:t>убсиди</w:t>
      </w:r>
      <w:r w:rsidR="00452715" w:rsidRPr="004F5DF7">
        <w:t>и</w:t>
      </w:r>
      <w:r w:rsidRPr="004F5DF7">
        <w:t xml:space="preserve">, эффективности использования средств </w:t>
      </w:r>
      <w:r w:rsidR="000A6278" w:rsidRPr="004F5DF7">
        <w:t>С</w:t>
      </w:r>
      <w:r w:rsidRPr="004F5DF7">
        <w:t>убсиди</w:t>
      </w:r>
      <w:r w:rsidR="009B0422" w:rsidRPr="004F5DF7">
        <w:t>и</w:t>
      </w:r>
      <w:r w:rsidR="00500575" w:rsidRPr="004F5DF7">
        <w:t>.</w:t>
      </w:r>
    </w:p>
    <w:p w14:paraId="2DD23BC2" w14:textId="77777777" w:rsidR="00D44475" w:rsidRPr="004F5DF7" w:rsidRDefault="00D44475" w:rsidP="0074582E">
      <w:pPr>
        <w:pStyle w:val="ConsPlusNormal"/>
        <w:ind w:firstLine="709"/>
        <w:jc w:val="both"/>
      </w:pPr>
      <w:r w:rsidRPr="004F5DF7">
        <w:t>6</w:t>
      </w:r>
      <w:r w:rsidR="007D616F" w:rsidRPr="004F5DF7">
        <w:t>2</w:t>
      </w:r>
      <w:r w:rsidRPr="004F5DF7">
        <w:t>. В случае образования у получател</w:t>
      </w:r>
      <w:r w:rsidR="00685E72" w:rsidRPr="004F5DF7">
        <w:t>я</w:t>
      </w:r>
      <w:r w:rsidRPr="004F5DF7">
        <w:t xml:space="preserve"> </w:t>
      </w:r>
      <w:r w:rsidR="000A6278" w:rsidRPr="004F5DF7">
        <w:t>С</w:t>
      </w:r>
      <w:r w:rsidRPr="004F5DF7">
        <w:t>убсиди</w:t>
      </w:r>
      <w:r w:rsidR="00685E72" w:rsidRPr="004F5DF7">
        <w:t>и</w:t>
      </w:r>
      <w:r w:rsidRPr="004F5DF7">
        <w:t xml:space="preserve"> неиспользованного в </w:t>
      </w:r>
      <w:r w:rsidR="002C78F9" w:rsidRPr="004F5DF7">
        <w:t>2024</w:t>
      </w:r>
      <w:r w:rsidRPr="004F5DF7">
        <w:t xml:space="preserve"> году остатка </w:t>
      </w:r>
      <w:r w:rsidR="000A6278" w:rsidRPr="004F5DF7">
        <w:t>С</w:t>
      </w:r>
      <w:r w:rsidRPr="004F5DF7">
        <w:t>убсиди</w:t>
      </w:r>
      <w:r w:rsidR="00685E72" w:rsidRPr="004F5DF7">
        <w:t>и</w:t>
      </w:r>
      <w:r w:rsidRPr="004F5DF7">
        <w:t xml:space="preserve"> возможно осуществление расходов, источником финансового обеспечения которых являются неиспользованные остатки </w:t>
      </w:r>
      <w:r w:rsidR="000A6278" w:rsidRPr="004F5DF7">
        <w:t>С</w:t>
      </w:r>
      <w:r w:rsidRPr="004F5DF7">
        <w:t>убсиди</w:t>
      </w:r>
      <w:r w:rsidR="00685E72" w:rsidRPr="004F5DF7">
        <w:t>и</w:t>
      </w:r>
      <w:r w:rsidRPr="004F5DF7">
        <w:t>, при принятии Министерством по согласованию с Министерством финансов Забайкальского края решения о наличии потребности в указанных средствах.</w:t>
      </w:r>
    </w:p>
    <w:p w14:paraId="754B48BB" w14:textId="77777777" w:rsidR="007D616F" w:rsidRPr="004F5DF7" w:rsidRDefault="00D44475" w:rsidP="007D616F">
      <w:pPr>
        <w:pStyle w:val="ConsPlusNormal"/>
        <w:ind w:firstLine="709"/>
        <w:jc w:val="both"/>
      </w:pPr>
      <w:r w:rsidRPr="004F5DF7">
        <w:t>Для получения решения о наличии потребности получател</w:t>
      </w:r>
      <w:r w:rsidR="00685E72" w:rsidRPr="004F5DF7">
        <w:t>ь</w:t>
      </w:r>
      <w:r w:rsidRPr="004F5DF7">
        <w:t xml:space="preserve"> </w:t>
      </w:r>
      <w:r w:rsidR="000A6278" w:rsidRPr="004F5DF7">
        <w:t>С</w:t>
      </w:r>
      <w:r w:rsidRPr="004F5DF7">
        <w:t>убсиди</w:t>
      </w:r>
      <w:r w:rsidR="00685E72" w:rsidRPr="004F5DF7">
        <w:t>и</w:t>
      </w:r>
      <w:r w:rsidRPr="004F5DF7">
        <w:t xml:space="preserve"> представля</w:t>
      </w:r>
      <w:r w:rsidR="00685E72" w:rsidRPr="004F5DF7">
        <w:t>е</w:t>
      </w:r>
      <w:r w:rsidRPr="004F5DF7">
        <w:t xml:space="preserve">т в Министерство пояснительную записку с обоснованием потребности в остатках средств </w:t>
      </w:r>
      <w:r w:rsidR="000A6278" w:rsidRPr="004F5DF7">
        <w:t>С</w:t>
      </w:r>
      <w:r w:rsidRPr="004F5DF7">
        <w:t>убсиди</w:t>
      </w:r>
      <w:r w:rsidR="00685E72" w:rsidRPr="004F5DF7">
        <w:t>и</w:t>
      </w:r>
      <w:r w:rsidRPr="004F5DF7">
        <w:t>.</w:t>
      </w:r>
      <w:r w:rsidR="007D616F" w:rsidRPr="004F5DF7">
        <w:t xml:space="preserve"> </w:t>
      </w:r>
    </w:p>
    <w:p w14:paraId="6432242B" w14:textId="77777777" w:rsidR="007D616F" w:rsidRPr="004F5DF7" w:rsidRDefault="007D616F" w:rsidP="007D616F">
      <w:pPr>
        <w:pStyle w:val="ConsPlusNormal"/>
        <w:ind w:firstLine="709"/>
        <w:jc w:val="both"/>
      </w:pPr>
      <w:r w:rsidRPr="004F5DF7">
        <w:t>63. В случае образования неиспользованного остатка Субсидии и отсутствия решения о наличии потребности получатель Субсидии возвращают неиспользованный остаток Субсидии в Министерство в течение первых 15 рабочих дней года, следующего за годом предоставления Субсидии.</w:t>
      </w:r>
    </w:p>
    <w:p w14:paraId="72A277BC" w14:textId="77777777" w:rsidR="00D44475" w:rsidRPr="004F5DF7" w:rsidRDefault="007F4547" w:rsidP="000E0C7D">
      <w:pPr>
        <w:pStyle w:val="ConsPlusNormal"/>
        <w:ind w:firstLine="709"/>
        <w:jc w:val="both"/>
      </w:pPr>
      <w:r w:rsidRPr="004F5DF7">
        <w:t>6</w:t>
      </w:r>
      <w:r w:rsidR="007D616F" w:rsidRPr="004F5DF7">
        <w:t>4</w:t>
      </w:r>
      <w:r w:rsidRPr="004F5DF7">
        <w:t xml:space="preserve">. </w:t>
      </w:r>
      <w:r w:rsidR="00D44475" w:rsidRPr="004F5DF7">
        <w:t xml:space="preserve">В случае невозврата неиспользованного остатка </w:t>
      </w:r>
      <w:r w:rsidR="000A6278" w:rsidRPr="004F5DF7">
        <w:t>С</w:t>
      </w:r>
      <w:r w:rsidR="00D44475" w:rsidRPr="004F5DF7">
        <w:t>убсиди</w:t>
      </w:r>
      <w:r w:rsidR="00685E72" w:rsidRPr="004F5DF7">
        <w:t>и</w:t>
      </w:r>
      <w:r w:rsidR="00D44475" w:rsidRPr="004F5DF7">
        <w:t xml:space="preserve"> </w:t>
      </w:r>
      <w:r w:rsidR="000E0C7D" w:rsidRPr="004F5DF7">
        <w:t>по истечение первых 15 рабочих дней года, следующего за годом предоставления Субсидии,</w:t>
      </w:r>
      <w:r w:rsidR="00D44475" w:rsidRPr="004F5DF7">
        <w:t xml:space="preserve"> Министерство в течение 10 рабочих дней направляет получател</w:t>
      </w:r>
      <w:r w:rsidR="00685E72" w:rsidRPr="004F5DF7">
        <w:t>ю</w:t>
      </w:r>
      <w:r w:rsidR="00D44475" w:rsidRPr="004F5DF7">
        <w:t xml:space="preserve"> </w:t>
      </w:r>
      <w:r w:rsidR="000A6278" w:rsidRPr="004F5DF7">
        <w:t>С</w:t>
      </w:r>
      <w:r w:rsidR="00D44475" w:rsidRPr="004F5DF7">
        <w:t>убсидии требование о его возврате.</w:t>
      </w:r>
    </w:p>
    <w:p w14:paraId="5DD859A3" w14:textId="7D0861B8" w:rsidR="00BF58FF" w:rsidRPr="004F5DF7" w:rsidRDefault="00995E12" w:rsidP="00BF58FF">
      <w:pPr>
        <w:widowControl w:val="0"/>
        <w:ind w:firstLine="709"/>
        <w:jc w:val="both"/>
        <w:rPr>
          <w:color w:val="auto"/>
        </w:rPr>
      </w:pPr>
      <w:r w:rsidRPr="004F5DF7">
        <w:rPr>
          <w:color w:val="auto"/>
        </w:rPr>
        <w:t xml:space="preserve">65. </w:t>
      </w:r>
      <w:r w:rsidR="00BF58FF" w:rsidRPr="004F5DF7">
        <w:rPr>
          <w:color w:val="auto"/>
        </w:rPr>
        <w:t>Получатель субсидии в течение 25 календарны</w:t>
      </w:r>
      <w:r w:rsidR="00C62134" w:rsidRPr="004F5DF7">
        <w:rPr>
          <w:color w:val="auto"/>
        </w:rPr>
        <w:t>х</w:t>
      </w:r>
      <w:r w:rsidR="00BF58FF" w:rsidRPr="004F5DF7">
        <w:rPr>
          <w:color w:val="auto"/>
        </w:rPr>
        <w:t xml:space="preserve"> дней с даты получения требовани</w:t>
      </w:r>
      <w:r w:rsidR="003C1C03" w:rsidRPr="004F5DF7">
        <w:rPr>
          <w:color w:val="auto"/>
        </w:rPr>
        <w:t>я</w:t>
      </w:r>
      <w:r w:rsidR="00BF58FF" w:rsidRPr="004F5DF7">
        <w:rPr>
          <w:color w:val="auto"/>
        </w:rPr>
        <w:t xml:space="preserve"> о возврате предоставленной Субсидии,</w:t>
      </w:r>
      <w:r w:rsidR="007D616F" w:rsidRPr="004F5DF7">
        <w:rPr>
          <w:color w:val="auto"/>
        </w:rPr>
        <w:t xml:space="preserve"> предусмотренн</w:t>
      </w:r>
      <w:r w:rsidRPr="004F5DF7">
        <w:rPr>
          <w:color w:val="auto"/>
        </w:rPr>
        <w:t>о</w:t>
      </w:r>
      <w:r w:rsidR="00826A0A" w:rsidRPr="004F5DF7">
        <w:rPr>
          <w:color w:val="auto"/>
        </w:rPr>
        <w:t>го</w:t>
      </w:r>
      <w:r w:rsidR="007D616F" w:rsidRPr="004F5DF7">
        <w:rPr>
          <w:color w:val="auto"/>
        </w:rPr>
        <w:t xml:space="preserve"> пунктами 56 и </w:t>
      </w:r>
      <w:r w:rsidRPr="004F5DF7">
        <w:rPr>
          <w:color w:val="auto"/>
        </w:rPr>
        <w:t>57</w:t>
      </w:r>
      <w:r w:rsidR="00826A0A" w:rsidRPr="004F5DF7">
        <w:rPr>
          <w:color w:val="auto"/>
        </w:rPr>
        <w:t>,</w:t>
      </w:r>
      <w:r w:rsidR="00BF58FF" w:rsidRPr="004F5DF7">
        <w:rPr>
          <w:color w:val="auto"/>
        </w:rPr>
        <w:t xml:space="preserve"> перечисляет средства Субсидии в Министерство.</w:t>
      </w:r>
    </w:p>
    <w:p w14:paraId="4FF3A33F" w14:textId="77777777" w:rsidR="007F4547" w:rsidRPr="004F5DF7" w:rsidRDefault="007F4547" w:rsidP="00D44475">
      <w:pPr>
        <w:pStyle w:val="ConsPlusNormal"/>
        <w:ind w:firstLine="709"/>
        <w:jc w:val="both"/>
      </w:pPr>
      <w:r w:rsidRPr="004F5DF7">
        <w:t>6</w:t>
      </w:r>
      <w:r w:rsidR="003D78B5" w:rsidRPr="004F5DF7">
        <w:t>6</w:t>
      </w:r>
      <w:r w:rsidRPr="004F5DF7">
        <w:t xml:space="preserve">. В случае невыполнения требований о возврате субсидий, предусмотренных пунктами </w:t>
      </w:r>
      <w:r w:rsidR="004D7597" w:rsidRPr="004F5DF7">
        <w:t>5</w:t>
      </w:r>
      <w:r w:rsidR="002740A6" w:rsidRPr="004F5DF7">
        <w:t>6</w:t>
      </w:r>
      <w:r w:rsidR="004D7597" w:rsidRPr="004F5DF7">
        <w:t xml:space="preserve">, </w:t>
      </w:r>
      <w:r w:rsidR="00E0442E" w:rsidRPr="004F5DF7">
        <w:t>5</w:t>
      </w:r>
      <w:r w:rsidR="003C1C03" w:rsidRPr="004F5DF7">
        <w:t>7</w:t>
      </w:r>
      <w:r w:rsidRPr="004F5DF7">
        <w:t xml:space="preserve"> и 6</w:t>
      </w:r>
      <w:r w:rsidR="005E32F3" w:rsidRPr="004F5DF7">
        <w:t>4</w:t>
      </w:r>
      <w:r w:rsidRPr="004F5DF7">
        <w:t xml:space="preserve"> Порядка, взыскание </w:t>
      </w:r>
      <w:r w:rsidR="008A1E1A" w:rsidRPr="004F5DF7">
        <w:t>С</w:t>
      </w:r>
      <w:r w:rsidRPr="004F5DF7">
        <w:t>убсидий осуществляется в судебном порядке в соответствии с законодательством Российской Федерации.</w:t>
      </w:r>
    </w:p>
    <w:p w14:paraId="50CA8A57" w14:textId="77777777" w:rsidR="00D44475" w:rsidRPr="004F5DF7" w:rsidRDefault="00D44475" w:rsidP="00D44475">
      <w:pPr>
        <w:pStyle w:val="ConsPlusNormal"/>
        <w:ind w:firstLine="709"/>
        <w:jc w:val="both"/>
      </w:pPr>
    </w:p>
    <w:p w14:paraId="052A1F60" w14:textId="77777777" w:rsidR="00D44475" w:rsidRPr="004F5DF7" w:rsidRDefault="00D44475" w:rsidP="00D44475">
      <w:pPr>
        <w:pStyle w:val="ConsPlusNormal"/>
        <w:ind w:firstLine="709"/>
        <w:jc w:val="center"/>
      </w:pPr>
      <w:r w:rsidRPr="004F5DF7">
        <w:t>___________________</w:t>
      </w:r>
    </w:p>
    <w:p w14:paraId="3C024B57" w14:textId="77777777" w:rsidR="00D44475" w:rsidRPr="004F5DF7" w:rsidRDefault="00D44475" w:rsidP="00D44475">
      <w:pPr>
        <w:pStyle w:val="ConsPlusNormal"/>
        <w:ind w:firstLine="709"/>
        <w:jc w:val="center"/>
      </w:pPr>
    </w:p>
    <w:p w14:paraId="3F111B8D" w14:textId="77777777" w:rsidR="00D44475" w:rsidRPr="004F5DF7" w:rsidRDefault="00D44475" w:rsidP="005176EC">
      <w:pPr>
        <w:widowControl w:val="0"/>
        <w:ind w:firstLine="709"/>
        <w:jc w:val="both"/>
        <w:rPr>
          <w:color w:val="auto"/>
          <w:lang w:eastAsia="en-US"/>
        </w:rPr>
      </w:pPr>
    </w:p>
    <w:p w14:paraId="0E5ACCFD" w14:textId="77777777" w:rsidR="006E5582" w:rsidRPr="004F5DF7" w:rsidRDefault="006E5582" w:rsidP="00594636">
      <w:pPr>
        <w:widowControl w:val="0"/>
        <w:autoSpaceDE w:val="0"/>
        <w:autoSpaceDN w:val="0"/>
        <w:spacing w:line="360" w:lineRule="auto"/>
        <w:ind w:left="3828" w:right="991"/>
        <w:jc w:val="center"/>
        <w:rPr>
          <w:bCs/>
          <w:color w:val="auto"/>
          <w:lang w:bidi="ru-RU"/>
        </w:rPr>
      </w:pPr>
      <w:r w:rsidRPr="004F5DF7">
        <w:rPr>
          <w:color w:val="auto"/>
          <w:lang w:bidi="ru-RU"/>
        </w:rPr>
        <w:br w:type="column"/>
      </w:r>
      <w:r w:rsidR="00C1060E" w:rsidRPr="004F5DF7">
        <w:rPr>
          <w:bCs/>
          <w:color w:val="auto"/>
          <w:lang w:bidi="ru-RU"/>
        </w:rPr>
        <w:lastRenderedPageBreak/>
        <w:t>ПРИЛОЖЕНИЕ</w:t>
      </w:r>
    </w:p>
    <w:p w14:paraId="4C76B471" w14:textId="77B2206D" w:rsidR="006E5582" w:rsidRPr="004F5DF7" w:rsidRDefault="006E5582" w:rsidP="00594636">
      <w:pPr>
        <w:widowControl w:val="0"/>
        <w:ind w:left="3828"/>
        <w:jc w:val="center"/>
        <w:rPr>
          <w:bCs/>
          <w:color w:val="auto"/>
          <w:lang w:eastAsia="en-US"/>
        </w:rPr>
      </w:pPr>
      <w:r w:rsidRPr="004F5DF7">
        <w:rPr>
          <w:bCs/>
          <w:color w:val="auto"/>
          <w:lang w:bidi="ru-RU"/>
        </w:rPr>
        <w:t xml:space="preserve">к </w:t>
      </w:r>
      <w:r w:rsidR="002248A4" w:rsidRPr="004F5DF7">
        <w:rPr>
          <w:bCs/>
          <w:color w:val="auto"/>
          <w:lang w:bidi="ru-RU"/>
        </w:rPr>
        <w:t xml:space="preserve"> Порядк</w:t>
      </w:r>
      <w:r w:rsidR="002248A4" w:rsidRPr="004F5DF7">
        <w:rPr>
          <w:bCs/>
          <w:color w:val="auto"/>
          <w:lang w:bidi="ru-RU"/>
        </w:rPr>
        <w:t>у</w:t>
      </w:r>
      <w:r w:rsidR="002248A4" w:rsidRPr="004F5DF7">
        <w:rPr>
          <w:bCs/>
          <w:color w:val="auto"/>
          <w:lang w:bidi="ru-RU"/>
        </w:rPr>
        <w:t xml:space="preserve"> предоставления в 2024 году субсидии из бюджета Забайкальского края юридическим лицам (за исключением субсидии государственным (муниципальным) учреждениям), на развитие инфраструктуры территорий опережающего развития в Забайкальском крае</w:t>
      </w:r>
    </w:p>
    <w:p w14:paraId="00F5252D" w14:textId="77777777" w:rsidR="00D44475" w:rsidRPr="004F5DF7" w:rsidRDefault="00D44475" w:rsidP="00D44475">
      <w:pPr>
        <w:widowControl w:val="0"/>
        <w:ind w:left="3828"/>
        <w:jc w:val="right"/>
        <w:rPr>
          <w:bCs/>
          <w:color w:val="auto"/>
          <w:lang w:eastAsia="en-US"/>
        </w:rPr>
      </w:pPr>
    </w:p>
    <w:p w14:paraId="579FE5D2" w14:textId="77777777" w:rsidR="00D44475" w:rsidRPr="004F5DF7" w:rsidRDefault="00D44475" w:rsidP="00D44475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5DF7">
        <w:rPr>
          <w:rFonts w:ascii="Times New Roman" w:hAnsi="Times New Roman" w:cs="Times New Roman"/>
          <w:b w:val="0"/>
          <w:bCs/>
          <w:sz w:val="28"/>
          <w:szCs w:val="28"/>
        </w:rPr>
        <w:t>ФОРМА</w:t>
      </w:r>
    </w:p>
    <w:p w14:paraId="2C408527" w14:textId="77777777" w:rsidR="00D44475" w:rsidRPr="004F5DF7" w:rsidRDefault="00D44475" w:rsidP="00D44475">
      <w:pPr>
        <w:widowControl w:val="0"/>
        <w:ind w:left="3828"/>
        <w:jc w:val="right"/>
        <w:rPr>
          <w:bCs/>
          <w:color w:val="auto"/>
          <w:lang w:eastAsia="en-US"/>
        </w:rPr>
      </w:pPr>
    </w:p>
    <w:p w14:paraId="424102A2" w14:textId="77777777" w:rsidR="00D44475" w:rsidRPr="004F5DF7" w:rsidRDefault="00D44475" w:rsidP="00D44475">
      <w:pPr>
        <w:widowControl w:val="0"/>
        <w:ind w:left="3402"/>
        <w:jc w:val="right"/>
        <w:rPr>
          <w:color w:val="auto"/>
          <w:lang w:bidi="ru-RU"/>
        </w:rPr>
      </w:pPr>
    </w:p>
    <w:p w14:paraId="530ED60B" w14:textId="77777777" w:rsidR="006E5582" w:rsidRPr="004F5DF7" w:rsidRDefault="00D44475" w:rsidP="00AC0257">
      <w:pPr>
        <w:widowControl w:val="0"/>
        <w:autoSpaceDE w:val="0"/>
        <w:autoSpaceDN w:val="0"/>
        <w:ind w:left="4111"/>
        <w:rPr>
          <w:color w:val="auto"/>
        </w:rPr>
      </w:pPr>
      <w:r w:rsidRPr="004F5DF7">
        <w:rPr>
          <w:color w:val="auto"/>
        </w:rPr>
        <w:t xml:space="preserve">В </w:t>
      </w:r>
      <w:r w:rsidR="00130820" w:rsidRPr="004F5DF7">
        <w:rPr>
          <w:color w:val="auto"/>
        </w:rPr>
        <w:t>Минист</w:t>
      </w:r>
      <w:r w:rsidRPr="004F5DF7">
        <w:rPr>
          <w:color w:val="auto"/>
        </w:rPr>
        <w:t>ерство</w:t>
      </w:r>
      <w:r w:rsidR="00130820" w:rsidRPr="004F5DF7">
        <w:rPr>
          <w:color w:val="auto"/>
        </w:rPr>
        <w:t xml:space="preserve"> по социальному, экономическому, инфраструктурному, пространственному планированию и развитию Забайкальского края </w:t>
      </w:r>
      <w:r w:rsidR="006E5582" w:rsidRPr="004F5DF7">
        <w:rPr>
          <w:color w:val="auto"/>
        </w:rPr>
        <w:t>____________________________________</w:t>
      </w:r>
      <w:r w:rsidR="00CD1801" w:rsidRPr="004F5DF7">
        <w:rPr>
          <w:color w:val="auto"/>
        </w:rPr>
        <w:t>____</w:t>
      </w:r>
    </w:p>
    <w:p w14:paraId="7B3651FD" w14:textId="77777777" w:rsidR="006E5582" w:rsidRPr="004F5DF7" w:rsidRDefault="006E5582" w:rsidP="006E5582">
      <w:pPr>
        <w:widowControl w:val="0"/>
        <w:autoSpaceDE w:val="0"/>
        <w:autoSpaceDN w:val="0"/>
        <w:ind w:left="4111"/>
        <w:jc w:val="both"/>
        <w:rPr>
          <w:color w:val="auto"/>
        </w:rPr>
      </w:pPr>
      <w:r w:rsidRPr="004F5DF7">
        <w:rPr>
          <w:color w:val="auto"/>
        </w:rPr>
        <w:t>от __________________________________</w:t>
      </w:r>
      <w:r w:rsidR="00CD1801" w:rsidRPr="004F5DF7">
        <w:rPr>
          <w:color w:val="auto"/>
        </w:rPr>
        <w:t>____</w:t>
      </w:r>
    </w:p>
    <w:p w14:paraId="6DF4499F" w14:textId="77777777" w:rsidR="006E5582" w:rsidRPr="004F5DF7" w:rsidRDefault="006E5582" w:rsidP="006E5582">
      <w:pPr>
        <w:widowControl w:val="0"/>
        <w:autoSpaceDE w:val="0"/>
        <w:autoSpaceDN w:val="0"/>
        <w:ind w:left="4111"/>
        <w:jc w:val="both"/>
        <w:rPr>
          <w:color w:val="auto"/>
        </w:rPr>
      </w:pPr>
      <w:r w:rsidRPr="004F5DF7">
        <w:rPr>
          <w:color w:val="auto"/>
        </w:rPr>
        <w:t>____________________________________</w:t>
      </w:r>
      <w:r w:rsidR="00CD1801" w:rsidRPr="004F5DF7">
        <w:rPr>
          <w:color w:val="auto"/>
        </w:rPr>
        <w:t>____</w:t>
      </w:r>
    </w:p>
    <w:p w14:paraId="4FB95C8F" w14:textId="77777777" w:rsidR="006E5582" w:rsidRPr="004F5DF7" w:rsidRDefault="006E5582" w:rsidP="006E5582">
      <w:pPr>
        <w:widowControl w:val="0"/>
        <w:autoSpaceDE w:val="0"/>
        <w:autoSpaceDN w:val="0"/>
        <w:ind w:left="4111"/>
        <w:jc w:val="center"/>
        <w:rPr>
          <w:color w:val="auto"/>
          <w:sz w:val="24"/>
          <w:szCs w:val="24"/>
        </w:rPr>
      </w:pPr>
      <w:r w:rsidRPr="004F5DF7">
        <w:rPr>
          <w:color w:val="auto"/>
          <w:sz w:val="24"/>
          <w:szCs w:val="24"/>
        </w:rPr>
        <w:t>(полное наименование юридического лица и адрес места нахождения)</w:t>
      </w:r>
    </w:p>
    <w:p w14:paraId="1520C746" w14:textId="77777777" w:rsidR="006E5582" w:rsidRPr="004F5DF7" w:rsidRDefault="006E5582" w:rsidP="006E5582">
      <w:pPr>
        <w:widowControl w:val="0"/>
        <w:autoSpaceDE w:val="0"/>
        <w:autoSpaceDN w:val="0"/>
        <w:ind w:left="4111"/>
        <w:jc w:val="both"/>
        <w:rPr>
          <w:color w:val="auto"/>
        </w:rPr>
      </w:pPr>
      <w:r w:rsidRPr="004F5DF7">
        <w:rPr>
          <w:color w:val="auto"/>
        </w:rPr>
        <w:t>ИНН/КПП: ___________________________</w:t>
      </w:r>
      <w:r w:rsidR="00CD1801" w:rsidRPr="004F5DF7">
        <w:rPr>
          <w:color w:val="auto"/>
        </w:rPr>
        <w:t>___</w:t>
      </w:r>
    </w:p>
    <w:p w14:paraId="25897C6F" w14:textId="77777777" w:rsidR="006E5582" w:rsidRPr="004F5DF7" w:rsidRDefault="006E5582" w:rsidP="006E5582">
      <w:pPr>
        <w:widowControl w:val="0"/>
        <w:autoSpaceDE w:val="0"/>
        <w:autoSpaceDN w:val="0"/>
        <w:ind w:left="4111"/>
        <w:jc w:val="both"/>
        <w:rPr>
          <w:color w:val="auto"/>
        </w:rPr>
      </w:pPr>
      <w:r w:rsidRPr="004F5DF7">
        <w:rPr>
          <w:color w:val="auto"/>
        </w:rPr>
        <w:t>телефон: _____________________________</w:t>
      </w:r>
      <w:r w:rsidR="00CD1801" w:rsidRPr="004F5DF7">
        <w:rPr>
          <w:color w:val="auto"/>
        </w:rPr>
        <w:t>___</w:t>
      </w:r>
    </w:p>
    <w:p w14:paraId="2677640D" w14:textId="77777777" w:rsidR="006E5582" w:rsidRPr="004F5DF7" w:rsidRDefault="006E5582" w:rsidP="006E5582">
      <w:pPr>
        <w:widowControl w:val="0"/>
        <w:autoSpaceDE w:val="0"/>
        <w:autoSpaceDN w:val="0"/>
        <w:spacing w:line="269" w:lineRule="auto"/>
        <w:ind w:left="4111"/>
        <w:jc w:val="both"/>
        <w:rPr>
          <w:color w:val="auto"/>
          <w:lang w:bidi="ru-RU"/>
        </w:rPr>
      </w:pPr>
      <w:r w:rsidRPr="004F5DF7">
        <w:rPr>
          <w:color w:val="auto"/>
        </w:rPr>
        <w:t>адрес электронной почты: _____________</w:t>
      </w:r>
      <w:r w:rsidR="00CD1801" w:rsidRPr="004F5DF7">
        <w:rPr>
          <w:color w:val="auto"/>
        </w:rPr>
        <w:t>_____</w:t>
      </w:r>
    </w:p>
    <w:p w14:paraId="4D460344" w14:textId="77777777" w:rsidR="00A0767F" w:rsidRPr="004F5DF7" w:rsidRDefault="00A0767F" w:rsidP="006E5582">
      <w:pPr>
        <w:widowControl w:val="0"/>
        <w:autoSpaceDE w:val="0"/>
        <w:autoSpaceDN w:val="0"/>
        <w:jc w:val="center"/>
        <w:rPr>
          <w:color w:val="auto"/>
          <w:lang w:bidi="ru-RU"/>
        </w:rPr>
      </w:pPr>
    </w:p>
    <w:tbl>
      <w:tblPr>
        <w:tblW w:w="0" w:type="auto"/>
        <w:tblInd w:w="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2343"/>
        <w:gridCol w:w="3973"/>
      </w:tblGrid>
      <w:tr w:rsidR="004F5DF7" w:rsidRPr="004F5DF7" w14:paraId="04E489C6" w14:textId="77777777" w:rsidTr="00CD1801">
        <w:tc>
          <w:tcPr>
            <w:tcW w:w="9355" w:type="dxa"/>
            <w:gridSpan w:val="3"/>
          </w:tcPr>
          <w:p w14:paraId="11F8188E" w14:textId="77777777" w:rsidR="00D44475" w:rsidRPr="004F5DF7" w:rsidRDefault="00D44475" w:rsidP="00DE2B3B">
            <w:pPr>
              <w:pStyle w:val="ConsPlusNormal"/>
              <w:jc w:val="center"/>
            </w:pPr>
          </w:p>
          <w:p w14:paraId="75D2B2AF" w14:textId="77777777" w:rsidR="00D44475" w:rsidRPr="004F5DF7" w:rsidRDefault="00D44475" w:rsidP="00DE2B3B">
            <w:pPr>
              <w:pStyle w:val="ConsPlusNormal"/>
              <w:jc w:val="center"/>
            </w:pPr>
            <w:r w:rsidRPr="004F5DF7">
              <w:t>ОБЯЗАТЕЛЬСТВО</w:t>
            </w:r>
          </w:p>
          <w:p w14:paraId="2F1DDF22" w14:textId="2535088A" w:rsidR="00D44475" w:rsidRPr="004F5DF7" w:rsidRDefault="00365BAC" w:rsidP="00DE2B3B">
            <w:pPr>
              <w:pStyle w:val="ConsPlusNormal"/>
              <w:jc w:val="center"/>
            </w:pPr>
            <w:r w:rsidRPr="004F5DF7">
              <w:t xml:space="preserve">о достижении в 2024 году </w:t>
            </w:r>
          </w:p>
          <w:p w14:paraId="2805E30F" w14:textId="56A190A0" w:rsidR="00D44475" w:rsidRPr="004F5DF7" w:rsidRDefault="00365BAC" w:rsidP="00DE2B3B">
            <w:pPr>
              <w:pStyle w:val="ConsPlusNormal"/>
              <w:jc w:val="center"/>
            </w:pPr>
            <w:r w:rsidRPr="004F5DF7">
              <w:t>результатов предоставления субсидии</w:t>
            </w:r>
          </w:p>
        </w:tc>
      </w:tr>
      <w:tr w:rsidR="004F5DF7" w:rsidRPr="004F5DF7" w14:paraId="7292B002" w14:textId="77777777" w:rsidTr="00CD1801">
        <w:tc>
          <w:tcPr>
            <w:tcW w:w="9355" w:type="dxa"/>
            <w:gridSpan w:val="3"/>
          </w:tcPr>
          <w:p w14:paraId="4E8623CE" w14:textId="1DC5B062" w:rsidR="00D44475" w:rsidRPr="004F5DF7" w:rsidRDefault="005C619C" w:rsidP="00DE2B3B">
            <w:pPr>
              <w:widowControl w:val="0"/>
              <w:ind w:firstLine="709"/>
              <w:jc w:val="both"/>
              <w:rPr>
                <w:b/>
                <w:bCs/>
                <w:color w:val="auto"/>
              </w:rPr>
            </w:pPr>
            <w:r w:rsidRPr="004F5DF7">
              <w:rPr>
                <w:bCs/>
                <w:color w:val="auto"/>
              </w:rPr>
              <w:t xml:space="preserve">Согласно </w:t>
            </w:r>
            <w:r w:rsidR="000409EB" w:rsidRPr="004F5DF7">
              <w:rPr>
                <w:bCs/>
                <w:color w:val="auto"/>
              </w:rPr>
              <w:t xml:space="preserve">Порядку предоставления в 2024 году субсидии </w:t>
            </w:r>
            <w:r w:rsidR="002248A4" w:rsidRPr="004F5DF7">
              <w:rPr>
                <w:bCs/>
                <w:color w:val="auto"/>
                <w:lang w:bidi="ru-RU"/>
              </w:rPr>
              <w:t>из бюджета Забайкальского края юридическим лицам (за исключением субсидии государственным (муниципальным) учреждениям), на развитие инфраструктуры территорий опережающего развития в Забайкальском крае</w:t>
            </w:r>
            <w:r w:rsidR="000409EB" w:rsidRPr="004F5DF7">
              <w:rPr>
                <w:bCs/>
                <w:color w:val="auto"/>
              </w:rPr>
              <w:t xml:space="preserve"> </w:t>
            </w:r>
            <w:r w:rsidR="00D44475" w:rsidRPr="004F5DF7">
              <w:rPr>
                <w:bCs/>
                <w:color w:val="auto"/>
              </w:rPr>
              <w:t xml:space="preserve">(далее </w:t>
            </w:r>
            <w:r w:rsidR="00A44F6C" w:rsidRPr="004F5DF7">
              <w:rPr>
                <w:bCs/>
                <w:color w:val="auto"/>
              </w:rPr>
              <w:t>–</w:t>
            </w:r>
            <w:r w:rsidR="00D44475" w:rsidRPr="004F5DF7">
              <w:rPr>
                <w:bCs/>
                <w:color w:val="auto"/>
              </w:rPr>
              <w:t xml:space="preserve"> Порядок),</w:t>
            </w:r>
          </w:p>
          <w:p w14:paraId="0B187C7E" w14:textId="77777777" w:rsidR="00D44475" w:rsidRPr="004F5DF7" w:rsidRDefault="00D44475" w:rsidP="00DE2B3B">
            <w:pPr>
              <w:pStyle w:val="ConsPlusNormal"/>
              <w:rPr>
                <w:bCs/>
              </w:rPr>
            </w:pPr>
            <w:r w:rsidRPr="004F5DF7">
              <w:rPr>
                <w:bCs/>
              </w:rPr>
              <w:t>_______________________________________________________________</w:t>
            </w:r>
            <w:r w:rsidR="00CD1801" w:rsidRPr="004F5DF7">
              <w:rPr>
                <w:bCs/>
              </w:rPr>
              <w:t>__</w:t>
            </w:r>
          </w:p>
          <w:p w14:paraId="456C9B68" w14:textId="77777777" w:rsidR="00D44475" w:rsidRPr="004F5DF7" w:rsidRDefault="00D44475" w:rsidP="00DE2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DF7">
              <w:rPr>
                <w:sz w:val="24"/>
                <w:szCs w:val="24"/>
              </w:rPr>
              <w:t>(наименование заявителя)</w:t>
            </w:r>
          </w:p>
        </w:tc>
      </w:tr>
      <w:tr w:rsidR="004F5DF7" w:rsidRPr="004F5DF7" w14:paraId="66AAAB93" w14:textId="77777777" w:rsidTr="00CD1801">
        <w:tc>
          <w:tcPr>
            <w:tcW w:w="9355" w:type="dxa"/>
            <w:gridSpan w:val="3"/>
          </w:tcPr>
          <w:p w14:paraId="007724A8" w14:textId="20027B66" w:rsidR="00D44475" w:rsidRPr="004F5DF7" w:rsidRDefault="00D44475" w:rsidP="00DE2B3B">
            <w:pPr>
              <w:pStyle w:val="ConsPlusNormal"/>
            </w:pPr>
            <w:r w:rsidRPr="004F5DF7">
              <w:t>Адрес ______________________________________________________________</w:t>
            </w:r>
            <w:r w:rsidR="00CD1801" w:rsidRPr="004F5DF7">
              <w:t>__</w:t>
            </w:r>
            <w:r w:rsidRPr="004F5DF7">
              <w:t xml:space="preserve"> </w:t>
            </w:r>
          </w:p>
          <w:p w14:paraId="45E5F50A" w14:textId="77777777" w:rsidR="00D44475" w:rsidRPr="004F5DF7" w:rsidRDefault="00D44475" w:rsidP="00DE2B3B">
            <w:pPr>
              <w:pStyle w:val="ConsPlusNormal"/>
            </w:pPr>
            <w:r w:rsidRPr="004F5DF7">
              <w:t>Контактный телефон ______________</w:t>
            </w:r>
            <w:r w:rsidR="002709AF" w:rsidRPr="004F5DF7">
              <w:t>______________________</w:t>
            </w:r>
            <w:r w:rsidRPr="004F5DF7">
              <w:t>________</w:t>
            </w:r>
            <w:r w:rsidR="00CD1801" w:rsidRPr="004F5DF7">
              <w:t>___</w:t>
            </w:r>
          </w:p>
          <w:p w14:paraId="21F64FFC" w14:textId="77777777" w:rsidR="00D44475" w:rsidRPr="004F5DF7" w:rsidRDefault="00D44475" w:rsidP="00DE2B3B">
            <w:pPr>
              <w:pStyle w:val="ConsPlusNormal"/>
              <w:jc w:val="center"/>
            </w:pPr>
          </w:p>
          <w:p w14:paraId="016737BD" w14:textId="77777777" w:rsidR="00D44475" w:rsidRPr="004F5DF7" w:rsidRDefault="00D44475" w:rsidP="00DE2B3B">
            <w:pPr>
              <w:pStyle w:val="ConsPlusNormal"/>
            </w:pPr>
            <w:r w:rsidRPr="004F5DF7">
              <w:t>Ф.И.О. (при наличии отчества) руководителя юридического лица (полностью)</w:t>
            </w:r>
          </w:p>
          <w:p w14:paraId="6FD2022F" w14:textId="77777777" w:rsidR="00D44475" w:rsidRPr="004F5DF7" w:rsidRDefault="00D44475" w:rsidP="00DE2B3B">
            <w:pPr>
              <w:pStyle w:val="ConsPlusNormal"/>
            </w:pPr>
            <w:r w:rsidRPr="004F5DF7">
              <w:lastRenderedPageBreak/>
              <w:t>_______________________________________________________________</w:t>
            </w:r>
            <w:r w:rsidR="00CD1801" w:rsidRPr="004F5DF7">
              <w:t>__</w:t>
            </w:r>
          </w:p>
        </w:tc>
      </w:tr>
      <w:tr w:rsidR="004F5DF7" w:rsidRPr="004F5DF7" w14:paraId="35E69E53" w14:textId="77777777" w:rsidTr="00CD1801">
        <w:tc>
          <w:tcPr>
            <w:tcW w:w="9355" w:type="dxa"/>
            <w:gridSpan w:val="3"/>
          </w:tcPr>
          <w:p w14:paraId="3C851E5D" w14:textId="77777777" w:rsidR="00D44475" w:rsidRPr="004F5DF7" w:rsidRDefault="00D44475" w:rsidP="00DE2B3B">
            <w:pPr>
              <w:pStyle w:val="ConsPlusNormal"/>
            </w:pPr>
            <w:r w:rsidRPr="004F5DF7">
              <w:t>ИН</w:t>
            </w:r>
            <w:r w:rsidRPr="004F5DF7">
              <w:lastRenderedPageBreak/>
              <w:t>Н___________________________________________________________</w:t>
            </w:r>
            <w:r w:rsidR="00CD1801" w:rsidRPr="004F5DF7">
              <w:t>__</w:t>
            </w:r>
          </w:p>
          <w:p w14:paraId="59EAA834" w14:textId="77777777" w:rsidR="00D44475" w:rsidRPr="004F5DF7" w:rsidRDefault="00D44475" w:rsidP="00DE2B3B">
            <w:pPr>
              <w:pStyle w:val="ConsPlusNormal"/>
            </w:pPr>
            <w:r w:rsidRPr="004F5DF7">
              <w:t>_______________________________________________________________</w:t>
            </w:r>
            <w:r w:rsidR="00CD1801" w:rsidRPr="004F5DF7">
              <w:t>__</w:t>
            </w:r>
          </w:p>
          <w:p w14:paraId="1A43CB9A" w14:textId="77777777" w:rsidR="00D44475" w:rsidRPr="004F5DF7" w:rsidRDefault="00D44475" w:rsidP="0027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DF7">
              <w:rPr>
                <w:sz w:val="24"/>
                <w:szCs w:val="24"/>
              </w:rPr>
              <w:t>(наименование заявителя)</w:t>
            </w:r>
          </w:p>
        </w:tc>
      </w:tr>
      <w:tr w:rsidR="004F5DF7" w:rsidRPr="004F5DF7" w14:paraId="4789DF94" w14:textId="77777777" w:rsidTr="00CD1801">
        <w:tc>
          <w:tcPr>
            <w:tcW w:w="9355" w:type="dxa"/>
            <w:gridSpan w:val="3"/>
          </w:tcPr>
          <w:p w14:paraId="6B54A5A6" w14:textId="77777777" w:rsidR="00D44475" w:rsidRPr="004F5DF7" w:rsidRDefault="00D44475" w:rsidP="00DE2B3B">
            <w:pPr>
              <w:pStyle w:val="ConsPlusNormal"/>
              <w:jc w:val="both"/>
            </w:pPr>
          </w:p>
          <w:p w14:paraId="2963C6CB" w14:textId="14E36CB4" w:rsidR="00D44475" w:rsidRPr="004F5DF7" w:rsidRDefault="00A44F6C" w:rsidP="00DE2B3B">
            <w:pPr>
              <w:pStyle w:val="ConsPlusNormal"/>
              <w:jc w:val="both"/>
            </w:pPr>
            <w:r w:rsidRPr="004F5DF7">
              <w:t>о</w:t>
            </w:r>
            <w:r w:rsidR="00D44475" w:rsidRPr="004F5DF7">
              <w:t xml:space="preserve">бязуюсь достичь в ___________ году значения результатов предоставления </w:t>
            </w:r>
            <w:r w:rsidR="000A6278" w:rsidRPr="004F5DF7">
              <w:t>С</w:t>
            </w:r>
            <w:r w:rsidR="00D44475" w:rsidRPr="004F5DF7">
              <w:t>убсиди</w:t>
            </w:r>
            <w:r w:rsidR="00452715" w:rsidRPr="004F5DF7">
              <w:t>и</w:t>
            </w:r>
            <w:r w:rsidR="003C63C2" w:rsidRPr="004F5DF7">
              <w:t xml:space="preserve"> </w:t>
            </w:r>
            <w:r w:rsidR="00D44475" w:rsidRPr="004F5DF7">
              <w:t>на ______________________________________________</w:t>
            </w:r>
            <w:r w:rsidR="003C63C2" w:rsidRPr="004F5DF7">
              <w:t>________</w:t>
            </w:r>
            <w:r w:rsidR="00D44475" w:rsidRPr="004F5DF7">
              <w:t>,</w:t>
            </w:r>
          </w:p>
          <w:p w14:paraId="73CE2C64" w14:textId="77777777" w:rsidR="00D44475" w:rsidRPr="004F5DF7" w:rsidRDefault="00D44475" w:rsidP="0027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DF7">
              <w:rPr>
                <w:sz w:val="24"/>
                <w:szCs w:val="24"/>
              </w:rPr>
              <w:t>(наименование субсидии)</w:t>
            </w:r>
          </w:p>
        </w:tc>
      </w:tr>
      <w:tr w:rsidR="004F5DF7" w:rsidRPr="004F5DF7" w14:paraId="018B19CF" w14:textId="77777777" w:rsidTr="00CD1801">
        <w:tc>
          <w:tcPr>
            <w:tcW w:w="9355" w:type="dxa"/>
            <w:gridSpan w:val="3"/>
          </w:tcPr>
          <w:p w14:paraId="0F53164C" w14:textId="77777777" w:rsidR="00D44475" w:rsidRPr="004F5DF7" w:rsidRDefault="00D44475" w:rsidP="00DE2B3B">
            <w:pPr>
              <w:pStyle w:val="ConsPlusNormal"/>
            </w:pPr>
            <w:r w:rsidRPr="004F5DF7">
              <w:t xml:space="preserve">установленных </w:t>
            </w:r>
            <w:r w:rsidR="003A0B4F" w:rsidRPr="004F5DF7">
              <w:t>С</w:t>
            </w:r>
            <w:r w:rsidRPr="004F5DF7">
              <w:t>оглашением о предоставлении субсидии.</w:t>
            </w:r>
          </w:p>
        </w:tc>
      </w:tr>
      <w:tr w:rsidR="004F5DF7" w:rsidRPr="004F5DF7" w14:paraId="07576844" w14:textId="77777777" w:rsidTr="00CD1801">
        <w:tc>
          <w:tcPr>
            <w:tcW w:w="9355" w:type="dxa"/>
            <w:gridSpan w:val="3"/>
          </w:tcPr>
          <w:p w14:paraId="5069D684" w14:textId="77777777" w:rsidR="00D44475" w:rsidRPr="004F5DF7" w:rsidRDefault="00D44475" w:rsidP="005C0F47">
            <w:pPr>
              <w:pStyle w:val="ConsPlusNormal"/>
              <w:ind w:firstLine="714"/>
              <w:jc w:val="both"/>
            </w:pPr>
            <w:r w:rsidRPr="004F5DF7">
              <w:t>В случае недостижения результат</w:t>
            </w:r>
            <w:r w:rsidR="00313AA8" w:rsidRPr="004F5DF7">
              <w:t>ов</w:t>
            </w:r>
            <w:r w:rsidRPr="004F5DF7">
              <w:t xml:space="preserve"> предоставления </w:t>
            </w:r>
            <w:r w:rsidR="000A6278" w:rsidRPr="004F5DF7">
              <w:t>С</w:t>
            </w:r>
            <w:r w:rsidRPr="004F5DF7">
              <w:t xml:space="preserve">убсидии обязуюсь вернуть средства </w:t>
            </w:r>
            <w:r w:rsidR="000A6278" w:rsidRPr="004F5DF7">
              <w:t>С</w:t>
            </w:r>
            <w:r w:rsidRPr="004F5DF7">
              <w:t xml:space="preserve">убсидии в адрес </w:t>
            </w:r>
            <w:r w:rsidR="002709AF" w:rsidRPr="004F5DF7">
              <w:t>Министерства по социальному, экономическому, инфраструктурному, пространственному планированию и развитию Забайкальского края</w:t>
            </w:r>
            <w:r w:rsidRPr="004F5DF7">
              <w:t xml:space="preserve"> в порядке и сроки, установленные </w:t>
            </w:r>
            <w:hyperlink w:anchor="P43">
              <w:r w:rsidRPr="004F5DF7">
                <w:t>Порядком</w:t>
              </w:r>
            </w:hyperlink>
            <w:r w:rsidRPr="004F5DF7">
              <w:t xml:space="preserve">, в размере, определенном </w:t>
            </w:r>
            <w:r w:rsidR="003A0B4F" w:rsidRPr="004F5DF7">
              <w:t>С</w:t>
            </w:r>
            <w:r w:rsidRPr="004F5DF7">
              <w:t xml:space="preserve">оглашением о предоставлении </w:t>
            </w:r>
            <w:r w:rsidR="000A6278" w:rsidRPr="004F5DF7">
              <w:t>С</w:t>
            </w:r>
            <w:r w:rsidRPr="004F5DF7">
              <w:t>убсидии.</w:t>
            </w:r>
          </w:p>
        </w:tc>
      </w:tr>
      <w:tr w:rsidR="004F5DF7" w:rsidRPr="004F5DF7" w14:paraId="44C4137C" w14:textId="77777777" w:rsidTr="00CD1801">
        <w:tc>
          <w:tcPr>
            <w:tcW w:w="3039" w:type="dxa"/>
            <w:vAlign w:val="bottom"/>
          </w:tcPr>
          <w:p w14:paraId="3F479D45" w14:textId="77777777" w:rsidR="00D44475" w:rsidRPr="004F5DF7" w:rsidRDefault="00D44475" w:rsidP="00DE2B3B">
            <w:pPr>
              <w:pStyle w:val="ConsPlusNormal"/>
            </w:pPr>
            <w:r w:rsidRPr="004F5DF7">
              <w:t>Руководитель юридического лица</w:t>
            </w:r>
          </w:p>
        </w:tc>
        <w:tc>
          <w:tcPr>
            <w:tcW w:w="2343" w:type="dxa"/>
            <w:vAlign w:val="bottom"/>
          </w:tcPr>
          <w:p w14:paraId="39692C1F" w14:textId="77777777" w:rsidR="00D44475" w:rsidRPr="004F5DF7" w:rsidRDefault="00D44475" w:rsidP="00DE2B3B">
            <w:pPr>
              <w:pStyle w:val="ConsPlusNormal"/>
              <w:jc w:val="center"/>
            </w:pPr>
            <w:r w:rsidRPr="004F5DF7">
              <w:t>_________</w:t>
            </w:r>
          </w:p>
          <w:p w14:paraId="12CE62C1" w14:textId="77777777" w:rsidR="00D44475" w:rsidRPr="004F5DF7" w:rsidRDefault="00D44475" w:rsidP="00DE2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DF7">
              <w:rPr>
                <w:sz w:val="24"/>
                <w:szCs w:val="24"/>
              </w:rPr>
              <w:t>(подпись)</w:t>
            </w:r>
          </w:p>
        </w:tc>
        <w:tc>
          <w:tcPr>
            <w:tcW w:w="3973" w:type="dxa"/>
            <w:vAlign w:val="bottom"/>
          </w:tcPr>
          <w:p w14:paraId="12AF3027" w14:textId="77777777" w:rsidR="00D44475" w:rsidRPr="004F5DF7" w:rsidRDefault="00D44475" w:rsidP="00DE2B3B">
            <w:pPr>
              <w:pStyle w:val="ConsPlusNormal"/>
              <w:jc w:val="center"/>
            </w:pPr>
          </w:p>
          <w:p w14:paraId="65D6F7D2" w14:textId="77777777" w:rsidR="00D44475" w:rsidRPr="004F5DF7" w:rsidRDefault="00D44475" w:rsidP="00DE2B3B">
            <w:pPr>
              <w:pStyle w:val="ConsPlusNormal"/>
              <w:jc w:val="center"/>
            </w:pPr>
          </w:p>
          <w:p w14:paraId="02EE2137" w14:textId="77777777" w:rsidR="00D44475" w:rsidRPr="004F5DF7" w:rsidRDefault="00D44475" w:rsidP="00DE2B3B">
            <w:pPr>
              <w:pStyle w:val="ConsPlusNormal"/>
              <w:jc w:val="center"/>
            </w:pPr>
            <w:r w:rsidRPr="004F5DF7">
              <w:t>________________________</w:t>
            </w:r>
            <w:r w:rsidR="00CD1801" w:rsidRPr="004F5DF7">
              <w:t>__</w:t>
            </w:r>
          </w:p>
          <w:p w14:paraId="047CDA01" w14:textId="77777777" w:rsidR="00D44475" w:rsidRPr="004F5DF7" w:rsidRDefault="00D44475" w:rsidP="00DE2B3B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DF7">
              <w:rPr>
                <w:sz w:val="24"/>
                <w:szCs w:val="24"/>
              </w:rPr>
              <w:t>Ф.И.О. (при наличии отчества)</w:t>
            </w:r>
          </w:p>
        </w:tc>
      </w:tr>
      <w:tr w:rsidR="00D44475" w:rsidRPr="004F5DF7" w14:paraId="525B8660" w14:textId="77777777" w:rsidTr="00CD1801">
        <w:tc>
          <w:tcPr>
            <w:tcW w:w="9355" w:type="dxa"/>
            <w:gridSpan w:val="3"/>
          </w:tcPr>
          <w:p w14:paraId="312C5295" w14:textId="77777777" w:rsidR="00D44475" w:rsidRPr="004F5DF7" w:rsidRDefault="00D44475" w:rsidP="00DE2B3B">
            <w:pPr>
              <w:pStyle w:val="ConsPlusNormal"/>
              <w:jc w:val="both"/>
            </w:pPr>
          </w:p>
          <w:p w14:paraId="0C68E0D2" w14:textId="414B11B4" w:rsidR="00D44475" w:rsidRPr="004F5DF7" w:rsidRDefault="00D44475" w:rsidP="00DE2B3B">
            <w:pPr>
              <w:pStyle w:val="ConsPlusNormal"/>
              <w:jc w:val="both"/>
            </w:pPr>
            <w:r w:rsidRPr="004F5DF7">
              <w:t>М</w:t>
            </w:r>
            <w:r w:rsidR="00A44F6C" w:rsidRPr="004F5DF7">
              <w:t>.</w:t>
            </w:r>
            <w:r w:rsidRPr="004F5DF7">
              <w:t>П</w:t>
            </w:r>
            <w:r w:rsidR="00A44F6C" w:rsidRPr="004F5DF7">
              <w:t>.</w:t>
            </w:r>
            <w:r w:rsidRPr="004F5DF7">
              <w:t xml:space="preserve"> </w:t>
            </w:r>
            <w:r w:rsidR="00142062" w:rsidRPr="004F5DF7">
              <w:t>(при наличии)</w:t>
            </w:r>
          </w:p>
          <w:p w14:paraId="2E857EBB" w14:textId="77777777" w:rsidR="00D44475" w:rsidRPr="004F5DF7" w:rsidRDefault="00CD1801" w:rsidP="00DE2B3B">
            <w:pPr>
              <w:pStyle w:val="ConsPlusNormal"/>
              <w:jc w:val="both"/>
            </w:pPr>
            <w:r w:rsidRPr="004F5DF7">
              <w:t>«</w:t>
            </w:r>
            <w:r w:rsidR="00D44475" w:rsidRPr="004F5DF7">
              <w:t>____</w:t>
            </w:r>
            <w:r w:rsidRPr="004F5DF7">
              <w:t>»</w:t>
            </w:r>
            <w:r w:rsidR="00D44475" w:rsidRPr="004F5DF7">
              <w:t xml:space="preserve"> ___________________20__ г.</w:t>
            </w:r>
          </w:p>
        </w:tc>
      </w:tr>
    </w:tbl>
    <w:p w14:paraId="1C3F04CB" w14:textId="77777777" w:rsidR="00D44475" w:rsidRPr="004F5DF7" w:rsidRDefault="00D44475" w:rsidP="00D44475">
      <w:pPr>
        <w:pStyle w:val="ConsPlusNormal"/>
        <w:ind w:firstLine="709"/>
        <w:jc w:val="center"/>
      </w:pPr>
    </w:p>
    <w:p w14:paraId="3CB5E25C" w14:textId="77777777" w:rsidR="00D10098" w:rsidRPr="004F5DF7" w:rsidRDefault="00D10098" w:rsidP="00D10098">
      <w:pPr>
        <w:pStyle w:val="ConsPlusNormal"/>
        <w:ind w:firstLine="709"/>
        <w:jc w:val="center"/>
      </w:pPr>
      <w:r w:rsidRPr="004F5DF7">
        <w:t>___________________</w:t>
      </w:r>
    </w:p>
    <w:p w14:paraId="28B9C49B" w14:textId="77777777" w:rsidR="00D10098" w:rsidRPr="004F5DF7" w:rsidRDefault="00D10098" w:rsidP="00D10098">
      <w:pPr>
        <w:pStyle w:val="ConsPlusNormal"/>
        <w:ind w:firstLine="709"/>
        <w:jc w:val="center"/>
      </w:pPr>
    </w:p>
    <w:p w14:paraId="38A79326" w14:textId="77777777" w:rsidR="00087AF5" w:rsidRPr="004F5DF7" w:rsidRDefault="00087AF5" w:rsidP="00D44475">
      <w:pPr>
        <w:widowControl w:val="0"/>
        <w:autoSpaceDE w:val="0"/>
        <w:autoSpaceDN w:val="0"/>
        <w:jc w:val="center"/>
        <w:rPr>
          <w:color w:val="auto"/>
        </w:rPr>
      </w:pPr>
    </w:p>
    <w:sectPr w:rsidR="00087AF5" w:rsidRPr="004F5DF7" w:rsidSect="00A518F2">
      <w:headerReference w:type="default" r:id="rId17"/>
      <w:type w:val="continuous"/>
      <w:pgSz w:w="11909" w:h="16834"/>
      <w:pgMar w:top="1135" w:right="569" w:bottom="993" w:left="1560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9AF3" w14:textId="77777777" w:rsidR="00611889" w:rsidRDefault="00611889">
      <w:r>
        <w:separator/>
      </w:r>
    </w:p>
  </w:endnote>
  <w:endnote w:type="continuationSeparator" w:id="0">
    <w:p w14:paraId="2CE7190C" w14:textId="77777777" w:rsidR="00611889" w:rsidRDefault="0061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93CE" w14:textId="77777777" w:rsidR="00611889" w:rsidRDefault="00611889">
      <w:r>
        <w:separator/>
      </w:r>
    </w:p>
  </w:footnote>
  <w:footnote w:type="continuationSeparator" w:id="0">
    <w:p w14:paraId="17370F29" w14:textId="77777777" w:rsidR="00611889" w:rsidRDefault="0061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534F" w14:textId="77777777" w:rsidR="000651F6" w:rsidRDefault="002F151C" w:rsidP="000F5AA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51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49E8">
      <w:rPr>
        <w:rStyle w:val="a7"/>
        <w:noProof/>
      </w:rPr>
      <w:t>6</w:t>
    </w:r>
    <w:r>
      <w:rPr>
        <w:rStyle w:val="a7"/>
      </w:rPr>
      <w:fldChar w:fldCharType="end"/>
    </w:r>
  </w:p>
  <w:p w14:paraId="6DC0C45B" w14:textId="77777777" w:rsidR="000651F6" w:rsidRDefault="000651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717"/>
    <w:multiLevelType w:val="hybridMultilevel"/>
    <w:tmpl w:val="43D0E402"/>
    <w:lvl w:ilvl="0" w:tplc="D24C573E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0134D"/>
    <w:multiLevelType w:val="hybridMultilevel"/>
    <w:tmpl w:val="25CA03B2"/>
    <w:lvl w:ilvl="0" w:tplc="5784DB0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5DC9"/>
    <w:multiLevelType w:val="hybridMultilevel"/>
    <w:tmpl w:val="91D2B184"/>
    <w:lvl w:ilvl="0" w:tplc="34F8890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E688A"/>
    <w:multiLevelType w:val="multilevel"/>
    <w:tmpl w:val="08B2F35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103909E1"/>
    <w:multiLevelType w:val="hybridMultilevel"/>
    <w:tmpl w:val="1E76DC5A"/>
    <w:lvl w:ilvl="0" w:tplc="98FEBF9A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0ED1803"/>
    <w:multiLevelType w:val="hybridMultilevel"/>
    <w:tmpl w:val="155E0BFC"/>
    <w:lvl w:ilvl="0" w:tplc="19809DD8">
      <w:start w:val="1"/>
      <w:numFmt w:val="decimal"/>
      <w:lvlText w:val="%1."/>
      <w:lvlJc w:val="left"/>
      <w:pPr>
        <w:tabs>
          <w:tab w:val="num" w:pos="1812"/>
        </w:tabs>
        <w:ind w:left="1812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6" w15:restartNumberingAfterBreak="0">
    <w:nsid w:val="155C25B0"/>
    <w:multiLevelType w:val="hybridMultilevel"/>
    <w:tmpl w:val="B8564D9A"/>
    <w:lvl w:ilvl="0" w:tplc="5738514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F756A1"/>
    <w:multiLevelType w:val="hybridMultilevel"/>
    <w:tmpl w:val="6BAAC95A"/>
    <w:lvl w:ilvl="0" w:tplc="C1A0B6BA">
      <w:start w:val="2"/>
      <w:numFmt w:val="decimal"/>
      <w:lvlText w:val="%1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8" w15:restartNumberingAfterBreak="0">
    <w:nsid w:val="172F2370"/>
    <w:multiLevelType w:val="hybridMultilevel"/>
    <w:tmpl w:val="CF5C9D7C"/>
    <w:lvl w:ilvl="0" w:tplc="91001C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96EAB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1AA979FD"/>
    <w:multiLevelType w:val="hybridMultilevel"/>
    <w:tmpl w:val="46F46DEA"/>
    <w:lvl w:ilvl="0" w:tplc="676E5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693701"/>
    <w:multiLevelType w:val="hybridMultilevel"/>
    <w:tmpl w:val="89667F4A"/>
    <w:lvl w:ilvl="0" w:tplc="A7109AB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70B7DA4"/>
    <w:multiLevelType w:val="hybridMultilevel"/>
    <w:tmpl w:val="0FC09D4A"/>
    <w:lvl w:ilvl="0" w:tplc="EA9018DC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3" w15:restartNumberingAfterBreak="0">
    <w:nsid w:val="2BC01661"/>
    <w:multiLevelType w:val="hybridMultilevel"/>
    <w:tmpl w:val="849CDAE4"/>
    <w:lvl w:ilvl="0" w:tplc="04190011">
      <w:start w:val="1"/>
      <w:numFmt w:val="decimal"/>
      <w:lvlText w:val="%1)"/>
      <w:lvlJc w:val="left"/>
      <w:pPr>
        <w:ind w:left="1829" w:hanging="360"/>
      </w:p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14" w15:restartNumberingAfterBreak="0">
    <w:nsid w:val="2CE74916"/>
    <w:multiLevelType w:val="hybridMultilevel"/>
    <w:tmpl w:val="F962D282"/>
    <w:lvl w:ilvl="0" w:tplc="F402963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3E10902"/>
    <w:multiLevelType w:val="multilevel"/>
    <w:tmpl w:val="08B2F35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33FD23E5"/>
    <w:multiLevelType w:val="hybridMultilevel"/>
    <w:tmpl w:val="A802D638"/>
    <w:lvl w:ilvl="0" w:tplc="1506FEB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058DB"/>
    <w:multiLevelType w:val="hybridMultilevel"/>
    <w:tmpl w:val="748A560E"/>
    <w:lvl w:ilvl="0" w:tplc="FB021866">
      <w:start w:val="2023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27E77"/>
    <w:multiLevelType w:val="hybridMultilevel"/>
    <w:tmpl w:val="4406057A"/>
    <w:lvl w:ilvl="0" w:tplc="4FC6E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AE69DB"/>
    <w:multiLevelType w:val="hybridMultilevel"/>
    <w:tmpl w:val="A8CE79EE"/>
    <w:lvl w:ilvl="0" w:tplc="A88EC2BE">
      <w:start w:val="2021"/>
      <w:numFmt w:val="decimal"/>
      <w:lvlText w:val="%1"/>
      <w:lvlJc w:val="left"/>
      <w:pPr>
        <w:ind w:left="99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 w15:restartNumberingAfterBreak="0">
    <w:nsid w:val="36E81B92"/>
    <w:multiLevelType w:val="hybridMultilevel"/>
    <w:tmpl w:val="DE920FFC"/>
    <w:lvl w:ilvl="0" w:tplc="DE6EC89E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534009"/>
    <w:multiLevelType w:val="hybridMultilevel"/>
    <w:tmpl w:val="0EEA93BA"/>
    <w:lvl w:ilvl="0" w:tplc="D8D2AFF6">
      <w:start w:val="1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B5A35B2"/>
    <w:multiLevelType w:val="hybridMultilevel"/>
    <w:tmpl w:val="11A4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B34BF0"/>
    <w:multiLevelType w:val="multilevel"/>
    <w:tmpl w:val="DA160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6E18D6"/>
    <w:multiLevelType w:val="hybridMultilevel"/>
    <w:tmpl w:val="B946276A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8F1F0B"/>
    <w:multiLevelType w:val="hybridMultilevel"/>
    <w:tmpl w:val="84DA2F1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404E2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7" w15:restartNumberingAfterBreak="0">
    <w:nsid w:val="4B507C70"/>
    <w:multiLevelType w:val="hybridMultilevel"/>
    <w:tmpl w:val="50B0C0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D310903"/>
    <w:multiLevelType w:val="hybridMultilevel"/>
    <w:tmpl w:val="F9C0F4C2"/>
    <w:lvl w:ilvl="0" w:tplc="C422D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914BEF"/>
    <w:multiLevelType w:val="hybridMultilevel"/>
    <w:tmpl w:val="5212CD6A"/>
    <w:lvl w:ilvl="0" w:tplc="909C2E3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D34598"/>
    <w:multiLevelType w:val="hybridMultilevel"/>
    <w:tmpl w:val="3560F03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A3C86"/>
    <w:multiLevelType w:val="hybridMultilevel"/>
    <w:tmpl w:val="108AE4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F0157"/>
    <w:multiLevelType w:val="hybridMultilevel"/>
    <w:tmpl w:val="3948E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D3645B"/>
    <w:multiLevelType w:val="hybridMultilevel"/>
    <w:tmpl w:val="E466C168"/>
    <w:lvl w:ilvl="0" w:tplc="68FE6E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3519C4"/>
    <w:multiLevelType w:val="multilevel"/>
    <w:tmpl w:val="C402FBF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abstractNum w:abstractNumId="35" w15:restartNumberingAfterBreak="0">
    <w:nsid w:val="5D0422AE"/>
    <w:multiLevelType w:val="hybridMultilevel"/>
    <w:tmpl w:val="365CF25A"/>
    <w:lvl w:ilvl="0" w:tplc="ECCA7EB4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5D066BB1"/>
    <w:multiLevelType w:val="hybridMultilevel"/>
    <w:tmpl w:val="4C06EADE"/>
    <w:lvl w:ilvl="0" w:tplc="44362D8E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E996EBF"/>
    <w:multiLevelType w:val="hybridMultilevel"/>
    <w:tmpl w:val="AA26F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42696"/>
    <w:multiLevelType w:val="hybridMultilevel"/>
    <w:tmpl w:val="00E22A64"/>
    <w:lvl w:ilvl="0" w:tplc="D4AC535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EE25182"/>
    <w:multiLevelType w:val="hybridMultilevel"/>
    <w:tmpl w:val="C638EA1C"/>
    <w:lvl w:ilvl="0" w:tplc="9D740F8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34777B8"/>
    <w:multiLevelType w:val="hybridMultilevel"/>
    <w:tmpl w:val="EFD68E96"/>
    <w:lvl w:ilvl="0" w:tplc="DB3AE5E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35617A3"/>
    <w:multiLevelType w:val="hybridMultilevel"/>
    <w:tmpl w:val="9A96FE26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D82E47"/>
    <w:multiLevelType w:val="hybridMultilevel"/>
    <w:tmpl w:val="B946276A"/>
    <w:lvl w:ilvl="0" w:tplc="2612C81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69B24FA"/>
    <w:multiLevelType w:val="hybridMultilevel"/>
    <w:tmpl w:val="97309C0A"/>
    <w:lvl w:ilvl="0" w:tplc="9A7E764A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4659D1"/>
    <w:multiLevelType w:val="multilevel"/>
    <w:tmpl w:val="8828F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AB15036"/>
    <w:multiLevelType w:val="hybridMultilevel"/>
    <w:tmpl w:val="6C6A9872"/>
    <w:lvl w:ilvl="0" w:tplc="C01EB2EC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73F54AA3"/>
    <w:multiLevelType w:val="hybridMultilevel"/>
    <w:tmpl w:val="2FAA0FEC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7" w15:restartNumberingAfterBreak="0">
    <w:nsid w:val="7D7A0B8E"/>
    <w:multiLevelType w:val="hybridMultilevel"/>
    <w:tmpl w:val="06D8C4DE"/>
    <w:lvl w:ilvl="0" w:tplc="696A9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5"/>
  </w:num>
  <w:num w:numId="3">
    <w:abstractNumId w:val="12"/>
  </w:num>
  <w:num w:numId="4">
    <w:abstractNumId w:val="34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29"/>
  </w:num>
  <w:num w:numId="13">
    <w:abstractNumId w:val="0"/>
  </w:num>
  <w:num w:numId="14">
    <w:abstractNumId w:val="39"/>
  </w:num>
  <w:num w:numId="15">
    <w:abstractNumId w:val="22"/>
  </w:num>
  <w:num w:numId="16">
    <w:abstractNumId w:val="26"/>
  </w:num>
  <w:num w:numId="17">
    <w:abstractNumId w:val="33"/>
  </w:num>
  <w:num w:numId="18">
    <w:abstractNumId w:val="15"/>
  </w:num>
  <w:num w:numId="19">
    <w:abstractNumId w:val="16"/>
  </w:num>
  <w:num w:numId="20">
    <w:abstractNumId w:val="19"/>
  </w:num>
  <w:num w:numId="21">
    <w:abstractNumId w:val="8"/>
  </w:num>
  <w:num w:numId="22">
    <w:abstractNumId w:val="1"/>
  </w:num>
  <w:num w:numId="23">
    <w:abstractNumId w:val="30"/>
  </w:num>
  <w:num w:numId="24">
    <w:abstractNumId w:val="17"/>
  </w:num>
  <w:num w:numId="25">
    <w:abstractNumId w:val="6"/>
  </w:num>
  <w:num w:numId="26">
    <w:abstractNumId w:val="43"/>
  </w:num>
  <w:num w:numId="27">
    <w:abstractNumId w:val="40"/>
  </w:num>
  <w:num w:numId="28">
    <w:abstractNumId w:val="27"/>
  </w:num>
  <w:num w:numId="29">
    <w:abstractNumId w:val="32"/>
  </w:num>
  <w:num w:numId="30">
    <w:abstractNumId w:val="21"/>
  </w:num>
  <w:num w:numId="31">
    <w:abstractNumId w:val="10"/>
  </w:num>
  <w:num w:numId="32">
    <w:abstractNumId w:val="2"/>
  </w:num>
  <w:num w:numId="33">
    <w:abstractNumId w:val="45"/>
  </w:num>
  <w:num w:numId="34">
    <w:abstractNumId w:val="18"/>
  </w:num>
  <w:num w:numId="35">
    <w:abstractNumId w:val="14"/>
  </w:num>
  <w:num w:numId="36">
    <w:abstractNumId w:val="44"/>
  </w:num>
  <w:num w:numId="37">
    <w:abstractNumId w:val="23"/>
  </w:num>
  <w:num w:numId="38">
    <w:abstractNumId w:val="25"/>
  </w:num>
  <w:num w:numId="39">
    <w:abstractNumId w:val="36"/>
  </w:num>
  <w:num w:numId="40">
    <w:abstractNumId w:val="20"/>
  </w:num>
  <w:num w:numId="41">
    <w:abstractNumId w:val="13"/>
  </w:num>
  <w:num w:numId="42">
    <w:abstractNumId w:val="46"/>
  </w:num>
  <w:num w:numId="43">
    <w:abstractNumId w:val="37"/>
  </w:num>
  <w:num w:numId="44">
    <w:abstractNumId w:val="47"/>
  </w:num>
  <w:num w:numId="45">
    <w:abstractNumId w:val="31"/>
  </w:num>
  <w:num w:numId="46">
    <w:abstractNumId w:val="42"/>
  </w:num>
  <w:num w:numId="47">
    <w:abstractNumId w:val="41"/>
  </w:num>
  <w:num w:numId="48">
    <w:abstractNumId w:val="28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9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22D"/>
    <w:rsid w:val="0000080F"/>
    <w:rsid w:val="0000086F"/>
    <w:rsid w:val="000009C1"/>
    <w:rsid w:val="00000B9E"/>
    <w:rsid w:val="00001766"/>
    <w:rsid w:val="00002C70"/>
    <w:rsid w:val="00005045"/>
    <w:rsid w:val="000050E4"/>
    <w:rsid w:val="00006150"/>
    <w:rsid w:val="000073FE"/>
    <w:rsid w:val="00010FB2"/>
    <w:rsid w:val="00012C5A"/>
    <w:rsid w:val="00013320"/>
    <w:rsid w:val="00014957"/>
    <w:rsid w:val="00023652"/>
    <w:rsid w:val="00023E93"/>
    <w:rsid w:val="000253ED"/>
    <w:rsid w:val="00025D04"/>
    <w:rsid w:val="000340A8"/>
    <w:rsid w:val="000357BD"/>
    <w:rsid w:val="000365FA"/>
    <w:rsid w:val="0003677F"/>
    <w:rsid w:val="00037FED"/>
    <w:rsid w:val="00040264"/>
    <w:rsid w:val="000409EB"/>
    <w:rsid w:val="0004159A"/>
    <w:rsid w:val="00042FF1"/>
    <w:rsid w:val="00043504"/>
    <w:rsid w:val="0004368F"/>
    <w:rsid w:val="000440DE"/>
    <w:rsid w:val="000440E5"/>
    <w:rsid w:val="00045278"/>
    <w:rsid w:val="000465C7"/>
    <w:rsid w:val="00046770"/>
    <w:rsid w:val="00052A35"/>
    <w:rsid w:val="0005376D"/>
    <w:rsid w:val="00053B02"/>
    <w:rsid w:val="000560F8"/>
    <w:rsid w:val="00057F85"/>
    <w:rsid w:val="00060B60"/>
    <w:rsid w:val="000651F6"/>
    <w:rsid w:val="000716BA"/>
    <w:rsid w:val="000721C6"/>
    <w:rsid w:val="00080472"/>
    <w:rsid w:val="00080793"/>
    <w:rsid w:val="00080EF1"/>
    <w:rsid w:val="00085637"/>
    <w:rsid w:val="00086938"/>
    <w:rsid w:val="00087AF5"/>
    <w:rsid w:val="0009124C"/>
    <w:rsid w:val="00092F3D"/>
    <w:rsid w:val="0009342C"/>
    <w:rsid w:val="0009346A"/>
    <w:rsid w:val="00093AE4"/>
    <w:rsid w:val="00094B7D"/>
    <w:rsid w:val="00094C8C"/>
    <w:rsid w:val="0009631E"/>
    <w:rsid w:val="00096749"/>
    <w:rsid w:val="0009754F"/>
    <w:rsid w:val="00097948"/>
    <w:rsid w:val="000A010B"/>
    <w:rsid w:val="000A116E"/>
    <w:rsid w:val="000A1C50"/>
    <w:rsid w:val="000A2890"/>
    <w:rsid w:val="000A355A"/>
    <w:rsid w:val="000A3805"/>
    <w:rsid w:val="000A5206"/>
    <w:rsid w:val="000A6278"/>
    <w:rsid w:val="000B0F33"/>
    <w:rsid w:val="000B132B"/>
    <w:rsid w:val="000B27A1"/>
    <w:rsid w:val="000B3288"/>
    <w:rsid w:val="000B409D"/>
    <w:rsid w:val="000B5B5B"/>
    <w:rsid w:val="000B756C"/>
    <w:rsid w:val="000C0197"/>
    <w:rsid w:val="000C06AD"/>
    <w:rsid w:val="000C2226"/>
    <w:rsid w:val="000C2797"/>
    <w:rsid w:val="000C2ED4"/>
    <w:rsid w:val="000C4D73"/>
    <w:rsid w:val="000C5E10"/>
    <w:rsid w:val="000C6BC0"/>
    <w:rsid w:val="000C6E34"/>
    <w:rsid w:val="000C72B5"/>
    <w:rsid w:val="000D0466"/>
    <w:rsid w:val="000D1F4D"/>
    <w:rsid w:val="000D274C"/>
    <w:rsid w:val="000D3543"/>
    <w:rsid w:val="000D7658"/>
    <w:rsid w:val="000E0C7D"/>
    <w:rsid w:val="000E0E6E"/>
    <w:rsid w:val="000E13B6"/>
    <w:rsid w:val="000E2D70"/>
    <w:rsid w:val="000E3019"/>
    <w:rsid w:val="000E61C4"/>
    <w:rsid w:val="000E69BE"/>
    <w:rsid w:val="000F5AAE"/>
    <w:rsid w:val="000F6AFD"/>
    <w:rsid w:val="00100A9A"/>
    <w:rsid w:val="00100EF2"/>
    <w:rsid w:val="00101F57"/>
    <w:rsid w:val="00102828"/>
    <w:rsid w:val="00103D64"/>
    <w:rsid w:val="00104157"/>
    <w:rsid w:val="00105115"/>
    <w:rsid w:val="001057BB"/>
    <w:rsid w:val="00105995"/>
    <w:rsid w:val="00107725"/>
    <w:rsid w:val="00114D1E"/>
    <w:rsid w:val="00117DE3"/>
    <w:rsid w:val="00120EC6"/>
    <w:rsid w:val="00120ED2"/>
    <w:rsid w:val="00121C66"/>
    <w:rsid w:val="00123B28"/>
    <w:rsid w:val="0012435D"/>
    <w:rsid w:val="00124A95"/>
    <w:rsid w:val="00125405"/>
    <w:rsid w:val="00125547"/>
    <w:rsid w:val="001259DA"/>
    <w:rsid w:val="00127838"/>
    <w:rsid w:val="00130820"/>
    <w:rsid w:val="0013204A"/>
    <w:rsid w:val="00133CDB"/>
    <w:rsid w:val="001358A2"/>
    <w:rsid w:val="001377DE"/>
    <w:rsid w:val="001418D5"/>
    <w:rsid w:val="00141CE9"/>
    <w:rsid w:val="00142062"/>
    <w:rsid w:val="001425AC"/>
    <w:rsid w:val="00145A07"/>
    <w:rsid w:val="00151C86"/>
    <w:rsid w:val="00155799"/>
    <w:rsid w:val="001557A5"/>
    <w:rsid w:val="00155BCB"/>
    <w:rsid w:val="00155DF0"/>
    <w:rsid w:val="0015701C"/>
    <w:rsid w:val="00157F26"/>
    <w:rsid w:val="00160610"/>
    <w:rsid w:val="00161579"/>
    <w:rsid w:val="00162B6F"/>
    <w:rsid w:val="00163CFD"/>
    <w:rsid w:val="0016495C"/>
    <w:rsid w:val="00164B2E"/>
    <w:rsid w:val="001651B7"/>
    <w:rsid w:val="00167711"/>
    <w:rsid w:val="00167FC4"/>
    <w:rsid w:val="001709BB"/>
    <w:rsid w:val="00172FDD"/>
    <w:rsid w:val="001756FA"/>
    <w:rsid w:val="001767CE"/>
    <w:rsid w:val="001816DC"/>
    <w:rsid w:val="00182F1C"/>
    <w:rsid w:val="001857F4"/>
    <w:rsid w:val="001865A9"/>
    <w:rsid w:val="0019175F"/>
    <w:rsid w:val="00193F70"/>
    <w:rsid w:val="001941A4"/>
    <w:rsid w:val="001966EE"/>
    <w:rsid w:val="00196A55"/>
    <w:rsid w:val="00196E2F"/>
    <w:rsid w:val="001A00ED"/>
    <w:rsid w:val="001A2C3D"/>
    <w:rsid w:val="001A33AA"/>
    <w:rsid w:val="001A39A4"/>
    <w:rsid w:val="001A4DD6"/>
    <w:rsid w:val="001A5569"/>
    <w:rsid w:val="001A77DA"/>
    <w:rsid w:val="001B1342"/>
    <w:rsid w:val="001B3A4B"/>
    <w:rsid w:val="001B3C68"/>
    <w:rsid w:val="001B4611"/>
    <w:rsid w:val="001B477C"/>
    <w:rsid w:val="001B4CEF"/>
    <w:rsid w:val="001B5E5F"/>
    <w:rsid w:val="001C25AA"/>
    <w:rsid w:val="001C3A4B"/>
    <w:rsid w:val="001C4F80"/>
    <w:rsid w:val="001C6A4F"/>
    <w:rsid w:val="001C6B36"/>
    <w:rsid w:val="001D1307"/>
    <w:rsid w:val="001D1A96"/>
    <w:rsid w:val="001D2453"/>
    <w:rsid w:val="001D2EBF"/>
    <w:rsid w:val="001D3B06"/>
    <w:rsid w:val="001D754A"/>
    <w:rsid w:val="001E0B3F"/>
    <w:rsid w:val="001E183B"/>
    <w:rsid w:val="001E31FB"/>
    <w:rsid w:val="001E3B02"/>
    <w:rsid w:val="001E4C68"/>
    <w:rsid w:val="001E4FBA"/>
    <w:rsid w:val="001E646E"/>
    <w:rsid w:val="001E65C1"/>
    <w:rsid w:val="001E6E83"/>
    <w:rsid w:val="001E7DFB"/>
    <w:rsid w:val="001E7F87"/>
    <w:rsid w:val="001F0A3B"/>
    <w:rsid w:val="001F13C7"/>
    <w:rsid w:val="001F1BA7"/>
    <w:rsid w:val="001F38A0"/>
    <w:rsid w:val="001F47EF"/>
    <w:rsid w:val="001F587C"/>
    <w:rsid w:val="001F5D06"/>
    <w:rsid w:val="001F6044"/>
    <w:rsid w:val="00200A76"/>
    <w:rsid w:val="002029B0"/>
    <w:rsid w:val="002060EE"/>
    <w:rsid w:val="00206C82"/>
    <w:rsid w:val="00207C9D"/>
    <w:rsid w:val="00210787"/>
    <w:rsid w:val="0021298D"/>
    <w:rsid w:val="0021422A"/>
    <w:rsid w:val="002145EC"/>
    <w:rsid w:val="00217470"/>
    <w:rsid w:val="0022059F"/>
    <w:rsid w:val="00221811"/>
    <w:rsid w:val="00221CA4"/>
    <w:rsid w:val="002248A4"/>
    <w:rsid w:val="00227947"/>
    <w:rsid w:val="00231B13"/>
    <w:rsid w:val="00232BD9"/>
    <w:rsid w:val="0023334E"/>
    <w:rsid w:val="00233ECE"/>
    <w:rsid w:val="00233FCA"/>
    <w:rsid w:val="00234253"/>
    <w:rsid w:val="00234402"/>
    <w:rsid w:val="0023578C"/>
    <w:rsid w:val="00235A5E"/>
    <w:rsid w:val="0023623D"/>
    <w:rsid w:val="002366D1"/>
    <w:rsid w:val="00240638"/>
    <w:rsid w:val="00240CA7"/>
    <w:rsid w:val="002458A6"/>
    <w:rsid w:val="002459EC"/>
    <w:rsid w:val="00245C61"/>
    <w:rsid w:val="002470CB"/>
    <w:rsid w:val="00250465"/>
    <w:rsid w:val="00251801"/>
    <w:rsid w:val="0025206F"/>
    <w:rsid w:val="002522C0"/>
    <w:rsid w:val="00252321"/>
    <w:rsid w:val="00253FF0"/>
    <w:rsid w:val="00254066"/>
    <w:rsid w:val="00254D02"/>
    <w:rsid w:val="00256C47"/>
    <w:rsid w:val="00257F6F"/>
    <w:rsid w:val="00261259"/>
    <w:rsid w:val="0026228A"/>
    <w:rsid w:val="002633DA"/>
    <w:rsid w:val="00263FE1"/>
    <w:rsid w:val="00266A42"/>
    <w:rsid w:val="00266DBA"/>
    <w:rsid w:val="0026718B"/>
    <w:rsid w:val="002709AF"/>
    <w:rsid w:val="002740A6"/>
    <w:rsid w:val="002750B4"/>
    <w:rsid w:val="0027586F"/>
    <w:rsid w:val="0027609D"/>
    <w:rsid w:val="0027676F"/>
    <w:rsid w:val="00277593"/>
    <w:rsid w:val="00280970"/>
    <w:rsid w:val="00281B33"/>
    <w:rsid w:val="002826C4"/>
    <w:rsid w:val="00282C31"/>
    <w:rsid w:val="00284A5F"/>
    <w:rsid w:val="00284F96"/>
    <w:rsid w:val="00286527"/>
    <w:rsid w:val="00286938"/>
    <w:rsid w:val="002906F6"/>
    <w:rsid w:val="00290756"/>
    <w:rsid w:val="00293C40"/>
    <w:rsid w:val="0029431F"/>
    <w:rsid w:val="0029455C"/>
    <w:rsid w:val="002958A3"/>
    <w:rsid w:val="002965C6"/>
    <w:rsid w:val="00297CB5"/>
    <w:rsid w:val="002A1F49"/>
    <w:rsid w:val="002A2B16"/>
    <w:rsid w:val="002A2C6E"/>
    <w:rsid w:val="002A3D2E"/>
    <w:rsid w:val="002B03A1"/>
    <w:rsid w:val="002B1474"/>
    <w:rsid w:val="002B5A6F"/>
    <w:rsid w:val="002B6D22"/>
    <w:rsid w:val="002B7815"/>
    <w:rsid w:val="002C0B7F"/>
    <w:rsid w:val="002C1796"/>
    <w:rsid w:val="002C36A0"/>
    <w:rsid w:val="002C78F9"/>
    <w:rsid w:val="002D0F40"/>
    <w:rsid w:val="002D23AE"/>
    <w:rsid w:val="002D36F5"/>
    <w:rsid w:val="002D3CB0"/>
    <w:rsid w:val="002D48D5"/>
    <w:rsid w:val="002D58E1"/>
    <w:rsid w:val="002D6003"/>
    <w:rsid w:val="002D7E25"/>
    <w:rsid w:val="002E08AE"/>
    <w:rsid w:val="002E0C74"/>
    <w:rsid w:val="002E0DF5"/>
    <w:rsid w:val="002E695D"/>
    <w:rsid w:val="002F0FE3"/>
    <w:rsid w:val="002F151C"/>
    <w:rsid w:val="002F1A33"/>
    <w:rsid w:val="002F2A1D"/>
    <w:rsid w:val="002F4BDB"/>
    <w:rsid w:val="002F4F31"/>
    <w:rsid w:val="002F746C"/>
    <w:rsid w:val="00304552"/>
    <w:rsid w:val="00304834"/>
    <w:rsid w:val="00304BC6"/>
    <w:rsid w:val="00304C00"/>
    <w:rsid w:val="00305022"/>
    <w:rsid w:val="0030555E"/>
    <w:rsid w:val="003058FD"/>
    <w:rsid w:val="00305B7A"/>
    <w:rsid w:val="00307DBD"/>
    <w:rsid w:val="003102C6"/>
    <w:rsid w:val="003110C6"/>
    <w:rsid w:val="00312BE7"/>
    <w:rsid w:val="00312E39"/>
    <w:rsid w:val="003138A6"/>
    <w:rsid w:val="00313AA8"/>
    <w:rsid w:val="00313DA8"/>
    <w:rsid w:val="00315439"/>
    <w:rsid w:val="00324BD4"/>
    <w:rsid w:val="00325105"/>
    <w:rsid w:val="003252C5"/>
    <w:rsid w:val="003279D8"/>
    <w:rsid w:val="003314F4"/>
    <w:rsid w:val="00332001"/>
    <w:rsid w:val="00340623"/>
    <w:rsid w:val="0034289B"/>
    <w:rsid w:val="00342A5C"/>
    <w:rsid w:val="00342A9E"/>
    <w:rsid w:val="0034430E"/>
    <w:rsid w:val="00344DA2"/>
    <w:rsid w:val="00346B4B"/>
    <w:rsid w:val="00347035"/>
    <w:rsid w:val="00350866"/>
    <w:rsid w:val="00351D3A"/>
    <w:rsid w:val="00353193"/>
    <w:rsid w:val="00355490"/>
    <w:rsid w:val="00355892"/>
    <w:rsid w:val="00355CFE"/>
    <w:rsid w:val="003575D7"/>
    <w:rsid w:val="00357F93"/>
    <w:rsid w:val="0036092C"/>
    <w:rsid w:val="0036115E"/>
    <w:rsid w:val="00361295"/>
    <w:rsid w:val="00361F21"/>
    <w:rsid w:val="00364890"/>
    <w:rsid w:val="00364E2B"/>
    <w:rsid w:val="00365BAC"/>
    <w:rsid w:val="00370648"/>
    <w:rsid w:val="00370C58"/>
    <w:rsid w:val="00371BDE"/>
    <w:rsid w:val="003722C4"/>
    <w:rsid w:val="003742DC"/>
    <w:rsid w:val="00375409"/>
    <w:rsid w:val="003755CA"/>
    <w:rsid w:val="00375D86"/>
    <w:rsid w:val="00376E29"/>
    <w:rsid w:val="00380AB9"/>
    <w:rsid w:val="00380C42"/>
    <w:rsid w:val="003821DC"/>
    <w:rsid w:val="003828A3"/>
    <w:rsid w:val="0038409B"/>
    <w:rsid w:val="003852C6"/>
    <w:rsid w:val="0038715D"/>
    <w:rsid w:val="00390323"/>
    <w:rsid w:val="00390804"/>
    <w:rsid w:val="00390A68"/>
    <w:rsid w:val="00390DBC"/>
    <w:rsid w:val="00390E77"/>
    <w:rsid w:val="00391330"/>
    <w:rsid w:val="0039236D"/>
    <w:rsid w:val="00392A7C"/>
    <w:rsid w:val="0039522C"/>
    <w:rsid w:val="00397630"/>
    <w:rsid w:val="003A0B4F"/>
    <w:rsid w:val="003A30CA"/>
    <w:rsid w:val="003A3502"/>
    <w:rsid w:val="003A4F95"/>
    <w:rsid w:val="003A7E80"/>
    <w:rsid w:val="003B34D6"/>
    <w:rsid w:val="003B464C"/>
    <w:rsid w:val="003B52FC"/>
    <w:rsid w:val="003B5407"/>
    <w:rsid w:val="003B7A29"/>
    <w:rsid w:val="003C06A2"/>
    <w:rsid w:val="003C1C03"/>
    <w:rsid w:val="003C362F"/>
    <w:rsid w:val="003C396E"/>
    <w:rsid w:val="003C5C9F"/>
    <w:rsid w:val="003C63C2"/>
    <w:rsid w:val="003C6B67"/>
    <w:rsid w:val="003D0504"/>
    <w:rsid w:val="003D060E"/>
    <w:rsid w:val="003D0B2A"/>
    <w:rsid w:val="003D13FB"/>
    <w:rsid w:val="003D5432"/>
    <w:rsid w:val="003D78B5"/>
    <w:rsid w:val="003E0D2B"/>
    <w:rsid w:val="003E16ED"/>
    <w:rsid w:val="003E1845"/>
    <w:rsid w:val="003E2A9C"/>
    <w:rsid w:val="003E3FC6"/>
    <w:rsid w:val="003E40CA"/>
    <w:rsid w:val="003E49E8"/>
    <w:rsid w:val="003E60C4"/>
    <w:rsid w:val="003E775E"/>
    <w:rsid w:val="003F0F35"/>
    <w:rsid w:val="003F108F"/>
    <w:rsid w:val="003F1B17"/>
    <w:rsid w:val="003F2AB5"/>
    <w:rsid w:val="003F3E92"/>
    <w:rsid w:val="003F4DD9"/>
    <w:rsid w:val="003F7351"/>
    <w:rsid w:val="003F79D0"/>
    <w:rsid w:val="0040150D"/>
    <w:rsid w:val="004029F1"/>
    <w:rsid w:val="0040404D"/>
    <w:rsid w:val="004043D6"/>
    <w:rsid w:val="004050B3"/>
    <w:rsid w:val="004119F5"/>
    <w:rsid w:val="00413231"/>
    <w:rsid w:val="004144BB"/>
    <w:rsid w:val="004145B4"/>
    <w:rsid w:val="0041475B"/>
    <w:rsid w:val="004147F2"/>
    <w:rsid w:val="00421658"/>
    <w:rsid w:val="00421947"/>
    <w:rsid w:val="00427847"/>
    <w:rsid w:val="00427963"/>
    <w:rsid w:val="004329F9"/>
    <w:rsid w:val="0043476B"/>
    <w:rsid w:val="004354BF"/>
    <w:rsid w:val="00435E5A"/>
    <w:rsid w:val="00436D4E"/>
    <w:rsid w:val="004374AE"/>
    <w:rsid w:val="004374B2"/>
    <w:rsid w:val="00440777"/>
    <w:rsid w:val="0044577C"/>
    <w:rsid w:val="004500EA"/>
    <w:rsid w:val="00452715"/>
    <w:rsid w:val="004559A6"/>
    <w:rsid w:val="004604E4"/>
    <w:rsid w:val="0046164F"/>
    <w:rsid w:val="00464C4F"/>
    <w:rsid w:val="00465BDF"/>
    <w:rsid w:val="00465DDF"/>
    <w:rsid w:val="004679F4"/>
    <w:rsid w:val="00467B38"/>
    <w:rsid w:val="00467F17"/>
    <w:rsid w:val="00470AC4"/>
    <w:rsid w:val="00475B50"/>
    <w:rsid w:val="004765FD"/>
    <w:rsid w:val="00477935"/>
    <w:rsid w:val="00477F24"/>
    <w:rsid w:val="00480FE0"/>
    <w:rsid w:val="00482F1B"/>
    <w:rsid w:val="00483D24"/>
    <w:rsid w:val="00486B10"/>
    <w:rsid w:val="00486E4E"/>
    <w:rsid w:val="00486E5E"/>
    <w:rsid w:val="00486E90"/>
    <w:rsid w:val="00487254"/>
    <w:rsid w:val="004877EA"/>
    <w:rsid w:val="004878F3"/>
    <w:rsid w:val="00487C24"/>
    <w:rsid w:val="00490A13"/>
    <w:rsid w:val="00492830"/>
    <w:rsid w:val="0049409E"/>
    <w:rsid w:val="004952D8"/>
    <w:rsid w:val="004965F7"/>
    <w:rsid w:val="004973B6"/>
    <w:rsid w:val="004A07F2"/>
    <w:rsid w:val="004A18B5"/>
    <w:rsid w:val="004A1E88"/>
    <w:rsid w:val="004A2B82"/>
    <w:rsid w:val="004A3073"/>
    <w:rsid w:val="004A56A9"/>
    <w:rsid w:val="004A5ACC"/>
    <w:rsid w:val="004A60F1"/>
    <w:rsid w:val="004B0A08"/>
    <w:rsid w:val="004B0DB9"/>
    <w:rsid w:val="004B1030"/>
    <w:rsid w:val="004B1CD8"/>
    <w:rsid w:val="004B354B"/>
    <w:rsid w:val="004B4EAB"/>
    <w:rsid w:val="004B4F8E"/>
    <w:rsid w:val="004C1E73"/>
    <w:rsid w:val="004C2BBA"/>
    <w:rsid w:val="004C458D"/>
    <w:rsid w:val="004D02CB"/>
    <w:rsid w:val="004D0302"/>
    <w:rsid w:val="004D0636"/>
    <w:rsid w:val="004D07F2"/>
    <w:rsid w:val="004D4A27"/>
    <w:rsid w:val="004D4DA6"/>
    <w:rsid w:val="004D518E"/>
    <w:rsid w:val="004D5F40"/>
    <w:rsid w:val="004D6730"/>
    <w:rsid w:val="004D70B0"/>
    <w:rsid w:val="004D7597"/>
    <w:rsid w:val="004E0364"/>
    <w:rsid w:val="004E0455"/>
    <w:rsid w:val="004E0DA5"/>
    <w:rsid w:val="004E13F9"/>
    <w:rsid w:val="004E2BC8"/>
    <w:rsid w:val="004E2CC6"/>
    <w:rsid w:val="004E3781"/>
    <w:rsid w:val="004E3EE7"/>
    <w:rsid w:val="004F18F3"/>
    <w:rsid w:val="004F29B7"/>
    <w:rsid w:val="004F3080"/>
    <w:rsid w:val="004F40F8"/>
    <w:rsid w:val="004F5DF7"/>
    <w:rsid w:val="004F7490"/>
    <w:rsid w:val="00500575"/>
    <w:rsid w:val="00500DE2"/>
    <w:rsid w:val="0050399B"/>
    <w:rsid w:val="00503C34"/>
    <w:rsid w:val="00504FC7"/>
    <w:rsid w:val="005063BC"/>
    <w:rsid w:val="00507BAE"/>
    <w:rsid w:val="00507C13"/>
    <w:rsid w:val="00507E35"/>
    <w:rsid w:val="00510863"/>
    <w:rsid w:val="00510ABC"/>
    <w:rsid w:val="00512FB0"/>
    <w:rsid w:val="005136AB"/>
    <w:rsid w:val="00513E14"/>
    <w:rsid w:val="005165FB"/>
    <w:rsid w:val="00516785"/>
    <w:rsid w:val="00516A94"/>
    <w:rsid w:val="005176EC"/>
    <w:rsid w:val="005178BE"/>
    <w:rsid w:val="00520ADB"/>
    <w:rsid w:val="00522FA4"/>
    <w:rsid w:val="00524449"/>
    <w:rsid w:val="0052477C"/>
    <w:rsid w:val="00525624"/>
    <w:rsid w:val="00525790"/>
    <w:rsid w:val="005263CE"/>
    <w:rsid w:val="00530EFA"/>
    <w:rsid w:val="00532206"/>
    <w:rsid w:val="005346EC"/>
    <w:rsid w:val="0053593E"/>
    <w:rsid w:val="00544EF1"/>
    <w:rsid w:val="00545089"/>
    <w:rsid w:val="00546536"/>
    <w:rsid w:val="0054767F"/>
    <w:rsid w:val="00550B4A"/>
    <w:rsid w:val="00551C32"/>
    <w:rsid w:val="00551EF4"/>
    <w:rsid w:val="00552121"/>
    <w:rsid w:val="00552EBA"/>
    <w:rsid w:val="005536C3"/>
    <w:rsid w:val="00553C7B"/>
    <w:rsid w:val="0055426D"/>
    <w:rsid w:val="00555D7B"/>
    <w:rsid w:val="00555FD6"/>
    <w:rsid w:val="0055687B"/>
    <w:rsid w:val="00561521"/>
    <w:rsid w:val="00562330"/>
    <w:rsid w:val="005625ED"/>
    <w:rsid w:val="005632E4"/>
    <w:rsid w:val="00563AFC"/>
    <w:rsid w:val="00564BEE"/>
    <w:rsid w:val="005655AF"/>
    <w:rsid w:val="00565F89"/>
    <w:rsid w:val="00570326"/>
    <w:rsid w:val="00570E67"/>
    <w:rsid w:val="00572DE3"/>
    <w:rsid w:val="00573396"/>
    <w:rsid w:val="00573B84"/>
    <w:rsid w:val="005761BC"/>
    <w:rsid w:val="00576C22"/>
    <w:rsid w:val="00576D98"/>
    <w:rsid w:val="00576F7C"/>
    <w:rsid w:val="00577207"/>
    <w:rsid w:val="00577811"/>
    <w:rsid w:val="00577BDF"/>
    <w:rsid w:val="00577D34"/>
    <w:rsid w:val="00580005"/>
    <w:rsid w:val="00580088"/>
    <w:rsid w:val="0058067D"/>
    <w:rsid w:val="005839FC"/>
    <w:rsid w:val="00584701"/>
    <w:rsid w:val="00584E06"/>
    <w:rsid w:val="00585FAA"/>
    <w:rsid w:val="005864A4"/>
    <w:rsid w:val="005874F7"/>
    <w:rsid w:val="00592C2A"/>
    <w:rsid w:val="00592FAB"/>
    <w:rsid w:val="005930A5"/>
    <w:rsid w:val="00593B6F"/>
    <w:rsid w:val="005941F6"/>
    <w:rsid w:val="00594636"/>
    <w:rsid w:val="00596C66"/>
    <w:rsid w:val="00596DAF"/>
    <w:rsid w:val="005A1237"/>
    <w:rsid w:val="005A13FE"/>
    <w:rsid w:val="005A3D98"/>
    <w:rsid w:val="005A3E6F"/>
    <w:rsid w:val="005A3F3A"/>
    <w:rsid w:val="005A6DBE"/>
    <w:rsid w:val="005B07DE"/>
    <w:rsid w:val="005B10FA"/>
    <w:rsid w:val="005B2279"/>
    <w:rsid w:val="005B2985"/>
    <w:rsid w:val="005B2D0D"/>
    <w:rsid w:val="005B396E"/>
    <w:rsid w:val="005B4CEE"/>
    <w:rsid w:val="005B674C"/>
    <w:rsid w:val="005C0F47"/>
    <w:rsid w:val="005C1238"/>
    <w:rsid w:val="005C46EC"/>
    <w:rsid w:val="005C587F"/>
    <w:rsid w:val="005C619C"/>
    <w:rsid w:val="005C707C"/>
    <w:rsid w:val="005C7743"/>
    <w:rsid w:val="005D05D7"/>
    <w:rsid w:val="005D0727"/>
    <w:rsid w:val="005D28BD"/>
    <w:rsid w:val="005D2F86"/>
    <w:rsid w:val="005D326C"/>
    <w:rsid w:val="005D3DFF"/>
    <w:rsid w:val="005D6F77"/>
    <w:rsid w:val="005E01A6"/>
    <w:rsid w:val="005E31F2"/>
    <w:rsid w:val="005E32F3"/>
    <w:rsid w:val="005E5D40"/>
    <w:rsid w:val="005E5E41"/>
    <w:rsid w:val="005E600C"/>
    <w:rsid w:val="005E6934"/>
    <w:rsid w:val="005E6FB4"/>
    <w:rsid w:val="005F1376"/>
    <w:rsid w:val="005F302A"/>
    <w:rsid w:val="00602126"/>
    <w:rsid w:val="00602510"/>
    <w:rsid w:val="00604184"/>
    <w:rsid w:val="0060707F"/>
    <w:rsid w:val="00611889"/>
    <w:rsid w:val="00611B1F"/>
    <w:rsid w:val="00612F12"/>
    <w:rsid w:val="00613CF0"/>
    <w:rsid w:val="006152F2"/>
    <w:rsid w:val="0061734A"/>
    <w:rsid w:val="00617D22"/>
    <w:rsid w:val="006201CF"/>
    <w:rsid w:val="00620C5A"/>
    <w:rsid w:val="0062296F"/>
    <w:rsid w:val="00625914"/>
    <w:rsid w:val="00631D98"/>
    <w:rsid w:val="00632181"/>
    <w:rsid w:val="00632F4C"/>
    <w:rsid w:val="00633EF9"/>
    <w:rsid w:val="0063474C"/>
    <w:rsid w:val="006376F7"/>
    <w:rsid w:val="006378CB"/>
    <w:rsid w:val="006409A8"/>
    <w:rsid w:val="00640B88"/>
    <w:rsid w:val="00640D74"/>
    <w:rsid w:val="006416DF"/>
    <w:rsid w:val="00641B93"/>
    <w:rsid w:val="00642777"/>
    <w:rsid w:val="00643805"/>
    <w:rsid w:val="00646AAF"/>
    <w:rsid w:val="00650776"/>
    <w:rsid w:val="00651203"/>
    <w:rsid w:val="00652897"/>
    <w:rsid w:val="006546FA"/>
    <w:rsid w:val="006551EF"/>
    <w:rsid w:val="00655D73"/>
    <w:rsid w:val="00655DCB"/>
    <w:rsid w:val="006569D2"/>
    <w:rsid w:val="00656B5C"/>
    <w:rsid w:val="00657759"/>
    <w:rsid w:val="0066033A"/>
    <w:rsid w:val="00662524"/>
    <w:rsid w:val="0066352A"/>
    <w:rsid w:val="00663CC8"/>
    <w:rsid w:val="0066696F"/>
    <w:rsid w:val="00670DCB"/>
    <w:rsid w:val="00671A74"/>
    <w:rsid w:val="00672B60"/>
    <w:rsid w:val="006731C7"/>
    <w:rsid w:val="00673738"/>
    <w:rsid w:val="00673833"/>
    <w:rsid w:val="00673943"/>
    <w:rsid w:val="006739B3"/>
    <w:rsid w:val="00674D09"/>
    <w:rsid w:val="00675356"/>
    <w:rsid w:val="00676172"/>
    <w:rsid w:val="0067650D"/>
    <w:rsid w:val="0067668D"/>
    <w:rsid w:val="00676DB2"/>
    <w:rsid w:val="00680B99"/>
    <w:rsid w:val="006818EE"/>
    <w:rsid w:val="00681988"/>
    <w:rsid w:val="006826AD"/>
    <w:rsid w:val="00682CEF"/>
    <w:rsid w:val="00682D33"/>
    <w:rsid w:val="00683EA1"/>
    <w:rsid w:val="00685E72"/>
    <w:rsid w:val="0068711F"/>
    <w:rsid w:val="006875F4"/>
    <w:rsid w:val="00687DC5"/>
    <w:rsid w:val="0069062D"/>
    <w:rsid w:val="00690F86"/>
    <w:rsid w:val="006917F5"/>
    <w:rsid w:val="00692E4C"/>
    <w:rsid w:val="00693B38"/>
    <w:rsid w:val="00695C15"/>
    <w:rsid w:val="006A131C"/>
    <w:rsid w:val="006A24EF"/>
    <w:rsid w:val="006A2E01"/>
    <w:rsid w:val="006A39DC"/>
    <w:rsid w:val="006A5704"/>
    <w:rsid w:val="006B3BBC"/>
    <w:rsid w:val="006C2D39"/>
    <w:rsid w:val="006C4E24"/>
    <w:rsid w:val="006C66B9"/>
    <w:rsid w:val="006C6DCB"/>
    <w:rsid w:val="006C7269"/>
    <w:rsid w:val="006D1A5C"/>
    <w:rsid w:val="006D21D3"/>
    <w:rsid w:val="006D220F"/>
    <w:rsid w:val="006D50E8"/>
    <w:rsid w:val="006D6250"/>
    <w:rsid w:val="006D64E5"/>
    <w:rsid w:val="006D68F5"/>
    <w:rsid w:val="006E2ADC"/>
    <w:rsid w:val="006E2EFE"/>
    <w:rsid w:val="006E3D98"/>
    <w:rsid w:val="006E3F1A"/>
    <w:rsid w:val="006E5582"/>
    <w:rsid w:val="006E5799"/>
    <w:rsid w:val="006E7102"/>
    <w:rsid w:val="006E7BCE"/>
    <w:rsid w:val="006E7D11"/>
    <w:rsid w:val="006F0084"/>
    <w:rsid w:val="006F17CE"/>
    <w:rsid w:val="006F1800"/>
    <w:rsid w:val="006F1C74"/>
    <w:rsid w:val="006F46C9"/>
    <w:rsid w:val="006F73A8"/>
    <w:rsid w:val="007007F4"/>
    <w:rsid w:val="00700D85"/>
    <w:rsid w:val="00703408"/>
    <w:rsid w:val="00703C51"/>
    <w:rsid w:val="007048DB"/>
    <w:rsid w:val="007053F6"/>
    <w:rsid w:val="00705AFF"/>
    <w:rsid w:val="00710D70"/>
    <w:rsid w:val="007125A6"/>
    <w:rsid w:val="007137FF"/>
    <w:rsid w:val="007138F8"/>
    <w:rsid w:val="00713EC2"/>
    <w:rsid w:val="007169B2"/>
    <w:rsid w:val="00717441"/>
    <w:rsid w:val="00722D4B"/>
    <w:rsid w:val="007243EF"/>
    <w:rsid w:val="00724814"/>
    <w:rsid w:val="00725DFF"/>
    <w:rsid w:val="00725F53"/>
    <w:rsid w:val="00730C84"/>
    <w:rsid w:val="00732AC6"/>
    <w:rsid w:val="00733020"/>
    <w:rsid w:val="00735EE4"/>
    <w:rsid w:val="00736C9E"/>
    <w:rsid w:val="00740220"/>
    <w:rsid w:val="00740292"/>
    <w:rsid w:val="00741E1B"/>
    <w:rsid w:val="00741E79"/>
    <w:rsid w:val="00744D60"/>
    <w:rsid w:val="0074582E"/>
    <w:rsid w:val="007512D0"/>
    <w:rsid w:val="007519F2"/>
    <w:rsid w:val="00755063"/>
    <w:rsid w:val="00760B0B"/>
    <w:rsid w:val="00760E1F"/>
    <w:rsid w:val="0076242D"/>
    <w:rsid w:val="0076338C"/>
    <w:rsid w:val="0076603A"/>
    <w:rsid w:val="0076626A"/>
    <w:rsid w:val="0076756C"/>
    <w:rsid w:val="00767F58"/>
    <w:rsid w:val="00770821"/>
    <w:rsid w:val="0077223B"/>
    <w:rsid w:val="00772515"/>
    <w:rsid w:val="007727DF"/>
    <w:rsid w:val="00772F8B"/>
    <w:rsid w:val="007730FF"/>
    <w:rsid w:val="00774395"/>
    <w:rsid w:val="007779E0"/>
    <w:rsid w:val="00777FE2"/>
    <w:rsid w:val="0078066D"/>
    <w:rsid w:val="007812CE"/>
    <w:rsid w:val="00782B1F"/>
    <w:rsid w:val="0078306D"/>
    <w:rsid w:val="007843F0"/>
    <w:rsid w:val="00785F62"/>
    <w:rsid w:val="00786083"/>
    <w:rsid w:val="00791049"/>
    <w:rsid w:val="00795177"/>
    <w:rsid w:val="0079562F"/>
    <w:rsid w:val="00795AFA"/>
    <w:rsid w:val="007A1767"/>
    <w:rsid w:val="007A1FD9"/>
    <w:rsid w:val="007A4396"/>
    <w:rsid w:val="007A513B"/>
    <w:rsid w:val="007A5629"/>
    <w:rsid w:val="007A7751"/>
    <w:rsid w:val="007B0A91"/>
    <w:rsid w:val="007B0DC5"/>
    <w:rsid w:val="007B1BC8"/>
    <w:rsid w:val="007B2A22"/>
    <w:rsid w:val="007B39D0"/>
    <w:rsid w:val="007B4D7E"/>
    <w:rsid w:val="007B7902"/>
    <w:rsid w:val="007B7DA1"/>
    <w:rsid w:val="007C25CD"/>
    <w:rsid w:val="007C2615"/>
    <w:rsid w:val="007C2D6C"/>
    <w:rsid w:val="007C32BE"/>
    <w:rsid w:val="007C3DB1"/>
    <w:rsid w:val="007C523F"/>
    <w:rsid w:val="007C5FE6"/>
    <w:rsid w:val="007C6EA3"/>
    <w:rsid w:val="007C6FEA"/>
    <w:rsid w:val="007C7BFA"/>
    <w:rsid w:val="007D1318"/>
    <w:rsid w:val="007D2047"/>
    <w:rsid w:val="007D2148"/>
    <w:rsid w:val="007D27AD"/>
    <w:rsid w:val="007D5905"/>
    <w:rsid w:val="007D616F"/>
    <w:rsid w:val="007D764F"/>
    <w:rsid w:val="007E14DE"/>
    <w:rsid w:val="007E1F90"/>
    <w:rsid w:val="007E2B72"/>
    <w:rsid w:val="007E66F6"/>
    <w:rsid w:val="007E6AC1"/>
    <w:rsid w:val="007E77E4"/>
    <w:rsid w:val="007F0072"/>
    <w:rsid w:val="007F4547"/>
    <w:rsid w:val="007F47AB"/>
    <w:rsid w:val="007F5093"/>
    <w:rsid w:val="007F5FB1"/>
    <w:rsid w:val="0080044F"/>
    <w:rsid w:val="008005D7"/>
    <w:rsid w:val="008005F8"/>
    <w:rsid w:val="0080358B"/>
    <w:rsid w:val="008043EC"/>
    <w:rsid w:val="00806125"/>
    <w:rsid w:val="0080692C"/>
    <w:rsid w:val="00806EB8"/>
    <w:rsid w:val="008071A1"/>
    <w:rsid w:val="00807785"/>
    <w:rsid w:val="00810CD2"/>
    <w:rsid w:val="00813F6E"/>
    <w:rsid w:val="008146F0"/>
    <w:rsid w:val="00814DB3"/>
    <w:rsid w:val="008151D6"/>
    <w:rsid w:val="00815D49"/>
    <w:rsid w:val="00816893"/>
    <w:rsid w:val="00817ADC"/>
    <w:rsid w:val="0082003B"/>
    <w:rsid w:val="00822DC9"/>
    <w:rsid w:val="008231D1"/>
    <w:rsid w:val="00826A0A"/>
    <w:rsid w:val="00826DD0"/>
    <w:rsid w:val="008273A9"/>
    <w:rsid w:val="008300E3"/>
    <w:rsid w:val="00831544"/>
    <w:rsid w:val="00832ACA"/>
    <w:rsid w:val="00832CAA"/>
    <w:rsid w:val="00833656"/>
    <w:rsid w:val="0083411D"/>
    <w:rsid w:val="0083505B"/>
    <w:rsid w:val="00835999"/>
    <w:rsid w:val="00836022"/>
    <w:rsid w:val="008362D4"/>
    <w:rsid w:val="008406E4"/>
    <w:rsid w:val="00841441"/>
    <w:rsid w:val="0084210A"/>
    <w:rsid w:val="008427A3"/>
    <w:rsid w:val="0084392A"/>
    <w:rsid w:val="00844A55"/>
    <w:rsid w:val="008548EF"/>
    <w:rsid w:val="00854ABE"/>
    <w:rsid w:val="00855BFF"/>
    <w:rsid w:val="00856814"/>
    <w:rsid w:val="00857E06"/>
    <w:rsid w:val="00861B4D"/>
    <w:rsid w:val="00862BA9"/>
    <w:rsid w:val="00862CFE"/>
    <w:rsid w:val="0086339E"/>
    <w:rsid w:val="008637D1"/>
    <w:rsid w:val="008660BA"/>
    <w:rsid w:val="00866457"/>
    <w:rsid w:val="00866748"/>
    <w:rsid w:val="00867750"/>
    <w:rsid w:val="00870347"/>
    <w:rsid w:val="00871291"/>
    <w:rsid w:val="00872028"/>
    <w:rsid w:val="00872BEA"/>
    <w:rsid w:val="00874278"/>
    <w:rsid w:val="00874B66"/>
    <w:rsid w:val="008761D4"/>
    <w:rsid w:val="00877927"/>
    <w:rsid w:val="00882884"/>
    <w:rsid w:val="008844A0"/>
    <w:rsid w:val="008847A4"/>
    <w:rsid w:val="008849C6"/>
    <w:rsid w:val="008863F9"/>
    <w:rsid w:val="008864F7"/>
    <w:rsid w:val="00886FB9"/>
    <w:rsid w:val="008870FB"/>
    <w:rsid w:val="00887C41"/>
    <w:rsid w:val="00890071"/>
    <w:rsid w:val="00890F6D"/>
    <w:rsid w:val="008914CF"/>
    <w:rsid w:val="00892DEC"/>
    <w:rsid w:val="008944DC"/>
    <w:rsid w:val="0089637C"/>
    <w:rsid w:val="008A1E1A"/>
    <w:rsid w:val="008A2B17"/>
    <w:rsid w:val="008A2CEB"/>
    <w:rsid w:val="008A2E87"/>
    <w:rsid w:val="008A73BF"/>
    <w:rsid w:val="008B0826"/>
    <w:rsid w:val="008B14EB"/>
    <w:rsid w:val="008B1BF0"/>
    <w:rsid w:val="008B2F1D"/>
    <w:rsid w:val="008B4BA2"/>
    <w:rsid w:val="008C097D"/>
    <w:rsid w:val="008C3050"/>
    <w:rsid w:val="008C33C8"/>
    <w:rsid w:val="008C4860"/>
    <w:rsid w:val="008C4C4E"/>
    <w:rsid w:val="008C5CBB"/>
    <w:rsid w:val="008C71D9"/>
    <w:rsid w:val="008D0444"/>
    <w:rsid w:val="008D3BDF"/>
    <w:rsid w:val="008D5011"/>
    <w:rsid w:val="008D559B"/>
    <w:rsid w:val="008D7D99"/>
    <w:rsid w:val="008D7DAD"/>
    <w:rsid w:val="008E0C1A"/>
    <w:rsid w:val="008E14EE"/>
    <w:rsid w:val="008E188F"/>
    <w:rsid w:val="008E25BC"/>
    <w:rsid w:val="008E2DF0"/>
    <w:rsid w:val="008E40AF"/>
    <w:rsid w:val="008E7EA1"/>
    <w:rsid w:val="008F0099"/>
    <w:rsid w:val="008F1286"/>
    <w:rsid w:val="008F1546"/>
    <w:rsid w:val="008F1A5D"/>
    <w:rsid w:val="008F335E"/>
    <w:rsid w:val="008F3AB3"/>
    <w:rsid w:val="008F3BCB"/>
    <w:rsid w:val="008F4935"/>
    <w:rsid w:val="008F513B"/>
    <w:rsid w:val="008F5F7A"/>
    <w:rsid w:val="008F6F9D"/>
    <w:rsid w:val="00902216"/>
    <w:rsid w:val="0090222D"/>
    <w:rsid w:val="00903168"/>
    <w:rsid w:val="00904604"/>
    <w:rsid w:val="00904F97"/>
    <w:rsid w:val="00905B43"/>
    <w:rsid w:val="0090678B"/>
    <w:rsid w:val="0091323F"/>
    <w:rsid w:val="0091587C"/>
    <w:rsid w:val="00915BC6"/>
    <w:rsid w:val="00916230"/>
    <w:rsid w:val="00917361"/>
    <w:rsid w:val="00917DAF"/>
    <w:rsid w:val="00922C76"/>
    <w:rsid w:val="009237EE"/>
    <w:rsid w:val="00927C3F"/>
    <w:rsid w:val="00934A99"/>
    <w:rsid w:val="009355F3"/>
    <w:rsid w:val="00937AA0"/>
    <w:rsid w:val="00940BFB"/>
    <w:rsid w:val="00941F27"/>
    <w:rsid w:val="00944749"/>
    <w:rsid w:val="00944A87"/>
    <w:rsid w:val="00945B9A"/>
    <w:rsid w:val="0094690B"/>
    <w:rsid w:val="0095057B"/>
    <w:rsid w:val="00952ABC"/>
    <w:rsid w:val="009576AA"/>
    <w:rsid w:val="00963B92"/>
    <w:rsid w:val="009644C8"/>
    <w:rsid w:val="00966A59"/>
    <w:rsid w:val="00966E12"/>
    <w:rsid w:val="00967017"/>
    <w:rsid w:val="00967131"/>
    <w:rsid w:val="00971458"/>
    <w:rsid w:val="00971AC6"/>
    <w:rsid w:val="00972176"/>
    <w:rsid w:val="00972451"/>
    <w:rsid w:val="00973BEA"/>
    <w:rsid w:val="009811F3"/>
    <w:rsid w:val="00981301"/>
    <w:rsid w:val="009828C9"/>
    <w:rsid w:val="009845A6"/>
    <w:rsid w:val="00985B84"/>
    <w:rsid w:val="00987846"/>
    <w:rsid w:val="00987C7F"/>
    <w:rsid w:val="009901D6"/>
    <w:rsid w:val="009919B8"/>
    <w:rsid w:val="009926F4"/>
    <w:rsid w:val="00995E12"/>
    <w:rsid w:val="0099654D"/>
    <w:rsid w:val="00996B60"/>
    <w:rsid w:val="00996E2E"/>
    <w:rsid w:val="009A01A3"/>
    <w:rsid w:val="009A1244"/>
    <w:rsid w:val="009A124F"/>
    <w:rsid w:val="009A2D13"/>
    <w:rsid w:val="009A2F44"/>
    <w:rsid w:val="009A506C"/>
    <w:rsid w:val="009A7C5A"/>
    <w:rsid w:val="009B0422"/>
    <w:rsid w:val="009B0E70"/>
    <w:rsid w:val="009B1A56"/>
    <w:rsid w:val="009B1E74"/>
    <w:rsid w:val="009B451F"/>
    <w:rsid w:val="009B4642"/>
    <w:rsid w:val="009B51A9"/>
    <w:rsid w:val="009B58D1"/>
    <w:rsid w:val="009B62BD"/>
    <w:rsid w:val="009B6A5E"/>
    <w:rsid w:val="009B6F91"/>
    <w:rsid w:val="009C1860"/>
    <w:rsid w:val="009C1D26"/>
    <w:rsid w:val="009C2CF1"/>
    <w:rsid w:val="009C327E"/>
    <w:rsid w:val="009C58FF"/>
    <w:rsid w:val="009C7467"/>
    <w:rsid w:val="009C7BCC"/>
    <w:rsid w:val="009D1639"/>
    <w:rsid w:val="009D46F3"/>
    <w:rsid w:val="009D57A4"/>
    <w:rsid w:val="009D5F84"/>
    <w:rsid w:val="009D7ADA"/>
    <w:rsid w:val="009E2397"/>
    <w:rsid w:val="009E29E3"/>
    <w:rsid w:val="009E3E64"/>
    <w:rsid w:val="009E404D"/>
    <w:rsid w:val="009E40E2"/>
    <w:rsid w:val="009E4FE4"/>
    <w:rsid w:val="009E7A32"/>
    <w:rsid w:val="009F0DC9"/>
    <w:rsid w:val="009F240E"/>
    <w:rsid w:val="009F256F"/>
    <w:rsid w:val="009F2FFC"/>
    <w:rsid w:val="009F431C"/>
    <w:rsid w:val="009F6A2E"/>
    <w:rsid w:val="009F6ED6"/>
    <w:rsid w:val="00A013C2"/>
    <w:rsid w:val="00A03124"/>
    <w:rsid w:val="00A03B83"/>
    <w:rsid w:val="00A049E8"/>
    <w:rsid w:val="00A0535C"/>
    <w:rsid w:val="00A054BE"/>
    <w:rsid w:val="00A07489"/>
    <w:rsid w:val="00A0767F"/>
    <w:rsid w:val="00A104B1"/>
    <w:rsid w:val="00A12CB2"/>
    <w:rsid w:val="00A15AC1"/>
    <w:rsid w:val="00A16CAD"/>
    <w:rsid w:val="00A24AE9"/>
    <w:rsid w:val="00A24B63"/>
    <w:rsid w:val="00A256B7"/>
    <w:rsid w:val="00A25ED1"/>
    <w:rsid w:val="00A265B5"/>
    <w:rsid w:val="00A27436"/>
    <w:rsid w:val="00A279F6"/>
    <w:rsid w:val="00A27D0E"/>
    <w:rsid w:val="00A30B9E"/>
    <w:rsid w:val="00A32623"/>
    <w:rsid w:val="00A3321F"/>
    <w:rsid w:val="00A3477A"/>
    <w:rsid w:val="00A37D69"/>
    <w:rsid w:val="00A37DAD"/>
    <w:rsid w:val="00A40A36"/>
    <w:rsid w:val="00A43965"/>
    <w:rsid w:val="00A449EC"/>
    <w:rsid w:val="00A44ECF"/>
    <w:rsid w:val="00A44F6C"/>
    <w:rsid w:val="00A46C05"/>
    <w:rsid w:val="00A47794"/>
    <w:rsid w:val="00A518F2"/>
    <w:rsid w:val="00A554C4"/>
    <w:rsid w:val="00A57BC8"/>
    <w:rsid w:val="00A6195D"/>
    <w:rsid w:val="00A628C3"/>
    <w:rsid w:val="00A62FFB"/>
    <w:rsid w:val="00A6337C"/>
    <w:rsid w:val="00A635AC"/>
    <w:rsid w:val="00A64A16"/>
    <w:rsid w:val="00A67D4D"/>
    <w:rsid w:val="00A71308"/>
    <w:rsid w:val="00A726B9"/>
    <w:rsid w:val="00A747FF"/>
    <w:rsid w:val="00A75173"/>
    <w:rsid w:val="00A778ED"/>
    <w:rsid w:val="00A77EE5"/>
    <w:rsid w:val="00A77EFE"/>
    <w:rsid w:val="00A80B31"/>
    <w:rsid w:val="00A829F3"/>
    <w:rsid w:val="00A83585"/>
    <w:rsid w:val="00A84456"/>
    <w:rsid w:val="00A84F52"/>
    <w:rsid w:val="00A8580F"/>
    <w:rsid w:val="00A8620F"/>
    <w:rsid w:val="00A9249F"/>
    <w:rsid w:val="00A92A38"/>
    <w:rsid w:val="00A95801"/>
    <w:rsid w:val="00A96421"/>
    <w:rsid w:val="00A96ECF"/>
    <w:rsid w:val="00A97012"/>
    <w:rsid w:val="00A971ED"/>
    <w:rsid w:val="00AA1FE8"/>
    <w:rsid w:val="00AA4446"/>
    <w:rsid w:val="00AA742B"/>
    <w:rsid w:val="00AA77D4"/>
    <w:rsid w:val="00AB1451"/>
    <w:rsid w:val="00AB5E97"/>
    <w:rsid w:val="00AB62FA"/>
    <w:rsid w:val="00AB64E7"/>
    <w:rsid w:val="00AB67B2"/>
    <w:rsid w:val="00AB7A12"/>
    <w:rsid w:val="00AC0257"/>
    <w:rsid w:val="00AC2A31"/>
    <w:rsid w:val="00AC5B17"/>
    <w:rsid w:val="00AD0CBC"/>
    <w:rsid w:val="00AD1A03"/>
    <w:rsid w:val="00AD2261"/>
    <w:rsid w:val="00AD4803"/>
    <w:rsid w:val="00AD518F"/>
    <w:rsid w:val="00AD6546"/>
    <w:rsid w:val="00AD6DB2"/>
    <w:rsid w:val="00AE16E8"/>
    <w:rsid w:val="00AE1C73"/>
    <w:rsid w:val="00AE5236"/>
    <w:rsid w:val="00AE5641"/>
    <w:rsid w:val="00AE5B2E"/>
    <w:rsid w:val="00AE5E05"/>
    <w:rsid w:val="00AF1BA7"/>
    <w:rsid w:val="00AF200A"/>
    <w:rsid w:val="00AF3CB9"/>
    <w:rsid w:val="00AF6ED0"/>
    <w:rsid w:val="00B000E4"/>
    <w:rsid w:val="00B0143F"/>
    <w:rsid w:val="00B01A1C"/>
    <w:rsid w:val="00B0360A"/>
    <w:rsid w:val="00B042FE"/>
    <w:rsid w:val="00B04555"/>
    <w:rsid w:val="00B049E4"/>
    <w:rsid w:val="00B06CA9"/>
    <w:rsid w:val="00B0749D"/>
    <w:rsid w:val="00B07AD4"/>
    <w:rsid w:val="00B07F3D"/>
    <w:rsid w:val="00B11853"/>
    <w:rsid w:val="00B129E8"/>
    <w:rsid w:val="00B135C5"/>
    <w:rsid w:val="00B155D1"/>
    <w:rsid w:val="00B159D3"/>
    <w:rsid w:val="00B16107"/>
    <w:rsid w:val="00B17244"/>
    <w:rsid w:val="00B2033A"/>
    <w:rsid w:val="00B20AE8"/>
    <w:rsid w:val="00B20B7E"/>
    <w:rsid w:val="00B2465A"/>
    <w:rsid w:val="00B24ED4"/>
    <w:rsid w:val="00B252B3"/>
    <w:rsid w:val="00B3192B"/>
    <w:rsid w:val="00B32472"/>
    <w:rsid w:val="00B334A4"/>
    <w:rsid w:val="00B349DC"/>
    <w:rsid w:val="00B357B2"/>
    <w:rsid w:val="00B35E1D"/>
    <w:rsid w:val="00B3727C"/>
    <w:rsid w:val="00B376B7"/>
    <w:rsid w:val="00B40294"/>
    <w:rsid w:val="00B40931"/>
    <w:rsid w:val="00B40F55"/>
    <w:rsid w:val="00B41809"/>
    <w:rsid w:val="00B42D42"/>
    <w:rsid w:val="00B50859"/>
    <w:rsid w:val="00B50EF2"/>
    <w:rsid w:val="00B5392F"/>
    <w:rsid w:val="00B53EB5"/>
    <w:rsid w:val="00B546AB"/>
    <w:rsid w:val="00B54855"/>
    <w:rsid w:val="00B552AD"/>
    <w:rsid w:val="00B55E66"/>
    <w:rsid w:val="00B60974"/>
    <w:rsid w:val="00B60A1D"/>
    <w:rsid w:val="00B60CE9"/>
    <w:rsid w:val="00B61A9A"/>
    <w:rsid w:val="00B622EB"/>
    <w:rsid w:val="00B628B2"/>
    <w:rsid w:val="00B63189"/>
    <w:rsid w:val="00B64639"/>
    <w:rsid w:val="00B64E2C"/>
    <w:rsid w:val="00B70BD3"/>
    <w:rsid w:val="00B71593"/>
    <w:rsid w:val="00B71762"/>
    <w:rsid w:val="00B7243F"/>
    <w:rsid w:val="00B75454"/>
    <w:rsid w:val="00B76E72"/>
    <w:rsid w:val="00B82173"/>
    <w:rsid w:val="00B8376B"/>
    <w:rsid w:val="00B848ED"/>
    <w:rsid w:val="00B86429"/>
    <w:rsid w:val="00B91048"/>
    <w:rsid w:val="00B91417"/>
    <w:rsid w:val="00B933A5"/>
    <w:rsid w:val="00B947D6"/>
    <w:rsid w:val="00BA2D01"/>
    <w:rsid w:val="00BA5F0B"/>
    <w:rsid w:val="00BB02CA"/>
    <w:rsid w:val="00BB0B78"/>
    <w:rsid w:val="00BB1005"/>
    <w:rsid w:val="00BB258A"/>
    <w:rsid w:val="00BB79FF"/>
    <w:rsid w:val="00BB7C7A"/>
    <w:rsid w:val="00BC03B3"/>
    <w:rsid w:val="00BC2165"/>
    <w:rsid w:val="00BC45D6"/>
    <w:rsid w:val="00BC48C3"/>
    <w:rsid w:val="00BD087F"/>
    <w:rsid w:val="00BD1D9B"/>
    <w:rsid w:val="00BD3D55"/>
    <w:rsid w:val="00BD7F5F"/>
    <w:rsid w:val="00BE1C7D"/>
    <w:rsid w:val="00BE2507"/>
    <w:rsid w:val="00BE2B6E"/>
    <w:rsid w:val="00BE389D"/>
    <w:rsid w:val="00BE3B9E"/>
    <w:rsid w:val="00BE425E"/>
    <w:rsid w:val="00BE6145"/>
    <w:rsid w:val="00BE699C"/>
    <w:rsid w:val="00BE6A5D"/>
    <w:rsid w:val="00BF1A3C"/>
    <w:rsid w:val="00BF2A78"/>
    <w:rsid w:val="00BF4B3E"/>
    <w:rsid w:val="00BF57AA"/>
    <w:rsid w:val="00BF58FF"/>
    <w:rsid w:val="00BF76F2"/>
    <w:rsid w:val="00C00B0D"/>
    <w:rsid w:val="00C0103E"/>
    <w:rsid w:val="00C03E68"/>
    <w:rsid w:val="00C04233"/>
    <w:rsid w:val="00C1060E"/>
    <w:rsid w:val="00C1269D"/>
    <w:rsid w:val="00C1679E"/>
    <w:rsid w:val="00C168C0"/>
    <w:rsid w:val="00C17325"/>
    <w:rsid w:val="00C17B2A"/>
    <w:rsid w:val="00C17BD2"/>
    <w:rsid w:val="00C17EC1"/>
    <w:rsid w:val="00C209A7"/>
    <w:rsid w:val="00C20B53"/>
    <w:rsid w:val="00C20E82"/>
    <w:rsid w:val="00C22353"/>
    <w:rsid w:val="00C22B8F"/>
    <w:rsid w:val="00C237CD"/>
    <w:rsid w:val="00C2456C"/>
    <w:rsid w:val="00C24EE4"/>
    <w:rsid w:val="00C27298"/>
    <w:rsid w:val="00C277AD"/>
    <w:rsid w:val="00C31817"/>
    <w:rsid w:val="00C330E4"/>
    <w:rsid w:val="00C36319"/>
    <w:rsid w:val="00C37719"/>
    <w:rsid w:val="00C40487"/>
    <w:rsid w:val="00C40844"/>
    <w:rsid w:val="00C4094A"/>
    <w:rsid w:val="00C44046"/>
    <w:rsid w:val="00C44084"/>
    <w:rsid w:val="00C4437E"/>
    <w:rsid w:val="00C449FC"/>
    <w:rsid w:val="00C4523D"/>
    <w:rsid w:val="00C46AD5"/>
    <w:rsid w:val="00C50622"/>
    <w:rsid w:val="00C507FA"/>
    <w:rsid w:val="00C50E55"/>
    <w:rsid w:val="00C530BC"/>
    <w:rsid w:val="00C53567"/>
    <w:rsid w:val="00C5482F"/>
    <w:rsid w:val="00C556BA"/>
    <w:rsid w:val="00C55D09"/>
    <w:rsid w:val="00C55F39"/>
    <w:rsid w:val="00C579A8"/>
    <w:rsid w:val="00C6083D"/>
    <w:rsid w:val="00C610D1"/>
    <w:rsid w:val="00C62134"/>
    <w:rsid w:val="00C633A7"/>
    <w:rsid w:val="00C63452"/>
    <w:rsid w:val="00C63B51"/>
    <w:rsid w:val="00C63E77"/>
    <w:rsid w:val="00C64CE9"/>
    <w:rsid w:val="00C6732A"/>
    <w:rsid w:val="00C7079C"/>
    <w:rsid w:val="00C7210A"/>
    <w:rsid w:val="00C7255E"/>
    <w:rsid w:val="00C74F7B"/>
    <w:rsid w:val="00C75CAF"/>
    <w:rsid w:val="00C76B48"/>
    <w:rsid w:val="00C80444"/>
    <w:rsid w:val="00C810B9"/>
    <w:rsid w:val="00C827CC"/>
    <w:rsid w:val="00C82E4D"/>
    <w:rsid w:val="00C83742"/>
    <w:rsid w:val="00C84474"/>
    <w:rsid w:val="00C8723A"/>
    <w:rsid w:val="00C87A54"/>
    <w:rsid w:val="00C91834"/>
    <w:rsid w:val="00C91BCD"/>
    <w:rsid w:val="00C91DC4"/>
    <w:rsid w:val="00C927CC"/>
    <w:rsid w:val="00C93CA0"/>
    <w:rsid w:val="00C94932"/>
    <w:rsid w:val="00C95B51"/>
    <w:rsid w:val="00C976BB"/>
    <w:rsid w:val="00CA09F8"/>
    <w:rsid w:val="00CA1042"/>
    <w:rsid w:val="00CA374F"/>
    <w:rsid w:val="00CA5A0B"/>
    <w:rsid w:val="00CA5A0F"/>
    <w:rsid w:val="00CA7B03"/>
    <w:rsid w:val="00CA7C55"/>
    <w:rsid w:val="00CB231C"/>
    <w:rsid w:val="00CB39D8"/>
    <w:rsid w:val="00CB5E63"/>
    <w:rsid w:val="00CB645A"/>
    <w:rsid w:val="00CB6A61"/>
    <w:rsid w:val="00CB6C6E"/>
    <w:rsid w:val="00CC142A"/>
    <w:rsid w:val="00CC2737"/>
    <w:rsid w:val="00CC3264"/>
    <w:rsid w:val="00CC45C5"/>
    <w:rsid w:val="00CC6158"/>
    <w:rsid w:val="00CC769F"/>
    <w:rsid w:val="00CC76BB"/>
    <w:rsid w:val="00CD1801"/>
    <w:rsid w:val="00CD500C"/>
    <w:rsid w:val="00CD533B"/>
    <w:rsid w:val="00CD7398"/>
    <w:rsid w:val="00CE0038"/>
    <w:rsid w:val="00CE3072"/>
    <w:rsid w:val="00CE33F2"/>
    <w:rsid w:val="00CE39D3"/>
    <w:rsid w:val="00CE419E"/>
    <w:rsid w:val="00CE6415"/>
    <w:rsid w:val="00CE78FB"/>
    <w:rsid w:val="00CF0AC5"/>
    <w:rsid w:val="00CF1CEE"/>
    <w:rsid w:val="00CF1D36"/>
    <w:rsid w:val="00CF4F06"/>
    <w:rsid w:val="00CF4F52"/>
    <w:rsid w:val="00CF56EF"/>
    <w:rsid w:val="00CF583E"/>
    <w:rsid w:val="00CF5FBD"/>
    <w:rsid w:val="00CF6A36"/>
    <w:rsid w:val="00CF6E4E"/>
    <w:rsid w:val="00CF720E"/>
    <w:rsid w:val="00CF7666"/>
    <w:rsid w:val="00D003FA"/>
    <w:rsid w:val="00D03412"/>
    <w:rsid w:val="00D062FF"/>
    <w:rsid w:val="00D06E5C"/>
    <w:rsid w:val="00D07D8B"/>
    <w:rsid w:val="00D07E1D"/>
    <w:rsid w:val="00D10098"/>
    <w:rsid w:val="00D1075D"/>
    <w:rsid w:val="00D112C4"/>
    <w:rsid w:val="00D12F32"/>
    <w:rsid w:val="00D12FB8"/>
    <w:rsid w:val="00D1351E"/>
    <w:rsid w:val="00D15295"/>
    <w:rsid w:val="00D153F4"/>
    <w:rsid w:val="00D15FD3"/>
    <w:rsid w:val="00D16714"/>
    <w:rsid w:val="00D16B4B"/>
    <w:rsid w:val="00D17234"/>
    <w:rsid w:val="00D173B4"/>
    <w:rsid w:val="00D177D8"/>
    <w:rsid w:val="00D1792D"/>
    <w:rsid w:val="00D17A84"/>
    <w:rsid w:val="00D209FE"/>
    <w:rsid w:val="00D2231C"/>
    <w:rsid w:val="00D2553F"/>
    <w:rsid w:val="00D26924"/>
    <w:rsid w:val="00D26AD2"/>
    <w:rsid w:val="00D26E1C"/>
    <w:rsid w:val="00D30105"/>
    <w:rsid w:val="00D314CC"/>
    <w:rsid w:val="00D314CF"/>
    <w:rsid w:val="00D31F75"/>
    <w:rsid w:val="00D32A00"/>
    <w:rsid w:val="00D32B88"/>
    <w:rsid w:val="00D32C5A"/>
    <w:rsid w:val="00D32E0D"/>
    <w:rsid w:val="00D34169"/>
    <w:rsid w:val="00D34807"/>
    <w:rsid w:val="00D369DD"/>
    <w:rsid w:val="00D36CB0"/>
    <w:rsid w:val="00D3740A"/>
    <w:rsid w:val="00D37439"/>
    <w:rsid w:val="00D4000B"/>
    <w:rsid w:val="00D424AE"/>
    <w:rsid w:val="00D42B13"/>
    <w:rsid w:val="00D44475"/>
    <w:rsid w:val="00D468D4"/>
    <w:rsid w:val="00D46A88"/>
    <w:rsid w:val="00D507FF"/>
    <w:rsid w:val="00D51D29"/>
    <w:rsid w:val="00D52974"/>
    <w:rsid w:val="00D53482"/>
    <w:rsid w:val="00D5399C"/>
    <w:rsid w:val="00D54891"/>
    <w:rsid w:val="00D55A25"/>
    <w:rsid w:val="00D56E34"/>
    <w:rsid w:val="00D5757E"/>
    <w:rsid w:val="00D63144"/>
    <w:rsid w:val="00D635E8"/>
    <w:rsid w:val="00D656D9"/>
    <w:rsid w:val="00D6674C"/>
    <w:rsid w:val="00D671DD"/>
    <w:rsid w:val="00D70090"/>
    <w:rsid w:val="00D7199D"/>
    <w:rsid w:val="00D72800"/>
    <w:rsid w:val="00D74314"/>
    <w:rsid w:val="00D758F3"/>
    <w:rsid w:val="00D76276"/>
    <w:rsid w:val="00D849E1"/>
    <w:rsid w:val="00D84E3E"/>
    <w:rsid w:val="00D90E3D"/>
    <w:rsid w:val="00D91E18"/>
    <w:rsid w:val="00D924DD"/>
    <w:rsid w:val="00D926E8"/>
    <w:rsid w:val="00D92D10"/>
    <w:rsid w:val="00D936DA"/>
    <w:rsid w:val="00D9539D"/>
    <w:rsid w:val="00DA0E2E"/>
    <w:rsid w:val="00DA1A09"/>
    <w:rsid w:val="00DA21CA"/>
    <w:rsid w:val="00DA6395"/>
    <w:rsid w:val="00DA6577"/>
    <w:rsid w:val="00DA6CCA"/>
    <w:rsid w:val="00DB069B"/>
    <w:rsid w:val="00DB0B47"/>
    <w:rsid w:val="00DB0C28"/>
    <w:rsid w:val="00DB173D"/>
    <w:rsid w:val="00DB23AF"/>
    <w:rsid w:val="00DB3A77"/>
    <w:rsid w:val="00DB4C5A"/>
    <w:rsid w:val="00DB56AB"/>
    <w:rsid w:val="00DB5DFF"/>
    <w:rsid w:val="00DB60D0"/>
    <w:rsid w:val="00DC0C0B"/>
    <w:rsid w:val="00DC124C"/>
    <w:rsid w:val="00DC20E8"/>
    <w:rsid w:val="00DC3580"/>
    <w:rsid w:val="00DC45B7"/>
    <w:rsid w:val="00DC4FFC"/>
    <w:rsid w:val="00DC5DC1"/>
    <w:rsid w:val="00DC6B68"/>
    <w:rsid w:val="00DC6CD3"/>
    <w:rsid w:val="00DD09DC"/>
    <w:rsid w:val="00DD1E21"/>
    <w:rsid w:val="00DD318D"/>
    <w:rsid w:val="00DD367D"/>
    <w:rsid w:val="00DD56DD"/>
    <w:rsid w:val="00DD6DCA"/>
    <w:rsid w:val="00DD7DA0"/>
    <w:rsid w:val="00DE0DE4"/>
    <w:rsid w:val="00DE4975"/>
    <w:rsid w:val="00DE5FA5"/>
    <w:rsid w:val="00DE7103"/>
    <w:rsid w:val="00DF2D2A"/>
    <w:rsid w:val="00DF45EB"/>
    <w:rsid w:val="00DF7171"/>
    <w:rsid w:val="00E01FC9"/>
    <w:rsid w:val="00E02421"/>
    <w:rsid w:val="00E03501"/>
    <w:rsid w:val="00E0353E"/>
    <w:rsid w:val="00E0442E"/>
    <w:rsid w:val="00E045E2"/>
    <w:rsid w:val="00E072E3"/>
    <w:rsid w:val="00E07F2B"/>
    <w:rsid w:val="00E10023"/>
    <w:rsid w:val="00E108B7"/>
    <w:rsid w:val="00E10EFD"/>
    <w:rsid w:val="00E11C4B"/>
    <w:rsid w:val="00E12ADD"/>
    <w:rsid w:val="00E13EBA"/>
    <w:rsid w:val="00E177E1"/>
    <w:rsid w:val="00E20A28"/>
    <w:rsid w:val="00E21C86"/>
    <w:rsid w:val="00E2283B"/>
    <w:rsid w:val="00E22E41"/>
    <w:rsid w:val="00E2557D"/>
    <w:rsid w:val="00E32E4A"/>
    <w:rsid w:val="00E33082"/>
    <w:rsid w:val="00E33361"/>
    <w:rsid w:val="00E34165"/>
    <w:rsid w:val="00E36713"/>
    <w:rsid w:val="00E36B49"/>
    <w:rsid w:val="00E42786"/>
    <w:rsid w:val="00E42D21"/>
    <w:rsid w:val="00E42EF0"/>
    <w:rsid w:val="00E44871"/>
    <w:rsid w:val="00E44C0E"/>
    <w:rsid w:val="00E466B1"/>
    <w:rsid w:val="00E46815"/>
    <w:rsid w:val="00E47B1E"/>
    <w:rsid w:val="00E567CC"/>
    <w:rsid w:val="00E56C90"/>
    <w:rsid w:val="00E56D05"/>
    <w:rsid w:val="00E57024"/>
    <w:rsid w:val="00E570FC"/>
    <w:rsid w:val="00E5739E"/>
    <w:rsid w:val="00E5764A"/>
    <w:rsid w:val="00E605FD"/>
    <w:rsid w:val="00E62AB1"/>
    <w:rsid w:val="00E63D00"/>
    <w:rsid w:val="00E65ABE"/>
    <w:rsid w:val="00E66FBE"/>
    <w:rsid w:val="00E6746F"/>
    <w:rsid w:val="00E67BF6"/>
    <w:rsid w:val="00E70A91"/>
    <w:rsid w:val="00E742EC"/>
    <w:rsid w:val="00E7509E"/>
    <w:rsid w:val="00E755A8"/>
    <w:rsid w:val="00E77159"/>
    <w:rsid w:val="00E77918"/>
    <w:rsid w:val="00E800B6"/>
    <w:rsid w:val="00E80910"/>
    <w:rsid w:val="00E8101B"/>
    <w:rsid w:val="00E81E5B"/>
    <w:rsid w:val="00E82582"/>
    <w:rsid w:val="00E84B0D"/>
    <w:rsid w:val="00E84BE4"/>
    <w:rsid w:val="00E853EA"/>
    <w:rsid w:val="00E85813"/>
    <w:rsid w:val="00E91B37"/>
    <w:rsid w:val="00E9273A"/>
    <w:rsid w:val="00E929BD"/>
    <w:rsid w:val="00E94226"/>
    <w:rsid w:val="00E95FAA"/>
    <w:rsid w:val="00E9637A"/>
    <w:rsid w:val="00E97F3E"/>
    <w:rsid w:val="00EA0E12"/>
    <w:rsid w:val="00EA2D3A"/>
    <w:rsid w:val="00EA46F9"/>
    <w:rsid w:val="00EA570D"/>
    <w:rsid w:val="00EA5F52"/>
    <w:rsid w:val="00EA6527"/>
    <w:rsid w:val="00EA65B0"/>
    <w:rsid w:val="00EA7772"/>
    <w:rsid w:val="00EB00CD"/>
    <w:rsid w:val="00EB1C7C"/>
    <w:rsid w:val="00EB35E0"/>
    <w:rsid w:val="00EB4C4E"/>
    <w:rsid w:val="00EB512D"/>
    <w:rsid w:val="00EB59D5"/>
    <w:rsid w:val="00EB5B36"/>
    <w:rsid w:val="00EB6849"/>
    <w:rsid w:val="00EC0B5C"/>
    <w:rsid w:val="00EC0EBB"/>
    <w:rsid w:val="00EC52CB"/>
    <w:rsid w:val="00EC7835"/>
    <w:rsid w:val="00EC7B5F"/>
    <w:rsid w:val="00ED1632"/>
    <w:rsid w:val="00ED1B21"/>
    <w:rsid w:val="00ED2B42"/>
    <w:rsid w:val="00ED3A85"/>
    <w:rsid w:val="00ED4C03"/>
    <w:rsid w:val="00ED64CA"/>
    <w:rsid w:val="00ED7416"/>
    <w:rsid w:val="00EE0D73"/>
    <w:rsid w:val="00EE1487"/>
    <w:rsid w:val="00EE14EF"/>
    <w:rsid w:val="00EE21E8"/>
    <w:rsid w:val="00EE25F1"/>
    <w:rsid w:val="00EE4AF7"/>
    <w:rsid w:val="00EE59DD"/>
    <w:rsid w:val="00EE5B4B"/>
    <w:rsid w:val="00EE7170"/>
    <w:rsid w:val="00EF11BD"/>
    <w:rsid w:val="00EF2B5B"/>
    <w:rsid w:val="00EF2C0D"/>
    <w:rsid w:val="00EF2F74"/>
    <w:rsid w:val="00EF34B1"/>
    <w:rsid w:val="00EF56ED"/>
    <w:rsid w:val="00F013A8"/>
    <w:rsid w:val="00F01A35"/>
    <w:rsid w:val="00F0336D"/>
    <w:rsid w:val="00F03C73"/>
    <w:rsid w:val="00F05212"/>
    <w:rsid w:val="00F07B6E"/>
    <w:rsid w:val="00F104A8"/>
    <w:rsid w:val="00F1145E"/>
    <w:rsid w:val="00F129B1"/>
    <w:rsid w:val="00F146E8"/>
    <w:rsid w:val="00F160FB"/>
    <w:rsid w:val="00F20129"/>
    <w:rsid w:val="00F2047C"/>
    <w:rsid w:val="00F21860"/>
    <w:rsid w:val="00F22A81"/>
    <w:rsid w:val="00F22F68"/>
    <w:rsid w:val="00F2355C"/>
    <w:rsid w:val="00F238D9"/>
    <w:rsid w:val="00F2410A"/>
    <w:rsid w:val="00F24148"/>
    <w:rsid w:val="00F24F43"/>
    <w:rsid w:val="00F24F53"/>
    <w:rsid w:val="00F26901"/>
    <w:rsid w:val="00F302FE"/>
    <w:rsid w:val="00F305C2"/>
    <w:rsid w:val="00F322CA"/>
    <w:rsid w:val="00F33733"/>
    <w:rsid w:val="00F3388B"/>
    <w:rsid w:val="00F33DB4"/>
    <w:rsid w:val="00F36798"/>
    <w:rsid w:val="00F36A42"/>
    <w:rsid w:val="00F4246E"/>
    <w:rsid w:val="00F4339A"/>
    <w:rsid w:val="00F45184"/>
    <w:rsid w:val="00F45E2B"/>
    <w:rsid w:val="00F5016B"/>
    <w:rsid w:val="00F5124B"/>
    <w:rsid w:val="00F51D6F"/>
    <w:rsid w:val="00F53F0D"/>
    <w:rsid w:val="00F54D6F"/>
    <w:rsid w:val="00F56594"/>
    <w:rsid w:val="00F6107C"/>
    <w:rsid w:val="00F704AF"/>
    <w:rsid w:val="00F707FB"/>
    <w:rsid w:val="00F716B4"/>
    <w:rsid w:val="00F73E6D"/>
    <w:rsid w:val="00F759E0"/>
    <w:rsid w:val="00F76963"/>
    <w:rsid w:val="00F77073"/>
    <w:rsid w:val="00F7744C"/>
    <w:rsid w:val="00F77C19"/>
    <w:rsid w:val="00F82A88"/>
    <w:rsid w:val="00F82BE8"/>
    <w:rsid w:val="00F8507C"/>
    <w:rsid w:val="00F85320"/>
    <w:rsid w:val="00F85E4F"/>
    <w:rsid w:val="00F874DA"/>
    <w:rsid w:val="00F91905"/>
    <w:rsid w:val="00F9232A"/>
    <w:rsid w:val="00F94456"/>
    <w:rsid w:val="00F95185"/>
    <w:rsid w:val="00F965E3"/>
    <w:rsid w:val="00F96A9A"/>
    <w:rsid w:val="00F97991"/>
    <w:rsid w:val="00FA3A2A"/>
    <w:rsid w:val="00FA4008"/>
    <w:rsid w:val="00FA460B"/>
    <w:rsid w:val="00FA5102"/>
    <w:rsid w:val="00FA6843"/>
    <w:rsid w:val="00FA69B9"/>
    <w:rsid w:val="00FA7556"/>
    <w:rsid w:val="00FB468F"/>
    <w:rsid w:val="00FB5498"/>
    <w:rsid w:val="00FB5E28"/>
    <w:rsid w:val="00FB60A2"/>
    <w:rsid w:val="00FB6F23"/>
    <w:rsid w:val="00FB7993"/>
    <w:rsid w:val="00FC3967"/>
    <w:rsid w:val="00FC5B1E"/>
    <w:rsid w:val="00FC645C"/>
    <w:rsid w:val="00FC670C"/>
    <w:rsid w:val="00FC7CEF"/>
    <w:rsid w:val="00FD1349"/>
    <w:rsid w:val="00FD16B2"/>
    <w:rsid w:val="00FD242E"/>
    <w:rsid w:val="00FD45B4"/>
    <w:rsid w:val="00FD626E"/>
    <w:rsid w:val="00FD6B34"/>
    <w:rsid w:val="00FE0F55"/>
    <w:rsid w:val="00FE17B0"/>
    <w:rsid w:val="00FE1F02"/>
    <w:rsid w:val="00FE32D6"/>
    <w:rsid w:val="00FE6848"/>
    <w:rsid w:val="00FE696B"/>
    <w:rsid w:val="00FE69B3"/>
    <w:rsid w:val="00FE6CD3"/>
    <w:rsid w:val="00FE6DBE"/>
    <w:rsid w:val="00FE7B26"/>
    <w:rsid w:val="00FE7E35"/>
    <w:rsid w:val="00FF01CD"/>
    <w:rsid w:val="00FF3067"/>
    <w:rsid w:val="00FF4B7D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217FC"/>
  <w15:docId w15:val="{F360ED24-9756-4529-8288-23EED4EC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E70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F34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4B1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F5FB1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rsid w:val="009B4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F5FB1"/>
    <w:rPr>
      <w:rFonts w:cs="Times New Roman"/>
      <w:color w:val="000000"/>
      <w:sz w:val="28"/>
      <w:szCs w:val="28"/>
    </w:rPr>
  </w:style>
  <w:style w:type="character" w:styleId="a7">
    <w:name w:val="page number"/>
    <w:uiPriority w:val="99"/>
    <w:rsid w:val="009B4642"/>
    <w:rPr>
      <w:rFonts w:cs="Times New Roman"/>
    </w:rPr>
  </w:style>
  <w:style w:type="paragraph" w:customStyle="1" w:styleId="a8">
    <w:name w:val="Знак Знак Знак"/>
    <w:basedOn w:val="a"/>
    <w:uiPriority w:val="99"/>
    <w:rsid w:val="00E36B4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250465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9">
    <w:name w:val="Гипертекстовая ссылка"/>
    <w:rsid w:val="00690F86"/>
    <w:rPr>
      <w:rFonts w:cs="Times New Roman"/>
      <w:color w:val="auto"/>
    </w:rPr>
  </w:style>
  <w:style w:type="paragraph" w:customStyle="1" w:styleId="ConsPlusNormal">
    <w:name w:val="ConsPlusNormal"/>
    <w:link w:val="ConsPlusNormal0"/>
    <w:uiPriority w:val="99"/>
    <w:qFormat/>
    <w:rsid w:val="00640D74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99"/>
    <w:rsid w:val="00503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semiHidden/>
    <w:unhideWhenUsed/>
    <w:rsid w:val="00EF34B1"/>
    <w:rPr>
      <w:rFonts w:ascii="Times New Roman" w:hAnsi="Times New Roman"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F34B1"/>
    <w:pPr>
      <w:ind w:left="720" w:firstLine="709"/>
      <w:contextualSpacing/>
    </w:pPr>
    <w:rPr>
      <w:rFonts w:cs="Calibri"/>
      <w:color w:val="auto"/>
      <w:szCs w:val="22"/>
      <w:lang w:eastAsia="en-US"/>
    </w:rPr>
  </w:style>
  <w:style w:type="paragraph" w:customStyle="1" w:styleId="ad">
    <w:name w:val="Знак Знак Знак"/>
    <w:basedOn w:val="a"/>
    <w:rsid w:val="004F29B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90071"/>
    <w:pPr>
      <w:widowControl w:val="0"/>
      <w:autoSpaceDE w:val="0"/>
      <w:autoSpaceDN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890071"/>
    <w:pPr>
      <w:widowControl w:val="0"/>
      <w:autoSpaceDE w:val="0"/>
      <w:autoSpaceDN w:val="0"/>
    </w:pPr>
    <w:rPr>
      <w:rFonts w:ascii="Calibri" w:hAnsi="Calibri" w:cs="Calibri"/>
      <w:b/>
      <w:sz w:val="22"/>
      <w:lang w:eastAsia="zh-CN"/>
    </w:rPr>
  </w:style>
  <w:style w:type="paragraph" w:styleId="ae">
    <w:name w:val="footer"/>
    <w:basedOn w:val="a"/>
    <w:link w:val="af"/>
    <w:uiPriority w:val="99"/>
    <w:unhideWhenUsed/>
    <w:rsid w:val="003C6B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C6B67"/>
    <w:rPr>
      <w:color w:val="000000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0716BA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16BA"/>
    <w:rPr>
      <w:color w:val="000000"/>
    </w:rPr>
  </w:style>
  <w:style w:type="character" w:styleId="af2">
    <w:name w:val="endnote reference"/>
    <w:uiPriority w:val="99"/>
    <w:semiHidden/>
    <w:unhideWhenUsed/>
    <w:rsid w:val="000716B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716BA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0716BA"/>
    <w:rPr>
      <w:color w:val="000000"/>
    </w:rPr>
  </w:style>
  <w:style w:type="character" w:styleId="af5">
    <w:name w:val="footnote reference"/>
    <w:uiPriority w:val="99"/>
    <w:semiHidden/>
    <w:unhideWhenUsed/>
    <w:rsid w:val="000716BA"/>
    <w:rPr>
      <w:vertAlign w:val="superscript"/>
    </w:rPr>
  </w:style>
  <w:style w:type="character" w:customStyle="1" w:styleId="af6">
    <w:name w:val="Основной текст_"/>
    <w:link w:val="12"/>
    <w:rsid w:val="000A1C5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0A1C50"/>
    <w:pPr>
      <w:widowControl w:val="0"/>
      <w:shd w:val="clear" w:color="auto" w:fill="FFFFFF"/>
      <w:spacing w:line="269" w:lineRule="auto"/>
      <w:ind w:firstLine="400"/>
    </w:pPr>
    <w:rPr>
      <w:color w:val="auto"/>
    </w:rPr>
  </w:style>
  <w:style w:type="character" w:styleId="af7">
    <w:name w:val="annotation reference"/>
    <w:uiPriority w:val="99"/>
    <w:semiHidden/>
    <w:unhideWhenUsed/>
    <w:rsid w:val="00F129B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129B1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F129B1"/>
    <w:rPr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129B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129B1"/>
    <w:rPr>
      <w:b/>
      <w:bCs/>
      <w:color w:val="000000"/>
    </w:rPr>
  </w:style>
  <w:style w:type="paragraph" w:styleId="afc">
    <w:name w:val="Revision"/>
    <w:hidden/>
    <w:uiPriority w:val="99"/>
    <w:semiHidden/>
    <w:rsid w:val="00D635E8"/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513E14"/>
    <w:rPr>
      <w:sz w:val="28"/>
      <w:szCs w:val="28"/>
    </w:rPr>
  </w:style>
  <w:style w:type="character" w:styleId="afd">
    <w:name w:val="Emphasis"/>
    <w:basedOn w:val="a0"/>
    <w:uiPriority w:val="20"/>
    <w:qFormat/>
    <w:rsid w:val="006416DF"/>
    <w:rPr>
      <w:i/>
      <w:iCs/>
    </w:rPr>
  </w:style>
  <w:style w:type="paragraph" w:styleId="afe">
    <w:name w:val="No Spacing"/>
    <w:uiPriority w:val="1"/>
    <w:qFormat/>
    <w:rsid w:val="00A83585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49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B986FC29828D3F18E0A3E319C6590EF8E0753D56296393C454E6747C960FBA6C40650CB58A39FF0A99C726A4z4m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04" TargetMode="External"/><Relationship Id="rId10" Type="http://schemas.openxmlformats.org/officeDocument/2006/relationships/hyperlink" Target="consultantplus://offline/ref=17B986FC29828D3F18E0A3E319C6590EFDE776345F2D6393C454E6747C960FBA7E403D00B78226FA098C9177E214E74B42B248CE2A1397AAz3m7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" TargetMode="External"/><Relationship Id="rId14" Type="http://schemas.openxmlformats.org/officeDocument/2006/relationships/hyperlink" Target="https://login.consultant.ru/link/?req=doc&amp;base=LAW&amp;n=470713&amp;dst=6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216E-3470-45B6-AC99-5ED6920C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21</Pages>
  <Words>7594</Words>
  <Characters>43292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50785</CharactersWithSpaces>
  <SharedDoc>false</SharedDoc>
  <HLinks>
    <vt:vector size="12" baseType="variant"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/multilink/74681710/paragraph/2021/number/0</vt:lpwstr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Советник</cp:lastModifiedBy>
  <cp:revision>142</cp:revision>
  <cp:lastPrinted>2024-06-26T11:08:00Z</cp:lastPrinted>
  <dcterms:created xsi:type="dcterms:W3CDTF">2024-06-28T04:19:00Z</dcterms:created>
  <dcterms:modified xsi:type="dcterms:W3CDTF">2024-07-18T07:44:00Z</dcterms:modified>
</cp:coreProperties>
</file>