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7445" w14:textId="77777777" w:rsidR="00460D8A" w:rsidRDefault="00460D8A" w:rsidP="00E050D2">
      <w:pPr>
        <w:ind w:firstLine="709"/>
        <w:jc w:val="center"/>
        <w:rPr>
          <w:sz w:val="2"/>
          <w:szCs w:val="2"/>
        </w:rPr>
      </w:pPr>
      <w:bookmarkStart w:id="0" w:name="OLE_LINK1"/>
      <w:bookmarkStart w:id="1" w:name="OLE_LINK2"/>
      <w:r>
        <w:rPr>
          <w:noProof/>
        </w:rPr>
        <w:drawing>
          <wp:inline distT="0" distB="0" distL="0" distR="0" wp14:anchorId="1E945FC5" wp14:editId="3D2ACDE0">
            <wp:extent cx="8001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p w14:paraId="55EF2F84" w14:textId="77777777" w:rsidR="00460D8A" w:rsidRDefault="00460D8A" w:rsidP="00E050D2">
      <w:pPr>
        <w:ind w:firstLine="709"/>
        <w:jc w:val="center"/>
        <w:rPr>
          <w:sz w:val="2"/>
          <w:szCs w:val="2"/>
        </w:rPr>
      </w:pPr>
    </w:p>
    <w:p w14:paraId="53FEBA7C" w14:textId="77777777" w:rsidR="00460D8A" w:rsidRDefault="00460D8A" w:rsidP="00E050D2">
      <w:pPr>
        <w:ind w:firstLine="709"/>
        <w:jc w:val="center"/>
        <w:rPr>
          <w:sz w:val="2"/>
          <w:szCs w:val="2"/>
        </w:rPr>
      </w:pPr>
    </w:p>
    <w:p w14:paraId="6E451796" w14:textId="77777777" w:rsidR="00460D8A" w:rsidRDefault="00460D8A" w:rsidP="00E050D2">
      <w:pPr>
        <w:ind w:firstLine="709"/>
        <w:jc w:val="center"/>
        <w:rPr>
          <w:sz w:val="2"/>
          <w:szCs w:val="2"/>
        </w:rPr>
      </w:pPr>
    </w:p>
    <w:p w14:paraId="6BA6CEF3" w14:textId="77777777" w:rsidR="00460D8A" w:rsidRDefault="00460D8A" w:rsidP="00E050D2">
      <w:pPr>
        <w:ind w:firstLine="709"/>
        <w:jc w:val="center"/>
        <w:rPr>
          <w:sz w:val="6"/>
          <w:szCs w:val="6"/>
        </w:rPr>
      </w:pPr>
    </w:p>
    <w:p w14:paraId="795E2B0C" w14:textId="77777777" w:rsidR="00460D8A" w:rsidRDefault="00460D8A" w:rsidP="00E050D2">
      <w:pPr>
        <w:ind w:firstLine="709"/>
        <w:jc w:val="center"/>
        <w:rPr>
          <w:sz w:val="6"/>
          <w:szCs w:val="6"/>
        </w:rPr>
      </w:pPr>
    </w:p>
    <w:p w14:paraId="2CA6656B" w14:textId="77777777" w:rsidR="00460D8A" w:rsidRDefault="00460D8A" w:rsidP="00E050D2">
      <w:pPr>
        <w:ind w:firstLine="709"/>
        <w:jc w:val="center"/>
        <w:rPr>
          <w:sz w:val="6"/>
          <w:szCs w:val="6"/>
        </w:rPr>
      </w:pPr>
    </w:p>
    <w:p w14:paraId="068D8FAB" w14:textId="77777777" w:rsidR="00460D8A" w:rsidRDefault="00460D8A" w:rsidP="00E050D2">
      <w:pPr>
        <w:shd w:val="clear" w:color="auto" w:fill="FFFFFF"/>
        <w:ind w:firstLine="709"/>
        <w:jc w:val="center"/>
        <w:rPr>
          <w:b/>
          <w:spacing w:val="-11"/>
          <w:sz w:val="2"/>
          <w:szCs w:val="2"/>
        </w:rPr>
      </w:pPr>
      <w:r>
        <w:rPr>
          <w:b/>
          <w:spacing w:val="-11"/>
          <w:sz w:val="33"/>
          <w:szCs w:val="33"/>
        </w:rPr>
        <w:t>ПРАВИТЕЛЬСТВО</w:t>
      </w:r>
      <w:r w:rsidRPr="0090222D">
        <w:rPr>
          <w:b/>
          <w:spacing w:val="-11"/>
          <w:sz w:val="33"/>
          <w:szCs w:val="33"/>
        </w:rPr>
        <w:t xml:space="preserve"> </w:t>
      </w:r>
      <w:r>
        <w:rPr>
          <w:b/>
          <w:spacing w:val="-11"/>
          <w:sz w:val="33"/>
          <w:szCs w:val="33"/>
        </w:rPr>
        <w:t>ЗАБАЙКАЛЬСКОГО КРАЯ</w:t>
      </w:r>
    </w:p>
    <w:p w14:paraId="7FCD45C5" w14:textId="77777777" w:rsidR="00460D8A" w:rsidRDefault="00460D8A" w:rsidP="00E050D2">
      <w:pPr>
        <w:shd w:val="clear" w:color="auto" w:fill="FFFFFF"/>
        <w:ind w:firstLine="709"/>
        <w:jc w:val="center"/>
        <w:rPr>
          <w:b/>
          <w:spacing w:val="-11"/>
          <w:sz w:val="2"/>
          <w:szCs w:val="2"/>
        </w:rPr>
      </w:pPr>
    </w:p>
    <w:p w14:paraId="00FA8EAE" w14:textId="77777777" w:rsidR="00460D8A" w:rsidRDefault="00460D8A" w:rsidP="00E050D2">
      <w:pPr>
        <w:shd w:val="clear" w:color="auto" w:fill="FFFFFF"/>
        <w:ind w:firstLine="709"/>
        <w:jc w:val="center"/>
        <w:rPr>
          <w:b/>
          <w:spacing w:val="-11"/>
          <w:sz w:val="2"/>
          <w:szCs w:val="2"/>
        </w:rPr>
      </w:pPr>
    </w:p>
    <w:p w14:paraId="27406348" w14:textId="77777777" w:rsidR="00460D8A" w:rsidRDefault="00460D8A" w:rsidP="00E050D2">
      <w:pPr>
        <w:shd w:val="clear" w:color="auto" w:fill="FFFFFF"/>
        <w:ind w:firstLine="709"/>
        <w:jc w:val="center"/>
        <w:rPr>
          <w:b/>
          <w:spacing w:val="-11"/>
          <w:sz w:val="2"/>
          <w:szCs w:val="2"/>
        </w:rPr>
      </w:pPr>
    </w:p>
    <w:p w14:paraId="2B4FB4F1" w14:textId="29E0067D" w:rsidR="00460D8A" w:rsidRDefault="00136452" w:rsidP="00E050D2">
      <w:pPr>
        <w:shd w:val="clear" w:color="auto" w:fill="FFFFFF"/>
        <w:ind w:firstLine="709"/>
        <w:jc w:val="center"/>
        <w:rPr>
          <w:bCs/>
          <w:sz w:val="28"/>
          <w:szCs w:val="28"/>
        </w:rPr>
      </w:pPr>
      <w:r>
        <w:rPr>
          <w:bCs/>
          <w:sz w:val="28"/>
          <w:szCs w:val="28"/>
        </w:rPr>
        <w:t xml:space="preserve"> ПОСТАНОВЛЕНИЕ</w:t>
      </w:r>
    </w:p>
    <w:p w14:paraId="2BDD5925" w14:textId="77777777" w:rsidR="00460D8A" w:rsidRDefault="00460D8A" w:rsidP="00E050D2">
      <w:pPr>
        <w:shd w:val="clear" w:color="auto" w:fill="FFFFFF"/>
        <w:ind w:firstLine="709"/>
        <w:jc w:val="center"/>
        <w:rPr>
          <w:bCs/>
          <w:sz w:val="28"/>
          <w:szCs w:val="28"/>
        </w:rPr>
      </w:pPr>
    </w:p>
    <w:p w14:paraId="65B1A0E1" w14:textId="77777777" w:rsidR="00460D8A" w:rsidRDefault="00460D8A" w:rsidP="00E050D2">
      <w:pPr>
        <w:shd w:val="clear" w:color="auto" w:fill="FFFFFF"/>
        <w:ind w:firstLine="709"/>
        <w:jc w:val="center"/>
        <w:rPr>
          <w:bCs/>
          <w:spacing w:val="-6"/>
          <w:sz w:val="35"/>
          <w:szCs w:val="35"/>
        </w:rPr>
      </w:pPr>
      <w:r w:rsidRPr="0090222D">
        <w:rPr>
          <w:bCs/>
          <w:spacing w:val="-6"/>
          <w:sz w:val="35"/>
          <w:szCs w:val="35"/>
        </w:rPr>
        <w:t>г. Чита</w:t>
      </w:r>
    </w:p>
    <w:bookmarkEnd w:id="0"/>
    <w:bookmarkEnd w:id="1"/>
    <w:p w14:paraId="69E27AAC" w14:textId="77777777" w:rsidR="003700D2" w:rsidRPr="003700D2" w:rsidRDefault="003700D2" w:rsidP="003700D2">
      <w:pPr>
        <w:jc w:val="center"/>
        <w:rPr>
          <w:b/>
          <w:spacing w:val="-11"/>
          <w:sz w:val="28"/>
          <w:szCs w:val="28"/>
        </w:rPr>
      </w:pPr>
      <w:r w:rsidRPr="003700D2">
        <w:rPr>
          <w:b/>
          <w:spacing w:val="-11"/>
          <w:sz w:val="28"/>
          <w:szCs w:val="28"/>
        </w:rPr>
        <w:t>Об утверждении Порядка взаимодействия и участия исполнительных органов Забайкальского края при заключении, исполнении и прекращении концессионных соглашений в отношении объектов, права собственности на которые принадлежат или будут принадлежать Забайкальскому краю</w:t>
      </w:r>
    </w:p>
    <w:p w14:paraId="6A75B9AB" w14:textId="77777777" w:rsidR="00460D8A" w:rsidRDefault="00460D8A" w:rsidP="00E050D2">
      <w:pPr>
        <w:ind w:firstLine="709"/>
        <w:rPr>
          <w:b/>
          <w:spacing w:val="-11"/>
          <w:sz w:val="28"/>
          <w:szCs w:val="28"/>
        </w:rPr>
      </w:pPr>
    </w:p>
    <w:p w14:paraId="4160BE78" w14:textId="77777777" w:rsidR="00460D8A" w:rsidRPr="001469F4" w:rsidRDefault="00460D8A" w:rsidP="00E050D2">
      <w:pPr>
        <w:ind w:firstLine="709"/>
        <w:rPr>
          <w:b/>
          <w:spacing w:val="-11"/>
          <w:sz w:val="28"/>
          <w:szCs w:val="28"/>
        </w:rPr>
      </w:pPr>
    </w:p>
    <w:p w14:paraId="416D3407" w14:textId="77777777" w:rsidR="003700D2" w:rsidRPr="003700D2" w:rsidRDefault="003700D2" w:rsidP="007D2F54">
      <w:pPr>
        <w:ind w:firstLine="709"/>
        <w:jc w:val="both"/>
        <w:rPr>
          <w:rFonts w:eastAsia="Calibri"/>
          <w:b/>
          <w:bCs/>
          <w:sz w:val="28"/>
          <w:szCs w:val="28"/>
        </w:rPr>
      </w:pPr>
      <w:r w:rsidRPr="003700D2">
        <w:rPr>
          <w:rFonts w:eastAsia="Calibri"/>
          <w:sz w:val="28"/>
          <w:szCs w:val="28"/>
        </w:rPr>
        <w:t xml:space="preserve">В целях реализации Федерального закона от 21 июля 2005 года № 115-ФЗ «О концессионных соглашениях», для организации взаимодействия и участия исполнительных органов Забайкальского края при заключении, исполнении и прекращении концессионных соглашений в отношении объектов, права собственности на которые принадлежат или будут принадлежать Забайкальскому краю, при Правительство Забайкальского края </w:t>
      </w:r>
      <w:r w:rsidRPr="003700D2">
        <w:rPr>
          <w:rFonts w:eastAsia="Calibri"/>
          <w:b/>
          <w:bCs/>
          <w:sz w:val="28"/>
          <w:szCs w:val="28"/>
        </w:rPr>
        <w:t>п о с т а н о в л я е т:</w:t>
      </w:r>
    </w:p>
    <w:p w14:paraId="0E632965" w14:textId="77777777" w:rsidR="00460D8A" w:rsidRPr="00BD2E86" w:rsidRDefault="00460D8A" w:rsidP="00E050D2">
      <w:pPr>
        <w:autoSpaceDE w:val="0"/>
        <w:autoSpaceDN w:val="0"/>
        <w:adjustRightInd w:val="0"/>
        <w:ind w:firstLine="709"/>
        <w:jc w:val="both"/>
        <w:rPr>
          <w:rFonts w:eastAsia="Calibri"/>
          <w:sz w:val="28"/>
          <w:szCs w:val="28"/>
        </w:rPr>
      </w:pPr>
    </w:p>
    <w:p w14:paraId="0D37B062" w14:textId="20E9888E" w:rsidR="00460D8A" w:rsidRPr="00BD2E86" w:rsidRDefault="00460D8A" w:rsidP="00E050D2">
      <w:pPr>
        <w:numPr>
          <w:ilvl w:val="0"/>
          <w:numId w:val="2"/>
        </w:numPr>
        <w:spacing w:after="4" w:line="264" w:lineRule="auto"/>
        <w:ind w:right="15" w:firstLine="709"/>
        <w:jc w:val="both"/>
        <w:rPr>
          <w:sz w:val="28"/>
          <w:szCs w:val="28"/>
        </w:rPr>
      </w:pPr>
      <w:r w:rsidRPr="00BD2E86">
        <w:rPr>
          <w:sz w:val="28"/>
          <w:szCs w:val="28"/>
        </w:rPr>
        <w:t xml:space="preserve">Утвердить </w:t>
      </w:r>
      <w:bookmarkStart w:id="2" w:name="_Hlk162992027"/>
      <w:r w:rsidRPr="00BD2E86">
        <w:rPr>
          <w:sz w:val="28"/>
          <w:szCs w:val="28"/>
        </w:rPr>
        <w:t xml:space="preserve">перечень исполнительных органов Забайкальского края, уполномоченных на осуществление от имени Забайкальского края прав и обязанностей </w:t>
      </w:r>
      <w:proofErr w:type="spellStart"/>
      <w:r w:rsidRPr="00BD2E86">
        <w:rPr>
          <w:sz w:val="28"/>
          <w:szCs w:val="28"/>
        </w:rPr>
        <w:t>концедента</w:t>
      </w:r>
      <w:proofErr w:type="spellEnd"/>
      <w:r w:rsidRPr="00BD2E86">
        <w:rPr>
          <w:sz w:val="28"/>
          <w:szCs w:val="28"/>
        </w:rPr>
        <w:t>, по направлениям деятельности, связанной с использованием объектов концессионного соглашения</w:t>
      </w:r>
      <w:bookmarkEnd w:id="2"/>
      <w:r w:rsidRPr="00BD2E86">
        <w:rPr>
          <w:sz w:val="28"/>
          <w:szCs w:val="28"/>
        </w:rPr>
        <w:t xml:space="preserve"> (</w:t>
      </w:r>
      <w:r>
        <w:rPr>
          <w:sz w:val="28"/>
          <w:szCs w:val="28"/>
        </w:rPr>
        <w:t>прилагается</w:t>
      </w:r>
      <w:r w:rsidRPr="00BD2E86">
        <w:rPr>
          <w:sz w:val="28"/>
          <w:szCs w:val="28"/>
        </w:rPr>
        <w:t>).</w:t>
      </w:r>
    </w:p>
    <w:p w14:paraId="2C7644EB" w14:textId="77777777" w:rsidR="00460D8A" w:rsidRPr="00BD2E86" w:rsidRDefault="00460D8A" w:rsidP="00E050D2">
      <w:pPr>
        <w:numPr>
          <w:ilvl w:val="0"/>
          <w:numId w:val="2"/>
        </w:numPr>
        <w:spacing w:after="4" w:line="264" w:lineRule="auto"/>
        <w:ind w:right="15" w:firstLine="709"/>
        <w:jc w:val="both"/>
        <w:rPr>
          <w:sz w:val="28"/>
          <w:szCs w:val="28"/>
        </w:rPr>
      </w:pPr>
      <w:r w:rsidRPr="00BD2E86">
        <w:rPr>
          <w:sz w:val="28"/>
          <w:szCs w:val="28"/>
        </w:rPr>
        <w:t xml:space="preserve">Утвердить Порядок </w:t>
      </w:r>
      <w:bookmarkStart w:id="3" w:name="_Hlk162992150"/>
      <w:r w:rsidRPr="00BD2E86">
        <w:rPr>
          <w:sz w:val="28"/>
          <w:szCs w:val="28"/>
        </w:rPr>
        <w:t xml:space="preserve">взаимодействия исполнительных органов Забайкальского края при рассмотрении предложений лиц, выступающих с инициативой заключения концессионного соглашения, а также при заключении, исполнении и прекращении концессионных соглашений в отношении объектов, права </w:t>
      </w:r>
      <w:r w:rsidRPr="00BD2E86">
        <w:rPr>
          <w:rFonts w:eastAsia="Calibri"/>
          <w:sz w:val="28"/>
          <w:szCs w:val="28"/>
        </w:rPr>
        <w:t>собственности на которые принадлежат или будут принадлежать Забайкальскому краю</w:t>
      </w:r>
      <w:r>
        <w:rPr>
          <w:sz w:val="28"/>
          <w:szCs w:val="28"/>
        </w:rPr>
        <w:t xml:space="preserve">, а также осуществления контроля за соблюдением концессионерами условий указанных концессионных </w:t>
      </w:r>
      <w:r w:rsidRPr="00BD2E86">
        <w:rPr>
          <w:sz w:val="28"/>
          <w:szCs w:val="28"/>
        </w:rPr>
        <w:t>соглашений</w:t>
      </w:r>
      <w:bookmarkEnd w:id="3"/>
      <w:r w:rsidRPr="00BD2E86">
        <w:rPr>
          <w:sz w:val="28"/>
          <w:szCs w:val="28"/>
        </w:rPr>
        <w:t xml:space="preserve"> (прилагается).</w:t>
      </w:r>
    </w:p>
    <w:p w14:paraId="503EB061" w14:textId="3A287665" w:rsidR="00460D8A" w:rsidRDefault="00460D8A" w:rsidP="00E050D2">
      <w:pPr>
        <w:autoSpaceDE w:val="0"/>
        <w:autoSpaceDN w:val="0"/>
        <w:adjustRightInd w:val="0"/>
        <w:ind w:firstLine="709"/>
        <w:jc w:val="both"/>
        <w:rPr>
          <w:rFonts w:eastAsia="Calibri"/>
          <w:sz w:val="28"/>
          <w:szCs w:val="28"/>
        </w:rPr>
      </w:pPr>
    </w:p>
    <w:p w14:paraId="3D52CD1E" w14:textId="2C93DC3B" w:rsidR="00BF3B4D" w:rsidRDefault="00BF3B4D" w:rsidP="00E050D2">
      <w:pPr>
        <w:autoSpaceDE w:val="0"/>
        <w:autoSpaceDN w:val="0"/>
        <w:adjustRightInd w:val="0"/>
        <w:ind w:firstLine="709"/>
        <w:jc w:val="both"/>
        <w:rPr>
          <w:rFonts w:eastAsia="Calibri"/>
          <w:sz w:val="28"/>
          <w:szCs w:val="28"/>
        </w:rPr>
      </w:pPr>
    </w:p>
    <w:p w14:paraId="3F747F3A" w14:textId="77777777" w:rsidR="00BF3B4D" w:rsidRDefault="00BF3B4D" w:rsidP="00E050D2">
      <w:pPr>
        <w:autoSpaceDE w:val="0"/>
        <w:autoSpaceDN w:val="0"/>
        <w:adjustRightInd w:val="0"/>
        <w:ind w:firstLine="709"/>
        <w:jc w:val="both"/>
        <w:rPr>
          <w:rFonts w:eastAsia="Calibri"/>
          <w:sz w:val="28"/>
          <w:szCs w:val="28"/>
        </w:rPr>
      </w:pPr>
    </w:p>
    <w:p w14:paraId="701C2D48" w14:textId="77777777" w:rsidR="00460D8A" w:rsidRDefault="00460D8A" w:rsidP="003700D2">
      <w:pPr>
        <w:jc w:val="both"/>
        <w:rPr>
          <w:sz w:val="28"/>
        </w:rPr>
      </w:pPr>
      <w:r>
        <w:rPr>
          <w:sz w:val="28"/>
        </w:rPr>
        <w:t xml:space="preserve">Первый заместитель </w:t>
      </w:r>
    </w:p>
    <w:p w14:paraId="04022935" w14:textId="77777777" w:rsidR="00460D8A" w:rsidRDefault="00460D8A" w:rsidP="003700D2">
      <w:pPr>
        <w:jc w:val="both"/>
        <w:rPr>
          <w:sz w:val="28"/>
        </w:rPr>
      </w:pPr>
      <w:r>
        <w:rPr>
          <w:sz w:val="28"/>
        </w:rPr>
        <w:t xml:space="preserve">председателя Правительства </w:t>
      </w:r>
    </w:p>
    <w:p w14:paraId="61F38814" w14:textId="77777777" w:rsidR="00460D8A" w:rsidRDefault="00460D8A" w:rsidP="003700D2">
      <w:pPr>
        <w:autoSpaceDE w:val="0"/>
        <w:autoSpaceDN w:val="0"/>
        <w:adjustRightInd w:val="0"/>
        <w:jc w:val="both"/>
        <w:rPr>
          <w:sz w:val="28"/>
          <w:szCs w:val="28"/>
        </w:rPr>
      </w:pPr>
      <w:r>
        <w:rPr>
          <w:sz w:val="28"/>
        </w:rPr>
        <w:t xml:space="preserve">Забайкальского края                                                                               </w:t>
      </w:r>
      <w:proofErr w:type="spellStart"/>
      <w:r>
        <w:rPr>
          <w:sz w:val="28"/>
        </w:rPr>
        <w:t>А.И.Кефер</w:t>
      </w:r>
      <w:proofErr w:type="spellEnd"/>
    </w:p>
    <w:p w14:paraId="56B85F73" w14:textId="77777777" w:rsidR="00460D8A" w:rsidRDefault="00460D8A" w:rsidP="00E050D2">
      <w:pPr>
        <w:autoSpaceDE w:val="0"/>
        <w:autoSpaceDN w:val="0"/>
        <w:adjustRightInd w:val="0"/>
        <w:ind w:firstLine="709"/>
        <w:jc w:val="both"/>
        <w:rPr>
          <w:sz w:val="28"/>
          <w:szCs w:val="28"/>
        </w:rPr>
      </w:pPr>
    </w:p>
    <w:p w14:paraId="7A32A61A" w14:textId="77777777" w:rsidR="00460D8A" w:rsidRDefault="00460D8A" w:rsidP="00E050D2">
      <w:pPr>
        <w:autoSpaceDE w:val="0"/>
        <w:autoSpaceDN w:val="0"/>
        <w:adjustRightInd w:val="0"/>
        <w:ind w:firstLine="709"/>
        <w:jc w:val="both"/>
        <w:rPr>
          <w:sz w:val="28"/>
          <w:szCs w:val="28"/>
        </w:rPr>
      </w:pPr>
    </w:p>
    <w:p w14:paraId="041B1FCC" w14:textId="327CDA7E" w:rsidR="00460D8A" w:rsidRDefault="00460D8A" w:rsidP="007D2F54">
      <w:pPr>
        <w:autoSpaceDE w:val="0"/>
        <w:autoSpaceDN w:val="0"/>
        <w:adjustRightInd w:val="0"/>
        <w:spacing w:line="360" w:lineRule="auto"/>
        <w:ind w:left="5387"/>
        <w:jc w:val="center"/>
        <w:rPr>
          <w:sz w:val="28"/>
          <w:szCs w:val="28"/>
        </w:rPr>
      </w:pPr>
      <w:bookmarkStart w:id="4" w:name="_Hlk162992102"/>
      <w:r>
        <w:rPr>
          <w:sz w:val="28"/>
          <w:szCs w:val="28"/>
        </w:rPr>
        <w:lastRenderedPageBreak/>
        <w:t>УТВЕРЖДЕН</w:t>
      </w:r>
    </w:p>
    <w:p w14:paraId="444DCAED" w14:textId="56E337A7" w:rsidR="00460D8A" w:rsidRDefault="007D2F54" w:rsidP="007D2F54">
      <w:pPr>
        <w:autoSpaceDE w:val="0"/>
        <w:autoSpaceDN w:val="0"/>
        <w:adjustRightInd w:val="0"/>
        <w:ind w:left="5387"/>
        <w:jc w:val="center"/>
        <w:rPr>
          <w:sz w:val="28"/>
          <w:szCs w:val="28"/>
        </w:rPr>
      </w:pPr>
      <w:r>
        <w:rPr>
          <w:sz w:val="28"/>
          <w:szCs w:val="28"/>
        </w:rPr>
        <w:t>п</w:t>
      </w:r>
      <w:r w:rsidR="00136452">
        <w:rPr>
          <w:sz w:val="28"/>
          <w:szCs w:val="28"/>
        </w:rPr>
        <w:t>остановлением</w:t>
      </w:r>
      <w:r>
        <w:rPr>
          <w:sz w:val="28"/>
          <w:szCs w:val="28"/>
        </w:rPr>
        <w:t xml:space="preserve"> </w:t>
      </w:r>
      <w:r w:rsidR="00460D8A">
        <w:rPr>
          <w:sz w:val="28"/>
          <w:szCs w:val="28"/>
        </w:rPr>
        <w:t>Правительства</w:t>
      </w:r>
    </w:p>
    <w:p w14:paraId="776EBBE3" w14:textId="77777777" w:rsidR="00460D8A" w:rsidRDefault="00460D8A" w:rsidP="007D2F54">
      <w:pPr>
        <w:autoSpaceDE w:val="0"/>
        <w:autoSpaceDN w:val="0"/>
        <w:adjustRightInd w:val="0"/>
        <w:ind w:left="5387"/>
        <w:jc w:val="center"/>
        <w:rPr>
          <w:sz w:val="28"/>
          <w:szCs w:val="28"/>
        </w:rPr>
      </w:pPr>
      <w:r>
        <w:rPr>
          <w:sz w:val="28"/>
          <w:szCs w:val="28"/>
        </w:rPr>
        <w:t>Забайкальского края</w:t>
      </w:r>
    </w:p>
    <w:bookmarkEnd w:id="4"/>
    <w:p w14:paraId="6E2AF2D7" w14:textId="77777777" w:rsidR="00460D8A" w:rsidRDefault="00460D8A" w:rsidP="00E050D2">
      <w:pPr>
        <w:autoSpaceDE w:val="0"/>
        <w:autoSpaceDN w:val="0"/>
        <w:adjustRightInd w:val="0"/>
        <w:ind w:firstLine="709"/>
        <w:jc w:val="both"/>
        <w:rPr>
          <w:sz w:val="28"/>
          <w:szCs w:val="28"/>
        </w:rPr>
      </w:pPr>
    </w:p>
    <w:p w14:paraId="00B31A38" w14:textId="77777777" w:rsidR="00460D8A" w:rsidRPr="00BD2E86" w:rsidRDefault="00460D8A" w:rsidP="00E050D2">
      <w:pPr>
        <w:autoSpaceDE w:val="0"/>
        <w:autoSpaceDN w:val="0"/>
        <w:adjustRightInd w:val="0"/>
        <w:ind w:firstLine="709"/>
        <w:jc w:val="center"/>
        <w:rPr>
          <w:b/>
          <w:bCs/>
          <w:sz w:val="28"/>
          <w:szCs w:val="28"/>
        </w:rPr>
      </w:pPr>
      <w:r w:rsidRPr="00BD2E86">
        <w:rPr>
          <w:b/>
          <w:bCs/>
          <w:sz w:val="28"/>
          <w:szCs w:val="28"/>
        </w:rPr>
        <w:t>Перечень</w:t>
      </w:r>
    </w:p>
    <w:p w14:paraId="72019069" w14:textId="74F2C7D7" w:rsidR="00460D8A" w:rsidRPr="00BD2E86" w:rsidRDefault="00460D8A" w:rsidP="00E050D2">
      <w:pPr>
        <w:autoSpaceDE w:val="0"/>
        <w:autoSpaceDN w:val="0"/>
        <w:adjustRightInd w:val="0"/>
        <w:ind w:firstLine="709"/>
        <w:jc w:val="center"/>
        <w:rPr>
          <w:b/>
          <w:bCs/>
          <w:sz w:val="28"/>
          <w:szCs w:val="28"/>
        </w:rPr>
      </w:pPr>
      <w:r w:rsidRPr="00BD2E86">
        <w:rPr>
          <w:b/>
          <w:bCs/>
          <w:sz w:val="28"/>
          <w:szCs w:val="28"/>
        </w:rPr>
        <w:t xml:space="preserve">исполнительных органов Забайкальского края, уполномоченных на осуществление от имени Забайкальского края прав и обязанностей </w:t>
      </w:r>
      <w:proofErr w:type="spellStart"/>
      <w:r w:rsidRPr="00BD2E86">
        <w:rPr>
          <w:b/>
          <w:bCs/>
          <w:sz w:val="28"/>
          <w:szCs w:val="28"/>
        </w:rPr>
        <w:t>концедента</w:t>
      </w:r>
      <w:proofErr w:type="spellEnd"/>
      <w:r w:rsidRPr="00BD2E86">
        <w:rPr>
          <w:b/>
          <w:bCs/>
          <w:sz w:val="28"/>
          <w:szCs w:val="28"/>
        </w:rPr>
        <w:t>, по направлениям деятельности, связанной с использованием объектов концессионного соглашения</w:t>
      </w:r>
      <w:r w:rsidR="007A4AA2">
        <w:rPr>
          <w:b/>
          <w:bCs/>
          <w:sz w:val="28"/>
          <w:szCs w:val="28"/>
        </w:rPr>
        <w:t xml:space="preserve"> </w:t>
      </w:r>
    </w:p>
    <w:p w14:paraId="410E0395" w14:textId="77777777" w:rsidR="00460D8A" w:rsidRDefault="00460D8A" w:rsidP="00E050D2">
      <w:pPr>
        <w:autoSpaceDE w:val="0"/>
        <w:autoSpaceDN w:val="0"/>
        <w:adjustRightInd w:val="0"/>
        <w:ind w:firstLine="709"/>
        <w:jc w:val="center"/>
        <w:rPr>
          <w:rFonts w:eastAsia="Calibri"/>
          <w:b/>
          <w:sz w:val="28"/>
          <w:szCs w:val="28"/>
        </w:rPr>
      </w:pPr>
    </w:p>
    <w:tbl>
      <w:tblPr>
        <w:tblStyle w:val="TableGrid"/>
        <w:tblW w:w="9660" w:type="dxa"/>
        <w:tblInd w:w="-18" w:type="dxa"/>
        <w:tblCellMar>
          <w:top w:w="36" w:type="dxa"/>
          <w:left w:w="98" w:type="dxa"/>
          <w:right w:w="94" w:type="dxa"/>
        </w:tblCellMar>
        <w:tblLook w:val="0600" w:firstRow="0" w:lastRow="0" w:firstColumn="0" w:lastColumn="0" w:noHBand="1" w:noVBand="1"/>
      </w:tblPr>
      <w:tblGrid>
        <w:gridCol w:w="10"/>
        <w:gridCol w:w="1115"/>
        <w:gridCol w:w="26"/>
        <w:gridCol w:w="5640"/>
        <w:gridCol w:w="2863"/>
        <w:gridCol w:w="6"/>
      </w:tblGrid>
      <w:tr w:rsidR="00460D8A" w:rsidRPr="00581CAF" w14:paraId="67CA0369" w14:textId="77777777" w:rsidTr="0002761E">
        <w:trPr>
          <w:gridBefore w:val="1"/>
          <w:wBefore w:w="10" w:type="dxa"/>
          <w:trHeight w:val="814"/>
        </w:trPr>
        <w:tc>
          <w:tcPr>
            <w:tcW w:w="564" w:type="dxa"/>
            <w:gridSpan w:val="2"/>
            <w:tcBorders>
              <w:top w:val="single" w:sz="2" w:space="0" w:color="000000"/>
              <w:left w:val="single" w:sz="2" w:space="0" w:color="000000"/>
              <w:bottom w:val="single" w:sz="2" w:space="0" w:color="000000"/>
              <w:right w:val="single" w:sz="2" w:space="0" w:color="000000"/>
            </w:tcBorders>
          </w:tcPr>
          <w:p w14:paraId="51AC3EAC" w14:textId="77777777" w:rsidR="00460D8A" w:rsidRPr="00581CAF" w:rsidRDefault="00460D8A" w:rsidP="00E050D2">
            <w:pPr>
              <w:spacing w:after="160" w:line="259" w:lineRule="auto"/>
              <w:ind w:firstLine="709"/>
            </w:pPr>
          </w:p>
        </w:tc>
        <w:tc>
          <w:tcPr>
            <w:tcW w:w="6104" w:type="dxa"/>
            <w:tcBorders>
              <w:top w:val="single" w:sz="2" w:space="0" w:color="000000"/>
              <w:left w:val="single" w:sz="2" w:space="0" w:color="000000"/>
              <w:bottom w:val="single" w:sz="2" w:space="0" w:color="000000"/>
              <w:right w:val="single" w:sz="2" w:space="0" w:color="000000"/>
            </w:tcBorders>
          </w:tcPr>
          <w:p w14:paraId="57ED3AA1" w14:textId="77777777" w:rsidR="00460D8A" w:rsidRPr="00581CAF" w:rsidRDefault="00460D8A" w:rsidP="00E050D2">
            <w:pPr>
              <w:spacing w:line="216" w:lineRule="auto"/>
              <w:ind w:right="216" w:firstLine="370"/>
              <w:jc w:val="center"/>
              <w:rPr>
                <w:b/>
                <w:bCs/>
              </w:rPr>
            </w:pPr>
            <w:r w:rsidRPr="00581CAF">
              <w:rPr>
                <w:b/>
                <w:bCs/>
              </w:rPr>
              <w:t>Объекты концессионного соглашения в соответствии с частью 1 статьи 4 Федерального закона от 21 июля 2005 года 115-ФЗ «О концессионных соглашениях»</w:t>
            </w:r>
          </w:p>
        </w:tc>
        <w:tc>
          <w:tcPr>
            <w:tcW w:w="2982" w:type="dxa"/>
            <w:gridSpan w:val="2"/>
            <w:tcBorders>
              <w:top w:val="single" w:sz="2" w:space="0" w:color="000000"/>
              <w:left w:val="single" w:sz="2" w:space="0" w:color="000000"/>
              <w:bottom w:val="single" w:sz="2" w:space="0" w:color="000000"/>
              <w:right w:val="single" w:sz="2" w:space="0" w:color="000000"/>
            </w:tcBorders>
          </w:tcPr>
          <w:p w14:paraId="42EF0CC7" w14:textId="77777777" w:rsidR="00460D8A" w:rsidRPr="00581CAF" w:rsidRDefault="00460D8A" w:rsidP="00E050D2">
            <w:pPr>
              <w:spacing w:line="259" w:lineRule="auto"/>
              <w:ind w:left="60" w:right="98" w:hanging="60"/>
              <w:jc w:val="center"/>
              <w:rPr>
                <w:b/>
                <w:bCs/>
              </w:rPr>
            </w:pPr>
            <w:r w:rsidRPr="00581CAF">
              <w:rPr>
                <w:b/>
                <w:bCs/>
              </w:rPr>
              <w:t>Орган исполнительной власти Забайкальского края</w:t>
            </w:r>
          </w:p>
        </w:tc>
      </w:tr>
      <w:tr w:rsidR="00460D8A" w:rsidRPr="00581CAF" w14:paraId="3A2FF37C" w14:textId="77777777" w:rsidTr="0002761E">
        <w:trPr>
          <w:gridBefore w:val="1"/>
          <w:wBefore w:w="10" w:type="dxa"/>
          <w:trHeight w:val="6396"/>
        </w:trPr>
        <w:tc>
          <w:tcPr>
            <w:tcW w:w="564" w:type="dxa"/>
            <w:gridSpan w:val="2"/>
            <w:tcBorders>
              <w:top w:val="single" w:sz="2" w:space="0" w:color="000000"/>
              <w:left w:val="single" w:sz="2" w:space="0" w:color="000000"/>
              <w:bottom w:val="single" w:sz="2" w:space="0" w:color="000000"/>
              <w:right w:val="single" w:sz="2" w:space="0" w:color="000000"/>
            </w:tcBorders>
          </w:tcPr>
          <w:p w14:paraId="4BF1BA2C" w14:textId="77777777" w:rsidR="00460D8A" w:rsidRPr="00581CAF" w:rsidRDefault="00460D8A" w:rsidP="00E050D2">
            <w:pPr>
              <w:spacing w:line="259" w:lineRule="auto"/>
              <w:ind w:right="18" w:firstLine="709"/>
              <w:jc w:val="center"/>
            </w:pPr>
            <w:r w:rsidRPr="00581CAF">
              <w:t>1.</w:t>
            </w:r>
          </w:p>
        </w:tc>
        <w:tc>
          <w:tcPr>
            <w:tcW w:w="6104" w:type="dxa"/>
            <w:tcBorders>
              <w:top w:val="single" w:sz="2" w:space="0" w:color="000000"/>
              <w:left w:val="single" w:sz="2" w:space="0" w:color="000000"/>
              <w:bottom w:val="single" w:sz="2" w:space="0" w:color="000000"/>
              <w:right w:val="single" w:sz="2" w:space="0" w:color="000000"/>
            </w:tcBorders>
          </w:tcPr>
          <w:p w14:paraId="137FFA76" w14:textId="77777777" w:rsidR="00460D8A" w:rsidRPr="00581CAF" w:rsidRDefault="00460D8A" w:rsidP="00E050D2">
            <w:pPr>
              <w:spacing w:line="252" w:lineRule="auto"/>
              <w:ind w:right="15" w:firstLine="370"/>
            </w:pPr>
            <w:r w:rsidRPr="00581CAF">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14:paraId="2FB8377E" w14:textId="77777777" w:rsidR="00460D8A" w:rsidRPr="00581CAF" w:rsidRDefault="00460D8A" w:rsidP="00E050D2">
            <w:pPr>
              <w:spacing w:line="252" w:lineRule="auto"/>
              <w:ind w:right="15" w:firstLine="370"/>
            </w:pPr>
            <w:r w:rsidRPr="00581CAF">
              <w:t>объекты железнодорожного транспорта;</w:t>
            </w:r>
          </w:p>
          <w:p w14:paraId="4935A035" w14:textId="77777777" w:rsidR="00460D8A" w:rsidRPr="00581CAF" w:rsidRDefault="00460D8A" w:rsidP="00E050D2">
            <w:pPr>
              <w:spacing w:line="252" w:lineRule="auto"/>
              <w:ind w:right="15" w:firstLine="370"/>
            </w:pPr>
            <w:r w:rsidRPr="00581CAF">
              <w:t>объекты трубопроводного транспорта;</w:t>
            </w:r>
          </w:p>
          <w:p w14:paraId="294FFD61" w14:textId="77777777" w:rsidR="00460D8A" w:rsidRPr="00581CAF" w:rsidRDefault="00460D8A" w:rsidP="00E050D2">
            <w:pPr>
              <w:spacing w:line="252" w:lineRule="auto"/>
              <w:ind w:right="15" w:firstLine="370"/>
            </w:pPr>
            <w:r w:rsidRPr="00581CAF">
              <w:t>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14:paraId="7CB829D5" w14:textId="77777777" w:rsidR="00460D8A" w:rsidRPr="00581CAF" w:rsidRDefault="00460D8A" w:rsidP="00E050D2">
            <w:pPr>
              <w:spacing w:line="252" w:lineRule="auto"/>
              <w:ind w:right="15" w:firstLine="370"/>
            </w:pPr>
            <w:r w:rsidRPr="00581CAF">
              <w:t xml:space="preserve">паромные переправы; </w:t>
            </w:r>
          </w:p>
          <w:p w14:paraId="4029C80A" w14:textId="77777777" w:rsidR="00460D8A" w:rsidRPr="00581CAF" w:rsidRDefault="00460D8A" w:rsidP="00E050D2">
            <w:pPr>
              <w:spacing w:line="249" w:lineRule="auto"/>
              <w:ind w:right="15" w:firstLine="370"/>
            </w:pPr>
            <w:r w:rsidRPr="00581CAF">
              <w:t>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14:paraId="1DEC049F" w14:textId="77777777" w:rsidR="00460D8A" w:rsidRPr="00581CAF" w:rsidRDefault="00460D8A" w:rsidP="00E050D2">
            <w:pPr>
              <w:spacing w:line="249" w:lineRule="auto"/>
              <w:ind w:right="15" w:firstLine="370"/>
            </w:pPr>
            <w:r w:rsidRPr="00581CAF">
              <w:t>объекты производственной и инженерной инфраструктур аэропортов;</w:t>
            </w:r>
          </w:p>
          <w:p w14:paraId="027A0B34" w14:textId="77777777" w:rsidR="00460D8A" w:rsidRPr="00581CAF" w:rsidRDefault="00460D8A" w:rsidP="00E050D2">
            <w:pPr>
              <w:spacing w:line="259" w:lineRule="auto"/>
              <w:ind w:right="15" w:firstLine="370"/>
            </w:pPr>
            <w:r w:rsidRPr="00581CAF">
              <w:t>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tc>
        <w:tc>
          <w:tcPr>
            <w:tcW w:w="2982" w:type="dxa"/>
            <w:gridSpan w:val="2"/>
            <w:tcBorders>
              <w:top w:val="single" w:sz="2" w:space="0" w:color="000000"/>
              <w:left w:val="single" w:sz="2" w:space="0" w:color="000000"/>
              <w:bottom w:val="single" w:sz="2" w:space="0" w:color="000000"/>
              <w:right w:val="single" w:sz="2" w:space="0" w:color="000000"/>
            </w:tcBorders>
          </w:tcPr>
          <w:p w14:paraId="1F0C694A" w14:textId="77777777" w:rsidR="00460D8A" w:rsidRPr="00581CAF" w:rsidRDefault="00460D8A" w:rsidP="00E050D2">
            <w:pPr>
              <w:spacing w:line="259" w:lineRule="auto"/>
              <w:ind w:left="60" w:right="26" w:hanging="60"/>
              <w:jc w:val="center"/>
            </w:pPr>
            <w:r w:rsidRPr="00581CAF">
              <w:t>Министерство строительства, дорожного хозяйства и транспорта Забайкальского края</w:t>
            </w:r>
          </w:p>
        </w:tc>
      </w:tr>
      <w:tr w:rsidR="00460D8A" w:rsidRPr="00581CAF" w14:paraId="05573081" w14:textId="77777777" w:rsidTr="0002761E">
        <w:trPr>
          <w:gridBefore w:val="1"/>
          <w:wBefore w:w="10" w:type="dxa"/>
          <w:trHeight w:val="1608"/>
        </w:trPr>
        <w:tc>
          <w:tcPr>
            <w:tcW w:w="564" w:type="dxa"/>
            <w:gridSpan w:val="2"/>
            <w:tcBorders>
              <w:top w:val="single" w:sz="2" w:space="0" w:color="000000"/>
              <w:left w:val="single" w:sz="2" w:space="0" w:color="000000"/>
              <w:bottom w:val="single" w:sz="2" w:space="0" w:color="000000"/>
              <w:right w:val="single" w:sz="2" w:space="0" w:color="000000"/>
            </w:tcBorders>
          </w:tcPr>
          <w:p w14:paraId="5C9C9DFB" w14:textId="77777777" w:rsidR="00460D8A" w:rsidRPr="00581CAF" w:rsidRDefault="00460D8A" w:rsidP="00E050D2">
            <w:pPr>
              <w:spacing w:line="259" w:lineRule="auto"/>
              <w:ind w:left="6" w:firstLine="709"/>
              <w:jc w:val="center"/>
            </w:pPr>
            <w:r w:rsidRPr="00581CAF">
              <w:lastRenderedPageBreak/>
              <w:t>2.</w:t>
            </w:r>
          </w:p>
        </w:tc>
        <w:tc>
          <w:tcPr>
            <w:tcW w:w="6104" w:type="dxa"/>
            <w:tcBorders>
              <w:top w:val="single" w:sz="2" w:space="0" w:color="000000"/>
              <w:left w:val="single" w:sz="2" w:space="0" w:color="000000"/>
              <w:bottom w:val="single" w:sz="2" w:space="0" w:color="000000"/>
              <w:right w:val="single" w:sz="2" w:space="0" w:color="000000"/>
            </w:tcBorders>
          </w:tcPr>
          <w:p w14:paraId="7F65A063" w14:textId="77777777" w:rsidR="00460D8A" w:rsidRPr="00581CAF" w:rsidRDefault="00460D8A" w:rsidP="00E050D2">
            <w:pPr>
              <w:spacing w:line="259" w:lineRule="auto"/>
              <w:ind w:firstLine="370"/>
            </w:pPr>
            <w:r w:rsidRPr="00581CAF">
              <w:t>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tc>
        <w:tc>
          <w:tcPr>
            <w:tcW w:w="2982" w:type="dxa"/>
            <w:gridSpan w:val="2"/>
            <w:tcBorders>
              <w:top w:val="single" w:sz="2" w:space="0" w:color="000000"/>
              <w:left w:val="single" w:sz="2" w:space="0" w:color="000000"/>
              <w:bottom w:val="single" w:sz="2" w:space="0" w:color="000000"/>
              <w:right w:val="single" w:sz="2" w:space="0" w:color="000000"/>
            </w:tcBorders>
          </w:tcPr>
          <w:p w14:paraId="78C6FFFB" w14:textId="77777777" w:rsidR="00460D8A" w:rsidRPr="00581CAF" w:rsidRDefault="00460D8A" w:rsidP="00E050D2">
            <w:pPr>
              <w:spacing w:line="230" w:lineRule="auto"/>
              <w:ind w:left="60" w:right="80" w:hanging="60"/>
              <w:jc w:val="center"/>
            </w:pPr>
            <w:r w:rsidRPr="00581CAF">
              <w:t>Министерство сельского хозяйства Забайкальского края</w:t>
            </w:r>
          </w:p>
        </w:tc>
      </w:tr>
      <w:tr w:rsidR="00460D8A" w:rsidRPr="00581CAF" w14:paraId="373387A5" w14:textId="77777777" w:rsidTr="0002761E">
        <w:trPr>
          <w:gridBefore w:val="1"/>
          <w:wBefore w:w="10" w:type="dxa"/>
          <w:trHeight w:val="1389"/>
        </w:trPr>
        <w:tc>
          <w:tcPr>
            <w:tcW w:w="564" w:type="dxa"/>
            <w:gridSpan w:val="2"/>
            <w:tcBorders>
              <w:top w:val="single" w:sz="2" w:space="0" w:color="000000"/>
              <w:left w:val="single" w:sz="2" w:space="0" w:color="000000"/>
              <w:bottom w:val="single" w:sz="2" w:space="0" w:color="000000"/>
              <w:right w:val="single" w:sz="2" w:space="0" w:color="000000"/>
            </w:tcBorders>
          </w:tcPr>
          <w:p w14:paraId="7CEC8320" w14:textId="77777777" w:rsidR="00460D8A" w:rsidRPr="00581CAF" w:rsidRDefault="00460D8A" w:rsidP="00E050D2">
            <w:pPr>
              <w:spacing w:line="259" w:lineRule="auto"/>
              <w:ind w:left="6" w:firstLine="709"/>
              <w:jc w:val="center"/>
            </w:pPr>
            <w:r w:rsidRPr="00581CAF">
              <w:t>3.</w:t>
            </w:r>
          </w:p>
        </w:tc>
        <w:tc>
          <w:tcPr>
            <w:tcW w:w="6104" w:type="dxa"/>
            <w:tcBorders>
              <w:top w:val="single" w:sz="2" w:space="0" w:color="000000"/>
              <w:left w:val="single" w:sz="2" w:space="0" w:color="000000"/>
              <w:bottom w:val="single" w:sz="2" w:space="0" w:color="000000"/>
              <w:right w:val="single" w:sz="2" w:space="0" w:color="000000"/>
            </w:tcBorders>
          </w:tcPr>
          <w:p w14:paraId="186F60A8" w14:textId="77777777" w:rsidR="00460D8A" w:rsidRPr="00581CAF" w:rsidRDefault="00460D8A" w:rsidP="00E050D2">
            <w:pPr>
              <w:spacing w:line="259" w:lineRule="auto"/>
              <w:ind w:firstLine="370"/>
            </w:pPr>
            <w:r w:rsidRPr="00581CAF">
              <w:t>гидротехнические сооружения;</w:t>
            </w:r>
          </w:p>
          <w:p w14:paraId="03DBD497" w14:textId="77777777" w:rsidR="00460D8A" w:rsidRPr="00581CAF" w:rsidRDefault="00460D8A" w:rsidP="00E050D2">
            <w:pPr>
              <w:spacing w:line="259" w:lineRule="auto"/>
              <w:ind w:firstLine="370"/>
            </w:pPr>
            <w:r w:rsidRPr="00581CAF">
              <w:t>объекты, на которых осуществляются обработка, накопление, утилизация, обезвреживание, размещение твердых коммунальных отходов</w:t>
            </w:r>
          </w:p>
        </w:tc>
        <w:tc>
          <w:tcPr>
            <w:tcW w:w="2982" w:type="dxa"/>
            <w:gridSpan w:val="2"/>
            <w:tcBorders>
              <w:top w:val="single" w:sz="2" w:space="0" w:color="000000"/>
              <w:left w:val="single" w:sz="2" w:space="0" w:color="000000"/>
              <w:bottom w:val="single" w:sz="2" w:space="0" w:color="000000"/>
              <w:right w:val="single" w:sz="2" w:space="0" w:color="000000"/>
            </w:tcBorders>
          </w:tcPr>
          <w:p w14:paraId="23776A3E" w14:textId="77777777" w:rsidR="00460D8A" w:rsidRPr="00581CAF" w:rsidRDefault="00460D8A" w:rsidP="00E050D2">
            <w:pPr>
              <w:spacing w:line="230" w:lineRule="auto"/>
              <w:ind w:left="60" w:right="80" w:hanging="60"/>
              <w:jc w:val="center"/>
            </w:pPr>
            <w:r w:rsidRPr="00581CAF">
              <w:t>Министерство природных ресурсов Забайкальского края</w:t>
            </w:r>
          </w:p>
        </w:tc>
      </w:tr>
      <w:tr w:rsidR="00460D8A" w:rsidRPr="00581CAF" w14:paraId="067B0469" w14:textId="77777777" w:rsidTr="0002761E">
        <w:tblPrEx>
          <w:tblCellMar>
            <w:top w:w="20" w:type="dxa"/>
            <w:left w:w="84" w:type="dxa"/>
            <w:right w:w="0" w:type="dxa"/>
          </w:tblCellMar>
        </w:tblPrEx>
        <w:trPr>
          <w:gridAfter w:val="1"/>
          <w:wAfter w:w="6" w:type="dxa"/>
          <w:trHeight w:val="1876"/>
        </w:trPr>
        <w:tc>
          <w:tcPr>
            <w:tcW w:w="564" w:type="dxa"/>
            <w:gridSpan w:val="2"/>
            <w:tcBorders>
              <w:top w:val="single" w:sz="2" w:space="0" w:color="000000"/>
              <w:left w:val="single" w:sz="2" w:space="0" w:color="000000"/>
              <w:bottom w:val="single" w:sz="2" w:space="0" w:color="000000"/>
              <w:right w:val="single" w:sz="2" w:space="0" w:color="000000"/>
            </w:tcBorders>
          </w:tcPr>
          <w:p w14:paraId="4EE7847B" w14:textId="77777777" w:rsidR="00460D8A" w:rsidRPr="00581CAF" w:rsidRDefault="00460D8A" w:rsidP="00E050D2">
            <w:pPr>
              <w:spacing w:line="259" w:lineRule="auto"/>
              <w:ind w:left="90" w:firstLine="709"/>
            </w:pPr>
            <w:r w:rsidRPr="00581CAF">
              <w:t>4.</w:t>
            </w:r>
          </w:p>
        </w:tc>
        <w:tc>
          <w:tcPr>
            <w:tcW w:w="6114" w:type="dxa"/>
            <w:gridSpan w:val="2"/>
            <w:tcBorders>
              <w:top w:val="single" w:sz="2" w:space="0" w:color="000000"/>
              <w:left w:val="single" w:sz="2" w:space="0" w:color="000000"/>
              <w:bottom w:val="single" w:sz="2" w:space="0" w:color="000000"/>
              <w:right w:val="single" w:sz="2" w:space="0" w:color="000000"/>
            </w:tcBorders>
          </w:tcPr>
          <w:p w14:paraId="22D23DB9" w14:textId="77777777" w:rsidR="00460D8A" w:rsidRPr="00581CAF" w:rsidRDefault="00460D8A" w:rsidP="00E050D2">
            <w:pPr>
              <w:spacing w:line="259" w:lineRule="auto"/>
              <w:ind w:right="136" w:firstLine="370"/>
            </w:pPr>
            <w:r w:rsidRPr="00581CAF">
              <w:t xml:space="preserve">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14:paraId="7696B048" w14:textId="77777777" w:rsidR="00460D8A" w:rsidRPr="00581CAF" w:rsidRDefault="00460D8A" w:rsidP="00E050D2">
            <w:pPr>
              <w:spacing w:line="259" w:lineRule="auto"/>
              <w:ind w:right="136" w:firstLine="370"/>
            </w:pPr>
            <w:r w:rsidRPr="00581CAF">
              <w:t>объекты по производству, передаче и распределению электрической энергии;</w:t>
            </w:r>
          </w:p>
          <w:p w14:paraId="0DF59E57" w14:textId="77777777" w:rsidR="00460D8A" w:rsidRPr="00581CAF" w:rsidRDefault="00460D8A" w:rsidP="00E050D2">
            <w:pPr>
              <w:spacing w:line="259" w:lineRule="auto"/>
              <w:ind w:right="136" w:firstLine="370"/>
            </w:pPr>
            <w:r w:rsidRPr="00581CAF">
              <w:t>объекты коммунальной инфраструктуры, объекты коммунального хозяйства,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14:paraId="22C81D8A" w14:textId="77777777" w:rsidR="00460D8A" w:rsidRPr="00581CAF" w:rsidRDefault="00460D8A" w:rsidP="00E050D2">
            <w:pPr>
              <w:spacing w:line="259" w:lineRule="auto"/>
              <w:ind w:right="136" w:firstLine="370"/>
            </w:pPr>
            <w:r w:rsidRPr="00581CAF">
              <w:t>объекты газоснабжения;</w:t>
            </w:r>
          </w:p>
          <w:p w14:paraId="7221F7DE" w14:textId="77777777" w:rsidR="00460D8A" w:rsidRPr="00581CAF" w:rsidRDefault="00460D8A" w:rsidP="00E050D2">
            <w:pPr>
              <w:spacing w:line="259" w:lineRule="auto"/>
              <w:ind w:right="136" w:firstLine="370"/>
            </w:pPr>
            <w:r w:rsidRPr="00581CAF">
              <w:t>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14:paraId="1C2EFD75" w14:textId="77777777" w:rsidR="00460D8A" w:rsidRPr="00581CAF" w:rsidRDefault="00460D8A" w:rsidP="00E050D2">
            <w:pPr>
              <w:spacing w:line="259" w:lineRule="auto"/>
              <w:ind w:right="136" w:firstLine="370"/>
            </w:pPr>
            <w:r w:rsidRPr="00581CAF">
              <w:t xml:space="preserve">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w:t>
            </w:r>
            <w:r w:rsidRPr="00581CAF">
              <w:lastRenderedPageBreak/>
              <w:t>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tc>
        <w:tc>
          <w:tcPr>
            <w:tcW w:w="2976" w:type="dxa"/>
            <w:tcBorders>
              <w:top w:val="single" w:sz="2" w:space="0" w:color="000000"/>
              <w:left w:val="single" w:sz="2" w:space="0" w:color="000000"/>
              <w:bottom w:val="single" w:sz="2" w:space="0" w:color="000000"/>
              <w:right w:val="single" w:sz="2" w:space="0" w:color="000000"/>
            </w:tcBorders>
          </w:tcPr>
          <w:p w14:paraId="51BE2414" w14:textId="77777777" w:rsidR="00460D8A" w:rsidRPr="00581CAF" w:rsidRDefault="00460D8A" w:rsidP="00E050D2">
            <w:pPr>
              <w:spacing w:line="233" w:lineRule="auto"/>
              <w:ind w:left="60" w:hanging="60"/>
              <w:jc w:val="center"/>
            </w:pPr>
            <w:r w:rsidRPr="00581CAF">
              <w:lastRenderedPageBreak/>
              <w:t>Министерства жилищно-коммунального хозяйства, энергетики, цифровизации и связи Забайкальского края</w:t>
            </w:r>
          </w:p>
        </w:tc>
      </w:tr>
      <w:tr w:rsidR="00460D8A" w:rsidRPr="00581CAF" w14:paraId="265B6280" w14:textId="77777777" w:rsidTr="0002761E">
        <w:tblPrEx>
          <w:tblCellMar>
            <w:top w:w="20" w:type="dxa"/>
            <w:left w:w="84" w:type="dxa"/>
            <w:right w:w="0" w:type="dxa"/>
          </w:tblCellMar>
        </w:tblPrEx>
        <w:trPr>
          <w:gridAfter w:val="1"/>
          <w:wAfter w:w="6" w:type="dxa"/>
          <w:trHeight w:val="1332"/>
        </w:trPr>
        <w:tc>
          <w:tcPr>
            <w:tcW w:w="564" w:type="dxa"/>
            <w:gridSpan w:val="2"/>
            <w:tcBorders>
              <w:top w:val="single" w:sz="2" w:space="0" w:color="000000"/>
              <w:left w:val="single" w:sz="2" w:space="0" w:color="000000"/>
              <w:bottom w:val="single" w:sz="2" w:space="0" w:color="000000"/>
              <w:right w:val="single" w:sz="2" w:space="0" w:color="000000"/>
            </w:tcBorders>
          </w:tcPr>
          <w:p w14:paraId="3864EE43" w14:textId="77777777" w:rsidR="00460D8A" w:rsidRPr="00581CAF" w:rsidRDefault="00460D8A" w:rsidP="00E050D2">
            <w:pPr>
              <w:spacing w:line="259" w:lineRule="auto"/>
              <w:ind w:right="84" w:firstLine="709"/>
              <w:jc w:val="right"/>
            </w:pPr>
            <w:r w:rsidRPr="00581CAF">
              <w:t xml:space="preserve">5.  </w:t>
            </w:r>
          </w:p>
        </w:tc>
        <w:tc>
          <w:tcPr>
            <w:tcW w:w="6114" w:type="dxa"/>
            <w:gridSpan w:val="2"/>
            <w:tcBorders>
              <w:top w:val="single" w:sz="2" w:space="0" w:color="000000"/>
              <w:left w:val="single" w:sz="2" w:space="0" w:color="000000"/>
              <w:bottom w:val="single" w:sz="2" w:space="0" w:color="000000"/>
              <w:right w:val="single" w:sz="2" w:space="0" w:color="000000"/>
            </w:tcBorders>
          </w:tcPr>
          <w:p w14:paraId="13154A13" w14:textId="77777777" w:rsidR="00460D8A" w:rsidRPr="00581CAF" w:rsidRDefault="00460D8A" w:rsidP="00E050D2">
            <w:pPr>
              <w:spacing w:line="259" w:lineRule="auto"/>
              <w:ind w:right="177" w:firstLine="370"/>
            </w:pPr>
            <w:r w:rsidRPr="00581CAF">
              <w:t>объекты, используемые для организации отдыха граждан и туризма</w:t>
            </w:r>
          </w:p>
        </w:tc>
        <w:tc>
          <w:tcPr>
            <w:tcW w:w="2976" w:type="dxa"/>
            <w:tcBorders>
              <w:top w:val="single" w:sz="2" w:space="0" w:color="000000"/>
              <w:left w:val="single" w:sz="2" w:space="0" w:color="000000"/>
              <w:bottom w:val="single" w:sz="2" w:space="0" w:color="000000"/>
              <w:right w:val="single" w:sz="2" w:space="0" w:color="000000"/>
            </w:tcBorders>
          </w:tcPr>
          <w:p w14:paraId="32C76430" w14:textId="77777777" w:rsidR="00460D8A" w:rsidRPr="00581CAF" w:rsidRDefault="00460D8A" w:rsidP="00E050D2">
            <w:pPr>
              <w:spacing w:line="259" w:lineRule="auto"/>
              <w:ind w:left="60" w:right="46" w:hanging="60"/>
              <w:jc w:val="center"/>
            </w:pPr>
            <w:r w:rsidRPr="00581CAF">
              <w:t>Министерство экономического развития Забайкальского края</w:t>
            </w:r>
          </w:p>
        </w:tc>
      </w:tr>
      <w:tr w:rsidR="00460D8A" w:rsidRPr="00581CAF" w14:paraId="6C5A8AB6" w14:textId="77777777" w:rsidTr="0002761E">
        <w:tblPrEx>
          <w:tblCellMar>
            <w:top w:w="20" w:type="dxa"/>
            <w:left w:w="84" w:type="dxa"/>
            <w:right w:w="0" w:type="dxa"/>
          </w:tblCellMar>
        </w:tblPrEx>
        <w:trPr>
          <w:gridAfter w:val="1"/>
          <w:wAfter w:w="6" w:type="dxa"/>
          <w:trHeight w:val="838"/>
        </w:trPr>
        <w:tc>
          <w:tcPr>
            <w:tcW w:w="564" w:type="dxa"/>
            <w:gridSpan w:val="2"/>
            <w:tcBorders>
              <w:top w:val="single" w:sz="2" w:space="0" w:color="000000"/>
              <w:left w:val="single" w:sz="2" w:space="0" w:color="000000"/>
              <w:bottom w:val="single" w:sz="2" w:space="0" w:color="000000"/>
              <w:right w:val="single" w:sz="2" w:space="0" w:color="000000"/>
            </w:tcBorders>
          </w:tcPr>
          <w:p w14:paraId="1ADE92E8" w14:textId="77777777" w:rsidR="00460D8A" w:rsidRPr="00581CAF" w:rsidRDefault="00460D8A" w:rsidP="00E050D2">
            <w:pPr>
              <w:spacing w:line="259" w:lineRule="auto"/>
              <w:ind w:right="30" w:firstLine="709"/>
              <w:jc w:val="center"/>
            </w:pPr>
            <w:r w:rsidRPr="00581CAF">
              <w:t>6.</w:t>
            </w:r>
          </w:p>
        </w:tc>
        <w:tc>
          <w:tcPr>
            <w:tcW w:w="6114" w:type="dxa"/>
            <w:gridSpan w:val="2"/>
            <w:tcBorders>
              <w:top w:val="single" w:sz="2" w:space="0" w:color="000000"/>
              <w:left w:val="single" w:sz="2" w:space="0" w:color="000000"/>
              <w:bottom w:val="single" w:sz="2" w:space="0" w:color="000000"/>
              <w:right w:val="single" w:sz="2" w:space="0" w:color="000000"/>
            </w:tcBorders>
          </w:tcPr>
          <w:p w14:paraId="67B68FEB" w14:textId="77777777" w:rsidR="00460D8A" w:rsidRPr="00581CAF" w:rsidRDefault="00460D8A" w:rsidP="00E050D2">
            <w:pPr>
              <w:spacing w:line="259" w:lineRule="auto"/>
              <w:ind w:right="36" w:firstLine="370"/>
            </w:pPr>
            <w:r w:rsidRPr="00581CAF">
              <w:t>объекты здравоохранения, в том числе объекты, предназначенные для санаторно-курортного лечения</w:t>
            </w:r>
          </w:p>
        </w:tc>
        <w:tc>
          <w:tcPr>
            <w:tcW w:w="2976" w:type="dxa"/>
            <w:tcBorders>
              <w:top w:val="single" w:sz="2" w:space="0" w:color="000000"/>
              <w:left w:val="single" w:sz="2" w:space="0" w:color="000000"/>
              <w:bottom w:val="single" w:sz="2" w:space="0" w:color="000000"/>
              <w:right w:val="single" w:sz="2" w:space="0" w:color="000000"/>
            </w:tcBorders>
          </w:tcPr>
          <w:p w14:paraId="61BC08B4" w14:textId="77777777" w:rsidR="00460D8A" w:rsidRPr="00581CAF" w:rsidRDefault="00460D8A" w:rsidP="00E050D2">
            <w:pPr>
              <w:spacing w:line="228" w:lineRule="auto"/>
              <w:ind w:left="60" w:hanging="60"/>
              <w:jc w:val="center"/>
            </w:pPr>
            <w:r w:rsidRPr="00581CAF">
              <w:t>Министерство здравоохранения</w:t>
            </w:r>
          </w:p>
          <w:p w14:paraId="05A6D589" w14:textId="77777777" w:rsidR="00460D8A" w:rsidRPr="00581CAF" w:rsidRDefault="00460D8A" w:rsidP="00E050D2">
            <w:pPr>
              <w:spacing w:line="228" w:lineRule="auto"/>
              <w:ind w:left="60" w:hanging="60"/>
              <w:jc w:val="center"/>
            </w:pPr>
            <w:r w:rsidRPr="00581CAF">
              <w:t>Забайкальского края</w:t>
            </w:r>
          </w:p>
        </w:tc>
      </w:tr>
      <w:tr w:rsidR="00460D8A" w:rsidRPr="00581CAF" w14:paraId="0B865ACA" w14:textId="77777777" w:rsidTr="0002761E">
        <w:tblPrEx>
          <w:tblCellMar>
            <w:top w:w="20" w:type="dxa"/>
            <w:left w:w="84" w:type="dxa"/>
            <w:right w:w="0" w:type="dxa"/>
          </w:tblCellMar>
        </w:tblPrEx>
        <w:trPr>
          <w:gridAfter w:val="1"/>
          <w:wAfter w:w="6" w:type="dxa"/>
          <w:trHeight w:val="1074"/>
        </w:trPr>
        <w:tc>
          <w:tcPr>
            <w:tcW w:w="564" w:type="dxa"/>
            <w:gridSpan w:val="2"/>
            <w:tcBorders>
              <w:top w:val="single" w:sz="2" w:space="0" w:color="000000"/>
              <w:left w:val="single" w:sz="2" w:space="0" w:color="000000"/>
              <w:bottom w:val="single" w:sz="2" w:space="0" w:color="000000"/>
              <w:right w:val="single" w:sz="2" w:space="0" w:color="000000"/>
            </w:tcBorders>
          </w:tcPr>
          <w:p w14:paraId="68884CD2" w14:textId="77777777" w:rsidR="00460D8A" w:rsidRPr="00581CAF" w:rsidRDefault="00460D8A" w:rsidP="00E050D2">
            <w:pPr>
              <w:spacing w:line="259" w:lineRule="auto"/>
              <w:ind w:right="30" w:firstLine="709"/>
              <w:jc w:val="center"/>
            </w:pPr>
            <w:r w:rsidRPr="00581CAF">
              <w:t>7.</w:t>
            </w:r>
          </w:p>
        </w:tc>
        <w:tc>
          <w:tcPr>
            <w:tcW w:w="6114" w:type="dxa"/>
            <w:gridSpan w:val="2"/>
            <w:tcBorders>
              <w:top w:val="single" w:sz="2" w:space="0" w:color="000000"/>
              <w:left w:val="single" w:sz="2" w:space="0" w:color="000000"/>
              <w:bottom w:val="single" w:sz="2" w:space="0" w:color="000000"/>
              <w:right w:val="single" w:sz="2" w:space="0" w:color="000000"/>
            </w:tcBorders>
          </w:tcPr>
          <w:p w14:paraId="4FF7F2EC" w14:textId="77777777" w:rsidR="00460D8A" w:rsidRPr="00581CAF" w:rsidRDefault="00460D8A" w:rsidP="00E050D2">
            <w:pPr>
              <w:spacing w:line="259" w:lineRule="auto"/>
              <w:ind w:firstLine="370"/>
            </w:pPr>
            <w:r w:rsidRPr="00581CAF">
              <w:t>объекты социального обслуживания граждан</w:t>
            </w:r>
          </w:p>
        </w:tc>
        <w:tc>
          <w:tcPr>
            <w:tcW w:w="2976" w:type="dxa"/>
            <w:tcBorders>
              <w:top w:val="single" w:sz="2" w:space="0" w:color="000000"/>
              <w:left w:val="single" w:sz="2" w:space="0" w:color="000000"/>
              <w:bottom w:val="single" w:sz="2" w:space="0" w:color="000000"/>
              <w:right w:val="single" w:sz="2" w:space="0" w:color="000000"/>
            </w:tcBorders>
          </w:tcPr>
          <w:p w14:paraId="762F3161" w14:textId="77777777" w:rsidR="00460D8A" w:rsidRPr="00581CAF" w:rsidRDefault="00460D8A" w:rsidP="00E050D2">
            <w:pPr>
              <w:spacing w:line="228" w:lineRule="auto"/>
              <w:ind w:left="60" w:hanging="60"/>
              <w:jc w:val="center"/>
            </w:pPr>
            <w:r w:rsidRPr="00581CAF">
              <w:t>Министерство труда и социальной защиты населения Забайкальского края</w:t>
            </w:r>
          </w:p>
        </w:tc>
      </w:tr>
      <w:tr w:rsidR="00460D8A" w:rsidRPr="00581CAF" w14:paraId="3825738F" w14:textId="77777777" w:rsidTr="0002761E">
        <w:tblPrEx>
          <w:tblCellMar>
            <w:top w:w="20" w:type="dxa"/>
            <w:left w:w="84" w:type="dxa"/>
            <w:right w:w="0" w:type="dxa"/>
          </w:tblCellMar>
        </w:tblPrEx>
        <w:trPr>
          <w:gridAfter w:val="1"/>
          <w:wAfter w:w="6" w:type="dxa"/>
          <w:trHeight w:val="897"/>
        </w:trPr>
        <w:tc>
          <w:tcPr>
            <w:tcW w:w="564" w:type="dxa"/>
            <w:gridSpan w:val="2"/>
            <w:tcBorders>
              <w:top w:val="single" w:sz="2" w:space="0" w:color="000000"/>
              <w:left w:val="single" w:sz="2" w:space="0" w:color="000000"/>
              <w:bottom w:val="single" w:sz="2" w:space="0" w:color="000000"/>
              <w:right w:val="single" w:sz="2" w:space="0" w:color="000000"/>
            </w:tcBorders>
          </w:tcPr>
          <w:p w14:paraId="3C55B74C" w14:textId="77777777" w:rsidR="00460D8A" w:rsidRPr="00581CAF" w:rsidRDefault="00460D8A" w:rsidP="00E050D2">
            <w:pPr>
              <w:spacing w:line="259" w:lineRule="auto"/>
              <w:ind w:right="30" w:firstLine="709"/>
              <w:jc w:val="center"/>
            </w:pPr>
            <w:r w:rsidRPr="00581CAF">
              <w:t>8.</w:t>
            </w:r>
          </w:p>
        </w:tc>
        <w:tc>
          <w:tcPr>
            <w:tcW w:w="6114" w:type="dxa"/>
            <w:gridSpan w:val="2"/>
            <w:tcBorders>
              <w:top w:val="single" w:sz="2" w:space="0" w:color="000000"/>
              <w:left w:val="single" w:sz="2" w:space="0" w:color="000000"/>
              <w:bottom w:val="single" w:sz="2" w:space="0" w:color="000000"/>
              <w:right w:val="single" w:sz="2" w:space="0" w:color="000000"/>
            </w:tcBorders>
          </w:tcPr>
          <w:p w14:paraId="3F65B620" w14:textId="77777777" w:rsidR="00460D8A" w:rsidRPr="00581CAF" w:rsidRDefault="00460D8A" w:rsidP="00E050D2">
            <w:pPr>
              <w:spacing w:line="259" w:lineRule="auto"/>
              <w:ind w:firstLine="370"/>
            </w:pPr>
            <w:r w:rsidRPr="00581CAF">
              <w:t>объекты образования</w:t>
            </w:r>
          </w:p>
        </w:tc>
        <w:tc>
          <w:tcPr>
            <w:tcW w:w="2976" w:type="dxa"/>
            <w:tcBorders>
              <w:top w:val="single" w:sz="2" w:space="0" w:color="000000"/>
              <w:left w:val="single" w:sz="2" w:space="0" w:color="000000"/>
              <w:bottom w:val="single" w:sz="2" w:space="0" w:color="000000"/>
              <w:right w:val="single" w:sz="2" w:space="0" w:color="000000"/>
            </w:tcBorders>
          </w:tcPr>
          <w:p w14:paraId="3C08C975" w14:textId="77777777" w:rsidR="00460D8A" w:rsidRPr="00581CAF" w:rsidRDefault="00460D8A" w:rsidP="00E050D2">
            <w:pPr>
              <w:spacing w:line="236" w:lineRule="auto"/>
              <w:ind w:left="60" w:hanging="60"/>
              <w:jc w:val="center"/>
            </w:pPr>
            <w:r w:rsidRPr="00581CAF">
              <w:t>Министерства образования и науки Забайкальского края</w:t>
            </w:r>
          </w:p>
        </w:tc>
      </w:tr>
      <w:tr w:rsidR="00460D8A" w:rsidRPr="00581CAF" w14:paraId="7ECDDB38" w14:textId="77777777" w:rsidTr="0002761E">
        <w:tblPrEx>
          <w:tblCellMar>
            <w:top w:w="20" w:type="dxa"/>
            <w:left w:w="84" w:type="dxa"/>
            <w:right w:w="0" w:type="dxa"/>
          </w:tblCellMar>
        </w:tblPrEx>
        <w:trPr>
          <w:gridAfter w:val="1"/>
          <w:wAfter w:w="6" w:type="dxa"/>
          <w:trHeight w:val="643"/>
        </w:trPr>
        <w:tc>
          <w:tcPr>
            <w:tcW w:w="564" w:type="dxa"/>
            <w:gridSpan w:val="2"/>
            <w:tcBorders>
              <w:top w:val="single" w:sz="2" w:space="0" w:color="000000"/>
              <w:left w:val="single" w:sz="2" w:space="0" w:color="000000"/>
              <w:bottom w:val="single" w:sz="2" w:space="0" w:color="000000"/>
              <w:right w:val="single" w:sz="2" w:space="0" w:color="000000"/>
            </w:tcBorders>
          </w:tcPr>
          <w:p w14:paraId="0FCEF790" w14:textId="77777777" w:rsidR="00460D8A" w:rsidRPr="00581CAF" w:rsidRDefault="00460D8A" w:rsidP="00E050D2">
            <w:pPr>
              <w:spacing w:line="259" w:lineRule="auto"/>
              <w:ind w:right="30" w:firstLine="709"/>
              <w:jc w:val="center"/>
            </w:pPr>
            <w:r w:rsidRPr="00581CAF">
              <w:t>9.</w:t>
            </w:r>
          </w:p>
        </w:tc>
        <w:tc>
          <w:tcPr>
            <w:tcW w:w="6114" w:type="dxa"/>
            <w:gridSpan w:val="2"/>
            <w:tcBorders>
              <w:top w:val="single" w:sz="2" w:space="0" w:color="000000"/>
              <w:left w:val="single" w:sz="2" w:space="0" w:color="000000"/>
              <w:bottom w:val="single" w:sz="2" w:space="0" w:color="000000"/>
              <w:right w:val="single" w:sz="2" w:space="0" w:color="000000"/>
            </w:tcBorders>
          </w:tcPr>
          <w:p w14:paraId="11FC1526" w14:textId="77777777" w:rsidR="00460D8A" w:rsidRPr="00581CAF" w:rsidRDefault="00460D8A" w:rsidP="00E050D2">
            <w:pPr>
              <w:spacing w:line="259" w:lineRule="auto"/>
              <w:ind w:firstLine="370"/>
            </w:pPr>
            <w:r w:rsidRPr="00581CAF">
              <w:t>объекты культуры;</w:t>
            </w:r>
          </w:p>
          <w:p w14:paraId="0EC41160" w14:textId="77777777" w:rsidR="00460D8A" w:rsidRPr="00581CAF" w:rsidRDefault="00460D8A" w:rsidP="00E050D2">
            <w:pPr>
              <w:spacing w:line="259" w:lineRule="auto"/>
              <w:ind w:firstLine="370"/>
            </w:pPr>
            <w:r w:rsidRPr="00581CAF">
              <w:t>иные объекты социально-культурного назначения</w:t>
            </w:r>
          </w:p>
        </w:tc>
        <w:tc>
          <w:tcPr>
            <w:tcW w:w="2976" w:type="dxa"/>
            <w:tcBorders>
              <w:top w:val="single" w:sz="2" w:space="0" w:color="000000"/>
              <w:left w:val="single" w:sz="2" w:space="0" w:color="000000"/>
              <w:bottom w:val="single" w:sz="2" w:space="0" w:color="000000"/>
              <w:right w:val="single" w:sz="2" w:space="0" w:color="000000"/>
            </w:tcBorders>
          </w:tcPr>
          <w:p w14:paraId="12DB36B1" w14:textId="77777777" w:rsidR="00460D8A" w:rsidRPr="00581CAF" w:rsidRDefault="00460D8A" w:rsidP="00E050D2">
            <w:pPr>
              <w:spacing w:line="228" w:lineRule="auto"/>
              <w:ind w:left="60" w:hanging="60"/>
              <w:jc w:val="center"/>
            </w:pPr>
            <w:r w:rsidRPr="00581CAF">
              <w:t>Министерство культуры Забайкальского края</w:t>
            </w:r>
          </w:p>
        </w:tc>
      </w:tr>
      <w:tr w:rsidR="00460D8A" w:rsidRPr="00581CAF" w14:paraId="1F04E1EF" w14:textId="77777777" w:rsidTr="0002761E">
        <w:tblPrEx>
          <w:tblCellMar>
            <w:top w:w="20" w:type="dxa"/>
            <w:left w:w="84" w:type="dxa"/>
            <w:right w:w="0" w:type="dxa"/>
          </w:tblCellMar>
        </w:tblPrEx>
        <w:trPr>
          <w:gridAfter w:val="1"/>
          <w:wAfter w:w="6" w:type="dxa"/>
          <w:trHeight w:val="688"/>
        </w:trPr>
        <w:tc>
          <w:tcPr>
            <w:tcW w:w="564" w:type="dxa"/>
            <w:gridSpan w:val="2"/>
            <w:tcBorders>
              <w:top w:val="single" w:sz="2" w:space="0" w:color="000000"/>
              <w:left w:val="single" w:sz="2" w:space="0" w:color="000000"/>
              <w:bottom w:val="single" w:sz="2" w:space="0" w:color="000000"/>
              <w:right w:val="single" w:sz="2" w:space="0" w:color="000000"/>
            </w:tcBorders>
          </w:tcPr>
          <w:p w14:paraId="3A5FF904" w14:textId="77777777" w:rsidR="00460D8A" w:rsidRPr="00581CAF" w:rsidRDefault="00460D8A" w:rsidP="00E050D2">
            <w:pPr>
              <w:spacing w:line="259" w:lineRule="auto"/>
              <w:ind w:right="30" w:firstLine="709"/>
              <w:jc w:val="center"/>
            </w:pPr>
            <w:r w:rsidRPr="00581CAF">
              <w:t>10.</w:t>
            </w:r>
          </w:p>
        </w:tc>
        <w:tc>
          <w:tcPr>
            <w:tcW w:w="6114" w:type="dxa"/>
            <w:gridSpan w:val="2"/>
            <w:tcBorders>
              <w:top w:val="single" w:sz="2" w:space="0" w:color="000000"/>
              <w:left w:val="single" w:sz="2" w:space="0" w:color="000000"/>
              <w:bottom w:val="single" w:sz="2" w:space="0" w:color="000000"/>
              <w:right w:val="single" w:sz="2" w:space="0" w:color="000000"/>
            </w:tcBorders>
          </w:tcPr>
          <w:p w14:paraId="0EE0EA18" w14:textId="77777777" w:rsidR="00460D8A" w:rsidRPr="00581CAF" w:rsidRDefault="00460D8A" w:rsidP="00E050D2">
            <w:pPr>
              <w:spacing w:line="259" w:lineRule="auto"/>
              <w:ind w:firstLine="370"/>
            </w:pPr>
            <w:r w:rsidRPr="00581CAF">
              <w:t>объекты спорта</w:t>
            </w:r>
          </w:p>
        </w:tc>
        <w:tc>
          <w:tcPr>
            <w:tcW w:w="2976" w:type="dxa"/>
            <w:tcBorders>
              <w:top w:val="single" w:sz="2" w:space="0" w:color="000000"/>
              <w:left w:val="single" w:sz="2" w:space="0" w:color="000000"/>
              <w:bottom w:val="single" w:sz="2" w:space="0" w:color="000000"/>
              <w:right w:val="single" w:sz="2" w:space="0" w:color="000000"/>
            </w:tcBorders>
          </w:tcPr>
          <w:p w14:paraId="658153D0" w14:textId="77777777" w:rsidR="00460D8A" w:rsidRPr="00581CAF" w:rsidRDefault="00460D8A" w:rsidP="00E050D2">
            <w:pPr>
              <w:spacing w:line="259" w:lineRule="auto"/>
              <w:ind w:left="60" w:hanging="60"/>
              <w:jc w:val="center"/>
            </w:pPr>
            <w:r w:rsidRPr="00581CAF">
              <w:t>Министерство спорта</w:t>
            </w:r>
          </w:p>
          <w:p w14:paraId="2D793C23" w14:textId="77777777" w:rsidR="00460D8A" w:rsidRPr="00581CAF" w:rsidRDefault="00460D8A" w:rsidP="00E050D2">
            <w:pPr>
              <w:spacing w:line="228" w:lineRule="auto"/>
              <w:ind w:left="60" w:hanging="60"/>
              <w:jc w:val="center"/>
            </w:pPr>
            <w:r w:rsidRPr="00581CAF">
              <w:t>Забайкальского края</w:t>
            </w:r>
          </w:p>
        </w:tc>
      </w:tr>
    </w:tbl>
    <w:p w14:paraId="195C51C9" w14:textId="77777777" w:rsidR="00460D8A" w:rsidRDefault="00460D8A" w:rsidP="00E050D2">
      <w:pPr>
        <w:autoSpaceDE w:val="0"/>
        <w:autoSpaceDN w:val="0"/>
        <w:adjustRightInd w:val="0"/>
        <w:ind w:firstLine="709"/>
        <w:jc w:val="center"/>
        <w:rPr>
          <w:rFonts w:eastAsia="Calibri"/>
          <w:b/>
          <w:sz w:val="28"/>
          <w:szCs w:val="28"/>
        </w:rPr>
      </w:pPr>
    </w:p>
    <w:p w14:paraId="05BA5C32" w14:textId="77777777" w:rsidR="00460D8A" w:rsidRDefault="00460D8A" w:rsidP="00E050D2">
      <w:pPr>
        <w:autoSpaceDE w:val="0"/>
        <w:autoSpaceDN w:val="0"/>
        <w:adjustRightInd w:val="0"/>
        <w:ind w:firstLine="709"/>
        <w:jc w:val="center"/>
        <w:rPr>
          <w:rFonts w:eastAsia="Calibri"/>
          <w:b/>
          <w:sz w:val="28"/>
          <w:szCs w:val="28"/>
        </w:rPr>
      </w:pPr>
    </w:p>
    <w:p w14:paraId="596FAB47" w14:textId="77777777" w:rsidR="00460D8A" w:rsidRDefault="00460D8A" w:rsidP="00E050D2">
      <w:pPr>
        <w:autoSpaceDE w:val="0"/>
        <w:autoSpaceDN w:val="0"/>
        <w:adjustRightInd w:val="0"/>
        <w:ind w:firstLine="709"/>
        <w:jc w:val="center"/>
        <w:rPr>
          <w:rFonts w:eastAsia="Calibri"/>
          <w:b/>
          <w:sz w:val="28"/>
          <w:szCs w:val="28"/>
        </w:rPr>
      </w:pPr>
    </w:p>
    <w:p w14:paraId="5B287E01" w14:textId="77777777" w:rsidR="00BD5D39" w:rsidRDefault="00BD5D39" w:rsidP="007D2F54">
      <w:pPr>
        <w:autoSpaceDE w:val="0"/>
        <w:autoSpaceDN w:val="0"/>
        <w:adjustRightInd w:val="0"/>
        <w:spacing w:line="360" w:lineRule="auto"/>
        <w:ind w:left="5387"/>
        <w:jc w:val="center"/>
        <w:rPr>
          <w:sz w:val="28"/>
          <w:szCs w:val="28"/>
        </w:rPr>
      </w:pPr>
    </w:p>
    <w:p w14:paraId="561D3062" w14:textId="77777777" w:rsidR="00BD5D39" w:rsidRDefault="00BD5D39" w:rsidP="007D2F54">
      <w:pPr>
        <w:autoSpaceDE w:val="0"/>
        <w:autoSpaceDN w:val="0"/>
        <w:adjustRightInd w:val="0"/>
        <w:spacing w:line="360" w:lineRule="auto"/>
        <w:ind w:left="5387"/>
        <w:jc w:val="center"/>
        <w:rPr>
          <w:sz w:val="28"/>
          <w:szCs w:val="28"/>
        </w:rPr>
      </w:pPr>
    </w:p>
    <w:p w14:paraId="02C9A17F" w14:textId="77777777" w:rsidR="00BD5D39" w:rsidRDefault="00BD5D39" w:rsidP="007D2F54">
      <w:pPr>
        <w:autoSpaceDE w:val="0"/>
        <w:autoSpaceDN w:val="0"/>
        <w:adjustRightInd w:val="0"/>
        <w:spacing w:line="360" w:lineRule="auto"/>
        <w:ind w:left="5387"/>
        <w:jc w:val="center"/>
        <w:rPr>
          <w:sz w:val="28"/>
          <w:szCs w:val="28"/>
        </w:rPr>
      </w:pPr>
    </w:p>
    <w:p w14:paraId="553DE05B" w14:textId="77777777" w:rsidR="00BD5D39" w:rsidRDefault="00BD5D39" w:rsidP="007D2F54">
      <w:pPr>
        <w:autoSpaceDE w:val="0"/>
        <w:autoSpaceDN w:val="0"/>
        <w:adjustRightInd w:val="0"/>
        <w:spacing w:line="360" w:lineRule="auto"/>
        <w:ind w:left="5387"/>
        <w:jc w:val="center"/>
        <w:rPr>
          <w:sz w:val="28"/>
          <w:szCs w:val="28"/>
        </w:rPr>
      </w:pPr>
    </w:p>
    <w:p w14:paraId="2189326B" w14:textId="77777777" w:rsidR="00BD5D39" w:rsidRDefault="00BD5D39" w:rsidP="007D2F54">
      <w:pPr>
        <w:autoSpaceDE w:val="0"/>
        <w:autoSpaceDN w:val="0"/>
        <w:adjustRightInd w:val="0"/>
        <w:spacing w:line="360" w:lineRule="auto"/>
        <w:ind w:left="5387"/>
        <w:jc w:val="center"/>
        <w:rPr>
          <w:sz w:val="28"/>
          <w:szCs w:val="28"/>
        </w:rPr>
      </w:pPr>
    </w:p>
    <w:p w14:paraId="29254731" w14:textId="77777777" w:rsidR="00BD5D39" w:rsidRDefault="00BD5D39" w:rsidP="007D2F54">
      <w:pPr>
        <w:autoSpaceDE w:val="0"/>
        <w:autoSpaceDN w:val="0"/>
        <w:adjustRightInd w:val="0"/>
        <w:spacing w:line="360" w:lineRule="auto"/>
        <w:ind w:left="5387"/>
        <w:jc w:val="center"/>
        <w:rPr>
          <w:sz w:val="28"/>
          <w:szCs w:val="28"/>
        </w:rPr>
      </w:pPr>
    </w:p>
    <w:p w14:paraId="3846ACBE" w14:textId="77777777" w:rsidR="00BD5D39" w:rsidRDefault="00BD5D39" w:rsidP="007D2F54">
      <w:pPr>
        <w:autoSpaceDE w:val="0"/>
        <w:autoSpaceDN w:val="0"/>
        <w:adjustRightInd w:val="0"/>
        <w:spacing w:line="360" w:lineRule="auto"/>
        <w:ind w:left="5387"/>
        <w:jc w:val="center"/>
        <w:rPr>
          <w:sz w:val="28"/>
          <w:szCs w:val="28"/>
        </w:rPr>
      </w:pPr>
    </w:p>
    <w:p w14:paraId="48662D88" w14:textId="77777777" w:rsidR="00BD5D39" w:rsidRDefault="00BD5D39" w:rsidP="007D2F54">
      <w:pPr>
        <w:autoSpaceDE w:val="0"/>
        <w:autoSpaceDN w:val="0"/>
        <w:adjustRightInd w:val="0"/>
        <w:spacing w:line="360" w:lineRule="auto"/>
        <w:ind w:left="5387"/>
        <w:jc w:val="center"/>
        <w:rPr>
          <w:sz w:val="28"/>
          <w:szCs w:val="28"/>
        </w:rPr>
      </w:pPr>
    </w:p>
    <w:p w14:paraId="3E8E0FDF" w14:textId="77777777" w:rsidR="00BD5D39" w:rsidRDefault="00BD5D39" w:rsidP="007D2F54">
      <w:pPr>
        <w:autoSpaceDE w:val="0"/>
        <w:autoSpaceDN w:val="0"/>
        <w:adjustRightInd w:val="0"/>
        <w:spacing w:line="360" w:lineRule="auto"/>
        <w:ind w:left="5387"/>
        <w:jc w:val="center"/>
        <w:rPr>
          <w:sz w:val="28"/>
          <w:szCs w:val="28"/>
        </w:rPr>
      </w:pPr>
    </w:p>
    <w:p w14:paraId="0718CA3C" w14:textId="77777777" w:rsidR="00BD5D39" w:rsidRDefault="00BD5D39" w:rsidP="007D2F54">
      <w:pPr>
        <w:autoSpaceDE w:val="0"/>
        <w:autoSpaceDN w:val="0"/>
        <w:adjustRightInd w:val="0"/>
        <w:spacing w:line="360" w:lineRule="auto"/>
        <w:ind w:left="5387"/>
        <w:jc w:val="center"/>
        <w:rPr>
          <w:sz w:val="28"/>
          <w:szCs w:val="28"/>
        </w:rPr>
      </w:pPr>
    </w:p>
    <w:p w14:paraId="413BA611" w14:textId="77777777" w:rsidR="00BD5D39" w:rsidRDefault="00BD5D39" w:rsidP="007D2F54">
      <w:pPr>
        <w:autoSpaceDE w:val="0"/>
        <w:autoSpaceDN w:val="0"/>
        <w:adjustRightInd w:val="0"/>
        <w:spacing w:line="360" w:lineRule="auto"/>
        <w:ind w:left="5387"/>
        <w:jc w:val="center"/>
        <w:rPr>
          <w:sz w:val="28"/>
          <w:szCs w:val="28"/>
        </w:rPr>
      </w:pPr>
    </w:p>
    <w:p w14:paraId="5244251C" w14:textId="77777777" w:rsidR="00BD5D39" w:rsidRDefault="00BD5D39" w:rsidP="007D2F54">
      <w:pPr>
        <w:autoSpaceDE w:val="0"/>
        <w:autoSpaceDN w:val="0"/>
        <w:adjustRightInd w:val="0"/>
        <w:spacing w:line="360" w:lineRule="auto"/>
        <w:ind w:left="5387"/>
        <w:jc w:val="center"/>
        <w:rPr>
          <w:sz w:val="28"/>
          <w:szCs w:val="28"/>
        </w:rPr>
      </w:pPr>
    </w:p>
    <w:p w14:paraId="41FA2BA7" w14:textId="285EA747" w:rsidR="007D2F54" w:rsidRDefault="007D2F54" w:rsidP="007D2F54">
      <w:pPr>
        <w:autoSpaceDE w:val="0"/>
        <w:autoSpaceDN w:val="0"/>
        <w:adjustRightInd w:val="0"/>
        <w:spacing w:line="360" w:lineRule="auto"/>
        <w:ind w:left="5387"/>
        <w:jc w:val="center"/>
        <w:rPr>
          <w:sz w:val="28"/>
          <w:szCs w:val="28"/>
        </w:rPr>
      </w:pPr>
      <w:r>
        <w:rPr>
          <w:sz w:val="28"/>
          <w:szCs w:val="28"/>
        </w:rPr>
        <w:lastRenderedPageBreak/>
        <w:t>УТВЕРЖДЕН</w:t>
      </w:r>
    </w:p>
    <w:p w14:paraId="35696AAE" w14:textId="77777777" w:rsidR="007D2F54" w:rsidRDefault="007D2F54" w:rsidP="007D2F54">
      <w:pPr>
        <w:autoSpaceDE w:val="0"/>
        <w:autoSpaceDN w:val="0"/>
        <w:adjustRightInd w:val="0"/>
        <w:ind w:left="5387"/>
        <w:jc w:val="center"/>
        <w:rPr>
          <w:sz w:val="28"/>
          <w:szCs w:val="28"/>
        </w:rPr>
      </w:pPr>
      <w:r>
        <w:rPr>
          <w:sz w:val="28"/>
          <w:szCs w:val="28"/>
        </w:rPr>
        <w:t>постановлением Правительства</w:t>
      </w:r>
    </w:p>
    <w:p w14:paraId="282E53DA" w14:textId="77777777" w:rsidR="007D2F54" w:rsidRDefault="007D2F54" w:rsidP="007D2F54">
      <w:pPr>
        <w:autoSpaceDE w:val="0"/>
        <w:autoSpaceDN w:val="0"/>
        <w:adjustRightInd w:val="0"/>
        <w:ind w:left="5387"/>
        <w:jc w:val="center"/>
        <w:rPr>
          <w:sz w:val="28"/>
          <w:szCs w:val="28"/>
        </w:rPr>
      </w:pPr>
      <w:r>
        <w:rPr>
          <w:sz w:val="28"/>
          <w:szCs w:val="28"/>
        </w:rPr>
        <w:t>Забайкальского края</w:t>
      </w:r>
    </w:p>
    <w:p w14:paraId="2C0A96B7" w14:textId="1453A658" w:rsidR="007D2F54" w:rsidRPr="00BD2E86" w:rsidRDefault="007D2F54" w:rsidP="007D2F54">
      <w:pPr>
        <w:autoSpaceDE w:val="0"/>
        <w:autoSpaceDN w:val="0"/>
        <w:adjustRightInd w:val="0"/>
        <w:ind w:left="5103" w:firstLine="709"/>
        <w:jc w:val="center"/>
        <w:rPr>
          <w:rFonts w:eastAsia="Calibri"/>
          <w:bCs/>
          <w:sz w:val="28"/>
          <w:szCs w:val="28"/>
        </w:rPr>
      </w:pPr>
    </w:p>
    <w:p w14:paraId="29BA1ABF" w14:textId="00FC1328" w:rsidR="00460D8A" w:rsidRPr="00BD2E86" w:rsidRDefault="00460D8A" w:rsidP="00E050D2">
      <w:pPr>
        <w:autoSpaceDE w:val="0"/>
        <w:autoSpaceDN w:val="0"/>
        <w:adjustRightInd w:val="0"/>
        <w:ind w:left="5103" w:firstLine="709"/>
        <w:jc w:val="center"/>
        <w:rPr>
          <w:rFonts w:eastAsia="Calibri"/>
          <w:bCs/>
          <w:sz w:val="28"/>
          <w:szCs w:val="28"/>
        </w:rPr>
      </w:pPr>
    </w:p>
    <w:p w14:paraId="63A0E6CE" w14:textId="77777777" w:rsidR="00460D8A" w:rsidRDefault="00460D8A" w:rsidP="00E050D2">
      <w:pPr>
        <w:autoSpaceDE w:val="0"/>
        <w:autoSpaceDN w:val="0"/>
        <w:adjustRightInd w:val="0"/>
        <w:ind w:firstLine="709"/>
        <w:jc w:val="center"/>
        <w:rPr>
          <w:rFonts w:eastAsia="Calibri"/>
          <w:b/>
          <w:sz w:val="28"/>
          <w:szCs w:val="28"/>
        </w:rPr>
      </w:pPr>
    </w:p>
    <w:p w14:paraId="2EC34960" w14:textId="77777777" w:rsidR="00460D8A" w:rsidRDefault="00460D8A" w:rsidP="00E050D2">
      <w:pPr>
        <w:autoSpaceDE w:val="0"/>
        <w:autoSpaceDN w:val="0"/>
        <w:adjustRightInd w:val="0"/>
        <w:ind w:firstLine="709"/>
        <w:jc w:val="center"/>
        <w:rPr>
          <w:rFonts w:eastAsia="Calibri"/>
          <w:b/>
          <w:sz w:val="28"/>
          <w:szCs w:val="28"/>
        </w:rPr>
      </w:pPr>
    </w:p>
    <w:p w14:paraId="14E2A7DE" w14:textId="77777777" w:rsidR="00460D8A" w:rsidRDefault="00460D8A" w:rsidP="00E050D2">
      <w:pPr>
        <w:autoSpaceDE w:val="0"/>
        <w:autoSpaceDN w:val="0"/>
        <w:adjustRightInd w:val="0"/>
        <w:ind w:firstLine="709"/>
        <w:jc w:val="center"/>
        <w:rPr>
          <w:rFonts w:eastAsia="Calibri"/>
          <w:b/>
          <w:sz w:val="28"/>
          <w:szCs w:val="28"/>
        </w:rPr>
      </w:pPr>
      <w:r w:rsidRPr="00690B02">
        <w:rPr>
          <w:rFonts w:eastAsia="Calibri"/>
          <w:b/>
          <w:sz w:val="28"/>
          <w:szCs w:val="28"/>
        </w:rPr>
        <w:t>П</w:t>
      </w:r>
      <w:r>
        <w:rPr>
          <w:rFonts w:eastAsia="Calibri"/>
          <w:b/>
          <w:sz w:val="28"/>
          <w:szCs w:val="28"/>
        </w:rPr>
        <w:t>ОРЯДОК</w:t>
      </w:r>
    </w:p>
    <w:p w14:paraId="564EA7C5" w14:textId="77777777" w:rsidR="00460D8A" w:rsidRDefault="00460D8A" w:rsidP="00E050D2">
      <w:pPr>
        <w:autoSpaceDE w:val="0"/>
        <w:autoSpaceDN w:val="0"/>
        <w:adjustRightInd w:val="0"/>
        <w:ind w:firstLine="709"/>
        <w:jc w:val="center"/>
        <w:rPr>
          <w:rFonts w:eastAsia="Calibri"/>
          <w:sz w:val="28"/>
          <w:szCs w:val="28"/>
        </w:rPr>
      </w:pPr>
      <w:r w:rsidRPr="00BD2E86">
        <w:rPr>
          <w:b/>
          <w:sz w:val="28"/>
          <w:szCs w:val="28"/>
        </w:rPr>
        <w:t>взаимодействия исполнительных органов Забайкальского края при рассмотрении предложений лиц, выступающих с инициативой заключения концессионного соглашения, а также при заключении, исполнении и прекращении концессионных соглашений в отношении объектов, права собственности на которые принадлежат или будут принадлежать Забайкальскому краю, а также осуществления контроля за соблюдением концессионерами условий указанных концессионных соглашений</w:t>
      </w:r>
    </w:p>
    <w:p w14:paraId="22870C48" w14:textId="77777777" w:rsidR="00460D8A" w:rsidRDefault="00460D8A" w:rsidP="00E050D2">
      <w:pPr>
        <w:autoSpaceDE w:val="0"/>
        <w:autoSpaceDN w:val="0"/>
        <w:adjustRightInd w:val="0"/>
        <w:ind w:firstLine="709"/>
        <w:jc w:val="both"/>
        <w:rPr>
          <w:rFonts w:eastAsia="Calibri"/>
          <w:sz w:val="28"/>
          <w:szCs w:val="28"/>
        </w:rPr>
      </w:pPr>
    </w:p>
    <w:p w14:paraId="31EEE639" w14:textId="77777777" w:rsidR="00460D8A" w:rsidRDefault="00460D8A" w:rsidP="00E050D2">
      <w:pPr>
        <w:autoSpaceDE w:val="0"/>
        <w:autoSpaceDN w:val="0"/>
        <w:adjustRightInd w:val="0"/>
        <w:ind w:firstLine="709"/>
        <w:jc w:val="both"/>
        <w:rPr>
          <w:rFonts w:eastAsia="Calibri"/>
          <w:sz w:val="28"/>
          <w:szCs w:val="28"/>
        </w:rPr>
      </w:pPr>
      <w:r>
        <w:rPr>
          <w:rFonts w:eastAsia="Calibri"/>
          <w:sz w:val="28"/>
          <w:szCs w:val="28"/>
        </w:rPr>
        <w:t>1. Настоящий Порядок определяет правила взаимодействия</w:t>
      </w:r>
      <w:r w:rsidRPr="002B62E7">
        <w:rPr>
          <w:rFonts w:eastAsia="Calibri"/>
          <w:sz w:val="28"/>
          <w:szCs w:val="28"/>
        </w:rPr>
        <w:t xml:space="preserve"> </w:t>
      </w:r>
      <w:r>
        <w:rPr>
          <w:rFonts w:eastAsia="Calibri"/>
          <w:sz w:val="28"/>
          <w:szCs w:val="28"/>
        </w:rPr>
        <w:t xml:space="preserve">и участия </w:t>
      </w:r>
      <w:r w:rsidRPr="002B62E7">
        <w:rPr>
          <w:rFonts w:eastAsia="Calibri"/>
          <w:sz w:val="28"/>
          <w:szCs w:val="28"/>
        </w:rPr>
        <w:t>исполнительных органов Заба</w:t>
      </w:r>
      <w:r>
        <w:rPr>
          <w:rFonts w:eastAsia="Calibri"/>
          <w:sz w:val="28"/>
          <w:szCs w:val="28"/>
        </w:rPr>
        <w:t xml:space="preserve">йкальского края </w:t>
      </w:r>
      <w:r w:rsidRPr="00BD2E86">
        <w:rPr>
          <w:sz w:val="28"/>
          <w:szCs w:val="28"/>
        </w:rPr>
        <w:t xml:space="preserve">при рассмотрении предложений лиц, выступающих с инициативой заключения концессионного соглашения, а также при заключении, исполнении и прекращении концессионных соглашений в отношении объектов, права </w:t>
      </w:r>
      <w:r w:rsidRPr="00BD2E86">
        <w:rPr>
          <w:rFonts w:eastAsia="Calibri"/>
          <w:sz w:val="28"/>
          <w:szCs w:val="28"/>
        </w:rPr>
        <w:t>собственности на которые принадлежат или будут принадлежать Забайкальскому краю</w:t>
      </w:r>
      <w:r>
        <w:rPr>
          <w:rFonts w:eastAsia="Calibri"/>
          <w:sz w:val="28"/>
          <w:szCs w:val="28"/>
        </w:rPr>
        <w:t xml:space="preserve"> (далее – концессионные соглашения)</w:t>
      </w:r>
      <w:r>
        <w:rPr>
          <w:sz w:val="28"/>
          <w:szCs w:val="28"/>
        </w:rPr>
        <w:t xml:space="preserve">, а также осуществления контроля за соблюдением концессионерами условий указанных концессионных </w:t>
      </w:r>
      <w:r w:rsidRPr="00BD2E86">
        <w:rPr>
          <w:sz w:val="28"/>
          <w:szCs w:val="28"/>
        </w:rPr>
        <w:t>соглашений</w:t>
      </w:r>
      <w:r>
        <w:rPr>
          <w:rFonts w:eastAsia="Calibri"/>
          <w:sz w:val="28"/>
          <w:szCs w:val="28"/>
        </w:rPr>
        <w:t xml:space="preserve">.  </w:t>
      </w:r>
    </w:p>
    <w:p w14:paraId="3502D7CC" w14:textId="77777777" w:rsidR="00460D8A" w:rsidRDefault="00460D8A" w:rsidP="00E050D2">
      <w:pPr>
        <w:autoSpaceDE w:val="0"/>
        <w:autoSpaceDN w:val="0"/>
        <w:adjustRightInd w:val="0"/>
        <w:ind w:firstLine="709"/>
        <w:jc w:val="both"/>
        <w:rPr>
          <w:rFonts w:eastAsia="Calibri"/>
          <w:sz w:val="28"/>
          <w:szCs w:val="28"/>
        </w:rPr>
      </w:pPr>
      <w:r>
        <w:rPr>
          <w:rFonts w:eastAsia="Calibri"/>
          <w:sz w:val="28"/>
          <w:szCs w:val="28"/>
        </w:rPr>
        <w:t xml:space="preserve">2. Исполнительными органами Забайкальского края, участвующими в мероприятиях </w:t>
      </w:r>
      <w:r w:rsidRPr="00BD2E86">
        <w:rPr>
          <w:sz w:val="28"/>
          <w:szCs w:val="28"/>
        </w:rPr>
        <w:t xml:space="preserve">при рассмотрении предложений лиц, выступающих с инициативой заключения концессионного соглашения, а также </w:t>
      </w:r>
      <w:r>
        <w:rPr>
          <w:rFonts w:eastAsia="Calibri"/>
          <w:sz w:val="28"/>
          <w:szCs w:val="28"/>
        </w:rPr>
        <w:t xml:space="preserve">при заключении, </w:t>
      </w:r>
      <w:r w:rsidRPr="002B62E7">
        <w:rPr>
          <w:rFonts w:eastAsia="Calibri"/>
          <w:sz w:val="28"/>
          <w:szCs w:val="28"/>
        </w:rPr>
        <w:t>исполнении</w:t>
      </w:r>
      <w:r>
        <w:rPr>
          <w:rFonts w:eastAsia="Calibri"/>
          <w:sz w:val="28"/>
          <w:szCs w:val="28"/>
        </w:rPr>
        <w:t xml:space="preserve"> и прекращении</w:t>
      </w:r>
      <w:r w:rsidRPr="002B62E7">
        <w:rPr>
          <w:rFonts w:eastAsia="Calibri"/>
          <w:sz w:val="28"/>
          <w:szCs w:val="28"/>
        </w:rPr>
        <w:t xml:space="preserve"> концессионных соглашений</w:t>
      </w:r>
      <w:r>
        <w:rPr>
          <w:rFonts w:eastAsia="Calibri"/>
          <w:sz w:val="28"/>
          <w:szCs w:val="28"/>
        </w:rPr>
        <w:t xml:space="preserve"> являются:</w:t>
      </w:r>
    </w:p>
    <w:p w14:paraId="491D84B3" w14:textId="57664984" w:rsidR="00460D8A" w:rsidRDefault="00460D8A" w:rsidP="00E050D2">
      <w:pPr>
        <w:autoSpaceDE w:val="0"/>
        <w:autoSpaceDN w:val="0"/>
        <w:adjustRightInd w:val="0"/>
        <w:ind w:firstLine="709"/>
        <w:jc w:val="both"/>
        <w:rPr>
          <w:rFonts w:eastAsia="Calibri"/>
          <w:sz w:val="28"/>
          <w:szCs w:val="28"/>
        </w:rPr>
      </w:pPr>
      <w:r>
        <w:rPr>
          <w:rFonts w:eastAsia="Calibri"/>
          <w:sz w:val="28"/>
          <w:szCs w:val="28"/>
        </w:rPr>
        <w:t>1)</w:t>
      </w:r>
      <w:r w:rsidR="00136452">
        <w:rPr>
          <w:rFonts w:eastAsia="Calibri"/>
          <w:sz w:val="28"/>
          <w:szCs w:val="28"/>
        </w:rPr>
        <w:t xml:space="preserve"> </w:t>
      </w:r>
      <w:r w:rsidR="00B92CDB">
        <w:rPr>
          <w:rFonts w:eastAsia="Calibri"/>
          <w:sz w:val="28"/>
          <w:szCs w:val="28"/>
        </w:rPr>
        <w:t>Министерство по социальному</w:t>
      </w:r>
      <w:r w:rsidR="00AA69F5">
        <w:rPr>
          <w:rFonts w:eastAsia="Calibri"/>
          <w:sz w:val="28"/>
          <w:szCs w:val="28"/>
        </w:rPr>
        <w:t>, экономическому, инфраструктурному, пространственному планированию и развитию</w:t>
      </w:r>
      <w:r w:rsidR="00E918D4">
        <w:rPr>
          <w:rFonts w:eastAsia="Calibri"/>
          <w:sz w:val="28"/>
          <w:szCs w:val="28"/>
        </w:rPr>
        <w:t>,</w:t>
      </w:r>
      <w:r w:rsidR="00AA69F5">
        <w:rPr>
          <w:rFonts w:eastAsia="Calibri"/>
          <w:sz w:val="28"/>
          <w:szCs w:val="28"/>
        </w:rPr>
        <w:t xml:space="preserve"> </w:t>
      </w:r>
      <w:r w:rsidR="003200B5">
        <w:rPr>
          <w:rFonts w:eastAsia="Calibri"/>
          <w:sz w:val="28"/>
          <w:szCs w:val="28"/>
        </w:rPr>
        <w:t xml:space="preserve">уполномоченное </w:t>
      </w:r>
      <w:r>
        <w:rPr>
          <w:rFonts w:eastAsia="Calibri"/>
          <w:sz w:val="28"/>
          <w:szCs w:val="28"/>
        </w:rPr>
        <w:t xml:space="preserve">на </w:t>
      </w:r>
      <w:r w:rsidRPr="00540A87">
        <w:rPr>
          <w:rFonts w:eastAsia="Calibri"/>
          <w:sz w:val="28"/>
          <w:szCs w:val="28"/>
        </w:rPr>
        <w:t xml:space="preserve">рассмотрение предложений о заключении концессионного соглашения, проведение переговоров, организацию конкурсов на право </w:t>
      </w:r>
      <w:r>
        <w:rPr>
          <w:rFonts w:eastAsia="Calibri"/>
          <w:sz w:val="28"/>
          <w:szCs w:val="28"/>
        </w:rPr>
        <w:t xml:space="preserve">заключения концессионных соглашений (далее </w:t>
      </w:r>
      <w:r w:rsidR="00E918D4">
        <w:rPr>
          <w:rFonts w:eastAsia="Calibri"/>
          <w:sz w:val="28"/>
          <w:szCs w:val="28"/>
        </w:rPr>
        <w:t>– министерство по планированию и развитию</w:t>
      </w:r>
      <w:r>
        <w:rPr>
          <w:rFonts w:eastAsia="Calibri"/>
          <w:sz w:val="28"/>
          <w:szCs w:val="28"/>
        </w:rPr>
        <w:t>);</w:t>
      </w:r>
    </w:p>
    <w:p w14:paraId="0C78ADD5" w14:textId="77777777" w:rsidR="00460D8A" w:rsidRDefault="00460D8A" w:rsidP="00E050D2">
      <w:pPr>
        <w:autoSpaceDE w:val="0"/>
        <w:autoSpaceDN w:val="0"/>
        <w:adjustRightInd w:val="0"/>
        <w:ind w:firstLine="709"/>
        <w:jc w:val="both"/>
        <w:rPr>
          <w:sz w:val="28"/>
          <w:szCs w:val="28"/>
        </w:rPr>
      </w:pPr>
      <w:r>
        <w:rPr>
          <w:rFonts w:eastAsia="Calibri"/>
          <w:sz w:val="28"/>
          <w:szCs w:val="28"/>
        </w:rPr>
        <w:t xml:space="preserve">2) </w:t>
      </w:r>
      <w:r>
        <w:rPr>
          <w:sz w:val="28"/>
          <w:szCs w:val="28"/>
        </w:rPr>
        <w:t xml:space="preserve">Министерство финансов Забайкальского края и Департамент </w:t>
      </w:r>
      <w:bookmarkStart w:id="5" w:name="_Hlk161999347"/>
      <w:r>
        <w:rPr>
          <w:sz w:val="28"/>
          <w:szCs w:val="28"/>
        </w:rPr>
        <w:t>государственного имущества и земельных отношений Забайкальского края</w:t>
      </w:r>
      <w:bookmarkEnd w:id="5"/>
      <w:r>
        <w:rPr>
          <w:sz w:val="28"/>
          <w:szCs w:val="28"/>
        </w:rPr>
        <w:t xml:space="preserve"> в пределах своих полномочий;</w:t>
      </w:r>
    </w:p>
    <w:p w14:paraId="0CB17FF3" w14:textId="66C8D68F" w:rsidR="00460D8A" w:rsidRDefault="00460D8A" w:rsidP="00E050D2">
      <w:pPr>
        <w:autoSpaceDE w:val="0"/>
        <w:autoSpaceDN w:val="0"/>
        <w:adjustRightInd w:val="0"/>
        <w:ind w:firstLine="709"/>
        <w:jc w:val="both"/>
        <w:rPr>
          <w:sz w:val="28"/>
          <w:szCs w:val="28"/>
        </w:rPr>
      </w:pPr>
      <w:r>
        <w:rPr>
          <w:sz w:val="28"/>
          <w:szCs w:val="28"/>
        </w:rPr>
        <w:t xml:space="preserve">3) исполнительные органы Забайкальского </w:t>
      </w:r>
      <w:r w:rsidR="003200B5">
        <w:rPr>
          <w:sz w:val="28"/>
          <w:szCs w:val="28"/>
        </w:rPr>
        <w:t xml:space="preserve">края, </w:t>
      </w:r>
      <w:r w:rsidR="00484058">
        <w:rPr>
          <w:sz w:val="28"/>
          <w:szCs w:val="28"/>
        </w:rPr>
        <w:t xml:space="preserve">указанные в Перечне </w:t>
      </w:r>
      <w:r w:rsidR="00484058" w:rsidRPr="00484058">
        <w:rPr>
          <w:sz w:val="28"/>
          <w:szCs w:val="28"/>
        </w:rPr>
        <w:t xml:space="preserve">исполнительных органов Забайкальского края, </w:t>
      </w:r>
      <w:r w:rsidR="001626AF">
        <w:rPr>
          <w:sz w:val="28"/>
          <w:szCs w:val="28"/>
        </w:rPr>
        <w:t xml:space="preserve">уполномоченные </w:t>
      </w:r>
      <w:r w:rsidR="00484058" w:rsidRPr="00484058">
        <w:rPr>
          <w:sz w:val="28"/>
          <w:szCs w:val="28"/>
        </w:rPr>
        <w:t xml:space="preserve">на осуществление от имени Забайкальского края прав и обязанностей </w:t>
      </w:r>
      <w:proofErr w:type="spellStart"/>
      <w:r w:rsidR="00484058" w:rsidRPr="00484058">
        <w:rPr>
          <w:sz w:val="28"/>
          <w:szCs w:val="28"/>
        </w:rPr>
        <w:t>концедента</w:t>
      </w:r>
      <w:proofErr w:type="spellEnd"/>
      <w:r>
        <w:rPr>
          <w:sz w:val="28"/>
          <w:szCs w:val="28"/>
        </w:rPr>
        <w:t>.</w:t>
      </w:r>
    </w:p>
    <w:p w14:paraId="14D636AB" w14:textId="77777777" w:rsidR="00E918D4" w:rsidRDefault="00460D8A" w:rsidP="00E918D4">
      <w:pPr>
        <w:autoSpaceDE w:val="0"/>
        <w:autoSpaceDN w:val="0"/>
        <w:adjustRightInd w:val="0"/>
        <w:ind w:firstLine="709"/>
        <w:jc w:val="both"/>
        <w:rPr>
          <w:rFonts w:eastAsia="Calibri"/>
          <w:sz w:val="28"/>
          <w:szCs w:val="28"/>
        </w:rPr>
      </w:pPr>
      <w:r>
        <w:rPr>
          <w:sz w:val="28"/>
          <w:szCs w:val="28"/>
        </w:rPr>
        <w:lastRenderedPageBreak/>
        <w:t xml:space="preserve">3. При осуществлении своих полномочий исполнительные органы Забайкальского края, указанные в пункте 2 настоящего Порядка, обязаны соблюдать права и обязанности, предусмотренные </w:t>
      </w:r>
      <w:r>
        <w:rPr>
          <w:rFonts w:eastAsia="Calibri"/>
          <w:sz w:val="28"/>
          <w:szCs w:val="28"/>
        </w:rPr>
        <w:t>Федеральным законом</w:t>
      </w:r>
      <w:r>
        <w:rPr>
          <w:rFonts w:eastAsia="Calibri"/>
          <w:sz w:val="28"/>
          <w:szCs w:val="28"/>
        </w:rPr>
        <w:br/>
        <w:t>от 21 июля 2005 года № 115-ФЗ «О концессионных соглашениях»</w:t>
      </w:r>
      <w:r>
        <w:rPr>
          <w:rFonts w:eastAsia="Calibri"/>
          <w:sz w:val="28"/>
          <w:szCs w:val="28"/>
        </w:rPr>
        <w:br/>
        <w:t>(далее – Федеральный закон № 115-ФЗ), в том числе статьями 8 и 9 Федерального закона № 115-ФЗ,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Забайкальского края и настоящим Положением, а также осуществлять контроль</w:t>
      </w:r>
      <w:r w:rsidRPr="002B62E7">
        <w:rPr>
          <w:rFonts w:eastAsia="Calibri"/>
          <w:sz w:val="28"/>
          <w:szCs w:val="28"/>
        </w:rPr>
        <w:t xml:space="preserve"> за соблюдением концессионерами условий концессионных соглашений</w:t>
      </w:r>
      <w:r>
        <w:rPr>
          <w:rFonts w:eastAsia="Calibri"/>
          <w:sz w:val="28"/>
          <w:szCs w:val="28"/>
        </w:rPr>
        <w:t xml:space="preserve"> в пределах компетенции.</w:t>
      </w:r>
    </w:p>
    <w:p w14:paraId="765289A5" w14:textId="77777777" w:rsidR="00E918D4" w:rsidRDefault="00E918D4" w:rsidP="00E918D4">
      <w:pPr>
        <w:autoSpaceDE w:val="0"/>
        <w:autoSpaceDN w:val="0"/>
        <w:adjustRightInd w:val="0"/>
        <w:ind w:firstLine="709"/>
        <w:jc w:val="both"/>
        <w:rPr>
          <w:rFonts w:eastAsia="Calibri"/>
          <w:sz w:val="28"/>
          <w:szCs w:val="28"/>
        </w:rPr>
      </w:pPr>
      <w:r>
        <w:rPr>
          <w:rFonts w:eastAsia="Calibri"/>
          <w:sz w:val="28"/>
          <w:szCs w:val="28"/>
        </w:rPr>
        <w:t xml:space="preserve">4. </w:t>
      </w:r>
      <w:r w:rsidR="00460D8A" w:rsidRPr="00E918D4">
        <w:rPr>
          <w:rFonts w:eastAsia="Calibri"/>
          <w:sz w:val="28"/>
          <w:szCs w:val="28"/>
        </w:rPr>
        <w:t>В случае поступления предложения</w:t>
      </w:r>
      <w:r w:rsidR="000369DD" w:rsidRPr="00E918D4">
        <w:rPr>
          <w:rFonts w:eastAsia="Calibri"/>
          <w:sz w:val="28"/>
          <w:szCs w:val="28"/>
        </w:rPr>
        <w:t xml:space="preserve"> от</w:t>
      </w:r>
      <w:r w:rsidR="00460D8A" w:rsidRPr="00E918D4">
        <w:rPr>
          <w:rFonts w:eastAsia="Calibri"/>
          <w:sz w:val="28"/>
          <w:szCs w:val="28"/>
        </w:rPr>
        <w:t xml:space="preserve"> лиц, выступающих с инициативой заключения концессионного соглашения в соответствии с частью 4.1 статьи 37 Федерального закона № 115-ФЗ, уполномоченный орган рассматривает предложение инициатора, оформленное по форме, установленной действующим законодательством (далее — предложение о заключении концессионного соглашения), в течение </w:t>
      </w:r>
      <w:r w:rsidR="006A2F9B" w:rsidRPr="00E918D4">
        <w:rPr>
          <w:rFonts w:eastAsia="Calibri"/>
          <w:sz w:val="28"/>
          <w:szCs w:val="28"/>
        </w:rPr>
        <w:t>1</w:t>
      </w:r>
      <w:r w:rsidR="00460D8A" w:rsidRPr="00E918D4">
        <w:rPr>
          <w:rFonts w:eastAsia="Calibri"/>
          <w:sz w:val="28"/>
          <w:szCs w:val="28"/>
        </w:rPr>
        <w:t>0 календарных дней со дня поступления указанного предложения.</w:t>
      </w:r>
      <w:r>
        <w:rPr>
          <w:rFonts w:eastAsia="Calibri"/>
          <w:sz w:val="28"/>
          <w:szCs w:val="28"/>
        </w:rPr>
        <w:t xml:space="preserve"> </w:t>
      </w:r>
    </w:p>
    <w:p w14:paraId="36D248C5" w14:textId="17314C65" w:rsidR="00F634E8" w:rsidRDefault="00E918D4" w:rsidP="00F634E8">
      <w:pPr>
        <w:autoSpaceDE w:val="0"/>
        <w:autoSpaceDN w:val="0"/>
        <w:adjustRightInd w:val="0"/>
        <w:ind w:firstLine="709"/>
        <w:jc w:val="both"/>
        <w:rPr>
          <w:rFonts w:eastAsia="Calibri"/>
          <w:sz w:val="28"/>
          <w:szCs w:val="28"/>
        </w:rPr>
      </w:pPr>
      <w:r>
        <w:rPr>
          <w:rFonts w:eastAsia="Calibri"/>
          <w:sz w:val="28"/>
          <w:szCs w:val="28"/>
        </w:rPr>
        <w:t xml:space="preserve">5. Министерство по планированию и развитию </w:t>
      </w:r>
      <w:r w:rsidR="00460D8A" w:rsidRPr="00E96808">
        <w:rPr>
          <w:rFonts w:eastAsia="Calibri"/>
          <w:sz w:val="28"/>
          <w:szCs w:val="28"/>
        </w:rPr>
        <w:t>рассматривает предложение о заключении концессионного соглашения на предмет его соответствия требованиям, установленным частями 4.2 и 4.3 статьи 37 Федерального закона</w:t>
      </w:r>
      <w:r w:rsidR="00460D8A">
        <w:rPr>
          <w:rFonts w:eastAsia="Calibri"/>
          <w:sz w:val="28"/>
          <w:szCs w:val="28"/>
        </w:rPr>
        <w:t xml:space="preserve"> № 115-ФЗ</w:t>
      </w:r>
      <w:r w:rsidR="00460D8A" w:rsidRPr="00E96808">
        <w:rPr>
          <w:rFonts w:eastAsia="Calibri"/>
          <w:sz w:val="28"/>
          <w:szCs w:val="28"/>
        </w:rPr>
        <w:t>, а та</w:t>
      </w:r>
      <w:r w:rsidR="00460D8A">
        <w:rPr>
          <w:rFonts w:eastAsia="Calibri"/>
          <w:sz w:val="28"/>
          <w:szCs w:val="28"/>
        </w:rPr>
        <w:t>кже</w:t>
      </w:r>
      <w:r w:rsidR="00460D8A" w:rsidRPr="00E96808">
        <w:rPr>
          <w:rFonts w:eastAsia="Calibri"/>
          <w:sz w:val="28"/>
          <w:szCs w:val="28"/>
        </w:rPr>
        <w:t xml:space="preserve"> на предмет соответствия инициатора требованиям, предусмотренным частями 4.1 и 4.11 статьи 37 Федерального закона</w:t>
      </w:r>
      <w:r w:rsidR="00460D8A">
        <w:rPr>
          <w:rFonts w:eastAsia="Calibri"/>
          <w:sz w:val="28"/>
          <w:szCs w:val="28"/>
        </w:rPr>
        <w:t xml:space="preserve"> № 115-ФЗ</w:t>
      </w:r>
      <w:r w:rsidR="00460D8A" w:rsidRPr="00E96808">
        <w:rPr>
          <w:rFonts w:eastAsia="Calibri"/>
          <w:sz w:val="28"/>
          <w:szCs w:val="28"/>
        </w:rPr>
        <w:t>.</w:t>
      </w:r>
    </w:p>
    <w:p w14:paraId="33E46D0D" w14:textId="77777777" w:rsidR="00F634E8" w:rsidRDefault="00F634E8" w:rsidP="00F634E8">
      <w:pPr>
        <w:autoSpaceDE w:val="0"/>
        <w:autoSpaceDN w:val="0"/>
        <w:adjustRightInd w:val="0"/>
        <w:ind w:firstLine="709"/>
        <w:jc w:val="both"/>
        <w:rPr>
          <w:rFonts w:eastAsia="Calibri"/>
          <w:sz w:val="28"/>
          <w:szCs w:val="28"/>
        </w:rPr>
      </w:pPr>
      <w:r>
        <w:rPr>
          <w:rFonts w:eastAsia="Calibri"/>
          <w:sz w:val="28"/>
          <w:szCs w:val="28"/>
        </w:rPr>
        <w:t xml:space="preserve">6. </w:t>
      </w:r>
      <w:r w:rsidR="00460D8A" w:rsidRPr="00F634E8">
        <w:rPr>
          <w:rFonts w:eastAsia="Calibri"/>
          <w:sz w:val="28"/>
          <w:szCs w:val="28"/>
        </w:rPr>
        <w:t>В случае несоответствия предложения о заключении концессионного соглашения и (или) инициатора требованиям, установленным частями 4.1, 4.2, 4.3, 4.11 статьи 37 Федерального закона № 115-ФЗ,</w:t>
      </w:r>
      <w:r w:rsidR="00BE7504" w:rsidRPr="00F634E8">
        <w:rPr>
          <w:rFonts w:eastAsia="Calibri"/>
          <w:sz w:val="28"/>
          <w:szCs w:val="28"/>
        </w:rPr>
        <w:t xml:space="preserve"> </w:t>
      </w:r>
      <w:r w:rsidRPr="00F634E8">
        <w:rPr>
          <w:rFonts w:eastAsia="Calibri"/>
          <w:sz w:val="28"/>
          <w:szCs w:val="28"/>
        </w:rPr>
        <w:t>министерство</w:t>
      </w:r>
      <w:r w:rsidR="00BE7504" w:rsidRPr="00F634E8">
        <w:rPr>
          <w:rFonts w:eastAsia="Calibri"/>
          <w:sz w:val="28"/>
          <w:szCs w:val="28"/>
        </w:rPr>
        <w:t xml:space="preserve"> по </w:t>
      </w:r>
      <w:r w:rsidRPr="00F634E8">
        <w:rPr>
          <w:rFonts w:eastAsia="Calibri"/>
          <w:sz w:val="28"/>
          <w:szCs w:val="28"/>
        </w:rPr>
        <w:t>планированию</w:t>
      </w:r>
      <w:r w:rsidR="00BE7504" w:rsidRPr="00F634E8">
        <w:rPr>
          <w:rFonts w:eastAsia="Calibri"/>
          <w:sz w:val="28"/>
          <w:szCs w:val="28"/>
        </w:rPr>
        <w:t xml:space="preserve"> и </w:t>
      </w:r>
      <w:r w:rsidRPr="00F634E8">
        <w:rPr>
          <w:rFonts w:eastAsia="Calibri"/>
          <w:sz w:val="28"/>
          <w:szCs w:val="28"/>
        </w:rPr>
        <w:t>развитию в</w:t>
      </w:r>
      <w:r w:rsidR="00460D8A" w:rsidRPr="00F634E8">
        <w:rPr>
          <w:rFonts w:eastAsia="Calibri"/>
          <w:sz w:val="28"/>
          <w:szCs w:val="28"/>
        </w:rPr>
        <w:t xml:space="preserve"> течение 3 рабочих дней со дня регистрации предложения о заключении концессионного соглашения направляет инициатору письменный ответ о несоответствии его и (или) представленного им предложения требованиям Федерального закона № 115-ФЗ с указанием этих оснований.</w:t>
      </w:r>
    </w:p>
    <w:p w14:paraId="5011BD50" w14:textId="41FE2B48" w:rsidR="00460D8A" w:rsidRPr="000369DD" w:rsidRDefault="00F634E8" w:rsidP="00F634E8">
      <w:pPr>
        <w:autoSpaceDE w:val="0"/>
        <w:autoSpaceDN w:val="0"/>
        <w:adjustRightInd w:val="0"/>
        <w:ind w:firstLine="709"/>
        <w:jc w:val="both"/>
        <w:rPr>
          <w:rFonts w:eastAsia="Calibri"/>
          <w:sz w:val="28"/>
          <w:szCs w:val="28"/>
        </w:rPr>
      </w:pPr>
      <w:r>
        <w:rPr>
          <w:rFonts w:eastAsia="Calibri"/>
          <w:sz w:val="28"/>
          <w:szCs w:val="28"/>
        </w:rPr>
        <w:t xml:space="preserve">7. </w:t>
      </w:r>
      <w:r w:rsidR="00460D8A" w:rsidRPr="000369DD">
        <w:rPr>
          <w:rFonts w:eastAsia="Calibri"/>
          <w:sz w:val="28"/>
          <w:szCs w:val="28"/>
        </w:rPr>
        <w:t xml:space="preserve">В случае соответствия предложения о заключении концессионного соглашения требованиям, установленным частями 4.2 и 4.3 статьи 37 Федерального закона № 115-ФЗ, а также соответствия инициатора требованиям, предусмотренным частями 4.1 и 4.11 статьи 37 Федерального закона № 115-ФЗ, </w:t>
      </w:r>
      <w:r>
        <w:rPr>
          <w:rFonts w:eastAsia="Calibri"/>
          <w:sz w:val="28"/>
          <w:szCs w:val="28"/>
        </w:rPr>
        <w:t xml:space="preserve">министерство о планированию и развитию </w:t>
      </w:r>
      <w:r w:rsidR="00460D8A" w:rsidRPr="000369DD">
        <w:rPr>
          <w:rFonts w:eastAsia="Calibri"/>
          <w:sz w:val="28"/>
          <w:szCs w:val="28"/>
        </w:rPr>
        <w:t xml:space="preserve">в течение </w:t>
      </w:r>
      <w:r w:rsidR="006A2F9B">
        <w:rPr>
          <w:rFonts w:eastAsia="Calibri"/>
          <w:sz w:val="28"/>
          <w:szCs w:val="28"/>
        </w:rPr>
        <w:t>14</w:t>
      </w:r>
      <w:r w:rsidR="00460D8A" w:rsidRPr="000369DD">
        <w:rPr>
          <w:rFonts w:eastAsia="Calibri"/>
          <w:sz w:val="28"/>
          <w:szCs w:val="28"/>
        </w:rPr>
        <w:t xml:space="preserve"> (четыр</w:t>
      </w:r>
      <w:r w:rsidR="006A2F9B">
        <w:rPr>
          <w:rFonts w:eastAsia="Calibri"/>
          <w:sz w:val="28"/>
          <w:szCs w:val="28"/>
        </w:rPr>
        <w:t>надцати</w:t>
      </w:r>
      <w:r w:rsidR="00460D8A" w:rsidRPr="000369DD">
        <w:rPr>
          <w:rFonts w:eastAsia="Calibri"/>
          <w:sz w:val="28"/>
          <w:szCs w:val="28"/>
        </w:rPr>
        <w:t>) календарных дней со дня регистрации предложения о заключении концессионного соглашения направляет поступившее предложение и проект концессионного соглашения для предварительного рассмотрения и представления заключений о возможности (невозможности) заключения концессионного соглашения или возможности заключения концессионного соглашения на иных условиях (далее - заключение):</w:t>
      </w:r>
    </w:p>
    <w:p w14:paraId="53988B11" w14:textId="17E07E18" w:rsidR="00460D8A" w:rsidRPr="00E96808" w:rsidRDefault="00460D8A" w:rsidP="00E050D2">
      <w:pPr>
        <w:pStyle w:val="a3"/>
        <w:autoSpaceDE w:val="0"/>
        <w:autoSpaceDN w:val="0"/>
        <w:adjustRightInd w:val="0"/>
        <w:ind w:left="0" w:firstLine="709"/>
        <w:jc w:val="both"/>
        <w:rPr>
          <w:rFonts w:eastAsia="Calibri"/>
          <w:sz w:val="28"/>
          <w:szCs w:val="28"/>
        </w:rPr>
      </w:pPr>
      <w:r w:rsidRPr="00E96808">
        <w:rPr>
          <w:rFonts w:eastAsia="Calibri"/>
          <w:sz w:val="28"/>
          <w:szCs w:val="28"/>
        </w:rPr>
        <w:lastRenderedPageBreak/>
        <w:t>1)</w:t>
      </w:r>
      <w:r w:rsidR="00F634E8">
        <w:rPr>
          <w:rFonts w:eastAsia="Calibri"/>
          <w:sz w:val="28"/>
          <w:szCs w:val="28"/>
        </w:rPr>
        <w:t xml:space="preserve"> </w:t>
      </w:r>
      <w:r w:rsidRPr="00E96808">
        <w:rPr>
          <w:rFonts w:eastAsia="Calibri"/>
          <w:sz w:val="28"/>
          <w:szCs w:val="28"/>
        </w:rPr>
        <w:t xml:space="preserve">в </w:t>
      </w:r>
      <w:r>
        <w:rPr>
          <w:sz w:val="28"/>
          <w:szCs w:val="28"/>
        </w:rPr>
        <w:t>Департамент государственного имущества и земельных отношений Забайкальского края</w:t>
      </w:r>
      <w:r w:rsidRPr="00E96808">
        <w:rPr>
          <w:rFonts w:eastAsia="Calibri"/>
          <w:sz w:val="28"/>
          <w:szCs w:val="28"/>
        </w:rPr>
        <w:t xml:space="preserve"> </w:t>
      </w:r>
      <w:r>
        <w:rPr>
          <w:rFonts w:eastAsia="Calibri"/>
          <w:sz w:val="28"/>
          <w:szCs w:val="28"/>
        </w:rPr>
        <w:t>-</w:t>
      </w:r>
      <w:r w:rsidRPr="00E96808">
        <w:rPr>
          <w:rFonts w:eastAsia="Calibri"/>
          <w:sz w:val="28"/>
          <w:szCs w:val="28"/>
        </w:rPr>
        <w:t xml:space="preserve"> в части вопросов, касающихся использования имущественных и земельных ресурсов </w:t>
      </w:r>
      <w:r>
        <w:rPr>
          <w:rFonts w:eastAsia="Calibri"/>
          <w:sz w:val="28"/>
          <w:szCs w:val="28"/>
        </w:rPr>
        <w:t>Забайкальского края</w:t>
      </w:r>
      <w:r w:rsidRPr="00E96808">
        <w:rPr>
          <w:rFonts w:eastAsia="Calibri"/>
          <w:sz w:val="28"/>
          <w:szCs w:val="28"/>
        </w:rPr>
        <w:t>, определения права собственности, обременения и ограничения на объект концессионного соглашения</w:t>
      </w:r>
      <w:r>
        <w:rPr>
          <w:rFonts w:eastAsia="Calibri"/>
          <w:sz w:val="28"/>
          <w:szCs w:val="28"/>
        </w:rPr>
        <w:t xml:space="preserve">, а также </w:t>
      </w:r>
      <w:r w:rsidR="00E050D2" w:rsidRPr="00E050D2">
        <w:rPr>
          <w:rFonts w:eastAsia="Calibri"/>
          <w:sz w:val="28"/>
          <w:szCs w:val="28"/>
        </w:rPr>
        <w:t>земельного участка или земельных участков, на которых предполагается размещение объекта концессионного соглашения</w:t>
      </w:r>
      <w:r w:rsidRPr="00E96808">
        <w:rPr>
          <w:rFonts w:eastAsia="Calibri"/>
          <w:sz w:val="28"/>
          <w:szCs w:val="28"/>
        </w:rPr>
        <w:t>;</w:t>
      </w:r>
    </w:p>
    <w:p w14:paraId="1E1BDF53" w14:textId="5E06067E" w:rsidR="00460D8A" w:rsidRPr="00E96808" w:rsidRDefault="00460D8A" w:rsidP="00E050D2">
      <w:pPr>
        <w:pStyle w:val="a3"/>
        <w:autoSpaceDE w:val="0"/>
        <w:autoSpaceDN w:val="0"/>
        <w:adjustRightInd w:val="0"/>
        <w:ind w:left="0" w:firstLine="709"/>
        <w:jc w:val="both"/>
        <w:rPr>
          <w:rFonts w:eastAsia="Calibri"/>
          <w:sz w:val="28"/>
          <w:szCs w:val="28"/>
        </w:rPr>
      </w:pPr>
      <w:r w:rsidRPr="00E96808">
        <w:rPr>
          <w:rFonts w:eastAsia="Calibri"/>
          <w:sz w:val="28"/>
          <w:szCs w:val="28"/>
        </w:rPr>
        <w:t>2)</w:t>
      </w:r>
      <w:r w:rsidR="00F634E8">
        <w:rPr>
          <w:rFonts w:eastAsia="Calibri"/>
          <w:sz w:val="28"/>
          <w:szCs w:val="28"/>
        </w:rPr>
        <w:t xml:space="preserve"> </w:t>
      </w:r>
      <w:r w:rsidRPr="00E96808">
        <w:rPr>
          <w:rFonts w:eastAsia="Calibri"/>
          <w:sz w:val="28"/>
          <w:szCs w:val="28"/>
        </w:rPr>
        <w:t xml:space="preserve">в </w:t>
      </w:r>
      <w:r>
        <w:rPr>
          <w:sz w:val="28"/>
          <w:szCs w:val="28"/>
        </w:rPr>
        <w:t>Министерство финансов Забайкальского края</w:t>
      </w:r>
      <w:r w:rsidRPr="00E96808">
        <w:rPr>
          <w:rFonts w:eastAsia="Calibri"/>
          <w:sz w:val="28"/>
          <w:szCs w:val="28"/>
        </w:rPr>
        <w:t xml:space="preserve"> </w:t>
      </w:r>
      <w:r>
        <w:rPr>
          <w:rFonts w:eastAsia="Calibri"/>
          <w:sz w:val="28"/>
          <w:szCs w:val="28"/>
        </w:rPr>
        <w:t>-</w:t>
      </w:r>
      <w:r w:rsidRPr="00E96808">
        <w:rPr>
          <w:rFonts w:eastAsia="Calibri"/>
          <w:sz w:val="28"/>
          <w:szCs w:val="28"/>
        </w:rPr>
        <w:t xml:space="preserve"> в части наличия либо отсутствия средств </w:t>
      </w:r>
      <w:r>
        <w:rPr>
          <w:rFonts w:eastAsia="Calibri"/>
          <w:sz w:val="28"/>
          <w:szCs w:val="28"/>
        </w:rPr>
        <w:t>краевого</w:t>
      </w:r>
      <w:r w:rsidRPr="00E96808">
        <w:rPr>
          <w:rFonts w:eastAsia="Calibri"/>
          <w:sz w:val="28"/>
          <w:szCs w:val="28"/>
        </w:rPr>
        <w:t xml:space="preserve"> бюджета на исполнение обязательств по представленному концессионному соглашению, а также </w:t>
      </w:r>
      <w:r w:rsidR="00E050D2" w:rsidRPr="00E050D2">
        <w:rPr>
          <w:rFonts w:eastAsia="Calibri"/>
          <w:sz w:val="28"/>
          <w:szCs w:val="28"/>
        </w:rPr>
        <w:t xml:space="preserve">в части определения финансовых последствий заключения концессионного соглашения, </w:t>
      </w:r>
      <w:r w:rsidR="005549C9">
        <w:rPr>
          <w:rFonts w:eastAsia="Calibri"/>
          <w:sz w:val="28"/>
          <w:szCs w:val="28"/>
        </w:rPr>
        <w:t xml:space="preserve">в том числе </w:t>
      </w:r>
      <w:r w:rsidR="005549C9" w:rsidRPr="005549C9">
        <w:rPr>
          <w:rFonts w:eastAsia="Calibri"/>
          <w:sz w:val="28"/>
          <w:szCs w:val="28"/>
        </w:rPr>
        <w:t>исключения двойной оплаты из бюджета в случае предоставления компаниям - концессионерам, а также аффилированным с ним</w:t>
      </w:r>
      <w:r w:rsidR="005549C9">
        <w:rPr>
          <w:rFonts w:eastAsia="Calibri"/>
          <w:sz w:val="28"/>
          <w:szCs w:val="28"/>
        </w:rPr>
        <w:t>и</w:t>
      </w:r>
      <w:r w:rsidR="005549C9" w:rsidRPr="005549C9">
        <w:rPr>
          <w:rFonts w:eastAsia="Calibri"/>
          <w:sz w:val="28"/>
          <w:szCs w:val="28"/>
        </w:rPr>
        <w:t xml:space="preserve"> лицам субсидий, грантов и иных выплат из бюджета</w:t>
      </w:r>
      <w:r w:rsidR="005549C9">
        <w:rPr>
          <w:rFonts w:eastAsia="Calibri"/>
          <w:sz w:val="28"/>
          <w:szCs w:val="28"/>
        </w:rPr>
        <w:t xml:space="preserve">, </w:t>
      </w:r>
      <w:r w:rsidR="00E050D2" w:rsidRPr="00E050D2">
        <w:rPr>
          <w:rFonts w:eastAsia="Calibri"/>
          <w:sz w:val="28"/>
          <w:szCs w:val="28"/>
        </w:rPr>
        <w:t>достаточного и эффективного объема финансирования для реализации концессионного соглашения на весь период его исполнения</w:t>
      </w:r>
      <w:r w:rsidRPr="00E96808">
        <w:rPr>
          <w:rFonts w:eastAsia="Calibri"/>
          <w:sz w:val="28"/>
          <w:szCs w:val="28"/>
        </w:rPr>
        <w:t>;</w:t>
      </w:r>
    </w:p>
    <w:p w14:paraId="2F480545" w14:textId="5646E4FE" w:rsidR="00460D8A" w:rsidRPr="00E96808" w:rsidRDefault="00D22879" w:rsidP="00E050D2">
      <w:pPr>
        <w:pStyle w:val="a3"/>
        <w:autoSpaceDE w:val="0"/>
        <w:autoSpaceDN w:val="0"/>
        <w:adjustRightInd w:val="0"/>
        <w:ind w:left="0" w:firstLine="709"/>
        <w:jc w:val="both"/>
        <w:rPr>
          <w:rFonts w:eastAsia="Calibri"/>
          <w:sz w:val="28"/>
          <w:szCs w:val="28"/>
        </w:rPr>
      </w:pPr>
      <w:r>
        <w:rPr>
          <w:rFonts w:eastAsia="Calibri"/>
          <w:sz w:val="28"/>
          <w:szCs w:val="28"/>
        </w:rPr>
        <w:t>3</w:t>
      </w:r>
      <w:r w:rsidR="00460D8A" w:rsidRPr="00E96808">
        <w:rPr>
          <w:rFonts w:eastAsia="Calibri"/>
          <w:sz w:val="28"/>
          <w:szCs w:val="28"/>
        </w:rPr>
        <w:t>)</w:t>
      </w:r>
      <w:r w:rsidR="00F634E8">
        <w:rPr>
          <w:rFonts w:eastAsia="Calibri"/>
          <w:sz w:val="28"/>
          <w:szCs w:val="28"/>
        </w:rPr>
        <w:t xml:space="preserve"> </w:t>
      </w:r>
      <w:r w:rsidR="00460D8A" w:rsidRPr="00E96808">
        <w:rPr>
          <w:rFonts w:eastAsia="Calibri"/>
          <w:sz w:val="28"/>
          <w:szCs w:val="28"/>
        </w:rPr>
        <w:t xml:space="preserve">в </w:t>
      </w:r>
      <w:r w:rsidR="00460D8A" w:rsidRPr="006D68B8">
        <w:rPr>
          <w:rFonts w:eastAsia="Calibri"/>
          <w:sz w:val="28"/>
          <w:szCs w:val="28"/>
        </w:rPr>
        <w:t>Региональн</w:t>
      </w:r>
      <w:r w:rsidR="00460D8A">
        <w:rPr>
          <w:rFonts w:eastAsia="Calibri"/>
          <w:sz w:val="28"/>
          <w:szCs w:val="28"/>
        </w:rPr>
        <w:t>ую</w:t>
      </w:r>
      <w:r w:rsidR="00460D8A" w:rsidRPr="006D68B8">
        <w:rPr>
          <w:rFonts w:eastAsia="Calibri"/>
          <w:sz w:val="28"/>
          <w:szCs w:val="28"/>
        </w:rPr>
        <w:t xml:space="preserve"> служб</w:t>
      </w:r>
      <w:r w:rsidR="00460D8A">
        <w:rPr>
          <w:rFonts w:eastAsia="Calibri"/>
          <w:sz w:val="28"/>
          <w:szCs w:val="28"/>
        </w:rPr>
        <w:t>у</w:t>
      </w:r>
      <w:r w:rsidR="00460D8A" w:rsidRPr="006D68B8">
        <w:rPr>
          <w:rFonts w:eastAsia="Calibri"/>
          <w:sz w:val="28"/>
          <w:szCs w:val="28"/>
        </w:rPr>
        <w:t xml:space="preserve"> по тарифам и ценообразованию Забайкальского края</w:t>
      </w:r>
      <w:r w:rsidR="00460D8A">
        <w:rPr>
          <w:rFonts w:eastAsia="Calibri"/>
          <w:sz w:val="28"/>
          <w:szCs w:val="28"/>
        </w:rPr>
        <w:t xml:space="preserve"> -</w:t>
      </w:r>
      <w:r w:rsidR="00460D8A" w:rsidRPr="00E96808">
        <w:rPr>
          <w:rFonts w:eastAsia="Calibri"/>
          <w:sz w:val="28"/>
          <w:szCs w:val="28"/>
        </w:rPr>
        <w:t xml:space="preserve"> в части долгосрочных параметров регулирования деятельности концессионера;</w:t>
      </w:r>
    </w:p>
    <w:p w14:paraId="7AF95AD6" w14:textId="3D48D930" w:rsidR="00484058" w:rsidRDefault="00D22879" w:rsidP="00484058">
      <w:pPr>
        <w:pStyle w:val="a3"/>
        <w:autoSpaceDE w:val="0"/>
        <w:autoSpaceDN w:val="0"/>
        <w:adjustRightInd w:val="0"/>
        <w:ind w:left="0" w:firstLine="709"/>
        <w:jc w:val="both"/>
        <w:rPr>
          <w:rFonts w:eastAsia="Calibri"/>
          <w:sz w:val="28"/>
          <w:szCs w:val="28"/>
        </w:rPr>
      </w:pPr>
      <w:r>
        <w:rPr>
          <w:rFonts w:eastAsia="Calibri"/>
          <w:sz w:val="28"/>
          <w:szCs w:val="28"/>
        </w:rPr>
        <w:t>4</w:t>
      </w:r>
      <w:r w:rsidR="00460D8A" w:rsidRPr="00E96808">
        <w:rPr>
          <w:rFonts w:eastAsia="Calibri"/>
          <w:sz w:val="28"/>
          <w:szCs w:val="28"/>
        </w:rPr>
        <w:t>)</w:t>
      </w:r>
      <w:r w:rsidR="00F634E8">
        <w:rPr>
          <w:rFonts w:eastAsia="Calibri"/>
          <w:sz w:val="28"/>
          <w:szCs w:val="28"/>
        </w:rPr>
        <w:t xml:space="preserve"> </w:t>
      </w:r>
      <w:r w:rsidR="00460D8A" w:rsidRPr="00E96808">
        <w:rPr>
          <w:rFonts w:eastAsia="Calibri"/>
          <w:sz w:val="28"/>
          <w:szCs w:val="28"/>
        </w:rPr>
        <w:t xml:space="preserve">в иные органы исполнительной власти, </w:t>
      </w:r>
      <w:r w:rsidR="00484058">
        <w:rPr>
          <w:rFonts w:eastAsia="Calibri"/>
          <w:sz w:val="28"/>
          <w:szCs w:val="28"/>
        </w:rPr>
        <w:t xml:space="preserve">указанные в Перечне </w:t>
      </w:r>
      <w:r w:rsidR="00484058" w:rsidRPr="00484058">
        <w:rPr>
          <w:rFonts w:eastAsia="Calibri"/>
          <w:sz w:val="28"/>
          <w:szCs w:val="28"/>
        </w:rPr>
        <w:t xml:space="preserve">исполнительных органов Забайкальского края, уполномоченных на рассмотрение предложений лиц, выступающих с инициативой заключения концессионного соглашения, и на осуществление от имени Забайкальского края прав и обязанностей </w:t>
      </w:r>
      <w:proofErr w:type="spellStart"/>
      <w:r w:rsidR="00484058" w:rsidRPr="00484058">
        <w:rPr>
          <w:rFonts w:eastAsia="Calibri"/>
          <w:sz w:val="28"/>
          <w:szCs w:val="28"/>
        </w:rPr>
        <w:t>концедента</w:t>
      </w:r>
      <w:proofErr w:type="spellEnd"/>
      <w:r w:rsidR="00484058" w:rsidRPr="00484058">
        <w:rPr>
          <w:rFonts w:eastAsia="Calibri"/>
          <w:sz w:val="28"/>
          <w:szCs w:val="28"/>
        </w:rPr>
        <w:t>, по направлениям деятельности</w:t>
      </w:r>
      <w:r w:rsidR="00484058">
        <w:rPr>
          <w:rFonts w:eastAsia="Calibri"/>
          <w:sz w:val="28"/>
          <w:szCs w:val="28"/>
        </w:rPr>
        <w:t xml:space="preserve"> </w:t>
      </w:r>
      <w:r w:rsidR="004C04F9">
        <w:rPr>
          <w:rFonts w:eastAsia="Calibri"/>
          <w:sz w:val="28"/>
          <w:szCs w:val="28"/>
        </w:rPr>
        <w:t xml:space="preserve">(далее - орган, уполномоченный </w:t>
      </w:r>
      <w:r w:rsidR="002A7ED0">
        <w:rPr>
          <w:rFonts w:eastAsia="Calibri"/>
          <w:sz w:val="28"/>
          <w:szCs w:val="28"/>
        </w:rPr>
        <w:t xml:space="preserve">на заключение </w:t>
      </w:r>
      <w:r w:rsidR="004C04F9">
        <w:rPr>
          <w:rFonts w:eastAsia="Calibri"/>
          <w:sz w:val="28"/>
          <w:szCs w:val="28"/>
        </w:rPr>
        <w:t xml:space="preserve">концессионного соглашения) </w:t>
      </w:r>
      <w:r w:rsidR="00484058">
        <w:rPr>
          <w:rFonts w:eastAsia="Calibri"/>
          <w:sz w:val="28"/>
          <w:szCs w:val="28"/>
        </w:rPr>
        <w:t xml:space="preserve">- в части </w:t>
      </w:r>
    </w:p>
    <w:p w14:paraId="312C0810" w14:textId="77777777" w:rsidR="00484058" w:rsidRDefault="00484058" w:rsidP="00484058">
      <w:pPr>
        <w:pStyle w:val="a3"/>
        <w:autoSpaceDE w:val="0"/>
        <w:autoSpaceDN w:val="0"/>
        <w:adjustRightInd w:val="0"/>
        <w:ind w:left="0"/>
        <w:jc w:val="both"/>
        <w:rPr>
          <w:rFonts w:eastAsia="Calibri"/>
          <w:sz w:val="28"/>
          <w:szCs w:val="28"/>
        </w:rPr>
      </w:pPr>
      <w:r w:rsidRPr="00484058">
        <w:rPr>
          <w:rFonts w:eastAsia="Calibri"/>
          <w:sz w:val="28"/>
          <w:szCs w:val="28"/>
        </w:rPr>
        <w:t>оценк</w:t>
      </w:r>
      <w:r>
        <w:rPr>
          <w:rFonts w:eastAsia="Calibri"/>
          <w:sz w:val="28"/>
          <w:szCs w:val="28"/>
        </w:rPr>
        <w:t>и</w:t>
      </w:r>
      <w:r w:rsidRPr="00484058">
        <w:rPr>
          <w:rFonts w:eastAsia="Calibri"/>
          <w:sz w:val="28"/>
          <w:szCs w:val="28"/>
        </w:rPr>
        <w:t xml:space="preserve"> технико-экономических показателей и технических решений создаваемого (реконструируемого) объекта концессионного соглашения, финансовой модели концессионного соглашения в части формирования эксплуатационного платежа</w:t>
      </w:r>
      <w:r>
        <w:rPr>
          <w:rFonts w:eastAsia="Calibri"/>
          <w:sz w:val="28"/>
          <w:szCs w:val="28"/>
        </w:rPr>
        <w:t>.</w:t>
      </w:r>
    </w:p>
    <w:p w14:paraId="499C1A76" w14:textId="6190A6B3" w:rsidR="00484058" w:rsidRDefault="00484058" w:rsidP="00484058">
      <w:pPr>
        <w:pStyle w:val="a3"/>
        <w:autoSpaceDE w:val="0"/>
        <w:autoSpaceDN w:val="0"/>
        <w:adjustRightInd w:val="0"/>
        <w:ind w:left="0" w:firstLine="851"/>
        <w:jc w:val="both"/>
        <w:rPr>
          <w:rFonts w:eastAsia="Calibri"/>
          <w:sz w:val="28"/>
          <w:szCs w:val="28"/>
        </w:rPr>
      </w:pPr>
      <w:r>
        <w:rPr>
          <w:rFonts w:eastAsia="Calibri"/>
          <w:sz w:val="28"/>
          <w:szCs w:val="28"/>
        </w:rPr>
        <w:t xml:space="preserve">8. </w:t>
      </w:r>
      <w:r w:rsidR="006A2F9B" w:rsidRPr="00484058">
        <w:rPr>
          <w:rFonts w:eastAsia="Calibri"/>
          <w:sz w:val="28"/>
          <w:szCs w:val="28"/>
        </w:rPr>
        <w:t>Министерство по планированию и развитию Забайкальского края</w:t>
      </w:r>
      <w:r w:rsidR="006A2F9B" w:rsidRPr="006A2F9B">
        <w:t xml:space="preserve"> </w:t>
      </w:r>
      <w:r w:rsidR="006A2F9B" w:rsidRPr="00484058">
        <w:rPr>
          <w:rFonts w:eastAsia="Calibri"/>
          <w:sz w:val="28"/>
          <w:szCs w:val="28"/>
        </w:rPr>
        <w:t>представляет заключение в части соответствия целей и задач реализации концессионного соглашения приоритетам, целям и задачам стратегии социально-экономического развития Забайкальского кра</w:t>
      </w:r>
      <w:r>
        <w:rPr>
          <w:rFonts w:eastAsia="Calibri"/>
          <w:sz w:val="28"/>
          <w:szCs w:val="28"/>
        </w:rPr>
        <w:t>я.</w:t>
      </w:r>
    </w:p>
    <w:p w14:paraId="67BA0CD1" w14:textId="2EC0DB2F" w:rsidR="00460D8A" w:rsidRPr="00484058" w:rsidRDefault="00484058" w:rsidP="00484058">
      <w:pPr>
        <w:pStyle w:val="a3"/>
        <w:autoSpaceDE w:val="0"/>
        <w:autoSpaceDN w:val="0"/>
        <w:adjustRightInd w:val="0"/>
        <w:ind w:left="0" w:firstLine="851"/>
        <w:jc w:val="both"/>
        <w:rPr>
          <w:rFonts w:eastAsia="Calibri"/>
          <w:sz w:val="28"/>
          <w:szCs w:val="28"/>
        </w:rPr>
      </w:pPr>
      <w:r>
        <w:rPr>
          <w:rFonts w:eastAsia="Calibri"/>
          <w:sz w:val="28"/>
          <w:szCs w:val="28"/>
        </w:rPr>
        <w:t>9.</w:t>
      </w:r>
      <w:r w:rsidR="00D22879">
        <w:rPr>
          <w:rFonts w:eastAsia="Calibri"/>
          <w:sz w:val="28"/>
          <w:szCs w:val="28"/>
        </w:rPr>
        <w:t xml:space="preserve"> </w:t>
      </w:r>
      <w:r>
        <w:rPr>
          <w:rFonts w:eastAsia="Calibri"/>
          <w:sz w:val="28"/>
          <w:szCs w:val="28"/>
        </w:rPr>
        <w:t xml:space="preserve">В </w:t>
      </w:r>
      <w:r w:rsidR="00460D8A" w:rsidRPr="00484058">
        <w:rPr>
          <w:rFonts w:eastAsia="Calibri"/>
          <w:sz w:val="28"/>
          <w:szCs w:val="28"/>
        </w:rPr>
        <w:t xml:space="preserve">течение </w:t>
      </w:r>
      <w:r w:rsidR="00C9146E" w:rsidRPr="00484058">
        <w:rPr>
          <w:rFonts w:eastAsia="Calibri"/>
          <w:sz w:val="28"/>
          <w:szCs w:val="28"/>
        </w:rPr>
        <w:t>15</w:t>
      </w:r>
      <w:r w:rsidR="00460D8A" w:rsidRPr="00484058">
        <w:rPr>
          <w:rFonts w:eastAsia="Calibri"/>
          <w:sz w:val="28"/>
          <w:szCs w:val="28"/>
        </w:rPr>
        <w:t xml:space="preserve"> календарных дней со дня поступления предложения инициатора проекта концессионного соглашения органы</w:t>
      </w:r>
      <w:r w:rsidR="00917335" w:rsidRPr="00484058">
        <w:rPr>
          <w:rFonts w:eastAsia="Calibri"/>
          <w:sz w:val="28"/>
          <w:szCs w:val="28"/>
        </w:rPr>
        <w:t xml:space="preserve"> исполнительной власти</w:t>
      </w:r>
      <w:r w:rsidR="00460D8A" w:rsidRPr="00484058">
        <w:rPr>
          <w:rFonts w:eastAsia="Calibri"/>
          <w:sz w:val="28"/>
          <w:szCs w:val="28"/>
        </w:rPr>
        <w:t xml:space="preserve"> Забайкальского края, указанные в пункте </w:t>
      </w:r>
      <w:r w:rsidR="00121F51" w:rsidRPr="00484058">
        <w:rPr>
          <w:rFonts w:eastAsia="Calibri"/>
          <w:sz w:val="28"/>
          <w:szCs w:val="28"/>
        </w:rPr>
        <w:t xml:space="preserve">7 </w:t>
      </w:r>
      <w:r w:rsidR="00460D8A" w:rsidRPr="00484058">
        <w:rPr>
          <w:rFonts w:eastAsia="Calibri"/>
          <w:sz w:val="28"/>
          <w:szCs w:val="28"/>
        </w:rPr>
        <w:t>настоящего Порядка, направляют заключение в адрес</w:t>
      </w:r>
      <w:r w:rsidR="0021690E">
        <w:rPr>
          <w:rFonts w:eastAsia="Calibri"/>
          <w:sz w:val="28"/>
          <w:szCs w:val="28"/>
        </w:rPr>
        <w:t xml:space="preserve"> министерства по планированию и развитию</w:t>
      </w:r>
      <w:r w:rsidR="00460D8A" w:rsidRPr="00484058">
        <w:rPr>
          <w:rFonts w:eastAsia="Calibri"/>
          <w:sz w:val="28"/>
          <w:szCs w:val="28"/>
        </w:rPr>
        <w:t>.</w:t>
      </w:r>
    </w:p>
    <w:p w14:paraId="252F0E4D" w14:textId="37A55E43" w:rsidR="00484058" w:rsidRDefault="00484058" w:rsidP="00484058">
      <w:pPr>
        <w:pStyle w:val="a3"/>
        <w:autoSpaceDE w:val="0"/>
        <w:autoSpaceDN w:val="0"/>
        <w:adjustRightInd w:val="0"/>
        <w:ind w:left="0" w:firstLine="709"/>
        <w:jc w:val="both"/>
        <w:rPr>
          <w:rFonts w:eastAsia="Calibri"/>
          <w:sz w:val="28"/>
          <w:szCs w:val="28"/>
        </w:rPr>
      </w:pPr>
      <w:r>
        <w:rPr>
          <w:rFonts w:eastAsia="Calibri"/>
          <w:sz w:val="28"/>
          <w:szCs w:val="28"/>
        </w:rPr>
        <w:t>10.</w:t>
      </w:r>
      <w:r w:rsidR="00D22879">
        <w:rPr>
          <w:rFonts w:eastAsia="Calibri"/>
          <w:sz w:val="28"/>
          <w:szCs w:val="28"/>
        </w:rPr>
        <w:t xml:space="preserve"> </w:t>
      </w:r>
      <w:r w:rsidR="00460D8A" w:rsidRPr="00E96808">
        <w:rPr>
          <w:rFonts w:eastAsia="Calibri"/>
          <w:sz w:val="28"/>
          <w:szCs w:val="28"/>
        </w:rPr>
        <w:t>Заключение о невозможности заключения концессионного соглашения подлежит обоснованию в соответствии с частью 4.6 статьи 37 Федерального закона</w:t>
      </w:r>
      <w:r w:rsidR="00460D8A">
        <w:rPr>
          <w:rFonts w:eastAsia="Calibri"/>
          <w:sz w:val="28"/>
          <w:szCs w:val="28"/>
        </w:rPr>
        <w:t xml:space="preserve"> № 115-ФЗ</w:t>
      </w:r>
      <w:r w:rsidR="00460D8A" w:rsidRPr="00E96808">
        <w:rPr>
          <w:rFonts w:eastAsia="Calibri"/>
          <w:sz w:val="28"/>
          <w:szCs w:val="28"/>
        </w:rPr>
        <w:t>.</w:t>
      </w:r>
    </w:p>
    <w:p w14:paraId="222DC717" w14:textId="5E1DEF0E" w:rsidR="00460D8A" w:rsidRPr="00484058" w:rsidRDefault="00484058" w:rsidP="00484058">
      <w:pPr>
        <w:pStyle w:val="a3"/>
        <w:autoSpaceDE w:val="0"/>
        <w:autoSpaceDN w:val="0"/>
        <w:adjustRightInd w:val="0"/>
        <w:ind w:left="0" w:firstLine="709"/>
        <w:jc w:val="both"/>
        <w:rPr>
          <w:rFonts w:eastAsia="Calibri"/>
          <w:sz w:val="28"/>
          <w:szCs w:val="28"/>
        </w:rPr>
      </w:pPr>
      <w:r>
        <w:rPr>
          <w:rFonts w:eastAsia="Calibri"/>
          <w:sz w:val="28"/>
          <w:szCs w:val="28"/>
        </w:rPr>
        <w:t>11.</w:t>
      </w:r>
      <w:r w:rsidR="00D22879">
        <w:rPr>
          <w:rFonts w:eastAsia="Calibri"/>
          <w:sz w:val="28"/>
          <w:szCs w:val="28"/>
        </w:rPr>
        <w:t xml:space="preserve"> </w:t>
      </w:r>
      <w:r w:rsidR="00460D8A" w:rsidRPr="00484058">
        <w:rPr>
          <w:rFonts w:eastAsia="Calibri"/>
          <w:sz w:val="28"/>
          <w:szCs w:val="28"/>
        </w:rPr>
        <w:t>В целях предварительного рассмотрения предложения о заключении концессионного соглашения уполномоченный орган принимает решение об образовании рабочей группы.</w:t>
      </w:r>
    </w:p>
    <w:p w14:paraId="2DCF89C5" w14:textId="22782F89" w:rsidR="001E14C1" w:rsidRDefault="00460D8A" w:rsidP="001E14C1">
      <w:pPr>
        <w:pStyle w:val="a3"/>
        <w:autoSpaceDE w:val="0"/>
        <w:autoSpaceDN w:val="0"/>
        <w:adjustRightInd w:val="0"/>
        <w:ind w:left="0" w:firstLine="709"/>
        <w:jc w:val="both"/>
        <w:rPr>
          <w:rFonts w:eastAsia="Calibri"/>
          <w:sz w:val="28"/>
          <w:szCs w:val="28"/>
        </w:rPr>
      </w:pPr>
      <w:r w:rsidRPr="00E96808">
        <w:rPr>
          <w:rFonts w:eastAsia="Calibri"/>
          <w:sz w:val="28"/>
          <w:szCs w:val="28"/>
        </w:rPr>
        <w:t xml:space="preserve">В состав рабочей группы включаются представители </w:t>
      </w:r>
      <w:r w:rsidR="0021690E" w:rsidRPr="0021690E">
        <w:rPr>
          <w:rFonts w:eastAsia="Calibri"/>
          <w:sz w:val="28"/>
          <w:szCs w:val="28"/>
        </w:rPr>
        <w:t>уполномоченн</w:t>
      </w:r>
      <w:r w:rsidR="0021690E">
        <w:rPr>
          <w:rFonts w:eastAsia="Calibri"/>
          <w:sz w:val="28"/>
          <w:szCs w:val="28"/>
        </w:rPr>
        <w:t>ого</w:t>
      </w:r>
      <w:r w:rsidR="0021690E" w:rsidRPr="0021690E">
        <w:rPr>
          <w:rFonts w:eastAsia="Calibri"/>
          <w:sz w:val="28"/>
          <w:szCs w:val="28"/>
        </w:rPr>
        <w:t xml:space="preserve"> на заключение концессионного соглашения</w:t>
      </w:r>
      <w:r w:rsidR="0021690E">
        <w:rPr>
          <w:rFonts w:eastAsia="Calibri"/>
          <w:sz w:val="28"/>
          <w:szCs w:val="28"/>
        </w:rPr>
        <w:t xml:space="preserve"> </w:t>
      </w:r>
      <w:r w:rsidRPr="00E96808">
        <w:rPr>
          <w:rFonts w:eastAsia="Calibri"/>
          <w:sz w:val="28"/>
          <w:szCs w:val="28"/>
        </w:rPr>
        <w:t xml:space="preserve">органа, </w:t>
      </w:r>
      <w:r w:rsidR="0021690E">
        <w:rPr>
          <w:rFonts w:eastAsia="Calibri"/>
          <w:sz w:val="28"/>
          <w:szCs w:val="28"/>
        </w:rPr>
        <w:t xml:space="preserve">Корпорации развития </w:t>
      </w:r>
      <w:r w:rsidR="0021690E">
        <w:rPr>
          <w:rFonts w:eastAsia="Calibri"/>
          <w:sz w:val="28"/>
          <w:szCs w:val="28"/>
        </w:rPr>
        <w:lastRenderedPageBreak/>
        <w:t>Забайкальского края</w:t>
      </w:r>
      <w:r>
        <w:rPr>
          <w:rFonts w:eastAsia="Calibri"/>
          <w:sz w:val="28"/>
          <w:szCs w:val="28"/>
        </w:rPr>
        <w:t>, м</w:t>
      </w:r>
      <w:r w:rsidRPr="00547E0D">
        <w:rPr>
          <w:rFonts w:eastAsia="Calibri"/>
          <w:sz w:val="28"/>
          <w:szCs w:val="28"/>
        </w:rPr>
        <w:t>инистерств</w:t>
      </w:r>
      <w:r>
        <w:rPr>
          <w:rFonts w:eastAsia="Calibri"/>
          <w:sz w:val="28"/>
          <w:szCs w:val="28"/>
        </w:rPr>
        <w:t>а</w:t>
      </w:r>
      <w:r w:rsidRPr="00547E0D">
        <w:rPr>
          <w:rFonts w:eastAsia="Calibri"/>
          <w:sz w:val="28"/>
          <w:szCs w:val="28"/>
        </w:rPr>
        <w:t xml:space="preserve"> по планированию и развитию</w:t>
      </w:r>
      <w:r w:rsidRPr="00E96808">
        <w:rPr>
          <w:rFonts w:eastAsia="Calibri"/>
          <w:sz w:val="28"/>
          <w:szCs w:val="28"/>
        </w:rPr>
        <w:t xml:space="preserve">, министерства </w:t>
      </w:r>
      <w:r w:rsidRPr="00547E0D">
        <w:rPr>
          <w:rFonts w:eastAsia="Calibri"/>
          <w:sz w:val="28"/>
          <w:szCs w:val="28"/>
        </w:rPr>
        <w:t>финансов Забайкальского края</w:t>
      </w:r>
      <w:r w:rsidRPr="00E96808">
        <w:rPr>
          <w:rFonts w:eastAsia="Calibri"/>
          <w:sz w:val="28"/>
          <w:szCs w:val="28"/>
        </w:rPr>
        <w:t xml:space="preserve">, министерства строительства </w:t>
      </w:r>
      <w:r>
        <w:rPr>
          <w:rFonts w:eastAsia="Calibri"/>
          <w:sz w:val="28"/>
          <w:szCs w:val="28"/>
        </w:rPr>
        <w:t>Забайкальского края</w:t>
      </w:r>
      <w:r w:rsidRPr="00E96808">
        <w:rPr>
          <w:rFonts w:eastAsia="Calibri"/>
          <w:sz w:val="28"/>
          <w:szCs w:val="28"/>
        </w:rPr>
        <w:t xml:space="preserve">, </w:t>
      </w:r>
      <w:r>
        <w:rPr>
          <w:rFonts w:eastAsia="Calibri"/>
          <w:sz w:val="28"/>
          <w:szCs w:val="28"/>
        </w:rPr>
        <w:t>д</w:t>
      </w:r>
      <w:r w:rsidRPr="00547E0D">
        <w:rPr>
          <w:rFonts w:eastAsia="Calibri"/>
          <w:sz w:val="28"/>
          <w:szCs w:val="28"/>
        </w:rPr>
        <w:t>епартамент</w:t>
      </w:r>
      <w:r>
        <w:rPr>
          <w:rFonts w:eastAsia="Calibri"/>
          <w:sz w:val="28"/>
          <w:szCs w:val="28"/>
        </w:rPr>
        <w:t>а</w:t>
      </w:r>
      <w:r w:rsidRPr="00547E0D">
        <w:rPr>
          <w:rFonts w:eastAsia="Calibri"/>
          <w:sz w:val="28"/>
          <w:szCs w:val="28"/>
        </w:rPr>
        <w:t xml:space="preserve"> государственного имущества и земельных отношений Забайкальского края</w:t>
      </w:r>
      <w:r w:rsidRPr="00E96808">
        <w:rPr>
          <w:rFonts w:eastAsia="Calibri"/>
          <w:sz w:val="28"/>
          <w:szCs w:val="28"/>
        </w:rPr>
        <w:t xml:space="preserve">, а также </w:t>
      </w:r>
      <w:r>
        <w:rPr>
          <w:rFonts w:eastAsia="Calibri"/>
          <w:sz w:val="28"/>
          <w:szCs w:val="28"/>
        </w:rPr>
        <w:t xml:space="preserve">иных </w:t>
      </w:r>
      <w:r w:rsidRPr="00E96808">
        <w:rPr>
          <w:rFonts w:eastAsia="Calibri"/>
          <w:sz w:val="28"/>
          <w:szCs w:val="28"/>
        </w:rPr>
        <w:t>заинтересованных исполнительн</w:t>
      </w:r>
      <w:r>
        <w:rPr>
          <w:rFonts w:eastAsia="Calibri"/>
          <w:sz w:val="28"/>
          <w:szCs w:val="28"/>
        </w:rPr>
        <w:t xml:space="preserve">ых </w:t>
      </w:r>
      <w:r w:rsidRPr="00E96808">
        <w:rPr>
          <w:rFonts w:eastAsia="Calibri"/>
          <w:sz w:val="28"/>
          <w:szCs w:val="28"/>
        </w:rPr>
        <w:t xml:space="preserve">органов </w:t>
      </w:r>
      <w:r>
        <w:rPr>
          <w:rFonts w:eastAsia="Calibri"/>
          <w:sz w:val="28"/>
          <w:szCs w:val="28"/>
        </w:rPr>
        <w:t>Забайкальского края</w:t>
      </w:r>
      <w:r w:rsidRPr="00E96808">
        <w:rPr>
          <w:rFonts w:eastAsia="Calibri"/>
          <w:sz w:val="28"/>
          <w:szCs w:val="28"/>
        </w:rPr>
        <w:t>.</w:t>
      </w:r>
    </w:p>
    <w:p w14:paraId="63DA2558" w14:textId="21837063" w:rsidR="001E14C1" w:rsidRDefault="001E14C1" w:rsidP="001E14C1">
      <w:pPr>
        <w:pStyle w:val="a3"/>
        <w:autoSpaceDE w:val="0"/>
        <w:autoSpaceDN w:val="0"/>
        <w:adjustRightInd w:val="0"/>
        <w:ind w:left="0" w:firstLine="709"/>
        <w:jc w:val="both"/>
        <w:rPr>
          <w:rFonts w:eastAsia="Calibri"/>
          <w:sz w:val="28"/>
          <w:szCs w:val="28"/>
        </w:rPr>
      </w:pPr>
      <w:r>
        <w:rPr>
          <w:rFonts w:eastAsia="Calibri"/>
          <w:sz w:val="28"/>
          <w:szCs w:val="28"/>
        </w:rPr>
        <w:t>12.</w:t>
      </w:r>
      <w:r w:rsidR="00460D8A" w:rsidRPr="001E14C1">
        <w:rPr>
          <w:rFonts w:eastAsia="Calibri"/>
          <w:sz w:val="28"/>
          <w:szCs w:val="28"/>
        </w:rPr>
        <w:t xml:space="preserve"> </w:t>
      </w:r>
      <w:r w:rsidR="0021690E">
        <w:rPr>
          <w:rFonts w:eastAsia="Calibri"/>
          <w:sz w:val="28"/>
          <w:szCs w:val="28"/>
        </w:rPr>
        <w:t xml:space="preserve"> Министерство по планированию и развитию </w:t>
      </w:r>
      <w:r w:rsidR="00460D8A" w:rsidRPr="001E14C1">
        <w:rPr>
          <w:rFonts w:eastAsia="Calibri"/>
          <w:sz w:val="28"/>
          <w:szCs w:val="28"/>
        </w:rPr>
        <w:t>в течение 5 (пяти) календарных дней со дня поступления заключений от исполнительных органов Забайкальского края организует заседание рабочей группы.</w:t>
      </w:r>
    </w:p>
    <w:p w14:paraId="5F44B039" w14:textId="0D6FBBCD" w:rsidR="00460D8A" w:rsidRPr="001E14C1" w:rsidRDefault="001E14C1" w:rsidP="001E14C1">
      <w:pPr>
        <w:pStyle w:val="a3"/>
        <w:autoSpaceDE w:val="0"/>
        <w:autoSpaceDN w:val="0"/>
        <w:adjustRightInd w:val="0"/>
        <w:ind w:left="0" w:firstLine="709"/>
        <w:jc w:val="both"/>
        <w:rPr>
          <w:rFonts w:eastAsia="Calibri"/>
          <w:sz w:val="28"/>
          <w:szCs w:val="28"/>
        </w:rPr>
      </w:pPr>
      <w:r>
        <w:rPr>
          <w:rFonts w:eastAsia="Calibri"/>
          <w:sz w:val="28"/>
          <w:szCs w:val="28"/>
        </w:rPr>
        <w:t>13.</w:t>
      </w:r>
      <w:r w:rsidR="00460D8A" w:rsidRPr="001E14C1">
        <w:rPr>
          <w:rFonts w:eastAsia="Calibri"/>
          <w:sz w:val="28"/>
          <w:szCs w:val="28"/>
        </w:rPr>
        <w:t xml:space="preserve"> По итогам заседания рабочей группы, с учетом поступивших заключений от исполнительных органов Забайкальского края, </w:t>
      </w:r>
      <w:r w:rsidR="0021690E">
        <w:rPr>
          <w:rFonts w:eastAsia="Calibri"/>
          <w:sz w:val="28"/>
          <w:szCs w:val="28"/>
        </w:rPr>
        <w:t xml:space="preserve"> министерство по планированию и развития </w:t>
      </w:r>
      <w:r w:rsidR="00460D8A" w:rsidRPr="001E14C1">
        <w:rPr>
          <w:rFonts w:eastAsia="Calibri"/>
          <w:sz w:val="28"/>
          <w:szCs w:val="28"/>
        </w:rPr>
        <w:t>не позднее 10 (десяти) календарных дней после проведения заседания рабочей группы принимает одно из следующих решений, указанных в части 4.4 статьи 37 Федерального закона № 115-ФЗ:</w:t>
      </w:r>
    </w:p>
    <w:p w14:paraId="69295D76" w14:textId="77777777" w:rsidR="00460D8A" w:rsidRPr="00E96808" w:rsidRDefault="00460D8A" w:rsidP="00E050D2">
      <w:pPr>
        <w:pStyle w:val="a3"/>
        <w:autoSpaceDE w:val="0"/>
        <w:autoSpaceDN w:val="0"/>
        <w:adjustRightInd w:val="0"/>
        <w:ind w:left="0" w:firstLine="709"/>
        <w:jc w:val="both"/>
        <w:rPr>
          <w:rFonts w:eastAsia="Calibri"/>
          <w:sz w:val="28"/>
          <w:szCs w:val="28"/>
        </w:rPr>
      </w:pPr>
      <w:r w:rsidRPr="00E96808">
        <w:rPr>
          <w:rFonts w:eastAsia="Calibri"/>
          <w:sz w:val="28"/>
          <w:szCs w:val="28"/>
        </w:rPr>
        <w:t>1)</w:t>
      </w:r>
      <w:r w:rsidRPr="00E96808">
        <w:rPr>
          <w:rFonts w:eastAsia="Calibri"/>
          <w:sz w:val="28"/>
          <w:szCs w:val="28"/>
        </w:rPr>
        <w:tab/>
        <w:t>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w:t>
      </w:r>
    </w:p>
    <w:p w14:paraId="72F36C9A" w14:textId="77777777" w:rsidR="00460D8A" w:rsidRPr="00E96808" w:rsidRDefault="00460D8A" w:rsidP="00E050D2">
      <w:pPr>
        <w:pStyle w:val="a3"/>
        <w:autoSpaceDE w:val="0"/>
        <w:autoSpaceDN w:val="0"/>
        <w:adjustRightInd w:val="0"/>
        <w:ind w:left="0" w:firstLine="709"/>
        <w:jc w:val="both"/>
        <w:rPr>
          <w:rFonts w:eastAsia="Calibri"/>
          <w:sz w:val="28"/>
          <w:szCs w:val="28"/>
        </w:rPr>
      </w:pPr>
      <w:r w:rsidRPr="00E96808">
        <w:rPr>
          <w:rFonts w:eastAsia="Calibri"/>
          <w:sz w:val="28"/>
          <w:szCs w:val="28"/>
        </w:rPr>
        <w:t>2)</w:t>
      </w:r>
      <w:r w:rsidRPr="00E96808">
        <w:rPr>
          <w:rFonts w:eastAsia="Calibri"/>
          <w:sz w:val="28"/>
          <w:szCs w:val="28"/>
        </w:rPr>
        <w:tab/>
        <w:t>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w:t>
      </w:r>
    </w:p>
    <w:p w14:paraId="57B4E34C" w14:textId="77777777" w:rsidR="001E14C1" w:rsidRDefault="00460D8A" w:rsidP="001E14C1">
      <w:pPr>
        <w:pStyle w:val="a3"/>
        <w:autoSpaceDE w:val="0"/>
        <w:autoSpaceDN w:val="0"/>
        <w:adjustRightInd w:val="0"/>
        <w:ind w:left="0" w:firstLine="709"/>
        <w:jc w:val="both"/>
        <w:rPr>
          <w:rFonts w:eastAsia="Calibri"/>
          <w:sz w:val="28"/>
          <w:szCs w:val="28"/>
        </w:rPr>
      </w:pPr>
      <w:r w:rsidRPr="00E96808">
        <w:rPr>
          <w:rFonts w:eastAsia="Calibri"/>
          <w:sz w:val="28"/>
          <w:szCs w:val="28"/>
        </w:rPr>
        <w:t>3)</w:t>
      </w:r>
      <w:r w:rsidRPr="00E96808">
        <w:rPr>
          <w:rFonts w:eastAsia="Calibri"/>
          <w:sz w:val="28"/>
          <w:szCs w:val="28"/>
        </w:rPr>
        <w:tab/>
        <w:t>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w:t>
      </w:r>
      <w:r>
        <w:rPr>
          <w:rFonts w:eastAsia="Calibri"/>
          <w:sz w:val="28"/>
          <w:szCs w:val="28"/>
        </w:rPr>
        <w:t xml:space="preserve"> № 115-ФЗ</w:t>
      </w:r>
      <w:r w:rsidRPr="00E96808">
        <w:rPr>
          <w:rFonts w:eastAsia="Calibri"/>
          <w:sz w:val="28"/>
          <w:szCs w:val="28"/>
        </w:rPr>
        <w:t>.</w:t>
      </w:r>
      <w:r w:rsidR="00724C46" w:rsidRPr="00724C46">
        <w:t xml:space="preserve"> </w:t>
      </w:r>
      <w:r w:rsidR="00724C46" w:rsidRPr="00724C46">
        <w:rPr>
          <w:rFonts w:eastAsia="Calibri"/>
          <w:sz w:val="28"/>
          <w:szCs w:val="28"/>
        </w:rPr>
        <w:t>Решение оформляется</w:t>
      </w:r>
      <w:r w:rsidR="00724C46">
        <w:rPr>
          <w:rFonts w:eastAsia="Calibri"/>
          <w:sz w:val="28"/>
          <w:szCs w:val="28"/>
        </w:rPr>
        <w:t xml:space="preserve"> протоколом заседания рабочей группы</w:t>
      </w:r>
      <w:r w:rsidR="00724C46" w:rsidRPr="00724C46">
        <w:rPr>
          <w:rFonts w:eastAsia="Calibri"/>
          <w:sz w:val="28"/>
          <w:szCs w:val="28"/>
        </w:rPr>
        <w:t>.</w:t>
      </w:r>
    </w:p>
    <w:p w14:paraId="20F994E0" w14:textId="1062F270" w:rsidR="00460D8A" w:rsidRDefault="001E14C1" w:rsidP="001E14C1">
      <w:pPr>
        <w:pStyle w:val="a3"/>
        <w:autoSpaceDE w:val="0"/>
        <w:autoSpaceDN w:val="0"/>
        <w:adjustRightInd w:val="0"/>
        <w:ind w:left="0" w:firstLine="709"/>
        <w:jc w:val="both"/>
        <w:rPr>
          <w:rFonts w:eastAsia="Calibri"/>
          <w:sz w:val="28"/>
          <w:szCs w:val="28"/>
        </w:rPr>
      </w:pPr>
      <w:r>
        <w:rPr>
          <w:rFonts w:eastAsia="Calibri"/>
          <w:sz w:val="28"/>
          <w:szCs w:val="28"/>
        </w:rPr>
        <w:t>14.</w:t>
      </w:r>
      <w:r w:rsidR="00B60608">
        <w:rPr>
          <w:rFonts w:eastAsia="Calibri"/>
          <w:sz w:val="28"/>
          <w:szCs w:val="28"/>
        </w:rPr>
        <w:t xml:space="preserve"> </w:t>
      </w:r>
      <w:r w:rsidR="00460D8A" w:rsidRPr="00E96808">
        <w:rPr>
          <w:rFonts w:eastAsia="Calibri"/>
          <w:sz w:val="28"/>
          <w:szCs w:val="28"/>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w:t>
      </w:r>
      <w:r w:rsidR="00EC61AE">
        <w:rPr>
          <w:rFonts w:eastAsia="Calibri"/>
          <w:sz w:val="28"/>
          <w:szCs w:val="28"/>
        </w:rPr>
        <w:t>,</w:t>
      </w:r>
      <w:r w:rsidR="00460D8A" w:rsidRPr="00E96808">
        <w:rPr>
          <w:rFonts w:eastAsia="Calibri"/>
          <w:sz w:val="28"/>
          <w:szCs w:val="28"/>
        </w:rPr>
        <w:t xml:space="preserve"> указывается срок и порядок проведения переговоров в форме совместных совещаний с инициатором в целях обсуждения условий концессионного соглашения и их согласования по результатам переговоров.</w:t>
      </w:r>
      <w:r w:rsidR="002171C4">
        <w:rPr>
          <w:rFonts w:eastAsia="Calibri"/>
          <w:sz w:val="28"/>
          <w:szCs w:val="28"/>
        </w:rPr>
        <w:t xml:space="preserve"> </w:t>
      </w:r>
    </w:p>
    <w:p w14:paraId="30DA8F7B" w14:textId="77777777" w:rsidR="004C04F9" w:rsidRDefault="000A6E23" w:rsidP="00E050D2">
      <w:pPr>
        <w:pStyle w:val="a3"/>
        <w:autoSpaceDE w:val="0"/>
        <w:autoSpaceDN w:val="0"/>
        <w:adjustRightInd w:val="0"/>
        <w:ind w:left="0" w:firstLine="709"/>
        <w:jc w:val="both"/>
        <w:rPr>
          <w:rFonts w:eastAsia="Calibri"/>
          <w:sz w:val="28"/>
          <w:szCs w:val="28"/>
        </w:rPr>
      </w:pPr>
      <w:r>
        <w:rPr>
          <w:rFonts w:eastAsia="Calibri"/>
          <w:sz w:val="28"/>
          <w:szCs w:val="28"/>
        </w:rPr>
        <w:t>Урегулирование разногласий, возникающих в ходе переговоров между исполнительными органами Забайкальского края и инициатором концессионного соглашения, осуществляется в рамках деятельности рабочей группы, созданной в соответствии с пунктом 1</w:t>
      </w:r>
      <w:r w:rsidR="00B60608">
        <w:rPr>
          <w:rFonts w:eastAsia="Calibri"/>
          <w:sz w:val="28"/>
          <w:szCs w:val="28"/>
        </w:rPr>
        <w:t>0</w:t>
      </w:r>
      <w:r>
        <w:rPr>
          <w:rFonts w:eastAsia="Calibri"/>
          <w:sz w:val="28"/>
          <w:szCs w:val="28"/>
        </w:rPr>
        <w:t xml:space="preserve"> настоящего порядка.</w:t>
      </w:r>
    </w:p>
    <w:p w14:paraId="474CB1AD" w14:textId="5A4294D3" w:rsidR="004C04F9" w:rsidRDefault="004C04F9" w:rsidP="000016FD">
      <w:pPr>
        <w:pStyle w:val="a3"/>
        <w:autoSpaceDE w:val="0"/>
        <w:autoSpaceDN w:val="0"/>
        <w:adjustRightInd w:val="0"/>
        <w:ind w:left="0" w:firstLine="709"/>
        <w:jc w:val="both"/>
        <w:rPr>
          <w:rFonts w:eastAsia="Calibri"/>
          <w:sz w:val="28"/>
          <w:szCs w:val="28"/>
        </w:rPr>
      </w:pPr>
      <w:r>
        <w:rPr>
          <w:rFonts w:eastAsia="Calibri"/>
          <w:sz w:val="28"/>
          <w:szCs w:val="28"/>
        </w:rPr>
        <w:t>15</w:t>
      </w:r>
      <w:r w:rsidR="00EC61AE">
        <w:rPr>
          <w:rFonts w:eastAsia="Calibri"/>
          <w:sz w:val="28"/>
          <w:szCs w:val="28"/>
        </w:rPr>
        <w:t>.</w:t>
      </w:r>
      <w:r w:rsidR="00D22879">
        <w:rPr>
          <w:rFonts w:eastAsia="Calibri"/>
          <w:sz w:val="28"/>
          <w:szCs w:val="28"/>
        </w:rPr>
        <w:t xml:space="preserve"> </w:t>
      </w:r>
      <w:r w:rsidR="000A6E23">
        <w:rPr>
          <w:rFonts w:eastAsia="Calibri"/>
          <w:sz w:val="28"/>
          <w:szCs w:val="28"/>
        </w:rPr>
        <w:t>Обеспечение и организаци</w:t>
      </w:r>
      <w:r w:rsidR="00D22879">
        <w:rPr>
          <w:rFonts w:eastAsia="Calibri"/>
          <w:sz w:val="28"/>
          <w:szCs w:val="28"/>
        </w:rPr>
        <w:t>ю</w:t>
      </w:r>
      <w:r w:rsidR="000A6E23">
        <w:rPr>
          <w:rFonts w:eastAsia="Calibri"/>
          <w:sz w:val="28"/>
          <w:szCs w:val="28"/>
        </w:rPr>
        <w:t xml:space="preserve"> заседаний рабочей группы в целях проведения переговоров осуществляет</w:t>
      </w:r>
      <w:r w:rsidR="0021690E">
        <w:rPr>
          <w:rFonts w:eastAsia="Calibri"/>
          <w:sz w:val="28"/>
          <w:szCs w:val="28"/>
        </w:rPr>
        <w:t xml:space="preserve"> </w:t>
      </w:r>
      <w:bookmarkStart w:id="6" w:name="_Hlk171532078"/>
      <w:r w:rsidR="0021690E">
        <w:rPr>
          <w:rFonts w:eastAsia="Calibri"/>
          <w:sz w:val="28"/>
          <w:szCs w:val="28"/>
        </w:rPr>
        <w:t>министерство по планированию и развитию</w:t>
      </w:r>
      <w:bookmarkEnd w:id="6"/>
      <w:r w:rsidR="0021690E">
        <w:rPr>
          <w:rFonts w:eastAsia="Calibri"/>
          <w:sz w:val="28"/>
          <w:szCs w:val="28"/>
        </w:rPr>
        <w:t>.</w:t>
      </w:r>
    </w:p>
    <w:p w14:paraId="69B44040" w14:textId="77AEC491" w:rsidR="00917335" w:rsidRDefault="004C04F9" w:rsidP="000016FD">
      <w:pPr>
        <w:pStyle w:val="a3"/>
        <w:autoSpaceDE w:val="0"/>
        <w:autoSpaceDN w:val="0"/>
        <w:adjustRightInd w:val="0"/>
        <w:ind w:left="0" w:firstLine="709"/>
        <w:jc w:val="both"/>
        <w:rPr>
          <w:rFonts w:eastAsia="Calibri"/>
          <w:sz w:val="28"/>
          <w:szCs w:val="28"/>
        </w:rPr>
      </w:pPr>
      <w:r>
        <w:rPr>
          <w:rFonts w:eastAsia="Calibri"/>
          <w:sz w:val="28"/>
          <w:szCs w:val="28"/>
        </w:rPr>
        <w:t>16.</w:t>
      </w:r>
      <w:r w:rsidR="00D22879">
        <w:rPr>
          <w:rFonts w:eastAsia="Calibri"/>
          <w:sz w:val="28"/>
          <w:szCs w:val="28"/>
        </w:rPr>
        <w:t xml:space="preserve"> </w:t>
      </w:r>
      <w:r>
        <w:rPr>
          <w:rFonts w:eastAsia="Calibri"/>
          <w:sz w:val="28"/>
          <w:szCs w:val="28"/>
        </w:rPr>
        <w:t>П</w:t>
      </w:r>
      <w:r w:rsidR="000016FD" w:rsidRPr="000016FD">
        <w:rPr>
          <w:rFonts w:eastAsia="Calibri"/>
          <w:sz w:val="28"/>
          <w:szCs w:val="28"/>
        </w:rPr>
        <w:t xml:space="preserve">о результатам переговоров </w:t>
      </w:r>
      <w:r w:rsidR="000016FD">
        <w:rPr>
          <w:rFonts w:eastAsia="Calibri"/>
          <w:sz w:val="28"/>
          <w:szCs w:val="28"/>
        </w:rPr>
        <w:t>инициатор</w:t>
      </w:r>
      <w:r w:rsidR="000016FD" w:rsidRPr="000016FD">
        <w:rPr>
          <w:rFonts w:eastAsia="Calibri"/>
          <w:sz w:val="28"/>
          <w:szCs w:val="28"/>
        </w:rPr>
        <w:t xml:space="preserve"> концессионного соглашения, представляет в</w:t>
      </w:r>
      <w:r w:rsidR="00AC57CF" w:rsidRPr="00AC57CF">
        <w:t xml:space="preserve"> </w:t>
      </w:r>
      <w:r w:rsidR="00AC57CF" w:rsidRPr="00AC57CF">
        <w:rPr>
          <w:rFonts w:eastAsia="Calibri"/>
          <w:sz w:val="28"/>
          <w:szCs w:val="28"/>
        </w:rPr>
        <w:t>министерство по планированию и развитию</w:t>
      </w:r>
      <w:r w:rsidR="000016FD" w:rsidRPr="000016FD">
        <w:rPr>
          <w:rFonts w:eastAsia="Calibri"/>
          <w:sz w:val="28"/>
          <w:szCs w:val="28"/>
        </w:rPr>
        <w:t xml:space="preserve"> измененное предложение о заключении концессионного соглашения и измененный проект концессионного соглашения, которые</w:t>
      </w:r>
      <w:r w:rsidR="00724C46">
        <w:rPr>
          <w:rFonts w:eastAsia="Calibri"/>
          <w:sz w:val="28"/>
          <w:szCs w:val="28"/>
        </w:rPr>
        <w:t xml:space="preserve"> </w:t>
      </w:r>
      <w:r w:rsidR="00917335">
        <w:rPr>
          <w:rFonts w:eastAsia="Calibri"/>
          <w:sz w:val="28"/>
          <w:szCs w:val="28"/>
        </w:rPr>
        <w:t xml:space="preserve">в течение 5 рабочих дней </w:t>
      </w:r>
      <w:r w:rsidR="00724C46">
        <w:rPr>
          <w:rFonts w:eastAsia="Calibri"/>
          <w:sz w:val="28"/>
          <w:szCs w:val="28"/>
        </w:rPr>
        <w:t xml:space="preserve">повторно направляются в органы исполнительной </w:t>
      </w:r>
      <w:r w:rsidR="00917335">
        <w:rPr>
          <w:rFonts w:eastAsia="Calibri"/>
          <w:sz w:val="28"/>
          <w:szCs w:val="28"/>
        </w:rPr>
        <w:t>власти,</w:t>
      </w:r>
      <w:r w:rsidR="00917335" w:rsidRPr="00917335">
        <w:t xml:space="preserve"> </w:t>
      </w:r>
      <w:r w:rsidR="00917335" w:rsidRPr="00917335">
        <w:rPr>
          <w:rFonts w:eastAsia="Calibri"/>
          <w:sz w:val="28"/>
          <w:szCs w:val="28"/>
        </w:rPr>
        <w:t>указанны</w:t>
      </w:r>
      <w:r w:rsidR="00917335">
        <w:rPr>
          <w:rFonts w:eastAsia="Calibri"/>
          <w:sz w:val="28"/>
          <w:szCs w:val="28"/>
        </w:rPr>
        <w:t>м</w:t>
      </w:r>
      <w:r w:rsidR="00917335" w:rsidRPr="00917335">
        <w:rPr>
          <w:rFonts w:eastAsia="Calibri"/>
          <w:sz w:val="28"/>
          <w:szCs w:val="28"/>
        </w:rPr>
        <w:t xml:space="preserve"> в пункте 7 настоящего Порядка</w:t>
      </w:r>
      <w:r w:rsidR="00917335">
        <w:rPr>
          <w:rFonts w:eastAsia="Calibri"/>
          <w:sz w:val="28"/>
          <w:szCs w:val="28"/>
        </w:rPr>
        <w:t>.</w:t>
      </w:r>
    </w:p>
    <w:p w14:paraId="366DA58C" w14:textId="2F250E27" w:rsidR="00724C46" w:rsidRPr="000016FD" w:rsidRDefault="00917335" w:rsidP="000016FD">
      <w:pPr>
        <w:pStyle w:val="a3"/>
        <w:autoSpaceDE w:val="0"/>
        <w:autoSpaceDN w:val="0"/>
        <w:adjustRightInd w:val="0"/>
        <w:ind w:left="0" w:firstLine="709"/>
        <w:jc w:val="both"/>
        <w:rPr>
          <w:rFonts w:eastAsia="Calibri"/>
          <w:sz w:val="28"/>
          <w:szCs w:val="28"/>
        </w:rPr>
      </w:pPr>
      <w:r>
        <w:rPr>
          <w:rFonts w:eastAsia="Calibri"/>
          <w:sz w:val="28"/>
          <w:szCs w:val="28"/>
        </w:rPr>
        <w:lastRenderedPageBreak/>
        <w:t>18. Органы исполнительной власти Забайкальского края, указанные в п.7.настоящего Порядка</w:t>
      </w:r>
      <w:r w:rsidR="00AC57CF">
        <w:rPr>
          <w:rFonts w:eastAsia="Calibri"/>
          <w:sz w:val="28"/>
          <w:szCs w:val="28"/>
        </w:rPr>
        <w:t>,</w:t>
      </w:r>
      <w:r>
        <w:rPr>
          <w:rFonts w:eastAsia="Calibri"/>
          <w:sz w:val="28"/>
          <w:szCs w:val="28"/>
        </w:rPr>
        <w:t xml:space="preserve"> в течение 10 рабочих дней</w:t>
      </w:r>
      <w:r w:rsidRPr="00917335">
        <w:rPr>
          <w:rFonts w:eastAsia="Calibri"/>
          <w:sz w:val="28"/>
          <w:szCs w:val="28"/>
        </w:rPr>
        <w:t xml:space="preserve"> направляют заключение в адрес</w:t>
      </w:r>
      <w:r w:rsidR="00AC57CF" w:rsidRPr="00AC57CF">
        <w:t xml:space="preserve"> </w:t>
      </w:r>
      <w:r w:rsidR="00AC57CF" w:rsidRPr="00AC57CF">
        <w:rPr>
          <w:rFonts w:eastAsia="Calibri"/>
          <w:sz w:val="28"/>
          <w:szCs w:val="28"/>
        </w:rPr>
        <w:t>министерств</w:t>
      </w:r>
      <w:r w:rsidR="00AC57CF">
        <w:rPr>
          <w:rFonts w:eastAsia="Calibri"/>
          <w:sz w:val="28"/>
          <w:szCs w:val="28"/>
        </w:rPr>
        <w:t>а</w:t>
      </w:r>
      <w:r w:rsidR="00AC57CF" w:rsidRPr="00AC57CF">
        <w:rPr>
          <w:rFonts w:eastAsia="Calibri"/>
          <w:sz w:val="28"/>
          <w:szCs w:val="28"/>
        </w:rPr>
        <w:t xml:space="preserve"> по планированию и развитию</w:t>
      </w:r>
      <w:r>
        <w:rPr>
          <w:rFonts w:eastAsia="Calibri"/>
          <w:sz w:val="28"/>
          <w:szCs w:val="28"/>
        </w:rPr>
        <w:t xml:space="preserve">. </w:t>
      </w:r>
    </w:p>
    <w:p w14:paraId="0BDFF76A" w14:textId="5E678792" w:rsidR="000016FD" w:rsidRPr="00E96808" w:rsidRDefault="00EC61AE" w:rsidP="000016FD">
      <w:pPr>
        <w:pStyle w:val="a3"/>
        <w:autoSpaceDE w:val="0"/>
        <w:autoSpaceDN w:val="0"/>
        <w:adjustRightInd w:val="0"/>
        <w:ind w:left="0" w:firstLine="709"/>
        <w:jc w:val="both"/>
        <w:rPr>
          <w:rFonts w:eastAsia="Calibri"/>
          <w:sz w:val="28"/>
          <w:szCs w:val="28"/>
        </w:rPr>
      </w:pPr>
      <w:r>
        <w:rPr>
          <w:rFonts w:eastAsia="Calibri"/>
          <w:sz w:val="28"/>
          <w:szCs w:val="28"/>
        </w:rPr>
        <w:t>1</w:t>
      </w:r>
      <w:r w:rsidR="00917335">
        <w:rPr>
          <w:rFonts w:eastAsia="Calibri"/>
          <w:sz w:val="28"/>
          <w:szCs w:val="28"/>
        </w:rPr>
        <w:t>9</w:t>
      </w:r>
      <w:r>
        <w:rPr>
          <w:rFonts w:eastAsia="Calibri"/>
          <w:sz w:val="28"/>
          <w:szCs w:val="28"/>
        </w:rPr>
        <w:t xml:space="preserve">. </w:t>
      </w:r>
      <w:r w:rsidR="000016FD" w:rsidRPr="000016FD">
        <w:rPr>
          <w:rFonts w:eastAsia="Calibri"/>
          <w:sz w:val="28"/>
          <w:szCs w:val="28"/>
        </w:rPr>
        <w:t xml:space="preserve">В случае согласования измененного предложения о заключении концессионного соглашения и измененного проекта концессионного соглашения </w:t>
      </w:r>
      <w:r w:rsidR="00917335">
        <w:rPr>
          <w:rFonts w:eastAsia="Calibri"/>
          <w:sz w:val="28"/>
          <w:szCs w:val="28"/>
        </w:rPr>
        <w:t>всеми органами исполнительной власти Забайкальского края указанными в п.7 настоящего порядка,</w:t>
      </w:r>
      <w:r w:rsidR="000016FD" w:rsidRPr="000016FD">
        <w:rPr>
          <w:rFonts w:eastAsia="Calibri"/>
          <w:sz w:val="28"/>
          <w:szCs w:val="28"/>
        </w:rPr>
        <w:t xml:space="preserve"> </w:t>
      </w:r>
      <w:r w:rsidR="00AC57CF" w:rsidRPr="00AC57CF">
        <w:rPr>
          <w:rFonts w:eastAsia="Calibri"/>
          <w:sz w:val="28"/>
          <w:szCs w:val="28"/>
        </w:rPr>
        <w:t xml:space="preserve">министерство по планированию и развитию </w:t>
      </w:r>
      <w:r w:rsidR="000016FD" w:rsidRPr="000016FD">
        <w:rPr>
          <w:rFonts w:eastAsia="Calibri"/>
          <w:sz w:val="28"/>
          <w:szCs w:val="28"/>
        </w:rPr>
        <w:t>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w:t>
      </w:r>
      <w:r w:rsidR="00AC57CF">
        <w:rPr>
          <w:rFonts w:eastAsia="Calibri"/>
          <w:sz w:val="28"/>
          <w:szCs w:val="28"/>
        </w:rPr>
        <w:t>о</w:t>
      </w:r>
      <w:r w:rsidR="000016FD" w:rsidRPr="000016FD">
        <w:rPr>
          <w:rFonts w:eastAsia="Calibri"/>
          <w:sz w:val="28"/>
          <w:szCs w:val="28"/>
        </w:rPr>
        <w:t xml:space="preserve">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w:t>
      </w:r>
      <w:r w:rsidR="00917335">
        <w:rPr>
          <w:rFonts w:eastAsia="Calibri"/>
          <w:sz w:val="28"/>
          <w:szCs w:val="28"/>
        </w:rPr>
        <w:t>.</w:t>
      </w:r>
    </w:p>
    <w:p w14:paraId="21D125B3" w14:textId="1E201FA3" w:rsidR="00460D8A" w:rsidRPr="00E96808" w:rsidRDefault="00917335" w:rsidP="00E050D2">
      <w:pPr>
        <w:pStyle w:val="a3"/>
        <w:autoSpaceDE w:val="0"/>
        <w:autoSpaceDN w:val="0"/>
        <w:adjustRightInd w:val="0"/>
        <w:ind w:left="0" w:firstLine="709"/>
        <w:jc w:val="both"/>
        <w:rPr>
          <w:rFonts w:eastAsia="Calibri"/>
          <w:sz w:val="28"/>
          <w:szCs w:val="28"/>
        </w:rPr>
      </w:pPr>
      <w:r>
        <w:rPr>
          <w:rFonts w:eastAsia="Calibri"/>
          <w:sz w:val="28"/>
          <w:szCs w:val="28"/>
        </w:rPr>
        <w:t>20</w:t>
      </w:r>
      <w:r w:rsidR="00460D8A" w:rsidRPr="00E96808">
        <w:rPr>
          <w:rFonts w:eastAsia="Calibri"/>
          <w:sz w:val="28"/>
          <w:szCs w:val="28"/>
        </w:rPr>
        <w:t>.</w:t>
      </w:r>
      <w:r>
        <w:rPr>
          <w:rFonts w:eastAsia="Calibri"/>
          <w:sz w:val="28"/>
          <w:szCs w:val="28"/>
        </w:rPr>
        <w:t xml:space="preserve"> </w:t>
      </w:r>
      <w:r w:rsidR="00460D8A" w:rsidRPr="00E96808">
        <w:rPr>
          <w:rFonts w:eastAsia="Calibri"/>
          <w:sz w:val="28"/>
          <w:szCs w:val="28"/>
        </w:rPr>
        <w:t xml:space="preserve">Копия решения направляется </w:t>
      </w:r>
      <w:r w:rsidR="00AC57CF" w:rsidRPr="00AC57CF">
        <w:rPr>
          <w:rFonts w:eastAsia="Calibri"/>
          <w:sz w:val="28"/>
          <w:szCs w:val="28"/>
        </w:rPr>
        <w:t>министерств</w:t>
      </w:r>
      <w:r w:rsidR="00AC57CF">
        <w:rPr>
          <w:rFonts w:eastAsia="Calibri"/>
          <w:sz w:val="28"/>
          <w:szCs w:val="28"/>
        </w:rPr>
        <w:t>ом</w:t>
      </w:r>
      <w:r w:rsidR="00AC57CF" w:rsidRPr="00AC57CF">
        <w:rPr>
          <w:rFonts w:eastAsia="Calibri"/>
          <w:sz w:val="28"/>
          <w:szCs w:val="28"/>
        </w:rPr>
        <w:t xml:space="preserve"> по планированию и развитию </w:t>
      </w:r>
      <w:r w:rsidR="00460D8A" w:rsidRPr="00E96808">
        <w:rPr>
          <w:rFonts w:eastAsia="Calibri"/>
          <w:sz w:val="28"/>
          <w:szCs w:val="28"/>
        </w:rPr>
        <w:t>инициатору в течение 2 (двух) календарных дней со дня принятия решения.</w:t>
      </w:r>
    </w:p>
    <w:p w14:paraId="6FA01313" w14:textId="6F7CC5C9" w:rsidR="00460D8A" w:rsidRPr="00E96808" w:rsidRDefault="00917335" w:rsidP="00E050D2">
      <w:pPr>
        <w:pStyle w:val="a3"/>
        <w:autoSpaceDE w:val="0"/>
        <w:autoSpaceDN w:val="0"/>
        <w:adjustRightInd w:val="0"/>
        <w:ind w:left="0" w:firstLine="709"/>
        <w:jc w:val="both"/>
        <w:rPr>
          <w:rFonts w:eastAsia="Calibri"/>
          <w:sz w:val="28"/>
          <w:szCs w:val="28"/>
        </w:rPr>
      </w:pPr>
      <w:r>
        <w:rPr>
          <w:rFonts w:eastAsia="Calibri"/>
          <w:sz w:val="28"/>
          <w:szCs w:val="28"/>
        </w:rPr>
        <w:t>21.</w:t>
      </w:r>
      <w:r w:rsidR="00D22879">
        <w:rPr>
          <w:rFonts w:eastAsia="Calibri"/>
          <w:sz w:val="28"/>
          <w:szCs w:val="28"/>
        </w:rPr>
        <w:t xml:space="preserve"> </w:t>
      </w:r>
      <w:r w:rsidR="00460D8A" w:rsidRPr="00E96808">
        <w:rPr>
          <w:rFonts w:eastAsia="Calibri"/>
          <w:sz w:val="28"/>
          <w:szCs w:val="28"/>
        </w:rPr>
        <w:t xml:space="preserve">В случае принятия решения о возможности заключения концессионного соглашения </w:t>
      </w:r>
      <w:r w:rsidR="00AC57CF" w:rsidRPr="00AC57CF">
        <w:rPr>
          <w:rFonts w:eastAsia="Calibri"/>
          <w:sz w:val="28"/>
          <w:szCs w:val="28"/>
        </w:rPr>
        <w:t>министерств</w:t>
      </w:r>
      <w:r w:rsidR="00AC57CF">
        <w:rPr>
          <w:rFonts w:eastAsia="Calibri"/>
          <w:sz w:val="28"/>
          <w:szCs w:val="28"/>
        </w:rPr>
        <w:t>о</w:t>
      </w:r>
      <w:r w:rsidR="00AC57CF" w:rsidRPr="00AC57CF">
        <w:rPr>
          <w:rFonts w:eastAsia="Calibri"/>
          <w:sz w:val="28"/>
          <w:szCs w:val="28"/>
        </w:rPr>
        <w:t xml:space="preserve"> по планированию и развитию </w:t>
      </w:r>
      <w:r w:rsidR="00460D8A" w:rsidRPr="00E96808">
        <w:rPr>
          <w:rFonts w:eastAsia="Calibri"/>
          <w:sz w:val="28"/>
          <w:szCs w:val="28"/>
        </w:rPr>
        <w:t>обеспечивает соблюдение требований, предусмотренных частями 4.7 — 4.1</w:t>
      </w:r>
      <w:r>
        <w:rPr>
          <w:rFonts w:eastAsia="Calibri"/>
          <w:sz w:val="28"/>
          <w:szCs w:val="28"/>
        </w:rPr>
        <w:t>1</w:t>
      </w:r>
      <w:r w:rsidR="00460D8A" w:rsidRPr="00E96808">
        <w:rPr>
          <w:rFonts w:eastAsia="Calibri"/>
          <w:sz w:val="28"/>
          <w:szCs w:val="28"/>
        </w:rPr>
        <w:t xml:space="preserve"> статьи 37 Федерального закона</w:t>
      </w:r>
      <w:r w:rsidR="00460D8A">
        <w:rPr>
          <w:rFonts w:eastAsia="Calibri"/>
          <w:sz w:val="28"/>
          <w:szCs w:val="28"/>
        </w:rPr>
        <w:t xml:space="preserve"> № 115-ФЗ</w:t>
      </w:r>
      <w:r w:rsidR="00460D8A" w:rsidRPr="00E96808">
        <w:rPr>
          <w:rFonts w:eastAsia="Calibri"/>
          <w:sz w:val="28"/>
          <w:szCs w:val="28"/>
        </w:rPr>
        <w:t>.</w:t>
      </w:r>
    </w:p>
    <w:p w14:paraId="6B08B1F1" w14:textId="20DB9B32" w:rsidR="00460D8A" w:rsidRPr="00E96808" w:rsidRDefault="00460D8A" w:rsidP="00E050D2">
      <w:pPr>
        <w:pStyle w:val="a3"/>
        <w:autoSpaceDE w:val="0"/>
        <w:autoSpaceDN w:val="0"/>
        <w:adjustRightInd w:val="0"/>
        <w:ind w:left="0" w:firstLine="709"/>
        <w:jc w:val="both"/>
        <w:rPr>
          <w:rFonts w:eastAsia="Calibri"/>
          <w:sz w:val="28"/>
          <w:szCs w:val="28"/>
        </w:rPr>
      </w:pPr>
      <w:r w:rsidRPr="00E96808">
        <w:rPr>
          <w:rFonts w:eastAsia="Calibri"/>
          <w:sz w:val="28"/>
          <w:szCs w:val="28"/>
        </w:rPr>
        <w:t xml:space="preserve">Решение о </w:t>
      </w:r>
      <w:r w:rsidR="00917335">
        <w:rPr>
          <w:rFonts w:eastAsia="Calibri"/>
          <w:sz w:val="28"/>
          <w:szCs w:val="28"/>
        </w:rPr>
        <w:t xml:space="preserve">возможности </w:t>
      </w:r>
      <w:r w:rsidRPr="00E96808">
        <w:rPr>
          <w:rFonts w:eastAsia="Calibri"/>
          <w:sz w:val="28"/>
          <w:szCs w:val="28"/>
        </w:rPr>
        <w:t>заключении концессионного соглашения принимается распоряжени</w:t>
      </w:r>
      <w:r w:rsidR="00D22879">
        <w:rPr>
          <w:rFonts w:eastAsia="Calibri"/>
          <w:sz w:val="28"/>
          <w:szCs w:val="28"/>
        </w:rPr>
        <w:t>ем</w:t>
      </w:r>
      <w:r w:rsidRPr="00E96808">
        <w:rPr>
          <w:rFonts w:eastAsia="Calibri"/>
          <w:sz w:val="28"/>
          <w:szCs w:val="28"/>
        </w:rPr>
        <w:t xml:space="preserve"> Правительства </w:t>
      </w:r>
      <w:r w:rsidR="00E050D2">
        <w:rPr>
          <w:rFonts w:eastAsia="Calibri"/>
          <w:sz w:val="28"/>
          <w:szCs w:val="28"/>
        </w:rPr>
        <w:t>Забайкальского края</w:t>
      </w:r>
      <w:r w:rsidRPr="00E96808">
        <w:rPr>
          <w:rFonts w:eastAsia="Calibri"/>
          <w:sz w:val="28"/>
          <w:szCs w:val="28"/>
        </w:rPr>
        <w:t>.</w:t>
      </w:r>
    </w:p>
    <w:p w14:paraId="479F5613" w14:textId="77D65C76" w:rsidR="00460D8A" w:rsidRPr="00E96808" w:rsidRDefault="00245662" w:rsidP="00E050D2">
      <w:pPr>
        <w:pStyle w:val="a3"/>
        <w:autoSpaceDE w:val="0"/>
        <w:autoSpaceDN w:val="0"/>
        <w:adjustRightInd w:val="0"/>
        <w:ind w:left="0" w:firstLine="709"/>
        <w:jc w:val="both"/>
        <w:rPr>
          <w:rFonts w:eastAsia="Calibri"/>
          <w:sz w:val="28"/>
          <w:szCs w:val="28"/>
        </w:rPr>
      </w:pPr>
      <w:r w:rsidRPr="00E96808">
        <w:rPr>
          <w:rFonts w:eastAsia="Calibri"/>
          <w:sz w:val="28"/>
          <w:szCs w:val="28"/>
        </w:rPr>
        <w:t>Проект</w:t>
      </w:r>
      <w:r w:rsidR="00460D8A" w:rsidRPr="00E96808">
        <w:rPr>
          <w:rFonts w:eastAsia="Calibri"/>
          <w:sz w:val="28"/>
          <w:szCs w:val="28"/>
        </w:rPr>
        <w:t xml:space="preserve"> распоряжения Правительства </w:t>
      </w:r>
      <w:r w:rsidR="00E050D2">
        <w:rPr>
          <w:rFonts w:eastAsia="Calibri"/>
          <w:sz w:val="28"/>
          <w:szCs w:val="28"/>
        </w:rPr>
        <w:t>Забайкальского края</w:t>
      </w:r>
      <w:r w:rsidR="00460D8A" w:rsidRPr="00E96808">
        <w:rPr>
          <w:rFonts w:eastAsia="Calibri"/>
          <w:sz w:val="28"/>
          <w:szCs w:val="28"/>
        </w:rPr>
        <w:t xml:space="preserve"> </w:t>
      </w:r>
      <w:r w:rsidR="008D7632">
        <w:rPr>
          <w:rFonts w:eastAsia="Calibri"/>
          <w:sz w:val="28"/>
          <w:szCs w:val="28"/>
        </w:rPr>
        <w:t>разрабаты</w:t>
      </w:r>
      <w:r w:rsidR="00460D8A" w:rsidRPr="00E96808">
        <w:rPr>
          <w:rFonts w:eastAsia="Calibri"/>
          <w:sz w:val="28"/>
          <w:szCs w:val="28"/>
        </w:rPr>
        <w:t xml:space="preserve">вается </w:t>
      </w:r>
      <w:r w:rsidR="00AC57CF" w:rsidRPr="00AC57CF">
        <w:rPr>
          <w:rFonts w:eastAsia="Calibri"/>
          <w:sz w:val="28"/>
          <w:szCs w:val="28"/>
        </w:rPr>
        <w:t>министерств</w:t>
      </w:r>
      <w:r w:rsidR="00AC57CF">
        <w:rPr>
          <w:rFonts w:eastAsia="Calibri"/>
          <w:sz w:val="28"/>
          <w:szCs w:val="28"/>
        </w:rPr>
        <w:t>ом</w:t>
      </w:r>
      <w:r w:rsidR="00AC57CF" w:rsidRPr="00AC57CF">
        <w:rPr>
          <w:rFonts w:eastAsia="Calibri"/>
          <w:sz w:val="28"/>
          <w:szCs w:val="28"/>
        </w:rPr>
        <w:t xml:space="preserve"> по планированию и развитию </w:t>
      </w:r>
      <w:r w:rsidR="00460D8A" w:rsidRPr="00E96808">
        <w:rPr>
          <w:rFonts w:eastAsia="Calibri"/>
          <w:sz w:val="28"/>
          <w:szCs w:val="28"/>
        </w:rPr>
        <w:t>с учетом требований Федерального закона</w:t>
      </w:r>
      <w:r w:rsidR="00E050D2">
        <w:rPr>
          <w:rFonts w:eastAsia="Calibri"/>
          <w:sz w:val="28"/>
          <w:szCs w:val="28"/>
        </w:rPr>
        <w:t xml:space="preserve"> № 115-ФЗ</w:t>
      </w:r>
      <w:r w:rsidR="00460D8A" w:rsidRPr="00E96808">
        <w:rPr>
          <w:rFonts w:eastAsia="Calibri"/>
          <w:sz w:val="28"/>
          <w:szCs w:val="28"/>
        </w:rPr>
        <w:t>.</w:t>
      </w:r>
    </w:p>
    <w:p w14:paraId="52D1EF2A" w14:textId="60702866" w:rsidR="004C04F9" w:rsidRPr="004C04F9" w:rsidRDefault="005C2BFA" w:rsidP="004C04F9">
      <w:pPr>
        <w:autoSpaceDE w:val="0"/>
        <w:autoSpaceDN w:val="0"/>
        <w:adjustRightInd w:val="0"/>
        <w:ind w:firstLine="709"/>
        <w:jc w:val="both"/>
        <w:rPr>
          <w:rFonts w:eastAsia="Calibri"/>
          <w:sz w:val="28"/>
          <w:szCs w:val="28"/>
        </w:rPr>
      </w:pPr>
      <w:r>
        <w:rPr>
          <w:rFonts w:eastAsia="Calibri"/>
          <w:sz w:val="28"/>
          <w:szCs w:val="28"/>
        </w:rPr>
        <w:t>22.</w:t>
      </w:r>
      <w:r w:rsidR="00460D8A" w:rsidRPr="00B26825">
        <w:rPr>
          <w:rFonts w:eastAsia="Calibri"/>
          <w:sz w:val="28"/>
          <w:szCs w:val="28"/>
        </w:rPr>
        <w:t xml:space="preserve"> </w:t>
      </w:r>
      <w:r w:rsidR="004C04F9">
        <w:rPr>
          <w:rFonts w:eastAsia="Calibri"/>
          <w:sz w:val="28"/>
          <w:szCs w:val="28"/>
        </w:rPr>
        <w:t>После утверждения проекта</w:t>
      </w:r>
      <w:r w:rsidR="004C04F9" w:rsidRPr="004C04F9">
        <w:t xml:space="preserve"> </w:t>
      </w:r>
      <w:r w:rsidR="004C04F9" w:rsidRPr="004C04F9">
        <w:rPr>
          <w:rFonts w:eastAsia="Calibri"/>
          <w:sz w:val="28"/>
          <w:szCs w:val="28"/>
        </w:rPr>
        <w:t>распоряжения Правительства Забайкальского края</w:t>
      </w:r>
      <w:r w:rsidR="004C04F9">
        <w:rPr>
          <w:rFonts w:eastAsia="Calibri"/>
          <w:sz w:val="28"/>
          <w:szCs w:val="28"/>
        </w:rPr>
        <w:t xml:space="preserve"> </w:t>
      </w:r>
      <w:r w:rsidR="004C04F9" w:rsidRPr="004C04F9">
        <w:rPr>
          <w:rFonts w:eastAsia="Calibri"/>
          <w:sz w:val="28"/>
          <w:szCs w:val="28"/>
        </w:rPr>
        <w:t>о возможности заключении концессионного соглашения</w:t>
      </w:r>
      <w:r w:rsidR="004C04F9">
        <w:rPr>
          <w:rFonts w:eastAsia="Calibri"/>
          <w:sz w:val="28"/>
          <w:szCs w:val="28"/>
        </w:rPr>
        <w:t xml:space="preserve">, </w:t>
      </w:r>
      <w:r w:rsidR="00AC57CF">
        <w:rPr>
          <w:rFonts w:eastAsia="Calibri"/>
          <w:sz w:val="28"/>
          <w:szCs w:val="28"/>
        </w:rPr>
        <w:t>орган</w:t>
      </w:r>
      <w:r w:rsidR="004C04F9">
        <w:rPr>
          <w:rFonts w:eastAsia="Calibri"/>
          <w:sz w:val="28"/>
          <w:szCs w:val="28"/>
        </w:rPr>
        <w:t>, уполномоченный на подписание концессионного соглашения заключает концессионное соглашение.</w:t>
      </w:r>
    </w:p>
    <w:p w14:paraId="4B24FCD9" w14:textId="75A6239C" w:rsidR="00987985" w:rsidRDefault="00987985" w:rsidP="00E050D2">
      <w:pPr>
        <w:autoSpaceDE w:val="0"/>
        <w:autoSpaceDN w:val="0"/>
        <w:adjustRightInd w:val="0"/>
        <w:ind w:firstLine="709"/>
        <w:jc w:val="both"/>
        <w:rPr>
          <w:rFonts w:eastAsia="Calibri"/>
          <w:sz w:val="28"/>
          <w:szCs w:val="28"/>
        </w:rPr>
      </w:pPr>
      <w:r>
        <w:rPr>
          <w:rFonts w:eastAsia="Calibri"/>
          <w:sz w:val="28"/>
          <w:szCs w:val="28"/>
        </w:rPr>
        <w:t>23.</w:t>
      </w:r>
      <w:r w:rsidR="008D7632">
        <w:rPr>
          <w:rFonts w:eastAsia="Calibri"/>
          <w:sz w:val="28"/>
          <w:szCs w:val="28"/>
        </w:rPr>
        <w:t xml:space="preserve"> </w:t>
      </w:r>
      <w:r w:rsidR="00460D8A" w:rsidRPr="00B26825">
        <w:rPr>
          <w:rFonts w:eastAsia="Calibri"/>
          <w:sz w:val="28"/>
          <w:szCs w:val="28"/>
        </w:rPr>
        <w:t>В рамках осуществления контроля за соблюдением концессионерами условий концессионных соглашений</w:t>
      </w:r>
      <w:r>
        <w:rPr>
          <w:rFonts w:eastAsia="Calibri"/>
          <w:sz w:val="28"/>
          <w:szCs w:val="28"/>
        </w:rPr>
        <w:t>:</w:t>
      </w:r>
    </w:p>
    <w:p w14:paraId="146398A0" w14:textId="067DF340" w:rsidR="00460D8A" w:rsidRPr="00B26825" w:rsidRDefault="00987985" w:rsidP="00E050D2">
      <w:pPr>
        <w:autoSpaceDE w:val="0"/>
        <w:autoSpaceDN w:val="0"/>
        <w:adjustRightInd w:val="0"/>
        <w:ind w:firstLine="709"/>
        <w:jc w:val="both"/>
        <w:rPr>
          <w:rFonts w:eastAsia="Calibri"/>
          <w:sz w:val="28"/>
          <w:szCs w:val="28"/>
        </w:rPr>
      </w:pPr>
      <w:r>
        <w:rPr>
          <w:rFonts w:eastAsia="Calibri"/>
          <w:sz w:val="28"/>
          <w:szCs w:val="28"/>
        </w:rPr>
        <w:t>1)</w:t>
      </w:r>
      <w:r w:rsidR="004C04F9">
        <w:rPr>
          <w:rFonts w:eastAsia="Calibri"/>
          <w:sz w:val="28"/>
          <w:szCs w:val="28"/>
        </w:rPr>
        <w:t xml:space="preserve"> орган, уполномоченный на подписание </w:t>
      </w:r>
      <w:r>
        <w:rPr>
          <w:rFonts w:eastAsia="Calibri"/>
          <w:sz w:val="28"/>
          <w:szCs w:val="28"/>
        </w:rPr>
        <w:t>концессионного соглашения</w:t>
      </w:r>
      <w:r w:rsidR="00460D8A" w:rsidRPr="00B26825">
        <w:rPr>
          <w:rFonts w:eastAsia="Calibri"/>
          <w:sz w:val="28"/>
          <w:szCs w:val="28"/>
        </w:rPr>
        <w:t>:</w:t>
      </w:r>
    </w:p>
    <w:p w14:paraId="5ADF92FF" w14:textId="297CD132" w:rsidR="00460D8A" w:rsidRDefault="00460D8A" w:rsidP="00E050D2">
      <w:pPr>
        <w:autoSpaceDE w:val="0"/>
        <w:autoSpaceDN w:val="0"/>
        <w:adjustRightInd w:val="0"/>
        <w:ind w:firstLine="709"/>
        <w:jc w:val="both"/>
        <w:rPr>
          <w:rFonts w:eastAsia="Calibri"/>
          <w:sz w:val="28"/>
          <w:szCs w:val="28"/>
        </w:rPr>
      </w:pPr>
      <w:r w:rsidRPr="00B26825">
        <w:rPr>
          <w:rFonts w:eastAsia="Calibri"/>
          <w:sz w:val="28"/>
          <w:szCs w:val="28"/>
        </w:rPr>
        <w:t>а) принимает все возможные меры по исполнению концессионер</w:t>
      </w:r>
      <w:r w:rsidR="00AC57CF">
        <w:rPr>
          <w:rFonts w:eastAsia="Calibri"/>
          <w:sz w:val="28"/>
          <w:szCs w:val="28"/>
        </w:rPr>
        <w:t>ом</w:t>
      </w:r>
      <w:r w:rsidRPr="00B26825">
        <w:rPr>
          <w:rFonts w:eastAsia="Calibri"/>
          <w:sz w:val="28"/>
          <w:szCs w:val="28"/>
        </w:rPr>
        <w:t xml:space="preserve"> обязательств по соблюдению сроков создания и (или) реконструкции объекта концессионного соглашения, осуществлению инвестиций в его создание и</w:t>
      </w:r>
      <w:r w:rsidRPr="008F05F4">
        <w:rPr>
          <w:rFonts w:eastAsia="Calibri"/>
          <w:sz w:val="28"/>
          <w:szCs w:val="28"/>
        </w:rPr>
        <w:t xml:space="preserve"> </w:t>
      </w:r>
      <w:r w:rsidRPr="008F05F4">
        <w:rPr>
          <w:rFonts w:eastAsia="Calibri"/>
          <w:sz w:val="28"/>
          <w:szCs w:val="28"/>
        </w:rPr>
        <w:lastRenderedPageBreak/>
        <w:t>(или) реконструкцию, обеспечению соответствия технико-экономических показателей объекта концессионного соглашения</w:t>
      </w:r>
      <w:r w:rsidR="005A0565">
        <w:rPr>
          <w:rFonts w:eastAsia="Calibri"/>
          <w:sz w:val="28"/>
          <w:szCs w:val="28"/>
        </w:rPr>
        <w:t>,</w:t>
      </w:r>
      <w:r w:rsidRPr="008F05F4">
        <w:rPr>
          <w:rFonts w:eastAsia="Calibri"/>
          <w:sz w:val="28"/>
          <w:szCs w:val="28"/>
        </w:rPr>
        <w:t xml:space="preserve"> установленны</w:t>
      </w:r>
      <w:r w:rsidR="005A0565">
        <w:rPr>
          <w:rFonts w:eastAsia="Calibri"/>
          <w:sz w:val="28"/>
          <w:szCs w:val="28"/>
        </w:rPr>
        <w:t>х</w:t>
      </w:r>
      <w:r w:rsidRPr="008F05F4">
        <w:rPr>
          <w:rFonts w:eastAsia="Calibri"/>
          <w:sz w:val="28"/>
          <w:szCs w:val="28"/>
        </w:rPr>
        <w:t xml:space="preserve"> концессионным соглашением</w:t>
      </w:r>
      <w:r w:rsidR="005A0565">
        <w:rPr>
          <w:rFonts w:eastAsia="Calibri"/>
          <w:sz w:val="28"/>
          <w:szCs w:val="28"/>
        </w:rPr>
        <w:t>,</w:t>
      </w:r>
      <w:r w:rsidRPr="008F05F4">
        <w:rPr>
          <w:rFonts w:eastAsia="Calibri"/>
          <w:sz w:val="28"/>
          <w:szCs w:val="28"/>
        </w:rPr>
        <w:t xml:space="preserve">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r>
        <w:rPr>
          <w:rFonts w:eastAsia="Calibri"/>
          <w:sz w:val="28"/>
          <w:szCs w:val="28"/>
        </w:rPr>
        <w:t>Федеральным законом № 115-ФЗ и иных обязательств в рамках осуществления контроля за соблюдением концессионером условий концессионного соглашения;</w:t>
      </w:r>
    </w:p>
    <w:p w14:paraId="4E1719BA" w14:textId="77777777" w:rsidR="00460D8A" w:rsidRDefault="00460D8A" w:rsidP="00E050D2">
      <w:pPr>
        <w:autoSpaceDE w:val="0"/>
        <w:autoSpaceDN w:val="0"/>
        <w:adjustRightInd w:val="0"/>
        <w:ind w:firstLine="709"/>
        <w:jc w:val="both"/>
        <w:rPr>
          <w:rFonts w:eastAsia="Calibri"/>
          <w:sz w:val="28"/>
          <w:szCs w:val="28"/>
        </w:rPr>
      </w:pPr>
      <w:r>
        <w:rPr>
          <w:rFonts w:eastAsia="Calibri"/>
          <w:sz w:val="28"/>
          <w:szCs w:val="28"/>
        </w:rPr>
        <w:t xml:space="preserve">б) осуществляет проведение плановых и внеплановых мероприятий, в том числе выездных, включающих осмотр (обследование) объектов концессионного соглашения, оценку их состояния, документарные мероприятия по проверке сведений о концессионерах и привлекаемых ими лицами, наличии нарушений, допущенных при строительстве и (или) реконструкции данных объектов и их устранении, и направлении концессионерам предписаний об их устранении; </w:t>
      </w:r>
    </w:p>
    <w:p w14:paraId="6742CD49" w14:textId="46C513F1" w:rsidR="00460D8A" w:rsidRDefault="00460D8A" w:rsidP="00E050D2">
      <w:pPr>
        <w:autoSpaceDE w:val="0"/>
        <w:autoSpaceDN w:val="0"/>
        <w:adjustRightInd w:val="0"/>
        <w:ind w:firstLine="709"/>
        <w:jc w:val="both"/>
        <w:rPr>
          <w:rFonts w:eastAsia="Calibri"/>
          <w:sz w:val="28"/>
          <w:szCs w:val="28"/>
        </w:rPr>
      </w:pPr>
      <w:r>
        <w:rPr>
          <w:rFonts w:eastAsia="Calibri"/>
          <w:sz w:val="28"/>
          <w:szCs w:val="28"/>
        </w:rPr>
        <w:t>в) осуществляет своевременную претензионную работу с концессионерами, допускающими нарушения условий концессионных соглашений, и принима</w:t>
      </w:r>
      <w:r w:rsidR="005A0565">
        <w:rPr>
          <w:rFonts w:eastAsia="Calibri"/>
          <w:sz w:val="28"/>
          <w:szCs w:val="28"/>
        </w:rPr>
        <w:t>ет</w:t>
      </w:r>
      <w:r>
        <w:rPr>
          <w:rFonts w:eastAsia="Calibri"/>
          <w:sz w:val="28"/>
          <w:szCs w:val="28"/>
        </w:rPr>
        <w:t xml:space="preserve"> незамедлительные меры к взысканию неустойки и убытков, причиненных в связи с нарушением концессионер</w:t>
      </w:r>
      <w:r w:rsidR="005A0565">
        <w:rPr>
          <w:rFonts w:eastAsia="Calibri"/>
          <w:sz w:val="28"/>
          <w:szCs w:val="28"/>
        </w:rPr>
        <w:t>ом</w:t>
      </w:r>
      <w:r>
        <w:rPr>
          <w:rFonts w:eastAsia="Calibri"/>
          <w:sz w:val="28"/>
          <w:szCs w:val="28"/>
        </w:rPr>
        <w:t xml:space="preserve"> обязательств по концессионным соглашениям в порядке, установленном действующим законодательством.</w:t>
      </w:r>
    </w:p>
    <w:p w14:paraId="08CA45C3" w14:textId="4B106C14" w:rsidR="00460D8A" w:rsidRDefault="00460D8A" w:rsidP="00E050D2">
      <w:pPr>
        <w:ind w:firstLine="709"/>
        <w:jc w:val="both"/>
        <w:rPr>
          <w:sz w:val="28"/>
          <w:szCs w:val="28"/>
        </w:rPr>
      </w:pPr>
      <w:r>
        <w:rPr>
          <w:sz w:val="28"/>
          <w:szCs w:val="28"/>
        </w:rPr>
        <w:t>2) Департамент государственного имущества и земельных отношений Забайкальского края</w:t>
      </w:r>
      <w:r w:rsidR="005C2BFA">
        <w:rPr>
          <w:sz w:val="28"/>
          <w:szCs w:val="28"/>
        </w:rPr>
        <w:t>,</w:t>
      </w:r>
      <w:r>
        <w:rPr>
          <w:sz w:val="28"/>
          <w:szCs w:val="28"/>
        </w:rPr>
        <w:t xml:space="preserve"> совместно с заинтересованными исполнительными органами Забайкальского края</w:t>
      </w:r>
      <w:r w:rsidR="005C2BFA">
        <w:rPr>
          <w:sz w:val="28"/>
          <w:szCs w:val="28"/>
        </w:rPr>
        <w:t>,</w:t>
      </w:r>
      <w:r>
        <w:rPr>
          <w:sz w:val="28"/>
          <w:szCs w:val="28"/>
        </w:rPr>
        <w:t xml:space="preserve"> осуществляет контроль за соблюдением концессионерами условий концессионных соглашений в части:</w:t>
      </w:r>
    </w:p>
    <w:p w14:paraId="52E2EDF4" w14:textId="77777777" w:rsidR="00460D8A" w:rsidRDefault="00460D8A" w:rsidP="00E050D2">
      <w:pPr>
        <w:autoSpaceDE w:val="0"/>
        <w:autoSpaceDN w:val="0"/>
        <w:adjustRightInd w:val="0"/>
        <w:ind w:firstLine="709"/>
        <w:jc w:val="both"/>
        <w:rPr>
          <w:rFonts w:eastAsia="Calibri"/>
          <w:sz w:val="28"/>
          <w:szCs w:val="28"/>
        </w:rPr>
      </w:pPr>
      <w:r>
        <w:rPr>
          <w:rFonts w:eastAsia="Calibri"/>
          <w:sz w:val="28"/>
          <w:szCs w:val="28"/>
        </w:rPr>
        <w:t>а) сохранности объектов концессионных соглашений и иного имущества, передаваемого концессионерам в целях осуществления деятельности по концессионным соглашениям;</w:t>
      </w:r>
    </w:p>
    <w:p w14:paraId="66CF989B" w14:textId="77777777" w:rsidR="00460D8A" w:rsidRDefault="00460D8A" w:rsidP="00E050D2">
      <w:pPr>
        <w:autoSpaceDE w:val="0"/>
        <w:autoSpaceDN w:val="0"/>
        <w:adjustRightInd w:val="0"/>
        <w:ind w:firstLine="709"/>
        <w:jc w:val="both"/>
        <w:rPr>
          <w:rFonts w:eastAsia="Calibri"/>
          <w:sz w:val="28"/>
          <w:szCs w:val="28"/>
        </w:rPr>
      </w:pPr>
      <w:r>
        <w:rPr>
          <w:rFonts w:eastAsia="Calibri"/>
          <w:sz w:val="28"/>
          <w:szCs w:val="28"/>
        </w:rPr>
        <w:t>б) целевого использования (эксплуатации) концессионерами имущества, входящего в состав объектов концессионных соглашений, и иного имущества, в том числе вывода из эксплуатации иного имущества по истечении сроков его использования (эксплуатации), установленного концессионными соглашениями;</w:t>
      </w:r>
    </w:p>
    <w:p w14:paraId="451E72E3" w14:textId="77777777" w:rsidR="00460D8A" w:rsidRDefault="00460D8A" w:rsidP="00E050D2">
      <w:pPr>
        <w:autoSpaceDE w:val="0"/>
        <w:autoSpaceDN w:val="0"/>
        <w:adjustRightInd w:val="0"/>
        <w:ind w:firstLine="709"/>
        <w:jc w:val="both"/>
        <w:rPr>
          <w:rFonts w:eastAsia="Calibri"/>
          <w:sz w:val="28"/>
          <w:szCs w:val="28"/>
        </w:rPr>
      </w:pPr>
      <w:r>
        <w:rPr>
          <w:rFonts w:eastAsia="Calibri"/>
          <w:sz w:val="28"/>
          <w:szCs w:val="28"/>
        </w:rPr>
        <w:t>в) целевого использования земельных участков, предоставленных концессионерам по концессионным соглашениям.</w:t>
      </w:r>
    </w:p>
    <w:p w14:paraId="009EB889" w14:textId="77777777" w:rsidR="005A0565" w:rsidRDefault="00460D8A" w:rsidP="00E050D2">
      <w:pPr>
        <w:ind w:firstLine="709"/>
        <w:jc w:val="both"/>
        <w:rPr>
          <w:sz w:val="28"/>
          <w:szCs w:val="28"/>
        </w:rPr>
      </w:pPr>
      <w:r>
        <w:rPr>
          <w:sz w:val="28"/>
          <w:szCs w:val="28"/>
        </w:rPr>
        <w:t>3) Министерство финансов Забайкальского края проверяет эффективность и целесообразность освоения средств, выделяемых из бюджета Забайкальского края, на весь период исполнения концессионных соглашений, в пределах своих полномочий.</w:t>
      </w:r>
      <w:r w:rsidR="00136452">
        <w:rPr>
          <w:sz w:val="28"/>
          <w:szCs w:val="28"/>
        </w:rPr>
        <w:t xml:space="preserve"> </w:t>
      </w:r>
    </w:p>
    <w:p w14:paraId="3B643E2F" w14:textId="4548457D" w:rsidR="00460D8A" w:rsidRDefault="00987985" w:rsidP="00E050D2">
      <w:pPr>
        <w:ind w:firstLine="709"/>
        <w:jc w:val="both"/>
        <w:rPr>
          <w:sz w:val="28"/>
          <w:szCs w:val="28"/>
        </w:rPr>
      </w:pPr>
      <w:r>
        <w:rPr>
          <w:sz w:val="28"/>
          <w:szCs w:val="28"/>
        </w:rPr>
        <w:t>23</w:t>
      </w:r>
      <w:r w:rsidR="00460D8A">
        <w:rPr>
          <w:sz w:val="28"/>
          <w:szCs w:val="28"/>
        </w:rPr>
        <w:t xml:space="preserve">. Исполнительные органы Забайкальского края, указанные в пункте 2 </w:t>
      </w:r>
      <w:r w:rsidR="005C2BFA">
        <w:rPr>
          <w:sz w:val="28"/>
          <w:szCs w:val="28"/>
        </w:rPr>
        <w:t>настоящего Порядка,</w:t>
      </w:r>
      <w:r w:rsidR="00460D8A" w:rsidRPr="009E7001">
        <w:rPr>
          <w:sz w:val="28"/>
          <w:szCs w:val="28"/>
        </w:rPr>
        <w:t xml:space="preserve"> </w:t>
      </w:r>
      <w:r w:rsidR="00460D8A">
        <w:rPr>
          <w:sz w:val="28"/>
          <w:szCs w:val="28"/>
        </w:rPr>
        <w:t xml:space="preserve">обеспечивают ежеквартальное, не </w:t>
      </w:r>
      <w:r w:rsidR="00460D8A" w:rsidRPr="003D4260">
        <w:rPr>
          <w:sz w:val="28"/>
          <w:szCs w:val="28"/>
        </w:rPr>
        <w:t xml:space="preserve">позднее </w:t>
      </w:r>
      <w:r w:rsidR="00460D8A">
        <w:rPr>
          <w:sz w:val="28"/>
          <w:szCs w:val="28"/>
        </w:rPr>
        <w:br/>
      </w:r>
      <w:r w:rsidR="00460D8A">
        <w:rPr>
          <w:sz w:val="28"/>
          <w:szCs w:val="28"/>
        </w:rPr>
        <w:lastRenderedPageBreak/>
        <w:t>15</w:t>
      </w:r>
      <w:r w:rsidR="00460D8A" w:rsidRPr="003D4260">
        <w:rPr>
          <w:sz w:val="28"/>
          <w:szCs w:val="28"/>
        </w:rPr>
        <w:t>-го числа последнего месяца отчетного периода</w:t>
      </w:r>
      <w:r w:rsidR="00460D8A">
        <w:rPr>
          <w:sz w:val="28"/>
          <w:szCs w:val="28"/>
        </w:rPr>
        <w:t xml:space="preserve">, предоставление информации о ходе осуществления контроля </w:t>
      </w:r>
      <w:r w:rsidR="00460D8A">
        <w:rPr>
          <w:rFonts w:eastAsia="Calibri"/>
          <w:sz w:val="28"/>
          <w:szCs w:val="28"/>
        </w:rPr>
        <w:t>за соблюдением концессионерами условий концессионного соглашения заместителям председателя Правительства Забайкальского края</w:t>
      </w:r>
      <w:r w:rsidR="00460D8A">
        <w:rPr>
          <w:sz w:val="28"/>
          <w:szCs w:val="28"/>
        </w:rPr>
        <w:t>, курирующим соответствующие сферы деятельности.</w:t>
      </w:r>
    </w:p>
    <w:p w14:paraId="0FB2612D" w14:textId="22AE166F" w:rsidR="00460D8A" w:rsidRDefault="00987985" w:rsidP="00E050D2">
      <w:pPr>
        <w:ind w:firstLine="709"/>
        <w:jc w:val="both"/>
        <w:rPr>
          <w:sz w:val="28"/>
          <w:szCs w:val="28"/>
        </w:rPr>
      </w:pPr>
      <w:r>
        <w:rPr>
          <w:rFonts w:eastAsia="Calibri"/>
          <w:sz w:val="28"/>
          <w:szCs w:val="28"/>
        </w:rPr>
        <w:t>24</w:t>
      </w:r>
      <w:r w:rsidR="00460D8A">
        <w:rPr>
          <w:rFonts w:eastAsia="Calibri"/>
          <w:sz w:val="28"/>
          <w:szCs w:val="28"/>
        </w:rPr>
        <w:t>. Заместители председателя Правительства Забайкальского края</w:t>
      </w:r>
      <w:r w:rsidR="00460D8A">
        <w:rPr>
          <w:sz w:val="28"/>
          <w:szCs w:val="28"/>
        </w:rPr>
        <w:t xml:space="preserve">, курирующие соответствующие сферы деятельности, обеспечивают ежеквартальное, не </w:t>
      </w:r>
      <w:r w:rsidR="00460D8A" w:rsidRPr="003D4260">
        <w:rPr>
          <w:sz w:val="28"/>
          <w:szCs w:val="28"/>
        </w:rPr>
        <w:t xml:space="preserve">позднее </w:t>
      </w:r>
      <w:r w:rsidR="00460D8A">
        <w:rPr>
          <w:sz w:val="28"/>
          <w:szCs w:val="28"/>
        </w:rPr>
        <w:t>20</w:t>
      </w:r>
      <w:r w:rsidR="00460D8A" w:rsidRPr="003D4260">
        <w:rPr>
          <w:sz w:val="28"/>
          <w:szCs w:val="28"/>
        </w:rPr>
        <w:t>-го числа последнего месяца отчетного периода</w:t>
      </w:r>
      <w:r w:rsidR="00460D8A">
        <w:rPr>
          <w:sz w:val="28"/>
          <w:szCs w:val="28"/>
        </w:rPr>
        <w:t xml:space="preserve"> предоставление информации, указанной в пункте </w:t>
      </w:r>
      <w:r w:rsidR="005C2BFA">
        <w:rPr>
          <w:sz w:val="28"/>
          <w:szCs w:val="28"/>
        </w:rPr>
        <w:t>22.</w:t>
      </w:r>
      <w:r w:rsidR="00460D8A">
        <w:rPr>
          <w:sz w:val="28"/>
          <w:szCs w:val="28"/>
        </w:rPr>
        <w:t xml:space="preserve">10 настоящего Порядка, Губернатору Забайкальского края. </w:t>
      </w:r>
    </w:p>
    <w:p w14:paraId="4946B57E" w14:textId="77777777" w:rsidR="00460D8A" w:rsidRDefault="00460D8A" w:rsidP="00E050D2">
      <w:pPr>
        <w:ind w:firstLine="709"/>
        <w:jc w:val="both"/>
        <w:rPr>
          <w:sz w:val="28"/>
          <w:szCs w:val="28"/>
        </w:rPr>
      </w:pPr>
    </w:p>
    <w:p w14:paraId="38AD7AD1" w14:textId="77777777" w:rsidR="00460D8A" w:rsidRDefault="00460D8A" w:rsidP="00E050D2">
      <w:pPr>
        <w:ind w:firstLine="709"/>
        <w:jc w:val="both"/>
        <w:rPr>
          <w:sz w:val="28"/>
          <w:szCs w:val="28"/>
        </w:rPr>
      </w:pPr>
    </w:p>
    <w:p w14:paraId="724D67CF" w14:textId="77777777" w:rsidR="00460D8A" w:rsidRPr="004E2A1D" w:rsidRDefault="00460D8A" w:rsidP="00E050D2">
      <w:pPr>
        <w:ind w:firstLine="709"/>
        <w:jc w:val="center"/>
        <w:rPr>
          <w:sz w:val="28"/>
        </w:rPr>
      </w:pPr>
      <w:r>
        <w:rPr>
          <w:sz w:val="28"/>
          <w:szCs w:val="28"/>
        </w:rPr>
        <w:t>_______________</w:t>
      </w:r>
    </w:p>
    <w:p w14:paraId="0BB2D251" w14:textId="77777777" w:rsidR="000B6713" w:rsidRDefault="000B6713" w:rsidP="00E050D2">
      <w:pPr>
        <w:ind w:firstLine="709"/>
      </w:pPr>
    </w:p>
    <w:sectPr w:rsidR="000B6713" w:rsidSect="00897BD8">
      <w:headerReference w:type="default" r:id="rId9"/>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87FF" w14:textId="77777777" w:rsidR="00125049" w:rsidRDefault="00125049">
      <w:r>
        <w:separator/>
      </w:r>
    </w:p>
  </w:endnote>
  <w:endnote w:type="continuationSeparator" w:id="0">
    <w:p w14:paraId="5B2FB63D" w14:textId="77777777" w:rsidR="00125049" w:rsidRDefault="0012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26E0" w14:textId="77777777" w:rsidR="00125049" w:rsidRDefault="00125049">
      <w:r>
        <w:separator/>
      </w:r>
    </w:p>
  </w:footnote>
  <w:footnote w:type="continuationSeparator" w:id="0">
    <w:p w14:paraId="47280C36" w14:textId="77777777" w:rsidR="00125049" w:rsidRDefault="0012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38160"/>
      <w:docPartObj>
        <w:docPartGallery w:val="Page Numbers (Top of Page)"/>
        <w:docPartUnique/>
      </w:docPartObj>
    </w:sdtPr>
    <w:sdtEndPr/>
    <w:sdtContent>
      <w:p w14:paraId="2E28E4E4" w14:textId="77777777" w:rsidR="00BD71F6" w:rsidRDefault="00460D8A">
        <w:pPr>
          <w:pStyle w:val="a4"/>
          <w:jc w:val="center"/>
        </w:pPr>
        <w:r>
          <w:fldChar w:fldCharType="begin"/>
        </w:r>
        <w:r>
          <w:instrText xml:space="preserve"> PAGE   \* MERGEFORMAT </w:instrText>
        </w:r>
        <w:r>
          <w:fldChar w:fldCharType="separate"/>
        </w:r>
        <w:r>
          <w:rPr>
            <w:noProof/>
          </w:rPr>
          <w:t>3</w:t>
        </w:r>
        <w:r>
          <w:rPr>
            <w:noProof/>
          </w:rPr>
          <w:fldChar w:fldCharType="end"/>
        </w:r>
      </w:p>
    </w:sdtContent>
  </w:sdt>
  <w:p w14:paraId="71E1C27C" w14:textId="77777777" w:rsidR="00BD71F6" w:rsidRDefault="00BD71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67D5C"/>
    <w:multiLevelType w:val="hybridMultilevel"/>
    <w:tmpl w:val="13841556"/>
    <w:lvl w:ilvl="0" w:tplc="2A16D38A">
      <w:start w:val="1"/>
      <w:numFmt w:val="decimal"/>
      <w:lvlText w:val="%1)"/>
      <w:lvlJc w:val="left"/>
      <w:pPr>
        <w:ind w:left="973" w:hanging="4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F31574E"/>
    <w:multiLevelType w:val="hybridMultilevel"/>
    <w:tmpl w:val="13EC87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34B0374"/>
    <w:multiLevelType w:val="hybridMultilevel"/>
    <w:tmpl w:val="B43AB062"/>
    <w:lvl w:ilvl="0" w:tplc="233401BA">
      <w:start w:val="11"/>
      <w:numFmt w:val="decimal"/>
      <w:lvlText w:val="%1."/>
      <w:lvlJc w:val="left"/>
      <w:pPr>
        <w:ind w:left="765" w:hanging="375"/>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15:restartNumberingAfterBreak="0">
    <w:nsid w:val="7B117F5E"/>
    <w:multiLevelType w:val="hybridMultilevel"/>
    <w:tmpl w:val="1D92C9EA"/>
    <w:lvl w:ilvl="0" w:tplc="BB02BC54">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A2EB00">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FCA4FE">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C21A2">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A487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EAB496">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F4B624">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66B8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01E34">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EEB47B9"/>
    <w:multiLevelType w:val="hybridMultilevel"/>
    <w:tmpl w:val="5838C080"/>
    <w:lvl w:ilvl="0" w:tplc="F51E4788">
      <w:start w:val="4"/>
      <w:numFmt w:val="decimal"/>
      <w:lvlText w:val="%1."/>
      <w:lvlJc w:val="left"/>
      <w:pPr>
        <w:ind w:left="75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8A"/>
    <w:rsid w:val="000016FD"/>
    <w:rsid w:val="000369DD"/>
    <w:rsid w:val="000A6E23"/>
    <w:rsid w:val="000B4420"/>
    <w:rsid w:val="000B6713"/>
    <w:rsid w:val="00121F51"/>
    <w:rsid w:val="00125049"/>
    <w:rsid w:val="00127440"/>
    <w:rsid w:val="00136452"/>
    <w:rsid w:val="001626AF"/>
    <w:rsid w:val="001A70A6"/>
    <w:rsid w:val="001E14C1"/>
    <w:rsid w:val="0021690E"/>
    <w:rsid w:val="002171C4"/>
    <w:rsid w:val="00245662"/>
    <w:rsid w:val="002A7ED0"/>
    <w:rsid w:val="003200B5"/>
    <w:rsid w:val="00364FE1"/>
    <w:rsid w:val="003700D2"/>
    <w:rsid w:val="003B2AEE"/>
    <w:rsid w:val="00460D8A"/>
    <w:rsid w:val="00484058"/>
    <w:rsid w:val="004910C4"/>
    <w:rsid w:val="004C04F9"/>
    <w:rsid w:val="00540A87"/>
    <w:rsid w:val="005549C9"/>
    <w:rsid w:val="00560F55"/>
    <w:rsid w:val="00563B51"/>
    <w:rsid w:val="005760D0"/>
    <w:rsid w:val="005A0565"/>
    <w:rsid w:val="005C2BFA"/>
    <w:rsid w:val="006A2F9B"/>
    <w:rsid w:val="00724C46"/>
    <w:rsid w:val="007A4AA2"/>
    <w:rsid w:val="007D2F54"/>
    <w:rsid w:val="008D7632"/>
    <w:rsid w:val="00915B52"/>
    <w:rsid w:val="00917335"/>
    <w:rsid w:val="009529FD"/>
    <w:rsid w:val="00987985"/>
    <w:rsid w:val="00995DBD"/>
    <w:rsid w:val="00A303FA"/>
    <w:rsid w:val="00A46FEE"/>
    <w:rsid w:val="00A65B7C"/>
    <w:rsid w:val="00AA69F5"/>
    <w:rsid w:val="00AB59B3"/>
    <w:rsid w:val="00AC57CF"/>
    <w:rsid w:val="00B60608"/>
    <w:rsid w:val="00B62255"/>
    <w:rsid w:val="00B92CDB"/>
    <w:rsid w:val="00BD5D39"/>
    <w:rsid w:val="00BD71F6"/>
    <w:rsid w:val="00BE7504"/>
    <w:rsid w:val="00BF3B4D"/>
    <w:rsid w:val="00C9146E"/>
    <w:rsid w:val="00D22879"/>
    <w:rsid w:val="00E050D2"/>
    <w:rsid w:val="00E51D6F"/>
    <w:rsid w:val="00E918D4"/>
    <w:rsid w:val="00EC61AE"/>
    <w:rsid w:val="00F564FD"/>
    <w:rsid w:val="00F634E8"/>
    <w:rsid w:val="00F7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67B4"/>
  <w15:chartTrackingRefBased/>
  <w15:docId w15:val="{14797DDD-6578-4A75-9A00-3771164C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D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D8A"/>
    <w:pPr>
      <w:ind w:left="720"/>
      <w:contextualSpacing/>
    </w:pPr>
  </w:style>
  <w:style w:type="paragraph" w:styleId="a4">
    <w:name w:val="header"/>
    <w:basedOn w:val="a"/>
    <w:link w:val="a5"/>
    <w:uiPriority w:val="99"/>
    <w:unhideWhenUsed/>
    <w:rsid w:val="00460D8A"/>
    <w:pPr>
      <w:tabs>
        <w:tab w:val="center" w:pos="4677"/>
        <w:tab w:val="right" w:pos="9355"/>
      </w:tabs>
    </w:pPr>
  </w:style>
  <w:style w:type="character" w:customStyle="1" w:styleId="a5">
    <w:name w:val="Верхний колонтитул Знак"/>
    <w:basedOn w:val="a0"/>
    <w:link w:val="a4"/>
    <w:uiPriority w:val="99"/>
    <w:rsid w:val="00460D8A"/>
    <w:rPr>
      <w:rFonts w:ascii="Times New Roman" w:eastAsia="Times New Roman" w:hAnsi="Times New Roman" w:cs="Times New Roman"/>
      <w:sz w:val="24"/>
      <w:szCs w:val="24"/>
      <w:lang w:eastAsia="ru-RU"/>
    </w:rPr>
  </w:style>
  <w:style w:type="table" w:customStyle="1" w:styleId="TableGrid">
    <w:name w:val="TableGrid"/>
    <w:rsid w:val="00460D8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BFFC-B138-42EF-BFBF-FDAC503C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3336</Words>
  <Characters>19017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Корешкова</dc:creator>
  <cp:keywords/>
  <dc:description/>
  <cp:lastModifiedBy>user</cp:lastModifiedBy>
  <cp:revision>2</cp:revision>
  <dcterms:created xsi:type="dcterms:W3CDTF">2024-07-19T05:44:00Z</dcterms:created>
  <dcterms:modified xsi:type="dcterms:W3CDTF">2024-07-19T05:44:00Z</dcterms:modified>
</cp:coreProperties>
</file>