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92D" w:rsidRPr="001A392D" w:rsidRDefault="001A392D" w:rsidP="009E3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92D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9E3C6B" w:rsidRDefault="001A392D" w:rsidP="009E3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членов</w:t>
      </w:r>
      <w:r w:rsidRPr="001A392D">
        <w:rPr>
          <w:rFonts w:ascii="Times New Roman" w:hAnsi="Times New Roman" w:cs="Times New Roman"/>
          <w:b/>
          <w:sz w:val="28"/>
          <w:szCs w:val="28"/>
        </w:rPr>
        <w:t xml:space="preserve"> на замещение вакантных мест </w:t>
      </w:r>
    </w:p>
    <w:p w:rsidR="001A392D" w:rsidRDefault="001A392D" w:rsidP="009E3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 Общественную палату Забайкальского края, избираемых</w:t>
      </w:r>
      <w:r w:rsidRPr="001A392D">
        <w:rPr>
          <w:rFonts w:ascii="Times New Roman" w:hAnsi="Times New Roman" w:cs="Times New Roman"/>
          <w:b/>
          <w:sz w:val="28"/>
          <w:szCs w:val="28"/>
        </w:rPr>
        <w:t xml:space="preserve"> по списку </w:t>
      </w:r>
    </w:p>
    <w:p w:rsidR="001A392D" w:rsidRDefault="001A392D" w:rsidP="009E3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92D">
        <w:rPr>
          <w:rFonts w:ascii="Times New Roman" w:hAnsi="Times New Roman" w:cs="Times New Roman"/>
          <w:b/>
          <w:sz w:val="28"/>
          <w:szCs w:val="28"/>
        </w:rPr>
        <w:t>Губернатора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, утвержденных Распоряжением Губернатора Забайкальского края от 22 октября 2024 года № 823-р </w:t>
      </w:r>
    </w:p>
    <w:p w:rsidR="001A392D" w:rsidRDefault="001A392D" w:rsidP="009E3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введении новых членов в состав Общественной палаты Забайкальского края»</w:t>
      </w:r>
    </w:p>
    <w:p w:rsidR="001A392D" w:rsidRDefault="001A392D" w:rsidP="009E3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92D" w:rsidRDefault="001A392D" w:rsidP="009E3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042E1">
        <w:rPr>
          <w:rFonts w:ascii="Times New Roman" w:hAnsi="Times New Roman" w:cs="Times New Roman"/>
          <w:sz w:val="28"/>
          <w:szCs w:val="28"/>
        </w:rPr>
        <w:t>Афицинский</w:t>
      </w:r>
      <w:proofErr w:type="spellEnd"/>
      <w:r w:rsidR="009042E1">
        <w:rPr>
          <w:rFonts w:ascii="Times New Roman" w:hAnsi="Times New Roman" w:cs="Times New Roman"/>
          <w:sz w:val="28"/>
          <w:szCs w:val="28"/>
        </w:rPr>
        <w:t xml:space="preserve"> Валерий Александрович</w:t>
      </w:r>
    </w:p>
    <w:p w:rsidR="001A392D" w:rsidRDefault="001A392D" w:rsidP="009E3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42E1">
        <w:rPr>
          <w:rFonts w:ascii="Times New Roman" w:hAnsi="Times New Roman" w:cs="Times New Roman"/>
          <w:sz w:val="28"/>
          <w:szCs w:val="28"/>
        </w:rPr>
        <w:t>Козлов Андрей Владимирович</w:t>
      </w:r>
    </w:p>
    <w:p w:rsidR="001A392D" w:rsidRPr="001A392D" w:rsidRDefault="001A392D" w:rsidP="009E3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042E1">
        <w:rPr>
          <w:rFonts w:ascii="Times New Roman" w:hAnsi="Times New Roman" w:cs="Times New Roman"/>
          <w:sz w:val="28"/>
          <w:szCs w:val="28"/>
        </w:rPr>
        <w:t>Кохан</w:t>
      </w:r>
      <w:proofErr w:type="spellEnd"/>
      <w:r w:rsidR="009042E1">
        <w:rPr>
          <w:rFonts w:ascii="Times New Roman" w:hAnsi="Times New Roman" w:cs="Times New Roman"/>
          <w:sz w:val="28"/>
          <w:szCs w:val="28"/>
        </w:rPr>
        <w:t xml:space="preserve"> Сергей Тихонович</w:t>
      </w:r>
    </w:p>
    <w:p w:rsidR="00242A04" w:rsidRPr="001A392D" w:rsidRDefault="00242A04" w:rsidP="001A39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2A04" w:rsidRPr="001A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A6"/>
    <w:rsid w:val="001A392D"/>
    <w:rsid w:val="00242A04"/>
    <w:rsid w:val="009042E1"/>
    <w:rsid w:val="009E3C6B"/>
    <w:rsid w:val="00A5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90F9"/>
  <w15:chartTrackingRefBased/>
  <w15:docId w15:val="{A602232A-7446-4910-9098-33E0F476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М.А.</dc:creator>
  <cp:keywords/>
  <dc:description/>
  <cp:lastModifiedBy>Козлова М.А.</cp:lastModifiedBy>
  <cp:revision>4</cp:revision>
  <dcterms:created xsi:type="dcterms:W3CDTF">2024-10-24T05:37:00Z</dcterms:created>
  <dcterms:modified xsi:type="dcterms:W3CDTF">2024-10-24T05:45:00Z</dcterms:modified>
</cp:coreProperties>
</file>