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5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0"/>
        <w:gridCol w:w="3102"/>
        <w:gridCol w:w="3606"/>
      </w:tblGrid>
      <w:tr w:rsidR="00BC1F7B" w14:paraId="774494AB" w14:textId="77777777">
        <w:trPr>
          <w:trHeight w:val="1525"/>
        </w:trPr>
        <w:tc>
          <w:tcPr>
            <w:tcW w:w="34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878B9E" w14:textId="77777777" w:rsidR="00BC1F7B" w:rsidRDefault="00BC1F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ind w:left="489"/>
              <w:rPr>
                <w:sz w:val="32"/>
                <w:szCs w:val="32"/>
                <w:lang w:val="en-US"/>
              </w:rPr>
            </w:pPr>
          </w:p>
          <w:p w14:paraId="3D0431EC" w14:textId="77777777" w:rsidR="00BC1F7B" w:rsidRDefault="00BC1F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rPr>
                <w:sz w:val="24"/>
              </w:rPr>
            </w:pPr>
          </w:p>
        </w:tc>
        <w:tc>
          <w:tcPr>
            <w:tcW w:w="3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FBF895" w14:textId="77777777" w:rsidR="00BC1F7B" w:rsidRDefault="00C43506">
            <w:pPr>
              <w:tabs>
                <w:tab w:val="left" w:pos="1139"/>
              </w:tabs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7A7A6A7" wp14:editId="35B118C7">
                  <wp:extent cx="792499" cy="867956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792499" cy="86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C61C4" w14:textId="77777777" w:rsidR="00BC1F7B" w:rsidRDefault="00BC1F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rPr>
                <w:sz w:val="24"/>
              </w:rPr>
            </w:pPr>
          </w:p>
        </w:tc>
        <w:tc>
          <w:tcPr>
            <w:tcW w:w="3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BF7CCA" w14:textId="77777777" w:rsidR="00BC1F7B" w:rsidRDefault="00BC1F7B">
            <w:pPr>
              <w:tabs>
                <w:tab w:val="left" w:pos="1139"/>
              </w:tabs>
              <w:jc w:val="right"/>
              <w:rPr>
                <w:sz w:val="24"/>
              </w:rPr>
            </w:pPr>
          </w:p>
          <w:p w14:paraId="4C230A07" w14:textId="77777777" w:rsidR="00BC1F7B" w:rsidRDefault="00BC1F7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678"/>
                <w:tab w:val="left" w:pos="4956"/>
                <w:tab w:val="left" w:pos="5664"/>
                <w:tab w:val="right" w:pos="9357"/>
              </w:tabs>
              <w:rPr>
                <w:sz w:val="24"/>
              </w:rPr>
            </w:pPr>
          </w:p>
        </w:tc>
      </w:tr>
    </w:tbl>
    <w:p w14:paraId="1D085411" w14:textId="77777777" w:rsidR="00BC1F7B" w:rsidRDefault="00C43506">
      <w:pPr>
        <w:shd w:val="clear" w:color="auto" w:fill="FFFFFF"/>
        <w:jc w:val="center"/>
        <w:rPr>
          <w:b/>
          <w:spacing w:val="-11"/>
          <w:sz w:val="33"/>
          <w:szCs w:val="33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14:paraId="638DD209" w14:textId="77777777" w:rsidR="00BC1F7B" w:rsidRDefault="00C43506">
      <w:pPr>
        <w:shd w:val="clear" w:color="auto" w:fill="FFFFFF"/>
        <w:spacing w:before="130"/>
        <w:ind w:left="19"/>
        <w:jc w:val="center"/>
        <w:outlineLvl w:val="0"/>
        <w:rPr>
          <w:bCs/>
          <w:spacing w:val="-14"/>
          <w:sz w:val="6"/>
          <w:szCs w:val="6"/>
        </w:rPr>
      </w:pPr>
      <w:r>
        <w:rPr>
          <w:bCs/>
          <w:spacing w:val="-14"/>
          <w:sz w:val="35"/>
          <w:szCs w:val="35"/>
        </w:rPr>
        <w:t>ПОСТАНОВЛЕНИЕ</w:t>
      </w:r>
    </w:p>
    <w:p w14:paraId="52BF9682" w14:textId="77777777" w:rsidR="00BC1F7B" w:rsidRDefault="00BC1F7B">
      <w:pPr>
        <w:shd w:val="clear" w:color="auto" w:fill="FFFFFF"/>
        <w:spacing w:before="130"/>
        <w:ind w:left="19"/>
        <w:jc w:val="center"/>
        <w:rPr>
          <w:bCs/>
          <w:spacing w:val="-14"/>
          <w:sz w:val="6"/>
          <w:szCs w:val="6"/>
        </w:rPr>
      </w:pPr>
    </w:p>
    <w:p w14:paraId="1AFDE101" w14:textId="77777777" w:rsidR="00BC1F7B" w:rsidRDefault="00C43506">
      <w:pPr>
        <w:jc w:val="center"/>
        <w:rPr>
          <w:sz w:val="24"/>
        </w:rPr>
      </w:pPr>
      <w:r>
        <w:rPr>
          <w:bCs/>
          <w:spacing w:val="-6"/>
          <w:sz w:val="35"/>
          <w:szCs w:val="35"/>
        </w:rPr>
        <w:t>г. Чита</w:t>
      </w:r>
    </w:p>
    <w:p w14:paraId="18ADACCC" w14:textId="77777777" w:rsidR="00BC1F7B" w:rsidRDefault="00BC1F7B">
      <w:pPr>
        <w:jc w:val="center"/>
      </w:pPr>
    </w:p>
    <w:p w14:paraId="59CAC1E2" w14:textId="77777777" w:rsidR="00BC1F7B" w:rsidRDefault="00BC1F7B">
      <w:pPr>
        <w:jc w:val="center"/>
      </w:pPr>
    </w:p>
    <w:p w14:paraId="527CE8A5" w14:textId="77777777" w:rsidR="00BC1F7B" w:rsidRDefault="00C43506">
      <w:pPr>
        <w:jc w:val="center"/>
        <w:rPr>
          <w:b/>
        </w:rPr>
      </w:pPr>
      <w:r>
        <w:rPr>
          <w:b/>
        </w:rPr>
        <w:t xml:space="preserve">О распределении дотаций, предоставляемых в 2024 году из бюджета Забайкальского края бюджетам муниципальных районов (муниципальных округов, городских округов) Забайкальского края </w:t>
      </w:r>
    </w:p>
    <w:p w14:paraId="1CF5F136" w14:textId="77777777" w:rsidR="00BC1F7B" w:rsidRDefault="00C43506">
      <w:pPr>
        <w:jc w:val="center"/>
        <w:rPr>
          <w:b/>
        </w:rPr>
      </w:pPr>
      <w:r>
        <w:rPr>
          <w:b/>
        </w:rPr>
        <w:t>на поддержку мер по обеспечению сбалансированности бюджетов муниципальных рай</w:t>
      </w:r>
      <w:r>
        <w:rPr>
          <w:b/>
        </w:rPr>
        <w:t>онов (муниципальных округов, городских округов) Забайкальского края</w:t>
      </w:r>
    </w:p>
    <w:p w14:paraId="22337458" w14:textId="77777777" w:rsidR="00BC1F7B" w:rsidRDefault="00BC1F7B">
      <w:pPr>
        <w:jc w:val="center"/>
        <w:rPr>
          <w:highlight w:val="yellow"/>
        </w:rPr>
      </w:pPr>
    </w:p>
    <w:p w14:paraId="2B0311A3" w14:textId="77777777" w:rsidR="00BC1F7B" w:rsidRDefault="00C43506">
      <w:pPr>
        <w:pStyle w:val="ConsPlusNormal"/>
        <w:ind w:firstLine="709"/>
        <w:jc w:val="both"/>
        <w:rPr>
          <w:rFonts w:ascii="Times New Roman" w:hAnsi="Times New Roman" w:cs="Times New Roman"/>
          <w:spacing w:val="4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138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Федерации, статьей 11</w:t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Закона Забайкальского края от 20 декабря 2011 года № 608-ЗЗК «О межбюджетных отношениях в Забайкальском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крае»,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>пунктом 13 Правил предоставления бюджетам муниципальных районов (муниципальных округов, городских округов) Забайкальского края дотаций на поддержку мер по обеспечению сбалансированности бюджетов муниципальных районов (муниципальных округов,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ких округов) Забайкальского края из бюджета Забайкальского края, утвержденных постановлением Правительства Забайкальского края от 3 июня 2020 года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187, в целях обеспечения сбалансированности бюджетов муниципальных образований Забайкальского края </w:t>
      </w:r>
      <w:r>
        <w:rPr>
          <w:rFonts w:ascii="Times New Roman" w:hAnsi="Times New Roman" w:cs="Times New Roman"/>
          <w:sz w:val="28"/>
          <w:szCs w:val="28"/>
        </w:rPr>
        <w:t>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льство Забайкальского края </w:t>
      </w:r>
      <w:r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постановляет</w:t>
      </w:r>
      <w:r>
        <w:rPr>
          <w:rFonts w:ascii="Times New Roman" w:hAnsi="Times New Roman" w:cs="Times New Roman"/>
          <w:spacing w:val="40"/>
          <w:sz w:val="28"/>
          <w:szCs w:val="28"/>
        </w:rPr>
        <w:t>:</w:t>
      </w:r>
    </w:p>
    <w:p w14:paraId="2FC86080" w14:textId="77777777" w:rsidR="00BC1F7B" w:rsidRDefault="00C43506">
      <w:pPr>
        <w:ind w:firstLine="708"/>
        <w:jc w:val="both"/>
      </w:pPr>
      <w:r>
        <w:tab/>
      </w:r>
    </w:p>
    <w:p w14:paraId="352AD083" w14:textId="1392E6EC" w:rsidR="00BC1F7B" w:rsidRDefault="00C43506">
      <w:pPr>
        <w:ind w:firstLine="709"/>
        <w:jc w:val="both"/>
      </w:pPr>
      <w:r>
        <w:t>Распределить дотации, предоставляемые в 2024 году из бюджета Забайкальского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</w:t>
      </w:r>
      <w:r>
        <w:t xml:space="preserve"> (муниципальных округов, городских округов) Забайкальского края в сумме </w:t>
      </w:r>
      <w:r w:rsidR="005A46C5">
        <w:t>1</w:t>
      </w:r>
      <w:r>
        <w:t> </w:t>
      </w:r>
      <w:r w:rsidR="005A46C5">
        <w:t>431</w:t>
      </w:r>
      <w:r>
        <w:t> </w:t>
      </w:r>
      <w:r w:rsidR="005A46C5">
        <w:t>380</w:t>
      </w:r>
      <w:r>
        <w:t xml:space="preserve"> (</w:t>
      </w:r>
      <w:r w:rsidR="005A46C5">
        <w:t>один миллион четыреста тридцать одна тысяча триста восемьдесят</w:t>
      </w:r>
      <w:r>
        <w:t>) рублей</w:t>
      </w:r>
      <w:r>
        <w:rPr>
          <w:bCs/>
        </w:rPr>
        <w:t>,</w:t>
      </w:r>
      <w:r>
        <w:t xml:space="preserve"> согласно приложению к настоящему постановлению.</w:t>
      </w:r>
    </w:p>
    <w:p w14:paraId="468E0C67" w14:textId="77777777" w:rsidR="00BC1F7B" w:rsidRDefault="00BC1F7B">
      <w:pPr>
        <w:jc w:val="both"/>
      </w:pPr>
    </w:p>
    <w:p w14:paraId="527EAAF3" w14:textId="77777777" w:rsidR="00BC1F7B" w:rsidRDefault="00BC1F7B">
      <w:pPr>
        <w:jc w:val="both"/>
      </w:pPr>
    </w:p>
    <w:p w14:paraId="60711CD1" w14:textId="77777777" w:rsidR="00BC1F7B" w:rsidRDefault="00C43506">
      <w:r>
        <w:t xml:space="preserve">Первый заместитель </w:t>
      </w:r>
    </w:p>
    <w:p w14:paraId="6E6B7762" w14:textId="77777777" w:rsidR="00BC1F7B" w:rsidRDefault="00C43506">
      <w:r>
        <w:t>председателя Правительства</w:t>
      </w:r>
      <w:r>
        <w:t xml:space="preserve"> </w:t>
      </w:r>
    </w:p>
    <w:p w14:paraId="2BCFD54D" w14:textId="77777777" w:rsidR="00BC1F7B" w:rsidRDefault="00C43506"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  <w:proofErr w:type="spellStart"/>
      <w:r>
        <w:t>А.И.Кефер</w:t>
      </w:r>
      <w:proofErr w:type="spellEnd"/>
      <w:r>
        <w:t xml:space="preserve"> </w:t>
      </w:r>
    </w:p>
    <w:p w14:paraId="5F36B79F" w14:textId="77777777" w:rsidR="00BC1F7B" w:rsidRDefault="00C43506">
      <w:pPr>
        <w:spacing w:line="360" w:lineRule="auto"/>
        <w:ind w:left="5245"/>
        <w:jc w:val="center"/>
        <w:outlineLvl w:val="0"/>
      </w:pPr>
      <w:r>
        <w:lastRenderedPageBreak/>
        <w:t>ПРИЛОЖЕНИЕ</w:t>
      </w:r>
    </w:p>
    <w:p w14:paraId="512F47FF" w14:textId="77777777" w:rsidR="00BC1F7B" w:rsidRDefault="00C43506">
      <w:pPr>
        <w:ind w:left="5245"/>
        <w:jc w:val="center"/>
      </w:pPr>
      <w:r>
        <w:t>к постановлению Правительства</w:t>
      </w:r>
    </w:p>
    <w:p w14:paraId="1DE9D76F" w14:textId="77777777" w:rsidR="00BC1F7B" w:rsidRDefault="00C43506">
      <w:pPr>
        <w:tabs>
          <w:tab w:val="left" w:pos="5670"/>
        </w:tabs>
        <w:ind w:left="5245"/>
        <w:jc w:val="center"/>
      </w:pPr>
      <w:r>
        <w:t>Забайкальского края</w:t>
      </w:r>
    </w:p>
    <w:p w14:paraId="2EFA6FFA" w14:textId="77777777" w:rsidR="00BC1F7B" w:rsidRDefault="00BC1F7B">
      <w:pPr>
        <w:jc w:val="center"/>
        <w:rPr>
          <w:b/>
          <w:highlight w:val="yellow"/>
        </w:rPr>
      </w:pPr>
    </w:p>
    <w:p w14:paraId="58A69B91" w14:textId="77777777" w:rsidR="00BC1F7B" w:rsidRDefault="00BC1F7B">
      <w:pPr>
        <w:jc w:val="center"/>
        <w:rPr>
          <w:b/>
          <w:highlight w:val="yellow"/>
        </w:rPr>
      </w:pPr>
    </w:p>
    <w:p w14:paraId="0AAAEA0A" w14:textId="77777777" w:rsidR="00BC1F7B" w:rsidRDefault="00C43506">
      <w:pPr>
        <w:jc w:val="center"/>
        <w:outlineLvl w:val="0"/>
        <w:rPr>
          <w:b/>
        </w:rPr>
      </w:pPr>
      <w:r>
        <w:rPr>
          <w:b/>
        </w:rPr>
        <w:t>РАСПРЕДЕЛЕНИЕ</w:t>
      </w:r>
    </w:p>
    <w:p w14:paraId="59E1255F" w14:textId="77777777" w:rsidR="00BC1F7B" w:rsidRDefault="00C43506">
      <w:pPr>
        <w:jc w:val="center"/>
        <w:rPr>
          <w:b/>
          <w:highlight w:val="yellow"/>
        </w:rPr>
      </w:pPr>
      <w:r>
        <w:rPr>
          <w:b/>
        </w:rPr>
        <w:t>дотаций, предоставляемых в 2024 году из бюджета За</w:t>
      </w:r>
      <w:r>
        <w:rPr>
          <w:b/>
        </w:rPr>
        <w:t>байкальского края бюджетам муниципальных районов (муниципальных округов, городских округов) Забайкальского края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</w:p>
    <w:p w14:paraId="2D63A001" w14:textId="77777777" w:rsidR="00BC1F7B" w:rsidRDefault="00BC1F7B">
      <w:pPr>
        <w:jc w:val="center"/>
        <w:rPr>
          <w:b/>
          <w:highlight w:val="yellow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 w:rsidR="00BC1F7B" w14:paraId="5E7E578B" w14:textId="77777777">
        <w:trPr>
          <w:trHeight w:val="1284"/>
          <w:tblHeader/>
        </w:trPr>
        <w:tc>
          <w:tcPr>
            <w:tcW w:w="709" w:type="dxa"/>
            <w:noWrap/>
            <w:vAlign w:val="center"/>
          </w:tcPr>
          <w:p w14:paraId="61FE0ED1" w14:textId="77777777" w:rsidR="00BC1F7B" w:rsidRDefault="00C43506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6095" w:type="dxa"/>
            <w:noWrap/>
            <w:vAlign w:val="center"/>
          </w:tcPr>
          <w:p w14:paraId="6A8B5A90" w14:textId="77777777" w:rsidR="00BC1F7B" w:rsidRDefault="00C4350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бюджетов муниципальных районов, муниципальных округов, городских округов Забайкальского края</w:t>
            </w:r>
          </w:p>
        </w:tc>
        <w:tc>
          <w:tcPr>
            <w:tcW w:w="2410" w:type="dxa"/>
            <w:vAlign w:val="center"/>
          </w:tcPr>
          <w:p w14:paraId="7F1E4311" w14:textId="77777777" w:rsidR="00BC1F7B" w:rsidRDefault="00C43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Сумма, </w:t>
            </w:r>
          </w:p>
          <w:p w14:paraId="46FFCD93" w14:textId="77777777" w:rsidR="00BC1F7B" w:rsidRDefault="00C435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рублей</w:t>
            </w:r>
          </w:p>
        </w:tc>
      </w:tr>
    </w:tbl>
    <w:p w14:paraId="2FF152DA" w14:textId="77777777" w:rsidR="00BC1F7B" w:rsidRDefault="00BC1F7B">
      <w:pPr>
        <w:rPr>
          <w:sz w:val="2"/>
          <w:szCs w:val="2"/>
          <w:highlight w:val="yellow"/>
        </w:rPr>
      </w:pP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410"/>
      </w:tblGrid>
      <w:tr w:rsidR="00BC1F7B" w14:paraId="085D9FC6" w14:textId="77777777">
        <w:trPr>
          <w:trHeight w:val="257"/>
          <w:tblHeader/>
        </w:trPr>
        <w:tc>
          <w:tcPr>
            <w:tcW w:w="709" w:type="dxa"/>
            <w:noWrap/>
          </w:tcPr>
          <w:p w14:paraId="5804497D" w14:textId="77777777" w:rsidR="00BC1F7B" w:rsidRDefault="00C43506">
            <w:pPr>
              <w:widowControl w:val="0"/>
              <w:jc w:val="center"/>
            </w:pPr>
            <w:r>
              <w:t>1</w:t>
            </w:r>
          </w:p>
        </w:tc>
        <w:tc>
          <w:tcPr>
            <w:tcW w:w="6095" w:type="dxa"/>
            <w:noWrap/>
          </w:tcPr>
          <w:p w14:paraId="37842783" w14:textId="77777777" w:rsidR="00BC1F7B" w:rsidRDefault="00C43506">
            <w:pPr>
              <w:widowControl w:val="0"/>
              <w:jc w:val="center"/>
            </w:pPr>
            <w:r>
              <w:t>2</w:t>
            </w:r>
          </w:p>
        </w:tc>
        <w:tc>
          <w:tcPr>
            <w:tcW w:w="2410" w:type="dxa"/>
          </w:tcPr>
          <w:p w14:paraId="63ECA407" w14:textId="77777777" w:rsidR="00BC1F7B" w:rsidRDefault="00C43506">
            <w:pPr>
              <w:widowControl w:val="0"/>
              <w:jc w:val="center"/>
            </w:pPr>
            <w:r>
              <w:t>3</w:t>
            </w:r>
          </w:p>
        </w:tc>
      </w:tr>
      <w:tr w:rsidR="00BC1F7B" w14:paraId="29A673D6" w14:textId="77777777">
        <w:trPr>
          <w:trHeight w:val="552"/>
        </w:trPr>
        <w:tc>
          <w:tcPr>
            <w:tcW w:w="709" w:type="dxa"/>
            <w:noWrap/>
          </w:tcPr>
          <w:p w14:paraId="0AC732BE" w14:textId="77777777" w:rsidR="00BC1F7B" w:rsidRDefault="00C43506">
            <w:pPr>
              <w:jc w:val="center"/>
            </w:pPr>
            <w:r>
              <w:t>1.</w:t>
            </w:r>
          </w:p>
        </w:tc>
        <w:tc>
          <w:tcPr>
            <w:tcW w:w="6095" w:type="dxa"/>
            <w:noWrap/>
          </w:tcPr>
          <w:p w14:paraId="16F26543" w14:textId="77777777" w:rsidR="00BC1F7B" w:rsidRDefault="00C43506">
            <w:r>
              <w:t>Бюджет муниципального района «Агинский район» Забайкальского края</w:t>
            </w:r>
          </w:p>
        </w:tc>
        <w:tc>
          <w:tcPr>
            <w:tcW w:w="2410" w:type="dxa"/>
          </w:tcPr>
          <w:p w14:paraId="6C2384B1" w14:textId="2F0ED501" w:rsidR="00BC1F7B" w:rsidRDefault="005A46C5">
            <w:pPr>
              <w:jc w:val="center"/>
            </w:pPr>
            <w:r>
              <w:t>172 414,0</w:t>
            </w:r>
          </w:p>
        </w:tc>
      </w:tr>
      <w:tr w:rsidR="00BC1F7B" w14:paraId="05FFC4B9" w14:textId="77777777">
        <w:trPr>
          <w:trHeight w:val="552"/>
        </w:trPr>
        <w:tc>
          <w:tcPr>
            <w:tcW w:w="709" w:type="dxa"/>
            <w:noWrap/>
          </w:tcPr>
          <w:p w14:paraId="68BD5C16" w14:textId="534CDEA8" w:rsidR="00BC1F7B" w:rsidRDefault="004421EB">
            <w:pPr>
              <w:jc w:val="center"/>
            </w:pPr>
            <w:r>
              <w:t>2</w:t>
            </w:r>
            <w:r w:rsidR="00C43506">
              <w:t>.</w:t>
            </w:r>
          </w:p>
        </w:tc>
        <w:tc>
          <w:tcPr>
            <w:tcW w:w="6095" w:type="dxa"/>
            <w:noWrap/>
          </w:tcPr>
          <w:p w14:paraId="4382AB75" w14:textId="77777777" w:rsidR="00BC1F7B" w:rsidRDefault="00C43506">
            <w:r>
              <w:t>Бюджет муниципального района «Дульдургинский район» Забайкальского края</w:t>
            </w:r>
          </w:p>
        </w:tc>
        <w:tc>
          <w:tcPr>
            <w:tcW w:w="2410" w:type="dxa"/>
          </w:tcPr>
          <w:p w14:paraId="06F87DD3" w14:textId="20D6C6C6" w:rsidR="00BC1F7B" w:rsidRDefault="005A46C5">
            <w:pPr>
              <w:jc w:val="center"/>
            </w:pPr>
            <w:r>
              <w:t>182 828,0</w:t>
            </w:r>
          </w:p>
        </w:tc>
      </w:tr>
      <w:tr w:rsidR="00BC1F7B" w14:paraId="4B438A25" w14:textId="77777777">
        <w:trPr>
          <w:trHeight w:val="552"/>
        </w:trPr>
        <w:tc>
          <w:tcPr>
            <w:tcW w:w="709" w:type="dxa"/>
            <w:vMerge w:val="restart"/>
            <w:noWrap/>
          </w:tcPr>
          <w:p w14:paraId="2277C06B" w14:textId="29327B2B" w:rsidR="00BC1F7B" w:rsidRDefault="004421EB">
            <w:pPr>
              <w:jc w:val="center"/>
            </w:pPr>
            <w:r>
              <w:t>3</w:t>
            </w:r>
            <w:r w:rsidR="00C43506">
              <w:t>.</w:t>
            </w:r>
          </w:p>
        </w:tc>
        <w:tc>
          <w:tcPr>
            <w:tcW w:w="6095" w:type="dxa"/>
            <w:vMerge w:val="restart"/>
            <w:noWrap/>
          </w:tcPr>
          <w:p w14:paraId="671D7ED1" w14:textId="77777777" w:rsidR="00BC1F7B" w:rsidRDefault="00C43506">
            <w:r>
              <w:t>Бюджет муниципального района «Оловяннинский район» Забайкальского края</w:t>
            </w:r>
          </w:p>
        </w:tc>
        <w:tc>
          <w:tcPr>
            <w:tcW w:w="2410" w:type="dxa"/>
            <w:vMerge w:val="restart"/>
          </w:tcPr>
          <w:p w14:paraId="71970FBC" w14:textId="691A3E49" w:rsidR="00BC1F7B" w:rsidRDefault="005A46C5">
            <w:pPr>
              <w:jc w:val="center"/>
            </w:pPr>
            <w:r>
              <w:t>172 414,0</w:t>
            </w:r>
          </w:p>
        </w:tc>
      </w:tr>
      <w:tr w:rsidR="00BC1F7B" w14:paraId="1D44A22F" w14:textId="77777777">
        <w:trPr>
          <w:trHeight w:val="552"/>
        </w:trPr>
        <w:tc>
          <w:tcPr>
            <w:tcW w:w="709" w:type="dxa"/>
            <w:vMerge w:val="restart"/>
            <w:noWrap/>
          </w:tcPr>
          <w:p w14:paraId="7917882D" w14:textId="1576E567" w:rsidR="00BC1F7B" w:rsidRDefault="004421EB">
            <w:pPr>
              <w:jc w:val="center"/>
            </w:pPr>
            <w:r>
              <w:t>4</w:t>
            </w:r>
            <w:r w:rsidR="00C43506">
              <w:t>.</w:t>
            </w:r>
          </w:p>
        </w:tc>
        <w:tc>
          <w:tcPr>
            <w:tcW w:w="6095" w:type="dxa"/>
            <w:vMerge w:val="restart"/>
            <w:noWrap/>
          </w:tcPr>
          <w:p w14:paraId="16D02547" w14:textId="77777777" w:rsidR="00BC1F7B" w:rsidRDefault="00C43506">
            <w:pPr>
              <w:widowControl w:val="0"/>
            </w:pPr>
            <w:r>
              <w:t>Бюджет муниципального района «Петровск-Забайкальский район», преобразованного в Петровск-Забайкальский муниципальный округ Забайкальского края</w:t>
            </w:r>
          </w:p>
        </w:tc>
        <w:tc>
          <w:tcPr>
            <w:tcW w:w="2410" w:type="dxa"/>
            <w:vMerge w:val="restart"/>
          </w:tcPr>
          <w:p w14:paraId="4A32E33E" w14:textId="2C09124D" w:rsidR="00BC1F7B" w:rsidRDefault="005A46C5">
            <w:pPr>
              <w:jc w:val="center"/>
            </w:pPr>
            <w:r>
              <w:t>172 414,0</w:t>
            </w:r>
          </w:p>
        </w:tc>
      </w:tr>
      <w:tr w:rsidR="00BC1F7B" w14:paraId="4D261F34" w14:textId="77777777">
        <w:trPr>
          <w:trHeight w:val="552"/>
        </w:trPr>
        <w:tc>
          <w:tcPr>
            <w:tcW w:w="709" w:type="dxa"/>
            <w:noWrap/>
          </w:tcPr>
          <w:p w14:paraId="6D0EA4B0" w14:textId="79B76314" w:rsidR="00BC1F7B" w:rsidRDefault="004421EB">
            <w:pPr>
              <w:jc w:val="center"/>
            </w:pPr>
            <w:r>
              <w:t>5</w:t>
            </w:r>
            <w:r w:rsidR="00C43506">
              <w:t>.</w:t>
            </w:r>
          </w:p>
        </w:tc>
        <w:tc>
          <w:tcPr>
            <w:tcW w:w="6095" w:type="dxa"/>
            <w:noWrap/>
          </w:tcPr>
          <w:p w14:paraId="65D0D5F1" w14:textId="77777777" w:rsidR="00BC1F7B" w:rsidRDefault="00C43506">
            <w:pPr>
              <w:widowControl w:val="0"/>
            </w:pPr>
            <w:r>
              <w:t>Бюджет муниц</w:t>
            </w:r>
            <w:r>
              <w:t>ипального района «Сретенский район» Забайкальского края</w:t>
            </w:r>
          </w:p>
        </w:tc>
        <w:tc>
          <w:tcPr>
            <w:tcW w:w="2410" w:type="dxa"/>
          </w:tcPr>
          <w:p w14:paraId="17AC6EDF" w14:textId="6867D76C" w:rsidR="00BC1F7B" w:rsidRDefault="004421EB">
            <w:pPr>
              <w:jc w:val="center"/>
            </w:pPr>
            <w:r>
              <w:t>124 276,0</w:t>
            </w:r>
          </w:p>
        </w:tc>
      </w:tr>
      <w:tr w:rsidR="00BC1F7B" w14:paraId="5033CB7F" w14:textId="77777777">
        <w:trPr>
          <w:trHeight w:val="552"/>
        </w:trPr>
        <w:tc>
          <w:tcPr>
            <w:tcW w:w="709" w:type="dxa"/>
            <w:noWrap/>
          </w:tcPr>
          <w:p w14:paraId="5A25D2AD" w14:textId="6F96CBCE" w:rsidR="00BC1F7B" w:rsidRDefault="004421EB">
            <w:pPr>
              <w:jc w:val="center"/>
            </w:pPr>
            <w:r>
              <w:t>6</w:t>
            </w:r>
            <w:r w:rsidR="00C43506">
              <w:t>.</w:t>
            </w:r>
          </w:p>
        </w:tc>
        <w:tc>
          <w:tcPr>
            <w:tcW w:w="6095" w:type="dxa"/>
            <w:noWrap/>
          </w:tcPr>
          <w:p w14:paraId="781011CF" w14:textId="77777777" w:rsidR="00BC1F7B" w:rsidRDefault="00C43506">
            <w:r>
              <w:t>Бюджет муниципального района «Шилкинский район» Забайкальского края</w:t>
            </w:r>
          </w:p>
        </w:tc>
        <w:tc>
          <w:tcPr>
            <w:tcW w:w="2410" w:type="dxa"/>
          </w:tcPr>
          <w:p w14:paraId="1B881FAC" w14:textId="616EA4DA" w:rsidR="00BC1F7B" w:rsidRDefault="005A46C5">
            <w:pPr>
              <w:jc w:val="center"/>
            </w:pPr>
            <w:r>
              <w:t>79 380,0</w:t>
            </w:r>
          </w:p>
        </w:tc>
      </w:tr>
      <w:tr w:rsidR="005A46C5" w14:paraId="50FFDD03" w14:textId="77777777">
        <w:trPr>
          <w:trHeight w:val="552"/>
        </w:trPr>
        <w:tc>
          <w:tcPr>
            <w:tcW w:w="709" w:type="dxa"/>
            <w:noWrap/>
          </w:tcPr>
          <w:p w14:paraId="30188AC5" w14:textId="62C17E5D" w:rsidR="005A46C5" w:rsidRDefault="004421EB">
            <w:pPr>
              <w:jc w:val="center"/>
            </w:pPr>
            <w:r>
              <w:t>7.</w:t>
            </w:r>
          </w:p>
        </w:tc>
        <w:tc>
          <w:tcPr>
            <w:tcW w:w="6095" w:type="dxa"/>
            <w:noWrap/>
          </w:tcPr>
          <w:p w14:paraId="3890623C" w14:textId="204B1970" w:rsidR="005A46C5" w:rsidRDefault="005A46C5" w:rsidP="005A46C5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color w:val="000000"/>
                <w:sz w:val="28"/>
                <w:szCs w:val="28"/>
              </w:rPr>
              <w:t>Акшинского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  <w:tc>
          <w:tcPr>
            <w:tcW w:w="2410" w:type="dxa"/>
          </w:tcPr>
          <w:p w14:paraId="16157A41" w14:textId="7A30914F" w:rsidR="005A46C5" w:rsidRDefault="005A46C5">
            <w:pPr>
              <w:jc w:val="center"/>
            </w:pPr>
            <w:r>
              <w:t>34 483,0</w:t>
            </w:r>
          </w:p>
        </w:tc>
      </w:tr>
      <w:tr w:rsidR="00BC1F7B" w14:paraId="405692D2" w14:textId="77777777">
        <w:trPr>
          <w:trHeight w:val="552"/>
        </w:trPr>
        <w:tc>
          <w:tcPr>
            <w:tcW w:w="709" w:type="dxa"/>
            <w:noWrap/>
          </w:tcPr>
          <w:p w14:paraId="4CFFAA7D" w14:textId="6F2F3D23" w:rsidR="00BC1F7B" w:rsidRDefault="004421EB">
            <w:pPr>
              <w:jc w:val="center"/>
            </w:pPr>
            <w:r>
              <w:t>8</w:t>
            </w:r>
            <w:r w:rsidR="00C43506">
              <w:t>.</w:t>
            </w:r>
          </w:p>
        </w:tc>
        <w:tc>
          <w:tcPr>
            <w:tcW w:w="6095" w:type="dxa"/>
            <w:noWrap/>
          </w:tcPr>
          <w:p w14:paraId="073C4A71" w14:textId="77777777" w:rsidR="00BC1F7B" w:rsidRDefault="00C43506"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 Забайкальского края</w:t>
            </w:r>
          </w:p>
        </w:tc>
        <w:tc>
          <w:tcPr>
            <w:tcW w:w="2410" w:type="dxa"/>
          </w:tcPr>
          <w:p w14:paraId="2F007A0A" w14:textId="183DC095" w:rsidR="00BC1F7B" w:rsidRDefault="005A46C5">
            <w:pPr>
              <w:jc w:val="center"/>
            </w:pPr>
            <w:r>
              <w:t>44 897,0</w:t>
            </w:r>
          </w:p>
        </w:tc>
      </w:tr>
      <w:tr w:rsidR="00BC1F7B" w14:paraId="346707E2" w14:textId="77777777">
        <w:trPr>
          <w:trHeight w:val="552"/>
        </w:trPr>
        <w:tc>
          <w:tcPr>
            <w:tcW w:w="709" w:type="dxa"/>
            <w:noWrap/>
          </w:tcPr>
          <w:p w14:paraId="7BB2C36B" w14:textId="5F446068" w:rsidR="00BC1F7B" w:rsidRDefault="004421EB">
            <w:pPr>
              <w:jc w:val="center"/>
            </w:pPr>
            <w:r>
              <w:t>9</w:t>
            </w:r>
            <w:r w:rsidR="00C43506">
              <w:t>.</w:t>
            </w:r>
          </w:p>
        </w:tc>
        <w:tc>
          <w:tcPr>
            <w:tcW w:w="6095" w:type="dxa"/>
            <w:noWrap/>
          </w:tcPr>
          <w:p w14:paraId="13FFE4B9" w14:textId="77777777" w:rsidR="00BC1F7B" w:rsidRDefault="00C43506"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 Забайкальского края</w:t>
            </w:r>
          </w:p>
        </w:tc>
        <w:tc>
          <w:tcPr>
            <w:tcW w:w="2410" w:type="dxa"/>
          </w:tcPr>
          <w:p w14:paraId="5AF642A1" w14:textId="4C02075F" w:rsidR="00BC1F7B" w:rsidRDefault="005A46C5">
            <w:pPr>
              <w:jc w:val="center"/>
            </w:pPr>
            <w:r>
              <w:t>68 966,0</w:t>
            </w:r>
          </w:p>
        </w:tc>
      </w:tr>
      <w:tr w:rsidR="004421EB" w14:paraId="0EAD3804" w14:textId="77777777">
        <w:trPr>
          <w:trHeight w:val="552"/>
        </w:trPr>
        <w:tc>
          <w:tcPr>
            <w:tcW w:w="709" w:type="dxa"/>
            <w:noWrap/>
          </w:tcPr>
          <w:p w14:paraId="296DB758" w14:textId="698D74E2" w:rsidR="004421EB" w:rsidRDefault="004421EB">
            <w:pPr>
              <w:jc w:val="center"/>
            </w:pPr>
            <w:r>
              <w:t>10.</w:t>
            </w:r>
          </w:p>
        </w:tc>
        <w:tc>
          <w:tcPr>
            <w:tcW w:w="6095" w:type="dxa"/>
            <w:noWrap/>
          </w:tcPr>
          <w:p w14:paraId="711F6C74" w14:textId="481D825F" w:rsidR="004421EB" w:rsidRDefault="004421EB" w:rsidP="004421EB">
            <w:pPr>
              <w:pStyle w:val="docdata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Бюджет городского округа «Поселок Агинское» Забайкальского края</w:t>
            </w:r>
          </w:p>
        </w:tc>
        <w:tc>
          <w:tcPr>
            <w:tcW w:w="2410" w:type="dxa"/>
          </w:tcPr>
          <w:p w14:paraId="5D9094E7" w14:textId="590344C6" w:rsidR="004421EB" w:rsidRDefault="004421EB">
            <w:pPr>
              <w:jc w:val="center"/>
            </w:pPr>
            <w:r>
              <w:t>34 483,0</w:t>
            </w:r>
          </w:p>
        </w:tc>
        <w:bookmarkStart w:id="0" w:name="_GoBack"/>
        <w:bookmarkEnd w:id="0"/>
      </w:tr>
      <w:tr w:rsidR="00BC1F7B" w14:paraId="2B30E654" w14:textId="77777777">
        <w:trPr>
          <w:trHeight w:val="552"/>
        </w:trPr>
        <w:tc>
          <w:tcPr>
            <w:tcW w:w="709" w:type="dxa"/>
            <w:noWrap/>
          </w:tcPr>
          <w:p w14:paraId="6FA64A6E" w14:textId="1DD1DB12" w:rsidR="00BC1F7B" w:rsidRDefault="004421EB">
            <w:pPr>
              <w:jc w:val="center"/>
            </w:pPr>
            <w:r>
              <w:t>11</w:t>
            </w:r>
            <w:r w:rsidR="00C43506">
              <w:t>.</w:t>
            </w:r>
          </w:p>
        </w:tc>
        <w:tc>
          <w:tcPr>
            <w:tcW w:w="6095" w:type="dxa"/>
            <w:noWrap/>
          </w:tcPr>
          <w:p w14:paraId="59825C4A" w14:textId="77777777" w:rsidR="00BC1F7B" w:rsidRDefault="00C43506">
            <w:r>
              <w:t>Бюджет городского округа «Город Чита»</w:t>
            </w:r>
          </w:p>
        </w:tc>
        <w:tc>
          <w:tcPr>
            <w:tcW w:w="2410" w:type="dxa"/>
          </w:tcPr>
          <w:p w14:paraId="791B664F" w14:textId="31C7F3A3" w:rsidR="00BC1F7B" w:rsidRDefault="005A46C5">
            <w:pPr>
              <w:jc w:val="center"/>
            </w:pPr>
            <w:r>
              <w:t>344 8</w:t>
            </w:r>
            <w:r w:rsidR="004421EB">
              <w:t>25</w:t>
            </w:r>
            <w:r>
              <w:t>,0</w:t>
            </w:r>
          </w:p>
        </w:tc>
      </w:tr>
      <w:tr w:rsidR="00BC1F7B" w14:paraId="4B4109B5" w14:textId="77777777">
        <w:trPr>
          <w:trHeight w:val="552"/>
        </w:trPr>
        <w:tc>
          <w:tcPr>
            <w:tcW w:w="709" w:type="dxa"/>
            <w:noWrap/>
          </w:tcPr>
          <w:p w14:paraId="6A9428D1" w14:textId="77777777" w:rsidR="00BC1F7B" w:rsidRDefault="00BC1F7B">
            <w:pPr>
              <w:jc w:val="center"/>
            </w:pPr>
          </w:p>
        </w:tc>
        <w:tc>
          <w:tcPr>
            <w:tcW w:w="6095" w:type="dxa"/>
            <w:noWrap/>
          </w:tcPr>
          <w:p w14:paraId="50EEDB8D" w14:textId="77777777" w:rsidR="00BC1F7B" w:rsidRDefault="00C43506">
            <w:pPr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2410" w:type="dxa"/>
          </w:tcPr>
          <w:p w14:paraId="76699333" w14:textId="6F58860C" w:rsidR="00BC1F7B" w:rsidRDefault="004421EB">
            <w:pPr>
              <w:jc w:val="center"/>
              <w:rPr>
                <w:b/>
              </w:rPr>
            </w:pPr>
            <w:r>
              <w:rPr>
                <w:b/>
              </w:rPr>
              <w:t>1 431 380,0</w:t>
            </w:r>
            <w:r w:rsidR="00C43506">
              <w:rPr>
                <w:b/>
              </w:rPr>
              <w:t>0</w:t>
            </w:r>
          </w:p>
        </w:tc>
      </w:tr>
    </w:tbl>
    <w:p w14:paraId="191E3A1A" w14:textId="77777777" w:rsidR="00BC1F7B" w:rsidRDefault="00C43506">
      <w:pPr>
        <w:jc w:val="center"/>
      </w:pPr>
      <w:r>
        <w:t>__________________</w:t>
      </w:r>
    </w:p>
    <w:sectPr w:rsidR="00BC1F7B">
      <w:headerReference w:type="default" r:id="rId8"/>
      <w:headerReference w:type="firs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FB090" w14:textId="77777777" w:rsidR="00BC1F7B" w:rsidRDefault="00C43506">
      <w:r>
        <w:separator/>
      </w:r>
    </w:p>
  </w:endnote>
  <w:endnote w:type="continuationSeparator" w:id="0">
    <w:p w14:paraId="685A8221" w14:textId="77777777" w:rsidR="00BC1F7B" w:rsidRDefault="00C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06867" w14:textId="77777777" w:rsidR="00BC1F7B" w:rsidRDefault="00C43506">
      <w:r>
        <w:separator/>
      </w:r>
    </w:p>
  </w:footnote>
  <w:footnote w:type="continuationSeparator" w:id="0">
    <w:p w14:paraId="7FABD955" w14:textId="77777777" w:rsidR="00BC1F7B" w:rsidRDefault="00C4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4BFDB" w14:textId="77777777" w:rsidR="00BC1F7B" w:rsidRDefault="00C4350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03810ACE" w14:textId="77777777" w:rsidR="00BC1F7B" w:rsidRDefault="00BC1F7B">
    <w:pPr>
      <w:pStyle w:val="ab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04E35" w14:textId="77777777" w:rsidR="00BC1F7B" w:rsidRDefault="00BC1F7B">
    <w:pPr>
      <w:pStyle w:val="ab"/>
      <w:jc w:val="center"/>
    </w:pPr>
  </w:p>
  <w:p w14:paraId="42B529DC" w14:textId="77777777" w:rsidR="00BC1F7B" w:rsidRDefault="00BC1F7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067A4"/>
    <w:multiLevelType w:val="hybridMultilevel"/>
    <w:tmpl w:val="B44695E0"/>
    <w:lvl w:ilvl="0" w:tplc="567C40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000000"/>
        <w:sz w:val="24"/>
        <w:szCs w:val="24"/>
      </w:rPr>
    </w:lvl>
    <w:lvl w:ilvl="1" w:tplc="324E36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D026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9761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72AD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B0EE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CDC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9098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DA805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F7B"/>
    <w:rsid w:val="004421EB"/>
    <w:rsid w:val="005A46C5"/>
    <w:rsid w:val="00BC1F7B"/>
    <w:rsid w:val="00C4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76989"/>
  <w15:docId w15:val="{4FEDC66D-FDBE-4380-BC75-FE92EECF5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Times New Roman" w:hAnsi="Times New Roman" w:cs="Times New Roman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color w:val="000000"/>
      <w:sz w:val="16"/>
      <w:szCs w:val="16"/>
      <w:lang w:val="en-US"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color w:val="000000"/>
      <w:sz w:val="28"/>
      <w:szCs w:val="28"/>
      <w:lang w:val="en-US"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styleId="afc">
    <w:name w:val="Document Map"/>
    <w:basedOn w:val="a"/>
    <w:link w:val="afd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color w:val="000000"/>
      <w:sz w:val="16"/>
      <w:szCs w:val="16"/>
    </w:rPr>
  </w:style>
  <w:style w:type="paragraph" w:customStyle="1" w:styleId="docdata">
    <w:name w:val="docdata"/>
    <w:aliases w:val="docy,v5,1641,bqiaagaaeyqcaaagiaiaaannawaabxudaaaaaaaaaaaaaaaaaaaaaaaaaaaaaaaaaaaaaaaaaaaaaaaaaaaaaaaaaaaaaaaaaaaaaaaaaaaaaaaaaaaaaaaaaaaaaaaaaaaaaaaaaaaaaaaaaaaaaaaaaaaaaaaaaaaaaaaaaaaaaaaaaaaaaaaaaaaaaaaaaaaaaaaaaaaaaaaaaaaaaaaaaaaaaaaaaaaaaaaa"/>
    <w:basedOn w:val="a"/>
    <w:rsid w:val="005A46C5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Юлия Сергеевна</cp:lastModifiedBy>
  <cp:revision>92</cp:revision>
  <cp:lastPrinted>2024-12-19T02:25:00Z</cp:lastPrinted>
  <dcterms:created xsi:type="dcterms:W3CDTF">2022-08-10T00:12:00Z</dcterms:created>
  <dcterms:modified xsi:type="dcterms:W3CDTF">2024-12-19T02:26:00Z</dcterms:modified>
  <cp:version>1048576</cp:version>
</cp:coreProperties>
</file>