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F06B1F" w14:textId="77777777" w:rsidR="00E00EB7" w:rsidRDefault="006C5A88">
      <w:pPr>
        <w:shd w:val="clear" w:color="auto" w:fill="FFFFFF"/>
        <w:jc w:val="center"/>
        <w:rPr>
          <w:rFonts w:hint="default"/>
          <w:sz w:val="2"/>
          <w:szCs w:val="2"/>
        </w:rPr>
      </w:pPr>
      <w:r>
        <w:rPr>
          <w:rFonts w:hint="default"/>
          <w:sz w:val="2"/>
          <w:szCs w:val="2"/>
        </w:rPr>
        <w:fldChar w:fldCharType="begin"/>
      </w:r>
      <w:r>
        <w:rPr>
          <w:rFonts w:hint="default"/>
          <w:sz w:val="2"/>
          <w:szCs w:val="2"/>
        </w:rPr>
        <w:instrText>PAGE   \* MERGEFORMAT</w:instrText>
      </w:r>
      <w:r>
        <w:rPr>
          <w:rFonts w:hint="default"/>
          <w:sz w:val="2"/>
          <w:szCs w:val="2"/>
        </w:rPr>
        <w:fldChar w:fldCharType="separate"/>
      </w:r>
      <w:r>
        <w:rPr>
          <w:rFonts w:hint="default"/>
          <w:sz w:val="2"/>
          <w:szCs w:val="2"/>
        </w:rPr>
        <w:t>1</w:t>
      </w:r>
      <w:r>
        <w:rPr>
          <w:rFonts w:hint="default"/>
          <w:sz w:val="2"/>
          <w:szCs w:val="2"/>
        </w:rPr>
        <w:fldChar w:fldCharType="end"/>
      </w:r>
      <w:r>
        <w:rPr>
          <w:rFonts w:hint="default"/>
          <w:noProof/>
        </w:rPr>
        <w:drawing>
          <wp:inline distT="0" distB="0" distL="114300" distR="114300" wp14:anchorId="2C207EB5" wp14:editId="75A99FD2">
            <wp:extent cx="798830" cy="866775"/>
            <wp:effectExtent l="0" t="0" r="127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60F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C76183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98B592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41E749E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10A6FD1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8708369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F6E2EDB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1086DFD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B70420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5CA0D197" w14:textId="77777777" w:rsidR="00E00EB7" w:rsidRDefault="006C5A88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  <w:r>
        <w:rPr>
          <w:rFonts w:hint="default"/>
          <w:b/>
          <w:spacing w:val="-11"/>
          <w:sz w:val="33"/>
          <w:szCs w:val="33"/>
        </w:rPr>
        <w:t>ПРАВИТЕЛЬСТВО ЗАБАЙКАЛЬСКОГО КРАЯ</w:t>
      </w:r>
    </w:p>
    <w:p w14:paraId="2095802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2260FF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7E2A39FC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34FF74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4718D776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1F0EA009" w14:textId="77777777" w:rsidR="00E00EB7" w:rsidRDefault="006C5A88">
      <w:pPr>
        <w:shd w:val="clear" w:color="auto" w:fill="FFFFFF"/>
        <w:jc w:val="center"/>
        <w:rPr>
          <w:rFonts w:hint="default"/>
          <w:spacing w:val="-14"/>
        </w:rPr>
      </w:pPr>
      <w:r>
        <w:rPr>
          <w:rFonts w:hint="default"/>
          <w:spacing w:val="-14"/>
          <w:sz w:val="35"/>
          <w:szCs w:val="35"/>
        </w:rPr>
        <w:t>ПОСТАНОВЛЕНИЕ</w:t>
      </w:r>
    </w:p>
    <w:p w14:paraId="0F1E4EC4" w14:textId="77777777" w:rsidR="00E00EB7" w:rsidRDefault="00E00EB7">
      <w:pPr>
        <w:shd w:val="clear" w:color="auto" w:fill="FFFFFF"/>
        <w:jc w:val="both"/>
        <w:rPr>
          <w:rFonts w:hint="default"/>
          <w:sz w:val="28"/>
          <w:szCs w:val="28"/>
        </w:rPr>
      </w:pPr>
    </w:p>
    <w:p w14:paraId="18C07259" w14:textId="77777777" w:rsidR="00E00EB7" w:rsidRDefault="006C5A88">
      <w:pPr>
        <w:shd w:val="clear" w:color="auto" w:fill="FFFFFF"/>
        <w:jc w:val="center"/>
        <w:rPr>
          <w:rFonts w:hint="default"/>
          <w:spacing w:val="-6"/>
          <w:sz w:val="35"/>
          <w:szCs w:val="35"/>
        </w:rPr>
      </w:pPr>
      <w:r>
        <w:rPr>
          <w:rFonts w:hint="default"/>
          <w:spacing w:val="-6"/>
          <w:sz w:val="35"/>
          <w:szCs w:val="35"/>
        </w:rPr>
        <w:t>г. Чита</w:t>
      </w:r>
    </w:p>
    <w:p w14:paraId="29EF7C34" w14:textId="77777777" w:rsidR="00E00EB7" w:rsidRDefault="00E00EB7">
      <w:pPr>
        <w:shd w:val="clear" w:color="auto" w:fill="FFFFFF"/>
        <w:jc w:val="center"/>
        <w:rPr>
          <w:rFonts w:hint="default"/>
          <w:spacing w:val="-14"/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14:paraId="53544D5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7C8F62" w14:textId="77777777" w:rsidR="00E00EB7" w:rsidRDefault="006C5A88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О внесении изменений в постановление Правительства Забайкальского края от 11 июня 2014 года № 335 «Об утверждении государственной программы Забайкальского края «Социально-экономическое развитие Агинского Бурятского округа Забайкальского края»</w:t>
            </w:r>
          </w:p>
          <w:p w14:paraId="3C95A128" w14:textId="77777777" w:rsidR="00E00EB7" w:rsidRDefault="00E00EB7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</w:rPr>
            </w:pPr>
          </w:p>
        </w:tc>
      </w:tr>
    </w:tbl>
    <w:p w14:paraId="64285D05" w14:textId="77777777" w:rsidR="00E00EB7" w:rsidRDefault="00E00EB7">
      <w:pPr>
        <w:autoSpaceDE w:val="0"/>
        <w:autoSpaceDN w:val="0"/>
        <w:adjustRightInd w:val="0"/>
        <w:rPr>
          <w:rFonts w:hint="default"/>
          <w:b/>
        </w:rPr>
      </w:pPr>
    </w:p>
    <w:p w14:paraId="7B857529" w14:textId="77777777" w:rsidR="00E00EB7" w:rsidRDefault="006C5A88">
      <w:pPr>
        <w:autoSpaceDE w:val="0"/>
        <w:autoSpaceDN w:val="0"/>
        <w:adjustRightInd w:val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rFonts w:hint="default"/>
          <w:b/>
          <w:spacing w:val="40"/>
          <w:sz w:val="28"/>
          <w:szCs w:val="28"/>
        </w:rPr>
        <w:t>постановляет</w:t>
      </w:r>
      <w:r>
        <w:rPr>
          <w:rFonts w:hint="default"/>
          <w:spacing w:val="40"/>
          <w:sz w:val="28"/>
          <w:szCs w:val="28"/>
        </w:rPr>
        <w:t>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14:paraId="14AD35D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EC98C2" w14:textId="77777777" w:rsidR="00E00EB7" w:rsidRDefault="00E00EB7">
            <w:pPr>
              <w:autoSpaceDE w:val="0"/>
              <w:autoSpaceDN w:val="0"/>
              <w:adjustRightInd w:val="0"/>
              <w:ind w:firstLine="567"/>
              <w:jc w:val="both"/>
              <w:rPr>
                <w:rFonts w:hint="default"/>
                <w:b/>
                <w:sz w:val="28"/>
                <w:szCs w:val="28"/>
                <w:lang w:eastAsia="en-US"/>
              </w:rPr>
            </w:pPr>
          </w:p>
        </w:tc>
      </w:tr>
    </w:tbl>
    <w:p w14:paraId="53F7AAD6" w14:textId="334384E8" w:rsidR="00E00EB7" w:rsidRDefault="006C5A88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  <w:proofErr w:type="gramStart"/>
      <w:r>
        <w:rPr>
          <w:rFonts w:hint="default"/>
          <w:sz w:val="28"/>
          <w:szCs w:val="28"/>
          <w:lang w:eastAsia="en-US"/>
        </w:rPr>
        <w:t xml:space="preserve">Утвердить прилагаемые изменения, которые вносятся в постановление Правительства Забайкальского края от 11 июня 2014 года № 335 </w:t>
      </w:r>
      <w:r w:rsidR="00DD11EF">
        <w:rPr>
          <w:rFonts w:hint="default"/>
          <w:sz w:val="28"/>
          <w:szCs w:val="28"/>
          <w:lang w:eastAsia="en-US"/>
        </w:rPr>
        <w:t>«</w:t>
      </w:r>
      <w:r w:rsidR="00DD11EF" w:rsidRPr="00DD11EF">
        <w:rPr>
          <w:rFonts w:hint="default"/>
          <w:sz w:val="28"/>
          <w:szCs w:val="28"/>
          <w:lang w:eastAsia="en-US"/>
        </w:rPr>
        <w:t xml:space="preserve">Об утверждении государственной программы Забайкальского края </w:t>
      </w:r>
      <w:r w:rsidR="00DD11EF">
        <w:rPr>
          <w:rFonts w:hint="default"/>
          <w:sz w:val="28"/>
          <w:szCs w:val="28"/>
          <w:lang w:eastAsia="en-US"/>
        </w:rPr>
        <w:t>«</w:t>
      </w:r>
      <w:r w:rsidR="00DD11EF" w:rsidRPr="00DD11EF">
        <w:rPr>
          <w:rFonts w:hint="default"/>
          <w:sz w:val="28"/>
          <w:szCs w:val="28"/>
          <w:lang w:eastAsia="en-US"/>
        </w:rPr>
        <w:t>Социально-экономическое развитие Агинского Бурятского округа Забайкальского края</w:t>
      </w:r>
      <w:r w:rsidR="00DD11EF">
        <w:rPr>
          <w:rFonts w:hint="default"/>
          <w:sz w:val="28"/>
          <w:szCs w:val="28"/>
          <w:lang w:eastAsia="en-US"/>
        </w:rPr>
        <w:t xml:space="preserve">» </w:t>
      </w:r>
      <w:r>
        <w:rPr>
          <w:rFonts w:hint="default"/>
          <w:sz w:val="28"/>
          <w:szCs w:val="28"/>
          <w:lang w:eastAsia="en-US"/>
        </w:rPr>
        <w:t>(</w:t>
      </w:r>
      <w:r>
        <w:rPr>
          <w:rFonts w:hint="default"/>
          <w:color w:val="000000"/>
          <w:sz w:val="28"/>
          <w:szCs w:val="28"/>
          <w:lang w:eastAsia="en-US"/>
        </w:rPr>
        <w:t>с изменениями, внесенными постановлениями Правительства</w:t>
      </w:r>
      <w:proofErr w:type="gramEnd"/>
      <w:r>
        <w:rPr>
          <w:rFonts w:hint="default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hint="default"/>
          <w:color w:val="000000"/>
          <w:sz w:val="28"/>
          <w:szCs w:val="28"/>
          <w:lang w:eastAsia="en-US"/>
        </w:rPr>
        <w:t xml:space="preserve">Забайкальского края от 30 октября 2015 года № 543, от 31 мая 2016 года </w:t>
      </w:r>
      <w:r w:rsidR="00827B2B">
        <w:rPr>
          <w:rFonts w:hint="default"/>
          <w:color w:val="000000"/>
          <w:sz w:val="28"/>
          <w:szCs w:val="28"/>
          <w:lang w:eastAsia="en-US"/>
        </w:rPr>
        <w:t xml:space="preserve">     </w:t>
      </w:r>
      <w:r>
        <w:rPr>
          <w:rFonts w:hint="default"/>
          <w:color w:val="000000"/>
          <w:sz w:val="28"/>
          <w:szCs w:val="28"/>
          <w:lang w:eastAsia="en-US"/>
        </w:rPr>
        <w:t xml:space="preserve">№ 215, от 13 июля 2016 года № 315, от 16 мая 2017 года № 191, от 13 июня 2017 года № 217, от 28 марта 2018 года № 104, от 24 июля 2018 года № 292, от 17 сентября 2018 года № 376, от 26 марта 2019 года № 80, от </w:t>
      </w:r>
      <w:r>
        <w:rPr>
          <w:rFonts w:hint="default"/>
          <w:sz w:val="28"/>
          <w:szCs w:val="28"/>
        </w:rPr>
        <w:t>13 августа</w:t>
      </w:r>
      <w:r>
        <w:rPr>
          <w:rFonts w:hint="default"/>
          <w:color w:val="000000"/>
          <w:sz w:val="28"/>
          <w:szCs w:val="28"/>
          <w:lang w:eastAsia="en-US"/>
        </w:rPr>
        <w:t xml:space="preserve"> 2019</w:t>
      </w:r>
      <w:proofErr w:type="gramEnd"/>
      <w:r>
        <w:rPr>
          <w:rFonts w:hint="default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hint="default"/>
          <w:color w:val="000000"/>
          <w:sz w:val="28"/>
          <w:szCs w:val="28"/>
          <w:lang w:eastAsia="en-US"/>
        </w:rPr>
        <w:t xml:space="preserve">года № 326, от 18 мая 2020 года № 154, от 2 сентября  2020 года № 361, от 19 апреля 2021 года № 129, от 9 августа 2021 года № 303, от 20 сентября 2021 года № 364, от 12 апреля 2022 года № 136, от 10 ноября 2022 года </w:t>
      </w:r>
      <w:r w:rsidR="00827B2B">
        <w:rPr>
          <w:rFonts w:hint="default"/>
          <w:color w:val="000000"/>
          <w:sz w:val="28"/>
          <w:szCs w:val="28"/>
          <w:lang w:eastAsia="en-US"/>
        </w:rPr>
        <w:t xml:space="preserve">       </w:t>
      </w:r>
      <w:r>
        <w:rPr>
          <w:rFonts w:hint="default"/>
          <w:color w:val="000000"/>
          <w:sz w:val="28"/>
          <w:szCs w:val="28"/>
          <w:lang w:eastAsia="en-US"/>
        </w:rPr>
        <w:t>№ 533, от 20 марта 2023 года № 126, от 13 октября 2023 года № 565</w:t>
      </w:r>
      <w:r w:rsidR="00E5654A">
        <w:rPr>
          <w:rFonts w:hint="default"/>
          <w:color w:val="000000"/>
          <w:sz w:val="28"/>
          <w:szCs w:val="28"/>
          <w:lang w:eastAsia="en-US"/>
        </w:rPr>
        <w:t>, от 27 марта 2024</w:t>
      </w:r>
      <w:proofErr w:type="gramEnd"/>
      <w:r w:rsidR="00E5654A">
        <w:rPr>
          <w:rFonts w:hint="default"/>
          <w:color w:val="000000"/>
          <w:sz w:val="28"/>
          <w:szCs w:val="28"/>
          <w:lang w:eastAsia="en-US"/>
        </w:rPr>
        <w:t xml:space="preserve"> года №151</w:t>
      </w:r>
      <w:r>
        <w:rPr>
          <w:rFonts w:hint="default"/>
          <w:color w:val="000000"/>
          <w:sz w:val="28"/>
          <w:szCs w:val="28"/>
          <w:lang w:eastAsia="en-US"/>
        </w:rPr>
        <w:t>)</w:t>
      </w:r>
      <w:r>
        <w:rPr>
          <w:rFonts w:hint="default"/>
          <w:sz w:val="28"/>
          <w:szCs w:val="28"/>
          <w:lang w:eastAsia="en-US"/>
        </w:rPr>
        <w:t>.</w:t>
      </w:r>
    </w:p>
    <w:p w14:paraId="04F0682D" w14:textId="77777777" w:rsidR="00390145" w:rsidRDefault="00390145">
      <w:pPr>
        <w:rPr>
          <w:rFonts w:hint="default"/>
          <w:sz w:val="28"/>
          <w:szCs w:val="28"/>
        </w:rPr>
      </w:pPr>
    </w:p>
    <w:p w14:paraId="521E8BE1" w14:textId="77777777" w:rsidR="00827B2B" w:rsidRDefault="00827B2B">
      <w:pPr>
        <w:rPr>
          <w:rFonts w:hint="default"/>
          <w:sz w:val="28"/>
          <w:szCs w:val="28"/>
        </w:rPr>
      </w:pPr>
    </w:p>
    <w:p w14:paraId="78E91FDC" w14:textId="77777777" w:rsidR="00827B2B" w:rsidRDefault="00827B2B">
      <w:pPr>
        <w:rPr>
          <w:rFonts w:hint="default"/>
          <w:sz w:val="28"/>
          <w:szCs w:val="28"/>
        </w:rPr>
      </w:pPr>
    </w:p>
    <w:p w14:paraId="15D9381A" w14:textId="77777777" w:rsidR="00390145" w:rsidRDefault="0039014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Первый заместитель </w:t>
      </w:r>
    </w:p>
    <w:p w14:paraId="494A084C" w14:textId="77777777" w:rsidR="00390145" w:rsidRDefault="0039014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председателя Правительства</w:t>
      </w:r>
    </w:p>
    <w:p w14:paraId="382D370F" w14:textId="77777777" w:rsidR="00390145" w:rsidRDefault="0039014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Забайкальского края                                                                           А.И. </w:t>
      </w:r>
      <w:proofErr w:type="spellStart"/>
      <w:r>
        <w:rPr>
          <w:rFonts w:hint="default"/>
          <w:sz w:val="28"/>
          <w:szCs w:val="28"/>
        </w:rPr>
        <w:t>Кефер</w:t>
      </w:r>
      <w:proofErr w:type="spellEnd"/>
    </w:p>
    <w:p w14:paraId="7C6B0971" w14:textId="77777777" w:rsidR="00827B2B" w:rsidRDefault="00827B2B">
      <w:pPr>
        <w:autoSpaceDE w:val="0"/>
        <w:autoSpaceDN w:val="0"/>
        <w:adjustRightInd w:val="0"/>
        <w:spacing w:line="360" w:lineRule="auto"/>
        <w:ind w:left="4678"/>
        <w:jc w:val="center"/>
        <w:rPr>
          <w:rFonts w:hint="default"/>
          <w:sz w:val="28"/>
          <w:szCs w:val="28"/>
        </w:rPr>
      </w:pPr>
    </w:p>
    <w:p w14:paraId="39A6000F" w14:textId="77777777" w:rsidR="00E00EB7" w:rsidRDefault="006C5A88">
      <w:pPr>
        <w:autoSpaceDE w:val="0"/>
        <w:autoSpaceDN w:val="0"/>
        <w:adjustRightInd w:val="0"/>
        <w:spacing w:line="360" w:lineRule="auto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lastRenderedPageBreak/>
        <w:t>УТВЕРЖДЕНЫ</w:t>
      </w:r>
    </w:p>
    <w:p w14:paraId="305D0F79" w14:textId="77777777" w:rsidR="00E00EB7" w:rsidRDefault="006C5A88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постановлением Правительства</w:t>
      </w:r>
    </w:p>
    <w:p w14:paraId="7D276E7E" w14:textId="77777777" w:rsidR="00E00EB7" w:rsidRDefault="006C5A88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Забайкальского края</w:t>
      </w:r>
    </w:p>
    <w:p w14:paraId="6CC6DA4C" w14:textId="77777777" w:rsidR="00E00EB7" w:rsidRDefault="00E00EB7">
      <w:pPr>
        <w:pStyle w:val="ConsPlusNormal"/>
        <w:widowControl/>
        <w:spacing w:line="276" w:lineRule="auto"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23B17FA3" w14:textId="77777777" w:rsidR="00E00EB7" w:rsidRDefault="00E00EB7">
      <w:pPr>
        <w:pStyle w:val="ConsPlusNormal"/>
        <w:widowControl/>
        <w:spacing w:line="276" w:lineRule="auto"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6B7A4496" w14:textId="77777777" w:rsidR="00E00EB7" w:rsidRDefault="006C5A88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  <w:r>
        <w:rPr>
          <w:rFonts w:ascii="Times New Roman" w:cs="Times New Roman" w:hint="default"/>
          <w:b/>
          <w:sz w:val="28"/>
          <w:szCs w:val="28"/>
        </w:rPr>
        <w:t>ИЗМЕНЕНИЯ,</w:t>
      </w:r>
    </w:p>
    <w:p w14:paraId="4CA62D6C" w14:textId="77777777" w:rsidR="00E00EB7" w:rsidRDefault="006C5A88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  <w:r>
        <w:rPr>
          <w:rFonts w:ascii="Times New Roman" w:cs="Times New Roman" w:hint="default"/>
          <w:b/>
          <w:sz w:val="28"/>
          <w:szCs w:val="28"/>
        </w:rPr>
        <w:t>которые вносятся в постановление Правительства Забайкальского края от 11 июня 2014 года № 335 «Об утверждении государственной программы Забайкальского края «Социально-экономическое развитие Агинского Бурятского округа Забайкальского края»</w:t>
      </w:r>
    </w:p>
    <w:p w14:paraId="1E2956B0" w14:textId="77777777" w:rsidR="00E00EB7" w:rsidRDefault="00E00EB7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32EF583C" w14:textId="77777777" w:rsidR="00E00EB7" w:rsidRDefault="006C5A88">
      <w:pPr>
        <w:pStyle w:val="3"/>
        <w:numPr>
          <w:ilvl w:val="0"/>
          <w:numId w:val="2"/>
        </w:numPr>
        <w:shd w:val="clear" w:color="auto" w:fill="FFFFFF"/>
        <w:spacing w:after="0" w:afterAutospacing="0"/>
        <w:ind w:left="0" w:firstLine="567"/>
        <w:jc w:val="both"/>
        <w:textAlignment w:val="baseline"/>
        <w:rPr>
          <w:rFonts w:ascii="Times New Roman" w:hAnsi="Times New Roman" w:hint="default"/>
          <w:b w:val="0"/>
          <w:sz w:val="28"/>
          <w:szCs w:val="28"/>
          <w:lang w:val="ru-RU" w:eastAsia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 w:eastAsia="ru-RU"/>
        </w:rPr>
        <w:t xml:space="preserve"> Преамбулу изложить в следующей редакции:</w:t>
      </w:r>
    </w:p>
    <w:p w14:paraId="2318B56A" w14:textId="77777777" w:rsidR="00E00EB7" w:rsidRDefault="006C5A88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hAnsi="Times New Roman" w:hint="default"/>
          <w:b w:val="0"/>
          <w:sz w:val="28"/>
          <w:szCs w:val="28"/>
          <w:lang w:val="ru-RU" w:eastAsia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 w:eastAsia="ru-RU"/>
        </w:rPr>
        <w:t xml:space="preserve">«В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социально-экономического развития Агинского Бурятского округа Забайкальского края Правительство Забайкальского края </w:t>
      </w:r>
      <w:r>
        <w:rPr>
          <w:rFonts w:ascii="Times New Roman" w:hAnsi="Times New Roman" w:hint="default"/>
          <w:spacing w:val="40"/>
          <w:sz w:val="28"/>
          <w:szCs w:val="28"/>
          <w:lang w:val="ru-RU" w:eastAsia="ru-RU"/>
        </w:rPr>
        <w:t>постановляет</w:t>
      </w:r>
      <w:r>
        <w:rPr>
          <w:rFonts w:ascii="Times New Roman" w:hAnsi="Times New Roman" w:hint="default"/>
          <w:spacing w:val="20"/>
          <w:sz w:val="28"/>
          <w:szCs w:val="28"/>
          <w:lang w:val="ru-RU" w:eastAsia="ru-RU"/>
        </w:rPr>
        <w:t>:</w:t>
      </w:r>
      <w:r>
        <w:rPr>
          <w:rFonts w:ascii="Times New Roman" w:hAnsi="Times New Roman" w:hint="default"/>
          <w:b w:val="0"/>
          <w:sz w:val="28"/>
          <w:szCs w:val="28"/>
          <w:lang w:val="ru-RU" w:eastAsia="ru-RU"/>
        </w:rPr>
        <w:t>».</w:t>
      </w:r>
    </w:p>
    <w:p w14:paraId="05F45F28" w14:textId="77777777" w:rsidR="00E00EB7" w:rsidRDefault="006C5A88">
      <w:pPr>
        <w:pStyle w:val="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rFonts w:ascii="Times New Roman" w:hAnsi="Times New Roman" w:hint="default"/>
          <w:b w:val="0"/>
          <w:bCs/>
          <w:sz w:val="28"/>
          <w:szCs w:val="28"/>
          <w:lang w:val="ru-RU"/>
        </w:rPr>
      </w:pPr>
      <w:r>
        <w:rPr>
          <w:rFonts w:ascii="Times New Roman" w:hAnsi="Times New Roman" w:hint="default"/>
          <w:b w:val="0"/>
          <w:sz w:val="28"/>
          <w:szCs w:val="28"/>
          <w:lang w:val="ru-RU" w:eastAsia="ru-RU"/>
        </w:rPr>
        <w:t xml:space="preserve"> Государственную программу Забайкальского края «Социально-экономическое развитие Агинского Бурятского округа Забайкальского края», утвержденную указанным постановлением, изложить в следующей редакции:</w:t>
      </w:r>
      <w:r>
        <w:rPr>
          <w:rFonts w:ascii="Times New Roman" w:hAnsi="Times New Roman" w:hint="default"/>
          <w:b w:val="0"/>
          <w:bCs/>
          <w:sz w:val="28"/>
          <w:szCs w:val="28"/>
          <w:lang w:val="ru-RU"/>
        </w:rPr>
        <w:t xml:space="preserve"> </w:t>
      </w:r>
    </w:p>
    <w:p w14:paraId="0AF32520" w14:textId="77777777" w:rsidR="00E00EB7" w:rsidRDefault="00E00EB7">
      <w:pPr>
        <w:pStyle w:val="ConsPlusNormal"/>
        <w:widowControl/>
        <w:tabs>
          <w:tab w:val="left" w:pos="0"/>
          <w:tab w:val="left" w:pos="1134"/>
        </w:tabs>
        <w:topLinePunct/>
        <w:ind w:firstLineChars="257"/>
        <w:jc w:val="both"/>
        <w:rPr>
          <w:rFonts w:ascii="Times New Roman" w:cs="Times New Roman" w:hint="default"/>
          <w:sz w:val="28"/>
          <w:szCs w:val="28"/>
          <w:highlight w:val="yellow"/>
        </w:rPr>
      </w:pPr>
    </w:p>
    <w:p w14:paraId="2CE3FAD1" w14:textId="77777777" w:rsidR="00E00EB7" w:rsidRDefault="00E00EB7">
      <w:pPr>
        <w:pStyle w:val="ConsPlusNormal"/>
        <w:widowControl/>
        <w:tabs>
          <w:tab w:val="left" w:pos="0"/>
          <w:tab w:val="left" w:pos="1134"/>
        </w:tabs>
        <w:topLinePunct/>
        <w:ind w:firstLineChars="257"/>
        <w:jc w:val="both"/>
        <w:rPr>
          <w:rFonts w:ascii="Times New Roman" w:cs="Times New Roman" w:hint="default"/>
          <w:sz w:val="28"/>
          <w:szCs w:val="28"/>
          <w:highlight w:val="yellow"/>
        </w:rPr>
      </w:pPr>
    </w:p>
    <w:p w14:paraId="4119F4A0" w14:textId="77777777" w:rsidR="00E00EB7" w:rsidRDefault="006C5A88">
      <w:pPr>
        <w:autoSpaceDE w:val="0"/>
        <w:autoSpaceDN w:val="0"/>
        <w:adjustRightInd w:val="0"/>
        <w:spacing w:line="360" w:lineRule="auto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«УТВЕРЖДЕНА</w:t>
      </w:r>
    </w:p>
    <w:p w14:paraId="1BCA69A8" w14:textId="77777777" w:rsidR="00E00EB7" w:rsidRDefault="006C5A88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постановлением Правительства</w:t>
      </w:r>
    </w:p>
    <w:p w14:paraId="3F44091B" w14:textId="77777777" w:rsidR="00E00EB7" w:rsidRDefault="006C5A88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Забайкальского края</w:t>
      </w:r>
    </w:p>
    <w:p w14:paraId="301E17B1" w14:textId="77777777" w:rsidR="00E00EB7" w:rsidRDefault="006C5A88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от 11 июня 2014 года № 335 </w:t>
      </w:r>
    </w:p>
    <w:p w14:paraId="0D7FB4B3" w14:textId="77777777" w:rsidR="00E00EB7" w:rsidRDefault="006C5A88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(в редакции постановления Правительства Забайкальского края </w:t>
      </w:r>
    </w:p>
    <w:p w14:paraId="7743F0DE" w14:textId="77777777" w:rsidR="00E00EB7" w:rsidRDefault="006C5A88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                                                        )</w:t>
      </w:r>
    </w:p>
    <w:p w14:paraId="047C7D8C" w14:textId="77777777" w:rsidR="00E00EB7" w:rsidRDefault="00E00EB7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</w:p>
    <w:p w14:paraId="36E911F1" w14:textId="77777777" w:rsidR="00E00EB7" w:rsidRDefault="00E00EB7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</w:p>
    <w:p w14:paraId="2662193A" w14:textId="77777777" w:rsidR="00E00EB7" w:rsidRDefault="006C5A88">
      <w:pPr>
        <w:tabs>
          <w:tab w:val="left" w:pos="3518"/>
        </w:tabs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 xml:space="preserve">ГОСУДАРСТВЕННАЯ ПРОГРАММА </w:t>
      </w:r>
    </w:p>
    <w:p w14:paraId="1C6E9546" w14:textId="77777777" w:rsidR="00E00EB7" w:rsidRDefault="006C5A88">
      <w:pPr>
        <w:tabs>
          <w:tab w:val="left" w:pos="3518"/>
        </w:tabs>
        <w:jc w:val="center"/>
        <w:rPr>
          <w:rFonts w:hint="default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«Социально-экономическое развитие Агинского Бурятского округа Забайкальского края»</w:t>
      </w:r>
    </w:p>
    <w:p w14:paraId="596151AE" w14:textId="77777777" w:rsidR="00E00EB7" w:rsidRDefault="00E00EB7">
      <w:pPr>
        <w:rPr>
          <w:rFonts w:hint="default"/>
          <w:lang w:eastAsia="zh-CN"/>
        </w:rPr>
      </w:pPr>
    </w:p>
    <w:p w14:paraId="05876358" w14:textId="77777777" w:rsidR="00E00EB7" w:rsidRDefault="006C5A88">
      <w:pPr>
        <w:tabs>
          <w:tab w:val="left" w:pos="1134"/>
        </w:tabs>
        <w:ind w:firstLineChars="200" w:firstLine="562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Стратегические приоритеты государственной программы Забайкальского края «Социально-экономическое развитие Агинского Бурятского округа Забайкальского края»</w:t>
      </w:r>
    </w:p>
    <w:p w14:paraId="35FAE65C" w14:textId="77777777" w:rsidR="00E00EB7" w:rsidRDefault="00E00EB7">
      <w:pPr>
        <w:tabs>
          <w:tab w:val="left" w:pos="1134"/>
        </w:tabs>
        <w:ind w:firstLineChars="200" w:firstLine="562"/>
        <w:jc w:val="center"/>
        <w:rPr>
          <w:rFonts w:hint="default"/>
          <w:b/>
          <w:bCs/>
          <w:sz w:val="28"/>
          <w:szCs w:val="28"/>
        </w:rPr>
      </w:pPr>
    </w:p>
    <w:p w14:paraId="75642485" w14:textId="77777777" w:rsidR="00E00EB7" w:rsidRDefault="006C5A88">
      <w:pPr>
        <w:numPr>
          <w:ilvl w:val="0"/>
          <w:numId w:val="3"/>
        </w:numPr>
        <w:tabs>
          <w:tab w:val="left" w:pos="1134"/>
        </w:tabs>
        <w:jc w:val="center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Оценка текущего состояния сферы реализации государственной программы</w:t>
      </w:r>
    </w:p>
    <w:p w14:paraId="1DD9FF00" w14:textId="52C232D7" w:rsidR="00E00EB7" w:rsidRDefault="006C5A88">
      <w:pPr>
        <w:ind w:firstLine="567"/>
        <w:contextualSpacing/>
        <w:jc w:val="both"/>
        <w:rPr>
          <w:rFonts w:eastAsia="Calibri" w:hint="default"/>
          <w:sz w:val="28"/>
          <w:szCs w:val="28"/>
        </w:rPr>
      </w:pPr>
      <w:r>
        <w:rPr>
          <w:rStyle w:val="40"/>
          <w:rFonts w:eastAsia="Arial Unicode MS" w:hint="default"/>
          <w:sz w:val="28"/>
          <w:szCs w:val="28"/>
        </w:rPr>
        <w:lastRenderedPageBreak/>
        <w:t xml:space="preserve">Агинский Бурятский округ </w:t>
      </w:r>
      <w:r>
        <w:rPr>
          <w:rFonts w:eastAsia="Times New Roman" w:hint="default"/>
          <w:color w:val="000000"/>
          <w:sz w:val="28"/>
          <w:szCs w:val="28"/>
        </w:rPr>
        <w:t>–</w:t>
      </w:r>
      <w:r>
        <w:rPr>
          <w:rStyle w:val="40"/>
          <w:rFonts w:eastAsia="Arial Unicode MS" w:hint="default"/>
          <w:sz w:val="28"/>
          <w:szCs w:val="28"/>
        </w:rPr>
        <w:t xml:space="preserve"> самобытная небольшая территория Российской Федерации</w:t>
      </w:r>
      <w:r w:rsidR="00390145">
        <w:rPr>
          <w:rStyle w:val="40"/>
          <w:rFonts w:eastAsia="Arial Unicode MS" w:hint="default"/>
          <w:sz w:val="28"/>
          <w:szCs w:val="28"/>
        </w:rPr>
        <w:t>,</w:t>
      </w:r>
      <w:r>
        <w:rPr>
          <w:rStyle w:val="40"/>
          <w:rFonts w:eastAsia="Arial Unicode MS" w:hint="default"/>
          <w:sz w:val="28"/>
          <w:szCs w:val="28"/>
        </w:rPr>
        <w:t xml:space="preserve"> расположен на юго-востоке Восточной Сибири</w:t>
      </w:r>
      <w:r w:rsidR="00390145">
        <w:rPr>
          <w:rStyle w:val="40"/>
          <w:rFonts w:eastAsia="Arial Unicode MS" w:hint="default"/>
          <w:sz w:val="28"/>
          <w:szCs w:val="28"/>
        </w:rPr>
        <w:t>,</w:t>
      </w:r>
      <w:r>
        <w:rPr>
          <w:rStyle w:val="40"/>
          <w:rFonts w:eastAsia="Arial Unicode MS" w:hint="default"/>
          <w:sz w:val="28"/>
          <w:szCs w:val="28"/>
        </w:rPr>
        <w:t xml:space="preserve"> административно и территориально входит в состав Забайкальского края. В границах Агинского Бурятского округа находятся административные районы: Агинский, Дульдургинский и Могойтуйский. Административным центром Агинского Бурятского округа является поселок городского типа Агинское. </w:t>
      </w:r>
      <w:r w:rsidRPr="00827B2B">
        <w:rPr>
          <w:rFonts w:eastAsia="Calibri" w:hint="default"/>
          <w:sz w:val="28"/>
          <w:szCs w:val="28"/>
        </w:rPr>
        <w:t>Численность населения на 1 января 202</w:t>
      </w:r>
      <w:r w:rsidR="00827B2B" w:rsidRPr="00827B2B">
        <w:rPr>
          <w:rFonts w:eastAsia="Calibri" w:hint="default"/>
          <w:sz w:val="28"/>
          <w:szCs w:val="28"/>
        </w:rPr>
        <w:t>4</w:t>
      </w:r>
      <w:r w:rsidRPr="00827B2B">
        <w:rPr>
          <w:rFonts w:eastAsia="Calibri" w:hint="default"/>
          <w:sz w:val="28"/>
          <w:szCs w:val="28"/>
        </w:rPr>
        <w:t xml:space="preserve"> года составляет 68,</w:t>
      </w:r>
      <w:r w:rsidR="00827B2B" w:rsidRPr="00827B2B">
        <w:rPr>
          <w:rFonts w:eastAsia="Calibri" w:hint="default"/>
          <w:sz w:val="28"/>
          <w:szCs w:val="28"/>
        </w:rPr>
        <w:t>5</w:t>
      </w:r>
      <w:r w:rsidRPr="00827B2B">
        <w:rPr>
          <w:rFonts w:eastAsia="Calibri" w:hint="default"/>
          <w:sz w:val="28"/>
          <w:szCs w:val="28"/>
        </w:rPr>
        <w:t xml:space="preserve"> тыс. человек, удельный вес городского населения 47%, в сельской местности проживают 53</w:t>
      </w:r>
      <w:r>
        <w:rPr>
          <w:rFonts w:eastAsia="Calibri" w:hint="default"/>
          <w:sz w:val="28"/>
          <w:szCs w:val="28"/>
        </w:rPr>
        <w:t>% населения.</w:t>
      </w:r>
    </w:p>
    <w:p w14:paraId="4F186011" w14:textId="77777777" w:rsidR="00E00EB7" w:rsidRDefault="006C5A88">
      <w:pPr>
        <w:ind w:firstLine="567"/>
        <w:contextualSpacing/>
        <w:jc w:val="both"/>
        <w:rPr>
          <w:rFonts w:hint="default"/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</w:rPr>
        <w:t>К ключевым конкурентным преимуществам Агинского Бурятского округа относятся:</w:t>
      </w:r>
    </w:p>
    <w:p w14:paraId="752A476F" w14:textId="77777777" w:rsidR="00E00EB7" w:rsidRDefault="006C5A88">
      <w:pPr>
        <w:keepNext/>
        <w:keepLines/>
        <w:tabs>
          <w:tab w:val="left" w:pos="720"/>
        </w:tabs>
        <w:ind w:firstLine="284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sz w:val="28"/>
          <w:szCs w:val="28"/>
        </w:rPr>
        <w:t xml:space="preserve">1) качественный </w:t>
      </w:r>
      <w:r>
        <w:rPr>
          <w:rFonts w:eastAsia="Arial Unicode MS" w:hint="default"/>
          <w:sz w:val="28"/>
          <w:szCs w:val="28"/>
          <w:lang w:val="ru"/>
        </w:rPr>
        <w:t>человеческий капитал</w:t>
      </w:r>
      <w:r>
        <w:rPr>
          <w:rFonts w:eastAsia="Arial Unicode MS" w:hint="default"/>
          <w:sz w:val="28"/>
          <w:szCs w:val="28"/>
        </w:rPr>
        <w:t>:</w:t>
      </w:r>
    </w:p>
    <w:p w14:paraId="720376AA" w14:textId="77777777" w:rsidR="00E00EB7" w:rsidRDefault="006C5A88">
      <w:pPr>
        <w:tabs>
          <w:tab w:val="left" w:pos="720"/>
        </w:tabs>
        <w:jc w:val="both"/>
        <w:rPr>
          <w:rFonts w:eastAsia="Arial Unicode MS" w:hint="default"/>
          <w:sz w:val="28"/>
          <w:szCs w:val="28"/>
          <w:lang w:val="ru"/>
        </w:rPr>
      </w:pPr>
      <w:r>
        <w:rPr>
          <w:rFonts w:eastAsia="Arial Unicode MS" w:hint="default"/>
          <w:sz w:val="28"/>
          <w:szCs w:val="28"/>
        </w:rPr>
        <w:tab/>
        <w:t xml:space="preserve">в Агинском Бурятском округе одна из самых </w:t>
      </w:r>
      <w:r>
        <w:rPr>
          <w:rFonts w:eastAsia="Arial Unicode MS" w:hint="default"/>
          <w:sz w:val="28"/>
          <w:szCs w:val="28"/>
          <w:lang w:val="ru"/>
        </w:rPr>
        <w:t>высок</w:t>
      </w:r>
      <w:r>
        <w:rPr>
          <w:rFonts w:eastAsia="Arial Unicode MS" w:hint="default"/>
          <w:sz w:val="28"/>
          <w:szCs w:val="28"/>
        </w:rPr>
        <w:t xml:space="preserve">их </w:t>
      </w:r>
      <w:r>
        <w:rPr>
          <w:rFonts w:eastAsia="Arial Unicode MS" w:hint="default"/>
          <w:sz w:val="28"/>
          <w:szCs w:val="28"/>
          <w:lang w:val="ru"/>
        </w:rPr>
        <w:t>в России доля работников с высшим и средним образованием от общего числа занятых</w:t>
      </w:r>
      <w:r>
        <w:rPr>
          <w:rFonts w:eastAsia="Arial Unicode MS" w:hint="default"/>
          <w:sz w:val="28"/>
          <w:szCs w:val="28"/>
        </w:rPr>
        <w:t xml:space="preserve"> в экономике, а традиционное получение детьми высшего или среднего образования является одним из главных приоритетов в воспитании детей;</w:t>
      </w:r>
    </w:p>
    <w:p w14:paraId="09EC5604" w14:textId="77777777" w:rsidR="00E00EB7" w:rsidRDefault="006C5A88">
      <w:pPr>
        <w:tabs>
          <w:tab w:val="left" w:pos="720"/>
        </w:tabs>
        <w:ind w:right="23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color w:val="808080"/>
          <w:sz w:val="28"/>
          <w:szCs w:val="28"/>
          <w:lang w:val="ru"/>
        </w:rPr>
        <w:tab/>
      </w:r>
      <w:r>
        <w:rPr>
          <w:rFonts w:eastAsia="Arial Unicode MS" w:hint="default"/>
          <w:sz w:val="28"/>
          <w:szCs w:val="28"/>
        </w:rPr>
        <w:t xml:space="preserve">высокая доля выпускников округа обучается в высших учебных заведениях страны, </w:t>
      </w:r>
      <w:r w:rsidR="00390145">
        <w:rPr>
          <w:rFonts w:eastAsia="Arial Unicode MS" w:hint="default"/>
          <w:sz w:val="28"/>
          <w:szCs w:val="28"/>
        </w:rPr>
        <w:t>они</w:t>
      </w:r>
      <w:r>
        <w:rPr>
          <w:rFonts w:eastAsia="Arial Unicode MS" w:hint="default"/>
          <w:sz w:val="28"/>
          <w:szCs w:val="28"/>
        </w:rPr>
        <w:t xml:space="preserve"> являются потенциальным высокопрофессиональным резервом при создании </w:t>
      </w:r>
      <w:r>
        <w:rPr>
          <w:rFonts w:eastAsia="Arial Unicode MS" w:hint="default"/>
          <w:sz w:val="28"/>
          <w:szCs w:val="28"/>
          <w:lang w:val="ru"/>
        </w:rPr>
        <w:t xml:space="preserve">необходимых условий </w:t>
      </w:r>
      <w:r w:rsidR="00390145">
        <w:rPr>
          <w:rFonts w:eastAsia="Arial Unicode MS" w:hint="default"/>
          <w:sz w:val="28"/>
          <w:szCs w:val="28"/>
        </w:rPr>
        <w:t>для</w:t>
      </w:r>
      <w:r>
        <w:rPr>
          <w:rFonts w:eastAsia="Arial Unicode MS" w:hint="default"/>
          <w:sz w:val="28"/>
          <w:szCs w:val="28"/>
          <w:lang w:val="ru"/>
        </w:rPr>
        <w:t xml:space="preserve"> роста экономики</w:t>
      </w:r>
      <w:r>
        <w:rPr>
          <w:rFonts w:eastAsia="Arial Unicode MS" w:hint="default"/>
          <w:sz w:val="28"/>
          <w:szCs w:val="28"/>
        </w:rPr>
        <w:t>;</w:t>
      </w:r>
    </w:p>
    <w:p w14:paraId="4AAC8D7A" w14:textId="77777777" w:rsidR="00E00EB7" w:rsidRDefault="006C5A88">
      <w:pPr>
        <w:tabs>
          <w:tab w:val="left" w:pos="720"/>
        </w:tabs>
        <w:ind w:firstLine="284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sz w:val="28"/>
          <w:szCs w:val="28"/>
        </w:rPr>
        <w:t>2) выгодное геополитическое расположение:</w:t>
      </w:r>
    </w:p>
    <w:p w14:paraId="58BC59BC" w14:textId="77777777" w:rsidR="00E00EB7" w:rsidRDefault="006C5A88">
      <w:pPr>
        <w:tabs>
          <w:tab w:val="left" w:pos="720"/>
        </w:tabs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</w:rPr>
        <w:tab/>
        <w:t>по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 территории округа проходит забайкальская ветка </w:t>
      </w:r>
      <w:proofErr w:type="spellStart"/>
      <w:r>
        <w:rPr>
          <w:rFonts w:eastAsia="Arial Unicode MS" w:hint="default"/>
          <w:color w:val="000000"/>
          <w:sz w:val="28"/>
          <w:szCs w:val="28"/>
          <w:lang w:val="ru"/>
        </w:rPr>
        <w:t>Восточно</w:t>
      </w:r>
      <w:proofErr w:type="spellEnd"/>
      <w:r>
        <w:rPr>
          <w:rFonts w:eastAsia="Arial Unicode MS" w:hint="default"/>
          <w:color w:val="000000"/>
          <w:sz w:val="28"/>
          <w:szCs w:val="28"/>
        </w:rPr>
        <w:t>-</w:t>
      </w:r>
      <w:r>
        <w:rPr>
          <w:rFonts w:eastAsia="Arial Unicode MS" w:hint="default"/>
          <w:color w:val="000000"/>
          <w:sz w:val="28"/>
          <w:szCs w:val="28"/>
          <w:lang w:val="ru"/>
        </w:rPr>
        <w:t>Сибирской железной дороги общей протяженностью 71 км</w:t>
      </w:r>
      <w:r>
        <w:rPr>
          <w:rFonts w:eastAsia="Arial Unicode MS" w:hint="default"/>
          <w:color w:val="000000"/>
          <w:sz w:val="28"/>
          <w:szCs w:val="28"/>
        </w:rPr>
        <w:t xml:space="preserve"> и федеральная автомобильная трасса Чита - Забайкальск, которая 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имеет </w:t>
      </w:r>
      <w:r>
        <w:rPr>
          <w:rFonts w:eastAsia="Arial Unicode MS" w:hint="default"/>
          <w:color w:val="000000"/>
          <w:sz w:val="28"/>
          <w:szCs w:val="28"/>
        </w:rPr>
        <w:t xml:space="preserve">важное </w:t>
      </w:r>
      <w:r>
        <w:rPr>
          <w:rFonts w:eastAsia="Arial Unicode MS" w:hint="default"/>
          <w:color w:val="000000"/>
          <w:sz w:val="28"/>
          <w:szCs w:val="28"/>
          <w:lang w:val="ru"/>
        </w:rPr>
        <w:t>торгово-экономическое значение и обеспечивает сообщение центральных регионов России</w:t>
      </w:r>
      <w:r>
        <w:rPr>
          <w:rFonts w:eastAsia="Arial Unicode MS" w:hint="default"/>
          <w:color w:val="000000"/>
          <w:sz w:val="28"/>
          <w:szCs w:val="28"/>
        </w:rPr>
        <w:t xml:space="preserve"> </w:t>
      </w:r>
      <w:r>
        <w:rPr>
          <w:rFonts w:eastAsia="Arial Unicode MS" w:hint="default"/>
          <w:color w:val="000000"/>
          <w:sz w:val="28"/>
          <w:szCs w:val="28"/>
          <w:lang w:val="ru"/>
        </w:rPr>
        <w:t>с КНР и Монголией</w:t>
      </w:r>
      <w:r w:rsidR="00390145">
        <w:rPr>
          <w:rFonts w:eastAsia="Arial Unicode MS" w:hint="default"/>
          <w:color w:val="000000"/>
          <w:sz w:val="28"/>
          <w:szCs w:val="28"/>
        </w:rPr>
        <w:t>;</w:t>
      </w:r>
    </w:p>
    <w:p w14:paraId="4CCB6806" w14:textId="77777777" w:rsidR="00E00EB7" w:rsidRDefault="006C5A88">
      <w:pPr>
        <w:tabs>
          <w:tab w:val="left" w:pos="720"/>
        </w:tabs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</w:rPr>
        <w:tab/>
        <w:t xml:space="preserve">наличие 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автомобильной и железнодорожной магистралей, соединяющих округ с крупнейшим северным сухопутным торговым портом Китая </w:t>
      </w:r>
      <w:r>
        <w:rPr>
          <w:rFonts w:eastAsia="Times New Roman" w:hint="default"/>
          <w:color w:val="000000"/>
          <w:sz w:val="28"/>
          <w:szCs w:val="28"/>
        </w:rPr>
        <w:t>–</w:t>
      </w:r>
      <w:r>
        <w:rPr>
          <w:rFonts w:eastAsia="Arial Unicode MS" w:hint="default"/>
          <w:color w:val="000000"/>
          <w:sz w:val="28"/>
          <w:szCs w:val="28"/>
        </w:rPr>
        <w:t xml:space="preserve"> </w:t>
      </w:r>
      <w:r>
        <w:rPr>
          <w:rFonts w:eastAsia="Arial Unicode MS" w:hint="default"/>
          <w:color w:val="000000"/>
          <w:sz w:val="28"/>
          <w:szCs w:val="28"/>
          <w:lang w:val="ru"/>
        </w:rPr>
        <w:t>г. Маньчжурия</w:t>
      </w:r>
      <w:r>
        <w:rPr>
          <w:rFonts w:eastAsia="Arial Unicode MS" w:hint="default"/>
          <w:color w:val="000000"/>
          <w:sz w:val="28"/>
          <w:szCs w:val="28"/>
        </w:rPr>
        <w:t>, который имеет стратегическое значение;</w:t>
      </w:r>
    </w:p>
    <w:p w14:paraId="32628925" w14:textId="77777777" w:rsidR="00E00EB7" w:rsidRDefault="006C5A88" w:rsidP="00390145">
      <w:pPr>
        <w:ind w:firstLine="284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</w:rPr>
        <w:t>3) богатый минерально-сырьевой потенциал:</w:t>
      </w:r>
      <w:r w:rsidR="00390145">
        <w:rPr>
          <w:rFonts w:eastAsia="Arial Unicode MS" w:hint="default"/>
          <w:color w:val="000000"/>
          <w:sz w:val="28"/>
          <w:szCs w:val="28"/>
        </w:rPr>
        <w:t xml:space="preserve"> </w:t>
      </w:r>
      <w:r>
        <w:rPr>
          <w:rFonts w:eastAsia="Arial Unicode MS" w:hint="default"/>
          <w:color w:val="000000"/>
          <w:sz w:val="28"/>
          <w:szCs w:val="28"/>
        </w:rPr>
        <w:tab/>
      </w:r>
      <w:r>
        <w:rPr>
          <w:rFonts w:eastAsia="Arial Unicode MS" w:hint="default"/>
          <w:color w:val="000000"/>
          <w:sz w:val="28"/>
          <w:szCs w:val="28"/>
        </w:rPr>
        <w:tab/>
      </w:r>
      <w:r>
        <w:rPr>
          <w:rFonts w:eastAsia="Arial Unicode MS" w:hint="default"/>
          <w:color w:val="000000"/>
          <w:sz w:val="28"/>
          <w:szCs w:val="28"/>
        </w:rPr>
        <w:tab/>
      </w:r>
      <w:r>
        <w:rPr>
          <w:rFonts w:eastAsia="Arial Unicode MS" w:hint="default"/>
          <w:color w:val="000000"/>
          <w:sz w:val="28"/>
          <w:szCs w:val="28"/>
        </w:rPr>
        <w:tab/>
      </w:r>
      <w:r>
        <w:rPr>
          <w:rFonts w:eastAsia="Arial Unicode MS" w:hint="default"/>
          <w:color w:val="000000"/>
          <w:sz w:val="28"/>
          <w:szCs w:val="28"/>
        </w:rPr>
        <w:tab/>
        <w:t xml:space="preserve">анализ 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геологического строения, результатов металлогенических исследований в свете современных представлений указывает на перспективы выявления в округе крупных месторождений </w:t>
      </w:r>
      <w:r>
        <w:rPr>
          <w:rFonts w:eastAsia="Arial Unicode MS" w:hint="default"/>
          <w:color w:val="000000"/>
          <w:sz w:val="28"/>
          <w:szCs w:val="28"/>
        </w:rPr>
        <w:t xml:space="preserve">рудного </w:t>
      </w:r>
      <w:r>
        <w:rPr>
          <w:rFonts w:eastAsia="Arial Unicode MS" w:hint="default"/>
          <w:color w:val="000000"/>
          <w:sz w:val="28"/>
          <w:szCs w:val="28"/>
          <w:lang w:val="ru"/>
        </w:rPr>
        <w:t>золота, сурьмы, меди, висмута,</w:t>
      </w:r>
      <w:r>
        <w:rPr>
          <w:rFonts w:eastAsia="Arial Unicode MS" w:hint="default"/>
          <w:color w:val="000000"/>
          <w:sz w:val="28"/>
          <w:szCs w:val="28"/>
        </w:rPr>
        <w:t xml:space="preserve"> тантала, </w:t>
      </w:r>
      <w:r>
        <w:rPr>
          <w:rFonts w:eastAsia="Arial Unicode MS" w:hint="default"/>
          <w:color w:val="000000"/>
          <w:sz w:val="28"/>
          <w:szCs w:val="28"/>
          <w:lang w:val="ru"/>
        </w:rPr>
        <w:t>вольфрама, молибдена, марганца и других полезных ископаемых</w:t>
      </w:r>
      <w:r>
        <w:rPr>
          <w:rFonts w:eastAsia="Arial Unicode MS" w:hint="default"/>
          <w:color w:val="000000"/>
          <w:sz w:val="28"/>
          <w:szCs w:val="28"/>
        </w:rPr>
        <w:t>;</w:t>
      </w:r>
      <w:bookmarkStart w:id="0" w:name="bookmark28"/>
    </w:p>
    <w:p w14:paraId="0934178D" w14:textId="77777777" w:rsidR="00E00EB7" w:rsidRDefault="006C5A88">
      <w:pPr>
        <w:ind w:firstLine="284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sz w:val="28"/>
          <w:szCs w:val="28"/>
        </w:rPr>
        <w:t>4) передовой комплекс социальной сферы:</w:t>
      </w:r>
      <w:bookmarkEnd w:id="0"/>
    </w:p>
    <w:p w14:paraId="2E783E29" w14:textId="77777777" w:rsidR="00E00EB7" w:rsidRDefault="006C5A88">
      <w:pPr>
        <w:ind w:firstLine="567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sz w:val="28"/>
          <w:szCs w:val="28"/>
        </w:rPr>
        <w:t>устойчивая материально-техническая база учреждений социальной сферы, отвечающая современным требованиям;</w:t>
      </w:r>
    </w:p>
    <w:p w14:paraId="55F57EBD" w14:textId="515F9AE2" w:rsidR="00E00EB7" w:rsidRDefault="006C5A88">
      <w:pPr>
        <w:ind w:firstLine="567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sz w:val="28"/>
          <w:szCs w:val="28"/>
        </w:rPr>
        <w:tab/>
      </w:r>
      <w:proofErr w:type="gramStart"/>
      <w:r>
        <w:rPr>
          <w:rFonts w:eastAsia="Arial Unicode MS" w:hint="default"/>
          <w:sz w:val="28"/>
          <w:szCs w:val="28"/>
          <w:lang w:val="ru"/>
        </w:rPr>
        <w:t>и</w:t>
      </w:r>
      <w:r>
        <w:rPr>
          <w:rFonts w:eastAsia="Arial Unicode MS" w:hint="default"/>
          <w:sz w:val="28"/>
          <w:szCs w:val="28"/>
        </w:rPr>
        <w:t>н</w:t>
      </w:r>
      <w:proofErr w:type="spellStart"/>
      <w:r>
        <w:rPr>
          <w:rFonts w:eastAsia="Arial Unicode MS" w:hint="default"/>
          <w:sz w:val="28"/>
          <w:szCs w:val="28"/>
          <w:lang w:val="ru"/>
        </w:rPr>
        <w:t>новационн</w:t>
      </w:r>
      <w:r>
        <w:rPr>
          <w:rFonts w:eastAsia="Arial Unicode MS" w:hint="default"/>
          <w:sz w:val="28"/>
          <w:szCs w:val="28"/>
        </w:rPr>
        <w:t>ый</w:t>
      </w:r>
      <w:proofErr w:type="spellEnd"/>
      <w:r>
        <w:rPr>
          <w:rFonts w:eastAsia="Arial Unicode MS" w:hint="default"/>
          <w:sz w:val="28"/>
          <w:szCs w:val="28"/>
          <w:lang w:val="ru"/>
        </w:rPr>
        <w:t xml:space="preserve"> характер </w:t>
      </w:r>
      <w:r>
        <w:rPr>
          <w:rFonts w:eastAsia="Arial Unicode MS" w:hint="default"/>
          <w:sz w:val="28"/>
          <w:szCs w:val="28"/>
        </w:rPr>
        <w:t>системы образования, позволивший выйти образовательным учреждениям на российский и международный уровни и стать модельной площадкой Забайкальского края по образованию;</w:t>
      </w:r>
      <w:r>
        <w:rPr>
          <w:rFonts w:eastAsia="Arial Unicode MS" w:hint="default"/>
          <w:sz w:val="28"/>
          <w:szCs w:val="28"/>
        </w:rPr>
        <w:tab/>
        <w:t>национальные традиции в культуре и спорте, обеспечивающие массовую вовлеченность школьников в культурно-спортивные процессы и мероприятия, стабильные результаты на международном и российск</w:t>
      </w:r>
      <w:r w:rsidR="001B1689">
        <w:rPr>
          <w:rFonts w:eastAsia="Arial Unicode MS" w:hint="default"/>
          <w:sz w:val="28"/>
          <w:szCs w:val="28"/>
        </w:rPr>
        <w:t>ом уровнях в культуре и спорте;</w:t>
      </w:r>
      <w:proofErr w:type="gramEnd"/>
    </w:p>
    <w:p w14:paraId="460BFC51" w14:textId="77777777" w:rsidR="00E00EB7" w:rsidRDefault="006C5A88">
      <w:pPr>
        <w:ind w:firstLine="567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sz w:val="28"/>
          <w:szCs w:val="28"/>
        </w:rPr>
        <w:tab/>
        <w:t xml:space="preserve">формирование и развитие культуры здорового образа жизни, создание условий для досуга способствуют тому, что население округа в меньшей </w:t>
      </w:r>
      <w:r>
        <w:rPr>
          <w:rFonts w:eastAsia="Arial Unicode MS" w:hint="default"/>
          <w:sz w:val="28"/>
          <w:szCs w:val="28"/>
        </w:rPr>
        <w:lastRenderedPageBreak/>
        <w:t>степени подвержено таким негативным проявлениям в общественной жизни как алкоголизм, наркомания и т.д.;</w:t>
      </w:r>
    </w:p>
    <w:p w14:paraId="54DB793B" w14:textId="77777777" w:rsidR="00E00EB7" w:rsidRDefault="006C5A88">
      <w:pPr>
        <w:ind w:firstLine="284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</w:rPr>
        <w:t>5) сложившиеся условия для развития пастбищного животноводства:</w:t>
      </w:r>
    </w:p>
    <w:p w14:paraId="02C6A30E" w14:textId="77777777" w:rsidR="00E00EB7" w:rsidRDefault="006C5A88">
      <w:pPr>
        <w:ind w:firstLine="567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  <w:lang w:val="ru"/>
        </w:rPr>
        <w:t xml:space="preserve">площади пастбищ и сенокосов, </w:t>
      </w:r>
      <w:r>
        <w:rPr>
          <w:rFonts w:eastAsia="Arial Unicode MS" w:hint="default"/>
          <w:color w:val="000000"/>
          <w:sz w:val="28"/>
          <w:szCs w:val="28"/>
        </w:rPr>
        <w:t xml:space="preserve">возможность </w:t>
      </w:r>
      <w:r>
        <w:rPr>
          <w:rFonts w:eastAsia="Arial Unicode MS" w:hint="default"/>
          <w:color w:val="000000"/>
          <w:sz w:val="28"/>
          <w:szCs w:val="28"/>
          <w:lang w:val="ru"/>
        </w:rPr>
        <w:t>круглогодично</w:t>
      </w:r>
      <w:r>
        <w:rPr>
          <w:rFonts w:eastAsia="Arial Unicode MS" w:hint="default"/>
          <w:color w:val="000000"/>
          <w:sz w:val="28"/>
          <w:szCs w:val="28"/>
        </w:rPr>
        <w:t>го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 пастбищного </w:t>
      </w:r>
      <w:r>
        <w:rPr>
          <w:rFonts w:eastAsia="Arial Unicode MS" w:hint="default"/>
          <w:color w:val="000000"/>
          <w:sz w:val="28"/>
          <w:szCs w:val="28"/>
        </w:rPr>
        <w:t xml:space="preserve">содержания </w:t>
      </w:r>
      <w:r>
        <w:rPr>
          <w:rFonts w:eastAsia="Arial Unicode MS" w:hint="default"/>
          <w:color w:val="000000"/>
          <w:sz w:val="28"/>
          <w:szCs w:val="28"/>
          <w:lang w:val="ru"/>
        </w:rPr>
        <w:t>сельскохозяйственных животных;</w:t>
      </w:r>
    </w:p>
    <w:p w14:paraId="196A02AA" w14:textId="77777777" w:rsidR="00E00EB7" w:rsidRDefault="006C5A88">
      <w:pPr>
        <w:ind w:firstLine="567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  <w:lang w:val="ru"/>
        </w:rPr>
        <w:t xml:space="preserve">наличие </w:t>
      </w:r>
      <w:r>
        <w:rPr>
          <w:rFonts w:eastAsia="Arial Unicode MS" w:hint="default"/>
          <w:color w:val="000000"/>
          <w:sz w:val="28"/>
          <w:szCs w:val="28"/>
        </w:rPr>
        <w:t xml:space="preserve">селекционных </w:t>
      </w:r>
      <w:r>
        <w:rPr>
          <w:rFonts w:eastAsia="Arial Unicode MS" w:hint="default"/>
          <w:color w:val="000000"/>
          <w:sz w:val="28"/>
          <w:szCs w:val="28"/>
          <w:lang w:val="ru"/>
        </w:rPr>
        <w:t>видов и пород сельскохозяйственных животных, приспособленных круглый год добывать корм на пастбище и давать дешевую и экологически чистую продукцию</w:t>
      </w:r>
      <w:r>
        <w:rPr>
          <w:rFonts w:eastAsia="Arial Unicode MS" w:hint="default"/>
          <w:color w:val="000000"/>
          <w:sz w:val="28"/>
          <w:szCs w:val="28"/>
        </w:rPr>
        <w:t>;</w:t>
      </w:r>
    </w:p>
    <w:p w14:paraId="12F4FE8B" w14:textId="77777777" w:rsidR="00E00EB7" w:rsidRDefault="006C5A88">
      <w:pPr>
        <w:ind w:firstLine="567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  <w:lang w:val="ru"/>
        </w:rPr>
        <w:t xml:space="preserve">высокие экологические, вкусовые и питательные качества мясной продукции, позволяющие округу при системном подходе </w:t>
      </w:r>
      <w:r>
        <w:rPr>
          <w:rFonts w:eastAsia="Arial Unicode MS" w:hint="default"/>
          <w:color w:val="000000"/>
          <w:sz w:val="28"/>
          <w:szCs w:val="28"/>
        </w:rPr>
        <w:t xml:space="preserve">занять свою долю рынка сбыта </w:t>
      </w:r>
      <w:r>
        <w:rPr>
          <w:rFonts w:eastAsia="Arial Unicode MS" w:hint="default"/>
          <w:color w:val="000000"/>
          <w:sz w:val="28"/>
          <w:szCs w:val="28"/>
          <w:lang w:val="ru"/>
        </w:rPr>
        <w:t>на крупных межрегиональных рынках продовольствия</w:t>
      </w:r>
      <w:r>
        <w:rPr>
          <w:rFonts w:eastAsia="Arial Unicode MS" w:hint="default"/>
          <w:color w:val="000000"/>
          <w:sz w:val="28"/>
          <w:szCs w:val="28"/>
        </w:rPr>
        <w:t>;</w:t>
      </w:r>
    </w:p>
    <w:p w14:paraId="5BD5C940" w14:textId="77777777" w:rsidR="00E00EB7" w:rsidRDefault="006C5A88">
      <w:pPr>
        <w:ind w:firstLine="284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</w:rPr>
        <w:t>6) уникальные рекреационные и культурно-исторические ресурсы:</w:t>
      </w:r>
    </w:p>
    <w:p w14:paraId="33968347" w14:textId="77777777" w:rsidR="00E00EB7" w:rsidRDefault="006C5A88">
      <w:pPr>
        <w:autoSpaceDE w:val="0"/>
        <w:autoSpaceDN w:val="0"/>
        <w:adjustRightInd w:val="0"/>
        <w:ind w:firstLine="567"/>
        <w:jc w:val="both"/>
        <w:rPr>
          <w:rFonts w:eastAsia="Times New Roman" w:hint="default"/>
          <w:sz w:val="28"/>
          <w:szCs w:val="28"/>
        </w:rPr>
      </w:pPr>
      <w:r>
        <w:rPr>
          <w:rFonts w:eastAsia="Times New Roman" w:hint="default"/>
          <w:sz w:val="28"/>
          <w:szCs w:val="28"/>
        </w:rPr>
        <w:tab/>
      </w:r>
      <w:r>
        <w:rPr>
          <w:rFonts w:eastAsia="Times New Roman" w:hint="default"/>
          <w:sz w:val="28"/>
          <w:szCs w:val="28"/>
        </w:rPr>
        <w:tab/>
        <w:t>на территории Агинского Бурятского округа расположена жемчужина всего Забайкальского края - национальный парк «</w:t>
      </w:r>
      <w:proofErr w:type="spellStart"/>
      <w:r>
        <w:rPr>
          <w:rFonts w:eastAsia="Times New Roman" w:hint="default"/>
          <w:sz w:val="28"/>
          <w:szCs w:val="28"/>
        </w:rPr>
        <w:t>Алханай</w:t>
      </w:r>
      <w:proofErr w:type="spellEnd"/>
      <w:r>
        <w:rPr>
          <w:rFonts w:eastAsia="Times New Roman" w:hint="default"/>
          <w:sz w:val="28"/>
          <w:szCs w:val="28"/>
        </w:rPr>
        <w:t xml:space="preserve">». Гора </w:t>
      </w:r>
      <w:proofErr w:type="spellStart"/>
      <w:r>
        <w:rPr>
          <w:rFonts w:eastAsia="Times New Roman" w:hint="default"/>
          <w:sz w:val="28"/>
          <w:szCs w:val="28"/>
        </w:rPr>
        <w:t>Алханай</w:t>
      </w:r>
      <w:proofErr w:type="spellEnd"/>
      <w:r>
        <w:rPr>
          <w:rFonts w:eastAsia="Times New Roman" w:hint="default"/>
          <w:sz w:val="28"/>
          <w:szCs w:val="28"/>
        </w:rPr>
        <w:t xml:space="preserve"> на территории национального парка относится к числу пяти священных вершин северного буддизма;</w:t>
      </w:r>
    </w:p>
    <w:p w14:paraId="30370B44" w14:textId="77777777" w:rsidR="00E00EB7" w:rsidRDefault="006C5A88">
      <w:pPr>
        <w:ind w:firstLine="567"/>
        <w:jc w:val="both"/>
        <w:rPr>
          <w:rFonts w:eastAsia="Times New Roman" w:hint="default"/>
          <w:sz w:val="28"/>
          <w:szCs w:val="28"/>
        </w:rPr>
      </w:pPr>
      <w:r>
        <w:rPr>
          <w:rFonts w:eastAsia="Times New Roman" w:hint="default"/>
          <w:sz w:val="28"/>
          <w:szCs w:val="28"/>
        </w:rPr>
        <w:tab/>
        <w:t>в округе</w:t>
      </w:r>
      <w:r w:rsidR="00390145">
        <w:rPr>
          <w:rFonts w:eastAsia="Times New Roman" w:hint="default"/>
          <w:sz w:val="28"/>
          <w:szCs w:val="28"/>
        </w:rPr>
        <w:t>,</w:t>
      </w:r>
      <w:r>
        <w:rPr>
          <w:rFonts w:eastAsia="Times New Roman" w:hint="default"/>
          <w:sz w:val="28"/>
          <w:szCs w:val="28"/>
        </w:rPr>
        <w:t xml:space="preserve"> в отличие от других национальных образований</w:t>
      </w:r>
      <w:r w:rsidR="00390145">
        <w:rPr>
          <w:rFonts w:eastAsia="Times New Roman" w:hint="default"/>
          <w:sz w:val="28"/>
          <w:szCs w:val="28"/>
        </w:rPr>
        <w:t>,</w:t>
      </w:r>
      <w:r>
        <w:rPr>
          <w:rFonts w:eastAsia="Times New Roman" w:hint="default"/>
          <w:sz w:val="28"/>
          <w:szCs w:val="28"/>
        </w:rPr>
        <w:t xml:space="preserve"> сохранились уникальная многовековая культура и быт бурятского народа;</w:t>
      </w:r>
    </w:p>
    <w:p w14:paraId="4AB80CB0" w14:textId="77777777" w:rsidR="00E00EB7" w:rsidRDefault="006C5A88">
      <w:pPr>
        <w:ind w:firstLine="567"/>
        <w:jc w:val="both"/>
        <w:rPr>
          <w:rFonts w:eastAsia="Times New Roman" w:hint="default"/>
          <w:sz w:val="28"/>
          <w:szCs w:val="28"/>
        </w:rPr>
      </w:pPr>
      <w:r>
        <w:rPr>
          <w:rFonts w:eastAsia="Times New Roman" w:hint="default"/>
          <w:sz w:val="28"/>
          <w:szCs w:val="28"/>
        </w:rPr>
        <w:t>наличие культурно-исторических ресурсов</w:t>
      </w:r>
      <w:r w:rsidR="00390145">
        <w:rPr>
          <w:rFonts w:eastAsia="Times New Roman" w:hint="default"/>
          <w:sz w:val="28"/>
          <w:szCs w:val="28"/>
        </w:rPr>
        <w:t>,</w:t>
      </w:r>
      <w:r>
        <w:rPr>
          <w:rFonts w:eastAsia="Times New Roman" w:hint="default"/>
          <w:sz w:val="28"/>
          <w:szCs w:val="28"/>
        </w:rPr>
        <w:t xml:space="preserve"> в т.ч. десятки разновременных стоянок, тысячи захоронений, многочисленные наскальные рисунки, богатые музейные коллекции;</w:t>
      </w:r>
    </w:p>
    <w:p w14:paraId="11CBA5BD" w14:textId="77777777" w:rsidR="00E00EB7" w:rsidRDefault="006C5A88">
      <w:pPr>
        <w:ind w:firstLine="567"/>
        <w:jc w:val="both"/>
        <w:rPr>
          <w:rFonts w:eastAsia="Times New Roman" w:hint="default"/>
          <w:sz w:val="28"/>
          <w:szCs w:val="28"/>
        </w:rPr>
      </w:pPr>
      <w:r>
        <w:rPr>
          <w:rFonts w:eastAsia="Times New Roman" w:hint="default"/>
          <w:sz w:val="28"/>
          <w:szCs w:val="28"/>
        </w:rPr>
        <w:t>в настоящее время на учете находятся 55 памятников природы: 13 памятников регионального значения, 15 межмуниципальных и 27 районных. Из них 17 ботанических, 21 водны</w:t>
      </w:r>
      <w:r w:rsidR="00390145">
        <w:rPr>
          <w:rFonts w:eastAsia="Times New Roman" w:hint="default"/>
          <w:sz w:val="28"/>
          <w:szCs w:val="28"/>
        </w:rPr>
        <w:t>й</w:t>
      </w:r>
      <w:r>
        <w:rPr>
          <w:rFonts w:eastAsia="Times New Roman" w:hint="default"/>
          <w:sz w:val="28"/>
          <w:szCs w:val="28"/>
        </w:rPr>
        <w:t>, 3 комплексных, 1 зоологический, 13 геологических.</w:t>
      </w:r>
    </w:p>
    <w:p w14:paraId="4CA2096B" w14:textId="77777777" w:rsidR="00E00EB7" w:rsidRDefault="006C5A88">
      <w:pPr>
        <w:ind w:firstLine="567"/>
        <w:contextualSpacing/>
        <w:jc w:val="both"/>
        <w:rPr>
          <w:rFonts w:hint="default"/>
          <w:bCs/>
          <w:color w:val="000000"/>
          <w:sz w:val="28"/>
          <w:szCs w:val="28"/>
        </w:rPr>
      </w:pPr>
      <w:r>
        <w:rPr>
          <w:rFonts w:hint="default"/>
          <w:bCs/>
          <w:color w:val="000000"/>
          <w:sz w:val="28"/>
          <w:szCs w:val="28"/>
        </w:rPr>
        <w:t>Факторы, сдерживающие развитие:</w:t>
      </w:r>
    </w:p>
    <w:p w14:paraId="7F502BD4" w14:textId="77777777" w:rsidR="00E00EB7" w:rsidRDefault="006C5A88">
      <w:pPr>
        <w:ind w:firstLine="284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</w:rPr>
        <w:t xml:space="preserve">1) недостаточная рентабельность </w:t>
      </w:r>
      <w:r>
        <w:rPr>
          <w:rFonts w:eastAsia="Arial Unicode MS" w:hint="default"/>
          <w:color w:val="000000"/>
          <w:sz w:val="28"/>
          <w:szCs w:val="28"/>
          <w:lang w:val="ru"/>
        </w:rPr>
        <w:t>и</w:t>
      </w:r>
      <w:r>
        <w:rPr>
          <w:rFonts w:eastAsia="Arial Unicode MS" w:hint="default"/>
          <w:color w:val="000000"/>
          <w:sz w:val="28"/>
          <w:szCs w:val="28"/>
        </w:rPr>
        <w:t xml:space="preserve"> низкий уровень 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конкурентоспособности перерабатывающих </w:t>
      </w:r>
      <w:r>
        <w:rPr>
          <w:rFonts w:eastAsia="Arial Unicode MS" w:hint="default"/>
          <w:color w:val="000000"/>
          <w:sz w:val="28"/>
          <w:szCs w:val="28"/>
        </w:rPr>
        <w:t xml:space="preserve">предприятий </w:t>
      </w:r>
      <w:r>
        <w:rPr>
          <w:rFonts w:eastAsia="Arial Unicode MS" w:hint="default"/>
          <w:color w:val="000000"/>
          <w:sz w:val="28"/>
          <w:szCs w:val="28"/>
          <w:lang w:val="ru"/>
        </w:rPr>
        <w:t>округа</w:t>
      </w:r>
      <w:r>
        <w:rPr>
          <w:rFonts w:eastAsia="Arial Unicode MS" w:hint="default"/>
          <w:color w:val="000000"/>
          <w:sz w:val="28"/>
          <w:szCs w:val="28"/>
        </w:rPr>
        <w:t>:</w:t>
      </w:r>
    </w:p>
    <w:p w14:paraId="41AE5BAD" w14:textId="77777777" w:rsidR="00E00EB7" w:rsidRDefault="006C5A88">
      <w:pPr>
        <w:tabs>
          <w:tab w:val="left" w:pos="0"/>
        </w:tabs>
        <w:ind w:firstLine="567"/>
        <w:jc w:val="both"/>
        <w:rPr>
          <w:rFonts w:eastAsia="Arial Unicode MS" w:hint="default"/>
          <w:color w:val="000000"/>
          <w:sz w:val="28"/>
          <w:szCs w:val="28"/>
          <w:lang w:val="ru"/>
        </w:rPr>
      </w:pPr>
      <w:r>
        <w:rPr>
          <w:rFonts w:eastAsia="Arial Unicode MS" w:hint="default"/>
          <w:color w:val="000000"/>
          <w:sz w:val="28"/>
          <w:szCs w:val="28"/>
        </w:rPr>
        <w:t>более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 высокая, чем в большинстве российских регионов, стоимость на энергетические ресурсы, </w:t>
      </w:r>
      <w:proofErr w:type="spellStart"/>
      <w:r>
        <w:rPr>
          <w:rFonts w:eastAsia="Arial Unicode MS" w:hint="default"/>
          <w:color w:val="000000"/>
          <w:sz w:val="28"/>
          <w:szCs w:val="28"/>
          <w:lang w:val="ru"/>
        </w:rPr>
        <w:t>комплектующ</w:t>
      </w:r>
      <w:r>
        <w:rPr>
          <w:rFonts w:eastAsia="Arial Unicode MS" w:hint="default"/>
          <w:color w:val="000000"/>
          <w:sz w:val="28"/>
          <w:szCs w:val="28"/>
        </w:rPr>
        <w:t>ие</w:t>
      </w:r>
      <w:proofErr w:type="spellEnd"/>
      <w:r>
        <w:rPr>
          <w:rFonts w:eastAsia="Arial Unicode MS" w:hint="default"/>
          <w:color w:val="000000"/>
          <w:sz w:val="28"/>
          <w:szCs w:val="28"/>
          <w:lang w:val="ru"/>
        </w:rPr>
        <w:t xml:space="preserve"> и материал</w:t>
      </w:r>
      <w:r>
        <w:rPr>
          <w:rFonts w:eastAsia="Arial Unicode MS" w:hint="default"/>
          <w:color w:val="000000"/>
          <w:sz w:val="28"/>
          <w:szCs w:val="28"/>
        </w:rPr>
        <w:t>ы</w:t>
      </w:r>
      <w:r>
        <w:rPr>
          <w:rFonts w:eastAsia="Arial Unicode MS" w:hint="default"/>
          <w:color w:val="000000"/>
          <w:sz w:val="28"/>
          <w:szCs w:val="28"/>
          <w:lang w:val="ru"/>
        </w:rPr>
        <w:t>, завозимы</w:t>
      </w:r>
      <w:r>
        <w:rPr>
          <w:rFonts w:eastAsia="Arial Unicode MS" w:hint="default"/>
          <w:color w:val="000000"/>
          <w:sz w:val="28"/>
          <w:szCs w:val="28"/>
        </w:rPr>
        <w:t>е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 в </w:t>
      </w:r>
      <w:r>
        <w:rPr>
          <w:rFonts w:eastAsia="Arial Unicode MS" w:hint="default"/>
          <w:color w:val="000000"/>
          <w:sz w:val="28"/>
          <w:szCs w:val="28"/>
        </w:rPr>
        <w:t xml:space="preserve">округ </w:t>
      </w:r>
      <w:r>
        <w:rPr>
          <w:rFonts w:eastAsia="Arial Unicode MS" w:hint="default"/>
          <w:color w:val="000000"/>
          <w:sz w:val="28"/>
          <w:szCs w:val="28"/>
          <w:lang w:val="ru"/>
        </w:rPr>
        <w:t>из промышленных центров;</w:t>
      </w:r>
    </w:p>
    <w:p w14:paraId="58FFD8D5" w14:textId="77777777" w:rsidR="00E00EB7" w:rsidRDefault="006C5A88">
      <w:pPr>
        <w:tabs>
          <w:tab w:val="left" w:pos="0"/>
        </w:tabs>
        <w:ind w:firstLine="567"/>
        <w:jc w:val="both"/>
        <w:rPr>
          <w:rFonts w:eastAsia="Arial Unicode MS" w:hint="default"/>
          <w:color w:val="000000"/>
          <w:sz w:val="28"/>
          <w:szCs w:val="28"/>
          <w:lang w:val="ru"/>
        </w:rPr>
      </w:pPr>
      <w:r>
        <w:rPr>
          <w:rFonts w:eastAsia="Arial Unicode MS" w:hint="default"/>
          <w:color w:val="000000"/>
          <w:sz w:val="28"/>
          <w:szCs w:val="28"/>
          <w:lang w:val="ru"/>
        </w:rPr>
        <w:t xml:space="preserve">моральная и физическая изношенность </w:t>
      </w:r>
      <w:r>
        <w:rPr>
          <w:rFonts w:eastAsia="Arial Unicode MS" w:hint="default"/>
          <w:color w:val="000000"/>
          <w:sz w:val="28"/>
          <w:szCs w:val="28"/>
        </w:rPr>
        <w:t>оборудования</w:t>
      </w:r>
      <w:r>
        <w:rPr>
          <w:rFonts w:eastAsia="Arial Unicode MS" w:hint="default"/>
          <w:color w:val="000000"/>
          <w:sz w:val="28"/>
          <w:szCs w:val="28"/>
          <w:lang w:val="ru"/>
        </w:rPr>
        <w:t>, применяем</w:t>
      </w:r>
      <w:r>
        <w:rPr>
          <w:rFonts w:eastAsia="Arial Unicode MS" w:hint="default"/>
          <w:color w:val="000000"/>
          <w:sz w:val="28"/>
          <w:szCs w:val="28"/>
        </w:rPr>
        <w:t xml:space="preserve">ого </w:t>
      </w:r>
      <w:r>
        <w:rPr>
          <w:rFonts w:eastAsia="Arial Unicode MS" w:hint="default"/>
          <w:color w:val="000000"/>
          <w:sz w:val="28"/>
          <w:szCs w:val="28"/>
          <w:lang w:val="ru"/>
        </w:rPr>
        <w:t>на предприятиях, построенных в</w:t>
      </w:r>
      <w:r>
        <w:rPr>
          <w:rFonts w:eastAsia="Arial Unicode MS" w:hint="default"/>
          <w:color w:val="000000"/>
          <w:sz w:val="28"/>
          <w:szCs w:val="28"/>
        </w:rPr>
        <w:t xml:space="preserve"> предшествующий период</w:t>
      </w:r>
      <w:r>
        <w:rPr>
          <w:rFonts w:eastAsia="Arial Unicode MS" w:hint="default"/>
          <w:color w:val="000000"/>
          <w:sz w:val="28"/>
          <w:szCs w:val="28"/>
          <w:lang w:val="ru"/>
        </w:rPr>
        <w:t>;</w:t>
      </w:r>
    </w:p>
    <w:p w14:paraId="6A2E4D2D" w14:textId="0A26E58C" w:rsidR="00E00EB7" w:rsidRDefault="00F57A3F">
      <w:pPr>
        <w:tabs>
          <w:tab w:val="left" w:pos="591"/>
        </w:tabs>
        <w:ind w:firstLine="567"/>
        <w:jc w:val="both"/>
        <w:rPr>
          <w:rFonts w:eastAsia="Arial Unicode MS" w:hint="default"/>
          <w:color w:val="000000"/>
          <w:sz w:val="28"/>
          <w:szCs w:val="28"/>
          <w:lang w:val="ru"/>
        </w:rPr>
      </w:pPr>
      <w:r>
        <w:rPr>
          <w:rFonts w:eastAsia="Arial Unicode MS" w:hint="default"/>
          <w:color w:val="000000"/>
          <w:sz w:val="28"/>
          <w:szCs w:val="28"/>
        </w:rPr>
        <w:t>недостаточная ё</w:t>
      </w:r>
      <w:proofErr w:type="spellStart"/>
      <w:r w:rsidR="006C5A88">
        <w:rPr>
          <w:rFonts w:eastAsia="Arial Unicode MS" w:hint="default"/>
          <w:color w:val="000000"/>
          <w:sz w:val="28"/>
          <w:szCs w:val="28"/>
          <w:lang w:val="ru"/>
        </w:rPr>
        <w:t>мкость</w:t>
      </w:r>
      <w:proofErr w:type="spellEnd"/>
      <w:r w:rsidR="006C5A88">
        <w:rPr>
          <w:rFonts w:eastAsia="Arial Unicode MS" w:hint="default"/>
          <w:color w:val="000000"/>
          <w:sz w:val="28"/>
          <w:szCs w:val="28"/>
          <w:lang w:val="ru"/>
        </w:rPr>
        <w:t xml:space="preserve"> регулируемых местных рынков</w:t>
      </w:r>
      <w:r w:rsidR="006C5A88">
        <w:rPr>
          <w:rFonts w:eastAsia="Arial Unicode MS" w:hint="default"/>
          <w:color w:val="000000"/>
          <w:sz w:val="28"/>
          <w:szCs w:val="28"/>
        </w:rPr>
        <w:t xml:space="preserve"> вследствие невысокой плотности и численности населения</w:t>
      </w:r>
      <w:r w:rsidR="006C5A88">
        <w:rPr>
          <w:rFonts w:eastAsia="Arial Unicode MS" w:hint="default"/>
          <w:color w:val="000000"/>
          <w:sz w:val="28"/>
          <w:szCs w:val="28"/>
          <w:lang w:val="ru"/>
        </w:rPr>
        <w:t>;</w:t>
      </w:r>
    </w:p>
    <w:p w14:paraId="0D53A379" w14:textId="77777777" w:rsidR="00E00EB7" w:rsidRDefault="006C5A88">
      <w:pPr>
        <w:tabs>
          <w:tab w:val="left" w:pos="0"/>
        </w:tabs>
        <w:ind w:firstLine="567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  <w:lang w:val="ru"/>
        </w:rPr>
        <w:t>конкурентное давление, снижающее цены реализации местной продукции</w:t>
      </w:r>
      <w:r w:rsidR="00390145">
        <w:rPr>
          <w:rFonts w:eastAsia="Arial Unicode MS" w:hint="default"/>
          <w:color w:val="000000"/>
          <w:sz w:val="28"/>
          <w:szCs w:val="28"/>
          <w:lang w:val="ru"/>
        </w:rPr>
        <w:t>,</w:t>
      </w:r>
      <w:r>
        <w:rPr>
          <w:rFonts w:eastAsia="Arial Unicode MS" w:hint="default"/>
          <w:color w:val="000000"/>
          <w:sz w:val="28"/>
          <w:szCs w:val="28"/>
        </w:rPr>
        <w:t xml:space="preserve"> и </w:t>
      </w:r>
      <w:r>
        <w:rPr>
          <w:rFonts w:eastAsia="Arial Unicode MS" w:hint="default"/>
          <w:color w:val="000000"/>
          <w:sz w:val="28"/>
          <w:szCs w:val="28"/>
          <w:lang w:val="ru"/>
        </w:rPr>
        <w:t>недостаточная квалификация менеджмента</w:t>
      </w:r>
      <w:r>
        <w:rPr>
          <w:rFonts w:eastAsia="Arial Unicode MS" w:hint="default"/>
          <w:color w:val="000000"/>
          <w:sz w:val="28"/>
          <w:szCs w:val="28"/>
        </w:rPr>
        <w:t>;</w:t>
      </w:r>
    </w:p>
    <w:p w14:paraId="5CB3108D" w14:textId="77777777" w:rsidR="00E00EB7" w:rsidRDefault="006C5A88">
      <w:pPr>
        <w:ind w:firstLine="284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</w:rPr>
        <w:t>2) базовые проблемы в развитии сельского хозяйства:</w:t>
      </w:r>
    </w:p>
    <w:p w14:paraId="5C8EE8E2" w14:textId="77777777" w:rsidR="00E00EB7" w:rsidRDefault="006C5A88">
      <w:pPr>
        <w:ind w:firstLine="567"/>
        <w:jc w:val="both"/>
        <w:rPr>
          <w:rFonts w:eastAsia="Arial Unicode MS" w:hint="default"/>
          <w:color w:val="000000"/>
          <w:sz w:val="28"/>
          <w:szCs w:val="28"/>
          <w:lang w:val="ru"/>
        </w:rPr>
      </w:pPr>
      <w:r>
        <w:rPr>
          <w:rFonts w:eastAsia="Arial Unicode MS" w:hint="default"/>
          <w:color w:val="000000"/>
          <w:sz w:val="28"/>
          <w:szCs w:val="28"/>
        </w:rPr>
        <w:t xml:space="preserve">высокая </w:t>
      </w:r>
      <w:r>
        <w:rPr>
          <w:rFonts w:eastAsia="Arial Unicode MS" w:hint="default"/>
          <w:color w:val="000000"/>
          <w:sz w:val="28"/>
          <w:szCs w:val="28"/>
          <w:lang w:val="ru"/>
        </w:rPr>
        <w:t>зависимость производства, особенно в выращивании и загот</w:t>
      </w:r>
      <w:r w:rsidR="003A320B">
        <w:rPr>
          <w:rFonts w:eastAsia="Arial Unicode MS" w:hint="default"/>
          <w:color w:val="000000"/>
          <w:sz w:val="28"/>
          <w:szCs w:val="28"/>
          <w:lang w:val="ru"/>
        </w:rPr>
        <w:t>овке зерна и кормов, от погодно-</w:t>
      </w:r>
      <w:r>
        <w:rPr>
          <w:rFonts w:eastAsia="Arial Unicode MS" w:hint="default"/>
          <w:color w:val="000000"/>
          <w:sz w:val="28"/>
          <w:szCs w:val="28"/>
          <w:lang w:val="ru"/>
        </w:rPr>
        <w:t>климатических условий региона;</w:t>
      </w:r>
    </w:p>
    <w:p w14:paraId="71890303" w14:textId="77777777" w:rsidR="00E00EB7" w:rsidRDefault="006C5A88">
      <w:pPr>
        <w:ind w:firstLine="567"/>
        <w:jc w:val="both"/>
        <w:rPr>
          <w:rFonts w:eastAsia="Arial Unicode MS" w:hint="default"/>
          <w:color w:val="000000"/>
          <w:sz w:val="28"/>
          <w:szCs w:val="28"/>
          <w:lang w:val="ru"/>
        </w:rPr>
      </w:pPr>
      <w:r>
        <w:rPr>
          <w:rFonts w:eastAsia="Arial Unicode MS" w:hint="default"/>
          <w:color w:val="000000"/>
          <w:sz w:val="28"/>
          <w:szCs w:val="28"/>
        </w:rPr>
        <w:t xml:space="preserve">растущая разница </w:t>
      </w:r>
      <w:r>
        <w:rPr>
          <w:rFonts w:eastAsia="Arial Unicode MS" w:hint="default"/>
          <w:color w:val="000000"/>
          <w:sz w:val="28"/>
          <w:szCs w:val="28"/>
          <w:lang w:val="ru"/>
        </w:rPr>
        <w:t>между ценами на продукцию сельского хозяйства и продукцию промышленности, используемую в сельскохозяйственном производстве;</w:t>
      </w:r>
    </w:p>
    <w:p w14:paraId="30456CEC" w14:textId="77777777" w:rsidR="00E00EB7" w:rsidRDefault="006C5A88">
      <w:pPr>
        <w:ind w:firstLine="567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  <w:lang w:val="ru"/>
        </w:rPr>
        <w:t>высокий износ автотранспортного парка, сельскохозяйственных машин и орудий</w:t>
      </w:r>
      <w:r>
        <w:rPr>
          <w:rFonts w:eastAsia="Arial Unicode MS" w:hint="default"/>
          <w:color w:val="000000"/>
          <w:sz w:val="28"/>
          <w:szCs w:val="28"/>
        </w:rPr>
        <w:t>;</w:t>
      </w:r>
    </w:p>
    <w:p w14:paraId="727063B0" w14:textId="49B64CFB" w:rsidR="00E00EB7" w:rsidRDefault="006C5A88" w:rsidP="00D304FF">
      <w:pPr>
        <w:ind w:firstLine="284"/>
        <w:jc w:val="both"/>
        <w:rPr>
          <w:rFonts w:eastAsia="Arial Unicode MS" w:hint="default"/>
          <w:color w:val="000000"/>
          <w:sz w:val="28"/>
          <w:szCs w:val="28"/>
        </w:rPr>
      </w:pPr>
      <w:bookmarkStart w:id="1" w:name="bookmark22"/>
      <w:r>
        <w:rPr>
          <w:rFonts w:eastAsia="Arial Unicode MS" w:hint="default"/>
          <w:color w:val="000000"/>
          <w:sz w:val="28"/>
          <w:szCs w:val="28"/>
        </w:rPr>
        <w:lastRenderedPageBreak/>
        <w:t xml:space="preserve">3) относительно высокий </w:t>
      </w:r>
      <w:r>
        <w:rPr>
          <w:rFonts w:eastAsia="Arial Unicode MS" w:hint="default"/>
          <w:color w:val="000000"/>
          <w:sz w:val="28"/>
          <w:szCs w:val="28"/>
          <w:lang w:val="ru"/>
        </w:rPr>
        <w:t xml:space="preserve">уровень </w:t>
      </w:r>
      <w:bookmarkEnd w:id="1"/>
      <w:r w:rsidR="003A320B">
        <w:rPr>
          <w:rFonts w:eastAsia="Arial Unicode MS" w:hint="default"/>
          <w:color w:val="000000"/>
          <w:sz w:val="28"/>
          <w:szCs w:val="28"/>
        </w:rPr>
        <w:t xml:space="preserve">реальной безработицы, </w:t>
      </w:r>
      <w:r w:rsidR="001B1689">
        <w:rPr>
          <w:rFonts w:eastAsia="Arial Unicode MS" w:hint="default"/>
          <w:color w:val="000000"/>
          <w:sz w:val="28"/>
          <w:szCs w:val="28"/>
        </w:rPr>
        <w:t>миграционный отток молодежи:</w:t>
      </w:r>
    </w:p>
    <w:p w14:paraId="5CAD3B7D" w14:textId="77777777" w:rsidR="00E00EB7" w:rsidRDefault="006C5A88">
      <w:pPr>
        <w:tabs>
          <w:tab w:val="left" w:pos="298"/>
        </w:tabs>
        <w:ind w:right="20" w:firstLine="567"/>
        <w:jc w:val="both"/>
        <w:rPr>
          <w:rFonts w:eastAsia="Arial Unicode MS" w:hint="default"/>
          <w:color w:val="000000"/>
          <w:sz w:val="28"/>
          <w:szCs w:val="28"/>
          <w:lang w:val="ru"/>
        </w:rPr>
      </w:pPr>
      <w:r>
        <w:rPr>
          <w:rFonts w:eastAsia="Arial Unicode MS" w:hint="default"/>
          <w:color w:val="000000"/>
          <w:sz w:val="28"/>
          <w:szCs w:val="28"/>
        </w:rPr>
        <w:t xml:space="preserve">недостаток рабочих мест в реальном секторе экономики (у выпускников высших учебных </w:t>
      </w:r>
      <w:r w:rsidR="00390145">
        <w:rPr>
          <w:rFonts w:eastAsia="Arial Unicode MS" w:hint="default"/>
          <w:color w:val="000000"/>
          <w:sz w:val="28"/>
          <w:szCs w:val="28"/>
        </w:rPr>
        <w:t xml:space="preserve">заведений </w:t>
      </w:r>
      <w:r>
        <w:rPr>
          <w:rFonts w:eastAsia="Arial Unicode MS" w:hint="default"/>
          <w:color w:val="000000"/>
          <w:sz w:val="28"/>
          <w:szCs w:val="28"/>
        </w:rPr>
        <w:t>возникают проблемы в трудоустройстве по своей специальности);</w:t>
      </w:r>
    </w:p>
    <w:p w14:paraId="7CD0219E" w14:textId="77777777" w:rsidR="00E00EB7" w:rsidRDefault="006C5A88">
      <w:pPr>
        <w:tabs>
          <w:tab w:val="left" w:pos="303"/>
        </w:tabs>
        <w:ind w:firstLine="567"/>
        <w:jc w:val="both"/>
        <w:rPr>
          <w:rFonts w:eastAsia="Arial Unicode MS" w:hint="default"/>
          <w:color w:val="000000"/>
          <w:sz w:val="28"/>
          <w:szCs w:val="28"/>
        </w:rPr>
      </w:pPr>
      <w:r>
        <w:rPr>
          <w:rFonts w:eastAsia="Arial Unicode MS" w:hint="default"/>
          <w:color w:val="000000"/>
          <w:sz w:val="28"/>
          <w:szCs w:val="28"/>
        </w:rPr>
        <w:t xml:space="preserve">миграционный отток молодых высококвалифицированных специалистов </w:t>
      </w:r>
      <w:r w:rsidR="00390145">
        <w:rPr>
          <w:rFonts w:eastAsia="Arial Unicode MS" w:hint="default"/>
          <w:color w:val="000000"/>
          <w:sz w:val="28"/>
          <w:szCs w:val="28"/>
        </w:rPr>
        <w:t xml:space="preserve">из округа </w:t>
      </w:r>
      <w:r>
        <w:rPr>
          <w:rFonts w:eastAsia="Arial Unicode MS" w:hint="default"/>
          <w:color w:val="000000"/>
          <w:sz w:val="28"/>
          <w:szCs w:val="28"/>
        </w:rPr>
        <w:t>в другие регионы;</w:t>
      </w:r>
    </w:p>
    <w:p w14:paraId="57A6AA3A" w14:textId="77777777" w:rsidR="00E00EB7" w:rsidRDefault="006C5A88" w:rsidP="00D304FF">
      <w:pPr>
        <w:keepNext/>
        <w:keepLines/>
        <w:ind w:firstLine="284"/>
        <w:jc w:val="both"/>
        <w:rPr>
          <w:rFonts w:eastAsia="Arial Unicode MS" w:hint="default"/>
          <w:sz w:val="28"/>
          <w:szCs w:val="28"/>
        </w:rPr>
      </w:pPr>
      <w:bookmarkStart w:id="2" w:name="bookmark24"/>
      <w:r>
        <w:rPr>
          <w:rFonts w:eastAsia="Arial Unicode MS" w:hint="default"/>
          <w:sz w:val="28"/>
          <w:szCs w:val="28"/>
        </w:rPr>
        <w:t xml:space="preserve">4) удаленность </w:t>
      </w:r>
      <w:bookmarkEnd w:id="2"/>
      <w:r>
        <w:rPr>
          <w:rFonts w:eastAsia="Arial Unicode MS" w:hint="default"/>
          <w:sz w:val="28"/>
          <w:szCs w:val="28"/>
        </w:rPr>
        <w:t>рынков сбыта продукции:</w:t>
      </w:r>
    </w:p>
    <w:p w14:paraId="2FDD486A" w14:textId="77777777" w:rsidR="00E00EB7" w:rsidRDefault="006C5A88" w:rsidP="003A320B">
      <w:pPr>
        <w:tabs>
          <w:tab w:val="left" w:pos="303"/>
        </w:tabs>
        <w:ind w:firstLine="709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sz w:val="28"/>
          <w:szCs w:val="28"/>
        </w:rPr>
        <w:t xml:space="preserve">географическая </w:t>
      </w:r>
      <w:r>
        <w:rPr>
          <w:rFonts w:eastAsia="Arial Unicode MS" w:hint="default"/>
          <w:sz w:val="28"/>
          <w:szCs w:val="28"/>
          <w:lang w:val="ru"/>
        </w:rPr>
        <w:t>удаленность</w:t>
      </w:r>
      <w:r>
        <w:rPr>
          <w:rFonts w:eastAsia="Arial Unicode MS" w:hint="default"/>
          <w:sz w:val="28"/>
          <w:szCs w:val="28"/>
        </w:rPr>
        <w:t xml:space="preserve"> округа </w:t>
      </w:r>
      <w:r>
        <w:rPr>
          <w:rFonts w:eastAsia="Arial Unicode MS" w:hint="default"/>
          <w:sz w:val="28"/>
          <w:szCs w:val="28"/>
          <w:lang w:val="ru"/>
        </w:rPr>
        <w:t xml:space="preserve">и </w:t>
      </w:r>
      <w:r>
        <w:rPr>
          <w:rFonts w:eastAsia="Arial Unicode MS" w:hint="default"/>
          <w:sz w:val="28"/>
          <w:szCs w:val="28"/>
        </w:rPr>
        <w:t xml:space="preserve">отдаленность рынка сбыта продукции </w:t>
      </w:r>
      <w:r>
        <w:rPr>
          <w:rFonts w:eastAsia="Arial Unicode MS" w:hint="default"/>
          <w:sz w:val="28"/>
          <w:szCs w:val="28"/>
          <w:lang w:val="ru"/>
        </w:rPr>
        <w:t>накладывает ограничения на развитие секторов экономики, для которых транспортные издержки являются критичными</w:t>
      </w:r>
      <w:r>
        <w:rPr>
          <w:rFonts w:eastAsia="Arial Unicode MS" w:hint="default"/>
          <w:sz w:val="28"/>
          <w:szCs w:val="28"/>
        </w:rPr>
        <w:t>;</w:t>
      </w:r>
    </w:p>
    <w:p w14:paraId="572FE013" w14:textId="77777777" w:rsidR="00E00EB7" w:rsidRDefault="006C5A88" w:rsidP="003A320B">
      <w:pPr>
        <w:tabs>
          <w:tab w:val="left" w:pos="298"/>
        </w:tabs>
        <w:ind w:firstLine="709"/>
        <w:jc w:val="both"/>
        <w:rPr>
          <w:rFonts w:eastAsia="Arial Unicode MS" w:hint="default"/>
          <w:sz w:val="28"/>
          <w:szCs w:val="28"/>
        </w:rPr>
      </w:pPr>
      <w:r>
        <w:rPr>
          <w:rFonts w:eastAsia="Arial Unicode MS" w:hint="default"/>
          <w:sz w:val="28"/>
          <w:szCs w:val="28"/>
        </w:rPr>
        <w:t xml:space="preserve">требует развития система транспортировки и сбыта продукции </w:t>
      </w:r>
      <w:r w:rsidR="00390145">
        <w:rPr>
          <w:rFonts w:eastAsia="Arial Unicode MS" w:hint="default"/>
          <w:sz w:val="28"/>
          <w:szCs w:val="28"/>
        </w:rPr>
        <w:t>на</w:t>
      </w:r>
      <w:r>
        <w:rPr>
          <w:rFonts w:eastAsia="Arial Unicode MS" w:hint="default"/>
          <w:sz w:val="28"/>
          <w:szCs w:val="28"/>
        </w:rPr>
        <w:t xml:space="preserve"> отдаленные рынки.</w:t>
      </w:r>
    </w:p>
    <w:p w14:paraId="62B42360" w14:textId="77777777" w:rsidR="00390145" w:rsidRDefault="00390145" w:rsidP="003A320B">
      <w:pPr>
        <w:tabs>
          <w:tab w:val="left" w:pos="298"/>
        </w:tabs>
        <w:ind w:firstLine="709"/>
        <w:jc w:val="both"/>
        <w:rPr>
          <w:rFonts w:eastAsia="Arial Unicode MS" w:hint="default"/>
          <w:sz w:val="28"/>
          <w:szCs w:val="28"/>
          <w:lang w:val="ru"/>
        </w:rPr>
      </w:pPr>
    </w:p>
    <w:p w14:paraId="33BDF7FC" w14:textId="77777777" w:rsidR="00E00EB7" w:rsidRDefault="006C5A88">
      <w:pPr>
        <w:ind w:firstLineChars="200" w:firstLine="560"/>
        <w:jc w:val="center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 xml:space="preserve">2. </w:t>
      </w:r>
      <w:r>
        <w:rPr>
          <w:rFonts w:hint="default"/>
          <w:sz w:val="28"/>
          <w:szCs w:val="28"/>
        </w:rPr>
        <w:t>Приоритеты и цели государственной политики в сфере реализации государственной программы</w:t>
      </w:r>
    </w:p>
    <w:p w14:paraId="19DF5DC9" w14:textId="77777777" w:rsidR="00E00EB7" w:rsidRDefault="006C5A88" w:rsidP="003A320B">
      <w:pPr>
        <w:ind w:firstLine="709"/>
        <w:jc w:val="both"/>
        <w:rPr>
          <w:rFonts w:eastAsia="Calibri" w:hint="default"/>
          <w:sz w:val="28"/>
        </w:rPr>
      </w:pPr>
      <w:r>
        <w:rPr>
          <w:rFonts w:eastAsia="Calibri" w:hint="default"/>
          <w:sz w:val="28"/>
        </w:rPr>
        <w:t>Приоритеты государственной политики в сфере реализации государственной программы Забайкальского края «Социально-экономическое развитие Агинского Бурятского округа» (далее - государственная программа) определены в следующих стратегических документах:</w:t>
      </w:r>
    </w:p>
    <w:p w14:paraId="291D9654" w14:textId="77777777" w:rsidR="00E00EB7" w:rsidRDefault="006C5A88" w:rsidP="003A320B">
      <w:pPr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hint="default"/>
          <w:color w:val="020C22"/>
          <w:sz w:val="28"/>
          <w:szCs w:val="28"/>
          <w:shd w:val="clear" w:color="auto" w:fill="FEFEFE"/>
        </w:rPr>
      </w:pPr>
      <w:r>
        <w:rPr>
          <w:rFonts w:hint="default"/>
          <w:color w:val="020C22"/>
          <w:sz w:val="28"/>
          <w:szCs w:val="28"/>
          <w:shd w:val="clear" w:color="auto" w:fill="FEFEFE"/>
        </w:rPr>
        <w:t>Федеральный закон от 29 декабря 2012 года № 273-ФЗ «Об образовании в Российской Федерации»;</w:t>
      </w:r>
    </w:p>
    <w:p w14:paraId="6F1CD1BB" w14:textId="77777777" w:rsidR="00E00EB7" w:rsidRDefault="006C5A88" w:rsidP="003A320B">
      <w:pPr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hint="default"/>
          <w:sz w:val="28"/>
          <w:szCs w:val="28"/>
          <w:shd w:val="clear" w:color="auto" w:fill="FFFFFF"/>
        </w:rPr>
      </w:pPr>
      <w:r>
        <w:rPr>
          <w:rFonts w:eastAsia="Calibri" w:hint="default"/>
          <w:sz w:val="28"/>
        </w:rPr>
        <w:t>Указ Президента Российской Федерации от 26 июня 2020 года № 427 «О мерах по социально-экономическому развитию Дальнего Востока»;</w:t>
      </w:r>
    </w:p>
    <w:p w14:paraId="3FA6DC22" w14:textId="718B9306" w:rsidR="00E00EB7" w:rsidRDefault="006C5A88" w:rsidP="003A320B">
      <w:pPr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hint="default"/>
          <w:sz w:val="28"/>
          <w:szCs w:val="28"/>
          <w:shd w:val="clear" w:color="auto" w:fill="FFFFFF"/>
        </w:rPr>
      </w:pPr>
      <w:r>
        <w:rPr>
          <w:rFonts w:hint="default"/>
          <w:sz w:val="28"/>
          <w:szCs w:val="28"/>
          <w:shd w:val="clear" w:color="auto" w:fill="FFFFFF"/>
        </w:rPr>
        <w:t xml:space="preserve">Указ Президента Российской Федерации от </w:t>
      </w:r>
      <w:r w:rsidR="00BC2AE7">
        <w:rPr>
          <w:rFonts w:hint="default"/>
          <w:sz w:val="28"/>
          <w:szCs w:val="28"/>
          <w:shd w:val="clear" w:color="auto" w:fill="FFFFFF"/>
        </w:rPr>
        <w:t>7</w:t>
      </w:r>
      <w:r>
        <w:rPr>
          <w:rFonts w:hint="default"/>
          <w:sz w:val="28"/>
          <w:szCs w:val="28"/>
          <w:shd w:val="clear" w:color="auto" w:fill="FFFFFF"/>
        </w:rPr>
        <w:t xml:space="preserve"> </w:t>
      </w:r>
      <w:r w:rsidR="00BC2AE7">
        <w:rPr>
          <w:rFonts w:hint="default"/>
          <w:sz w:val="28"/>
          <w:szCs w:val="28"/>
          <w:shd w:val="clear" w:color="auto" w:fill="FFFFFF"/>
        </w:rPr>
        <w:t>мая</w:t>
      </w:r>
      <w:r>
        <w:rPr>
          <w:rFonts w:hint="default"/>
          <w:sz w:val="28"/>
          <w:szCs w:val="28"/>
          <w:shd w:val="clear" w:color="auto" w:fill="FFFFFF"/>
        </w:rPr>
        <w:t xml:space="preserve"> 202</w:t>
      </w:r>
      <w:r w:rsidR="00BC2AE7">
        <w:rPr>
          <w:rFonts w:hint="default"/>
          <w:sz w:val="28"/>
          <w:szCs w:val="28"/>
          <w:shd w:val="clear" w:color="auto" w:fill="FFFFFF"/>
        </w:rPr>
        <w:t>4</w:t>
      </w:r>
      <w:r>
        <w:rPr>
          <w:rFonts w:hint="default"/>
          <w:sz w:val="28"/>
          <w:szCs w:val="28"/>
          <w:shd w:val="clear" w:color="auto" w:fill="FFFFFF"/>
        </w:rPr>
        <w:t xml:space="preserve"> года № </w:t>
      </w:r>
      <w:r w:rsidR="00BC2AE7">
        <w:rPr>
          <w:rFonts w:hint="default"/>
          <w:sz w:val="28"/>
          <w:szCs w:val="28"/>
          <w:shd w:val="clear" w:color="auto" w:fill="FFFFFF"/>
        </w:rPr>
        <w:t>309</w:t>
      </w:r>
      <w:r>
        <w:rPr>
          <w:rFonts w:hint="default"/>
          <w:sz w:val="28"/>
          <w:szCs w:val="28"/>
          <w:shd w:val="clear" w:color="auto" w:fill="FFFFFF"/>
        </w:rPr>
        <w:t xml:space="preserve"> «О национальных целях развития Российской Федерации на период до 2030 года</w:t>
      </w:r>
      <w:r w:rsidR="00BC2AE7">
        <w:rPr>
          <w:rFonts w:hint="default"/>
          <w:sz w:val="28"/>
          <w:szCs w:val="28"/>
          <w:shd w:val="clear" w:color="auto" w:fill="FFFFFF"/>
        </w:rPr>
        <w:t xml:space="preserve"> и на перспективу до 2036 года</w:t>
      </w:r>
      <w:r>
        <w:rPr>
          <w:rFonts w:hint="default"/>
          <w:sz w:val="28"/>
          <w:szCs w:val="28"/>
          <w:shd w:val="clear" w:color="auto" w:fill="FFFFFF"/>
        </w:rPr>
        <w:t>»;</w:t>
      </w:r>
    </w:p>
    <w:p w14:paraId="7F57DF16" w14:textId="77777777" w:rsidR="00E00EB7" w:rsidRDefault="006C5A88" w:rsidP="003A320B">
      <w:pPr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hint="default"/>
          <w:sz w:val="28"/>
          <w:szCs w:val="28"/>
          <w:shd w:val="clear" w:color="auto" w:fill="FFFFFF"/>
        </w:rPr>
      </w:pPr>
      <w:r>
        <w:rPr>
          <w:rFonts w:hint="default"/>
          <w:sz w:val="28"/>
          <w:szCs w:val="28"/>
          <w:shd w:val="clear" w:color="auto" w:fill="FFFFFF"/>
        </w:rPr>
        <w:t>Указ Президента Российской Федерации от 9 ноября 2022 года № 809 «Об утверждении Основ государственной политики по сохранению и укреплению традиционных российских духовно-нравственных ценностей»</w:t>
      </w:r>
      <w:r>
        <w:rPr>
          <w:rFonts w:eastAsia="Calibri" w:hint="default"/>
          <w:sz w:val="28"/>
        </w:rPr>
        <w:t>;</w:t>
      </w:r>
    </w:p>
    <w:p w14:paraId="69164DEB" w14:textId="77777777" w:rsidR="00E00EB7" w:rsidRDefault="006C5A88" w:rsidP="003A320B">
      <w:pPr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hint="default"/>
          <w:sz w:val="28"/>
          <w:szCs w:val="28"/>
          <w:shd w:val="clear" w:color="auto" w:fill="FFFFFF"/>
        </w:rPr>
      </w:pPr>
      <w:r>
        <w:rPr>
          <w:rFonts w:eastAsia="Calibri" w:hint="default"/>
          <w:sz w:val="28"/>
        </w:rPr>
        <w:t>национальная программа социально-экономического развития Дальнего Востока на период до 2024 года и на перспективу до 2035 года, утвержденная распоряжением Правительства Российской Федерации от 24 сентября 2020 года № 2464-р</w:t>
      </w:r>
      <w:r>
        <w:rPr>
          <w:rFonts w:hint="default"/>
          <w:sz w:val="28"/>
          <w:szCs w:val="28"/>
          <w:shd w:val="clear" w:color="auto" w:fill="FFFFFF"/>
        </w:rPr>
        <w:t>;</w:t>
      </w:r>
    </w:p>
    <w:p w14:paraId="17B82530" w14:textId="77777777" w:rsidR="00E00EB7" w:rsidRDefault="006C5A88" w:rsidP="003A320B">
      <w:pPr>
        <w:widowControl w:val="0"/>
        <w:numPr>
          <w:ilvl w:val="0"/>
          <w:numId w:val="4"/>
        </w:numPr>
        <w:tabs>
          <w:tab w:val="left" w:pos="993"/>
        </w:tabs>
        <w:ind w:firstLine="709"/>
        <w:contextualSpacing/>
        <w:jc w:val="both"/>
        <w:rPr>
          <w:rFonts w:eastAsia="Times New Roman" w:hint="default"/>
          <w:color w:val="020C22"/>
          <w:kern w:val="36"/>
          <w:sz w:val="28"/>
          <w:szCs w:val="28"/>
        </w:rPr>
      </w:pPr>
      <w:r>
        <w:rPr>
          <w:rFonts w:hint="default"/>
          <w:sz w:val="28"/>
          <w:szCs w:val="28"/>
          <w:shd w:val="clear" w:color="auto" w:fill="FFFFFF"/>
        </w:rPr>
        <w:t>постановление Правительства Забайкальского края от 2 июня 2023 года № 272 «Об утверждении Стратегии социально-экономического развития Забайкальского края до 2035 года».</w:t>
      </w:r>
    </w:p>
    <w:p w14:paraId="0E775CBC" w14:textId="77777777" w:rsidR="00E00EB7" w:rsidRDefault="006C5A88">
      <w:pPr>
        <w:widowControl w:val="0"/>
        <w:tabs>
          <w:tab w:val="left" w:pos="993"/>
        </w:tabs>
        <w:ind w:firstLine="567"/>
        <w:contextualSpacing/>
        <w:jc w:val="both"/>
        <w:rPr>
          <w:rFonts w:eastAsia="Times New Roman" w:hint="default"/>
          <w:sz w:val="28"/>
          <w:szCs w:val="28"/>
          <w:lang w:eastAsia="zh-CN"/>
        </w:rPr>
      </w:pPr>
      <w:r>
        <w:rPr>
          <w:rFonts w:eastAsia="Times New Roman" w:hint="default"/>
          <w:sz w:val="28"/>
          <w:szCs w:val="28"/>
          <w:lang w:eastAsia="zh-CN"/>
        </w:rPr>
        <w:t xml:space="preserve">Деятельность Администрации Агинского Бурятского округа осуществляется на основании </w:t>
      </w:r>
      <w:r>
        <w:rPr>
          <w:rFonts w:hint="default"/>
          <w:color w:val="000000"/>
          <w:sz w:val="28"/>
          <w:szCs w:val="28"/>
          <w:lang w:eastAsia="zh-CN"/>
        </w:rPr>
        <w:t>Положения об Администрации Агинского Бурятского округа Забайкальского края, утвержденного постановлением Правительства Забайкальского края</w:t>
      </w:r>
      <w:r>
        <w:rPr>
          <w:rFonts w:eastAsia="Calibri" w:hint="default"/>
        </w:rPr>
        <w:t xml:space="preserve"> </w:t>
      </w:r>
      <w:r>
        <w:rPr>
          <w:rFonts w:eastAsia="Calibri" w:hint="default"/>
          <w:sz w:val="28"/>
          <w:szCs w:val="28"/>
        </w:rPr>
        <w:t xml:space="preserve">от 22 февраля 2017 года № 74. Полномочия </w:t>
      </w:r>
      <w:r>
        <w:rPr>
          <w:rFonts w:hint="default"/>
          <w:color w:val="000000"/>
          <w:sz w:val="28"/>
          <w:szCs w:val="28"/>
          <w:lang w:eastAsia="zh-CN"/>
        </w:rPr>
        <w:t>н</w:t>
      </w:r>
      <w:r>
        <w:rPr>
          <w:rFonts w:eastAsia="Times New Roman" w:hint="default"/>
          <w:sz w:val="28"/>
          <w:szCs w:val="28"/>
          <w:lang w:eastAsia="zh-CN"/>
        </w:rPr>
        <w:t xml:space="preserve">аправлены на развитие перспективных направлений по сохранению и развитию традиционных форм этнической самобытности территории, в том числе на развитие традиционных видов и форм </w:t>
      </w:r>
      <w:r>
        <w:rPr>
          <w:rFonts w:eastAsia="Times New Roman" w:hint="default"/>
          <w:sz w:val="28"/>
          <w:szCs w:val="28"/>
          <w:lang w:eastAsia="zh-CN"/>
        </w:rPr>
        <w:lastRenderedPageBreak/>
        <w:t>хозяйствования, сохранение и развитие бурятского языка, национальных видов спорта и развитие национальной культуры.</w:t>
      </w:r>
    </w:p>
    <w:p w14:paraId="142D57EA" w14:textId="77777777" w:rsidR="00E00EB7" w:rsidRDefault="006C5A88">
      <w:pPr>
        <w:ind w:firstLine="567"/>
        <w:jc w:val="both"/>
        <w:rPr>
          <w:rFonts w:eastAsia="Times New Roman" w:hint="default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Ключевые особенности социально-экономического развития территории Агинского Бурятского округа Забайкальского края обуславливают формирование определенных приоритетов (задач) социально-экономического развития, поскольку этнические ресурсы, которые носят не только экономический характер, проявляясь в традиционном хозяйствовании, имеют ярко выраженную принадлежность к социальным ресурсам, на которых основана реализация </w:t>
      </w:r>
      <w:r>
        <w:rPr>
          <w:rFonts w:eastAsia="Times New Roman" w:hint="default"/>
          <w:bCs/>
          <w:color w:val="000000"/>
          <w:sz w:val="28"/>
          <w:szCs w:val="28"/>
        </w:rPr>
        <w:t>стратегической цели</w:t>
      </w:r>
      <w:r>
        <w:rPr>
          <w:rFonts w:eastAsia="Times New Roman" w:hint="default"/>
          <w:color w:val="000000"/>
          <w:sz w:val="28"/>
          <w:szCs w:val="28"/>
        </w:rPr>
        <w:t xml:space="preserve"> - </w:t>
      </w:r>
      <w:r>
        <w:rPr>
          <w:rFonts w:eastAsia="Calibri" w:hint="default"/>
          <w:sz w:val="28"/>
          <w:szCs w:val="28"/>
        </w:rPr>
        <w:t xml:space="preserve">сохранение и использование традиционного сектора экономики региона для </w:t>
      </w:r>
      <w:r>
        <w:rPr>
          <w:rFonts w:eastAsia="Times New Roman" w:hint="default"/>
          <w:color w:val="000000"/>
          <w:sz w:val="28"/>
          <w:szCs w:val="28"/>
        </w:rPr>
        <w:t>достижения высокого уровня качества жизни населения</w:t>
      </w:r>
      <w:r>
        <w:rPr>
          <w:rFonts w:eastAsia="Times New Roman" w:hint="default"/>
          <w:sz w:val="28"/>
          <w:szCs w:val="28"/>
        </w:rPr>
        <w:t>.</w:t>
      </w:r>
    </w:p>
    <w:p w14:paraId="2A9267A7" w14:textId="77777777" w:rsidR="00E00EB7" w:rsidRDefault="006C5A88">
      <w:pPr>
        <w:ind w:firstLine="567"/>
        <w:jc w:val="both"/>
        <w:rPr>
          <w:rFonts w:eastAsia="Times New Roman" w:hint="default"/>
          <w:sz w:val="28"/>
          <w:szCs w:val="28"/>
        </w:rPr>
      </w:pPr>
      <w:r>
        <w:rPr>
          <w:rFonts w:eastAsia="Times New Roman" w:hint="default"/>
          <w:sz w:val="28"/>
          <w:szCs w:val="28"/>
        </w:rPr>
        <w:t>Для достижения стратегической цели определены следующие приоритеты:</w:t>
      </w:r>
    </w:p>
    <w:p w14:paraId="4D9F3B9F" w14:textId="5488C12C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1) создание условий для повышения уровня жизни сельского населения за счет формирования эффективного и конкурентоспособного сельскохозяйственного производства на основе развития традиционных форм (направлений) хозяйствования и смежных отраслей</w:t>
      </w:r>
      <w:r w:rsidR="00BC2AE7">
        <w:rPr>
          <w:rFonts w:eastAsia="Times New Roman" w:hint="default"/>
          <w:color w:val="000000"/>
          <w:sz w:val="28"/>
          <w:szCs w:val="28"/>
        </w:rPr>
        <w:t xml:space="preserve"> в сфере малого предпринимательства</w:t>
      </w:r>
      <w:r>
        <w:rPr>
          <w:rFonts w:eastAsia="Times New Roman" w:hint="default"/>
          <w:color w:val="000000"/>
          <w:sz w:val="28"/>
          <w:szCs w:val="28"/>
        </w:rPr>
        <w:t>;</w:t>
      </w:r>
    </w:p>
    <w:p w14:paraId="1D6792B9" w14:textId="2048F695" w:rsidR="00BC2AE7" w:rsidRPr="008176EB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  <w:lang w:val="en-US"/>
        </w:rPr>
      </w:pPr>
      <w:r>
        <w:rPr>
          <w:rFonts w:eastAsia="Times New Roman" w:hint="default"/>
          <w:color w:val="000000"/>
          <w:sz w:val="28"/>
          <w:szCs w:val="28"/>
        </w:rPr>
        <w:t>2) </w:t>
      </w:r>
      <w:r w:rsidR="00BC2AE7">
        <w:rPr>
          <w:rFonts w:eastAsia="Times New Roman" w:hint="default"/>
          <w:color w:val="000000"/>
          <w:sz w:val="28"/>
          <w:szCs w:val="28"/>
        </w:rPr>
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14:paraId="70BF2750" w14:textId="3E9AD7C7" w:rsidR="00E00EB7" w:rsidRDefault="008176EB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  <w:lang w:val="en-US"/>
        </w:rPr>
      </w:pPr>
      <w:r w:rsidRPr="008176EB">
        <w:rPr>
          <w:rFonts w:eastAsia="Times New Roman" w:hint="default"/>
          <w:color w:val="000000"/>
          <w:sz w:val="28"/>
          <w:szCs w:val="28"/>
        </w:rPr>
        <w:t xml:space="preserve">3) </w:t>
      </w:r>
      <w:r w:rsidR="006C5A88">
        <w:rPr>
          <w:rFonts w:eastAsia="Times New Roman" w:hint="default"/>
          <w:color w:val="000000"/>
          <w:sz w:val="28"/>
          <w:szCs w:val="28"/>
        </w:rPr>
        <w:t>сохранение и развитие бурятского языка через реализацию системы мер по повышению качества этнокультурного образования и развитию человеческого капитала, соответствующего потребностям общества и экономики Агинского Бурятского округа;</w:t>
      </w:r>
    </w:p>
    <w:p w14:paraId="5554AFFA" w14:textId="5F89EA94" w:rsidR="008176EB" w:rsidRPr="008176EB" w:rsidRDefault="008176EB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 w:rsidRPr="008176EB">
        <w:rPr>
          <w:rFonts w:eastAsia="Times New Roman" w:hint="default"/>
          <w:color w:val="000000"/>
          <w:sz w:val="28"/>
          <w:szCs w:val="28"/>
        </w:rPr>
        <w:t xml:space="preserve">4) </w:t>
      </w:r>
      <w:r>
        <w:rPr>
          <w:rFonts w:eastAsia="Times New Roman" w:hint="default"/>
          <w:color w:val="000000"/>
          <w:sz w:val="28"/>
          <w:szCs w:val="28"/>
        </w:rPr>
        <w:t>обеспечение продвижения и защиты традиционных российских духовно-нравственных ценностей в рамках мероприятий в сфере культуры, искусства и народного творчества;</w:t>
      </w:r>
    </w:p>
    <w:p w14:paraId="70541F1F" w14:textId="17A9F1B0" w:rsidR="00E00EB7" w:rsidRDefault="008176EB" w:rsidP="003A320B">
      <w:pPr>
        <w:ind w:firstLine="709"/>
        <w:jc w:val="both"/>
        <w:rPr>
          <w:rFonts w:eastAsia="Calibri" w:hint="default"/>
          <w:color w:val="000000"/>
          <w:sz w:val="28"/>
          <w:szCs w:val="28"/>
          <w:shd w:val="clear" w:color="auto" w:fill="FFFFFF"/>
        </w:rPr>
      </w:pPr>
      <w:r>
        <w:rPr>
          <w:rFonts w:eastAsia="Times New Roman" w:hint="default"/>
          <w:color w:val="000000"/>
          <w:sz w:val="28"/>
          <w:szCs w:val="28"/>
        </w:rPr>
        <w:t>5</w:t>
      </w:r>
      <w:r w:rsidR="006C5A88">
        <w:rPr>
          <w:rFonts w:eastAsia="Times New Roman" w:hint="default"/>
          <w:color w:val="000000"/>
          <w:sz w:val="28"/>
          <w:szCs w:val="28"/>
        </w:rPr>
        <w:t>) с</w:t>
      </w:r>
      <w:r w:rsidR="006C5A88">
        <w:rPr>
          <w:rFonts w:eastAsia="Calibri" w:hint="default"/>
          <w:color w:val="000000"/>
          <w:sz w:val="28"/>
          <w:szCs w:val="28"/>
          <w:shd w:val="clear" w:color="auto" w:fill="FFFFFF"/>
        </w:rPr>
        <w:t>оздание условий по в</w:t>
      </w:r>
      <w:r w:rsidR="006C5A88">
        <w:rPr>
          <w:rFonts w:eastAsia="Calibri" w:hint="default"/>
          <w:sz w:val="28"/>
          <w:szCs w:val="28"/>
        </w:rPr>
        <w:t>озрождению, сохранению, развитию и популяризации национальной культуры, народного творчества, народных художественных промыслов и ремесел народов, проживающих на территории Забайкальского края, в том числе и Агинского Бурятского округа при</w:t>
      </w:r>
      <w:r w:rsidR="006C5A88">
        <w:rPr>
          <w:rFonts w:eastAsia="Calibri" w:hint="default"/>
          <w:color w:val="000000"/>
          <w:sz w:val="28"/>
          <w:szCs w:val="28"/>
          <w:shd w:val="clear" w:color="auto" w:fill="FFFFFF"/>
        </w:rPr>
        <w:t xml:space="preserve"> гармоничном взаимодействии этнической бурятской культуры с современной цивилизацией и мировыми культурами;</w:t>
      </w:r>
    </w:p>
    <w:p w14:paraId="663ADA3A" w14:textId="1F7054B3" w:rsidR="00E00EB7" w:rsidRDefault="008176EB" w:rsidP="003A320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sz w:val="28"/>
          <w:szCs w:val="28"/>
        </w:rPr>
        <w:t>6</w:t>
      </w:r>
      <w:r w:rsidR="006C5A88">
        <w:rPr>
          <w:rFonts w:eastAsia="Times New Roman" w:hint="default"/>
          <w:sz w:val="28"/>
          <w:szCs w:val="28"/>
        </w:rPr>
        <w:t>) с</w:t>
      </w:r>
      <w:r w:rsidR="006C5A88">
        <w:rPr>
          <w:rFonts w:eastAsia="Times New Roman" w:hint="default"/>
          <w:color w:val="000000"/>
          <w:sz w:val="28"/>
          <w:szCs w:val="28"/>
        </w:rPr>
        <w:t>оздание устойчивой системы развития бурятских национальных видов спорта, выход бурятских национальных видов спорта на всероссийский и международный уровень;</w:t>
      </w:r>
    </w:p>
    <w:p w14:paraId="7AD2C78C" w14:textId="44E8DE39" w:rsidR="00E00EB7" w:rsidRDefault="008176EB" w:rsidP="003A320B">
      <w:pPr>
        <w:ind w:firstLine="709"/>
        <w:jc w:val="both"/>
        <w:rPr>
          <w:rFonts w:eastAsiaTheme="minorEastAsia" w:hint="default"/>
          <w:sz w:val="28"/>
          <w:szCs w:val="28"/>
        </w:rPr>
      </w:pPr>
      <w:r>
        <w:rPr>
          <w:rFonts w:eastAsia="Times New Roman" w:hint="default"/>
          <w:sz w:val="28"/>
          <w:szCs w:val="28"/>
        </w:rPr>
        <w:t>7</w:t>
      </w:r>
      <w:r w:rsidR="006C5A88">
        <w:rPr>
          <w:rFonts w:eastAsia="Times New Roman" w:hint="default"/>
          <w:sz w:val="28"/>
          <w:szCs w:val="28"/>
        </w:rPr>
        <w:t xml:space="preserve">) создание условий для </w:t>
      </w:r>
      <w:r w:rsidR="006C5A88">
        <w:rPr>
          <w:rFonts w:eastAsiaTheme="minorEastAsia" w:hint="default"/>
          <w:sz w:val="28"/>
          <w:szCs w:val="28"/>
        </w:rPr>
        <w:t>развития этнотуризма</w:t>
      </w:r>
      <w:r w:rsidR="00390145">
        <w:rPr>
          <w:rFonts w:eastAsiaTheme="minorEastAsia" w:hint="default"/>
          <w:sz w:val="28"/>
          <w:szCs w:val="28"/>
        </w:rPr>
        <w:t xml:space="preserve"> - </w:t>
      </w:r>
      <w:r w:rsidR="00390145">
        <w:rPr>
          <w:rFonts w:eastAsia="Times New Roman" w:hint="default"/>
          <w:color w:val="000000"/>
          <w:sz w:val="28"/>
          <w:szCs w:val="28"/>
        </w:rPr>
        <w:t>одного</w:t>
      </w:r>
      <w:r w:rsidR="006C5A88">
        <w:rPr>
          <w:rFonts w:eastAsia="Times New Roman" w:hint="default"/>
          <w:color w:val="000000"/>
          <w:sz w:val="28"/>
          <w:szCs w:val="28"/>
        </w:rPr>
        <w:t xml:space="preserve"> из перспективных направлений в туризме. Этнотуризм дает возможность приобщения к образу жизни и традициям народа, исконно проживающего в регионе</w:t>
      </w:r>
      <w:r w:rsidR="006C5A88">
        <w:rPr>
          <w:rFonts w:eastAsiaTheme="minorEastAsia" w:hint="default"/>
          <w:sz w:val="28"/>
          <w:szCs w:val="28"/>
        </w:rPr>
        <w:t xml:space="preserve"> в целях сохранения и устойчивого развития н</w:t>
      </w:r>
      <w:r>
        <w:rPr>
          <w:rFonts w:eastAsiaTheme="minorEastAsia" w:hint="default"/>
          <w:sz w:val="28"/>
          <w:szCs w:val="28"/>
        </w:rPr>
        <w:t>ациональной культуры и традиций;</w:t>
      </w:r>
    </w:p>
    <w:p w14:paraId="23BA80B8" w14:textId="66C20ED0" w:rsidR="008176EB" w:rsidRDefault="008176EB" w:rsidP="003A320B">
      <w:pPr>
        <w:ind w:firstLine="709"/>
        <w:jc w:val="both"/>
        <w:rPr>
          <w:rFonts w:eastAsiaTheme="minorEastAsia" w:hint="default"/>
          <w:sz w:val="28"/>
          <w:szCs w:val="28"/>
        </w:rPr>
      </w:pPr>
      <w:r>
        <w:rPr>
          <w:rFonts w:eastAsiaTheme="minorEastAsia" w:hint="default"/>
          <w:sz w:val="28"/>
          <w:szCs w:val="28"/>
        </w:rPr>
        <w:t>8) улучшение качества среды для жизни в городском округе «Поселок Агинское».</w:t>
      </w:r>
    </w:p>
    <w:p w14:paraId="033E35F5" w14:textId="77777777" w:rsidR="00E00EB7" w:rsidRDefault="006C5A88" w:rsidP="003A320B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hint="default"/>
          <w:sz w:val="28"/>
          <w:szCs w:val="28"/>
          <w:shd w:val="clear" w:color="auto" w:fill="FFFFFF"/>
        </w:rPr>
      </w:pPr>
      <w:r>
        <w:rPr>
          <w:rFonts w:hint="default"/>
          <w:sz w:val="28"/>
          <w:szCs w:val="28"/>
        </w:rPr>
        <w:lastRenderedPageBreak/>
        <w:t xml:space="preserve">Перечень приоритетов государственной политики и </w:t>
      </w:r>
      <w:r>
        <w:rPr>
          <w:rFonts w:hint="default"/>
          <w:sz w:val="28"/>
          <w:szCs w:val="28"/>
          <w:shd w:val="clear" w:color="auto" w:fill="FFFFFF"/>
        </w:rPr>
        <w:t xml:space="preserve">достижение поставленной цели </w:t>
      </w:r>
      <w:r>
        <w:rPr>
          <w:rFonts w:hint="default"/>
          <w:sz w:val="28"/>
          <w:szCs w:val="28"/>
        </w:rPr>
        <w:t xml:space="preserve">в сфере реализации государственной программы </w:t>
      </w:r>
      <w:r>
        <w:rPr>
          <w:rFonts w:hint="default"/>
          <w:sz w:val="28"/>
          <w:szCs w:val="28"/>
          <w:shd w:val="clear" w:color="auto" w:fill="FFFFFF"/>
        </w:rPr>
        <w:t>сформирован в комплексах процессных мероприятий:</w:t>
      </w:r>
    </w:p>
    <w:p w14:paraId="04A8A14B" w14:textId="77777777" w:rsidR="00E00EB7" w:rsidRDefault="006C5A88" w:rsidP="003A320B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hint="default"/>
          <w:sz w:val="28"/>
          <w:szCs w:val="28"/>
        </w:rPr>
      </w:pPr>
      <w:r>
        <w:rPr>
          <w:rFonts w:eastAsia="Times New Roman" w:hint="default"/>
          <w:bCs/>
          <w:sz w:val="28"/>
          <w:szCs w:val="28"/>
        </w:rPr>
        <w:t>создание эффективной сбалансированной экономики Агинского Бурятского округа Забайкальского края;</w:t>
      </w:r>
    </w:p>
    <w:p w14:paraId="544070F2" w14:textId="77777777" w:rsidR="00E00EB7" w:rsidRDefault="006C5A88" w:rsidP="003A320B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hint="default"/>
          <w:sz w:val="28"/>
          <w:szCs w:val="28"/>
        </w:rPr>
      </w:pPr>
      <w:r>
        <w:rPr>
          <w:rFonts w:eastAsia="Calibri" w:hint="default"/>
          <w:sz w:val="28"/>
          <w:szCs w:val="28"/>
        </w:rPr>
        <w:t>развитие социальной сферы Агинского Бурятского округа Забайкальского края;</w:t>
      </w:r>
    </w:p>
    <w:p w14:paraId="4739D550" w14:textId="77777777" w:rsidR="00E00EB7" w:rsidRDefault="006C5A88" w:rsidP="003A320B">
      <w:pPr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hint="default"/>
          <w:sz w:val="28"/>
          <w:szCs w:val="28"/>
        </w:rPr>
      </w:pPr>
      <w:r>
        <w:rPr>
          <w:rFonts w:eastAsia="Calibri" w:hint="default"/>
          <w:sz w:val="28"/>
          <w:szCs w:val="28"/>
        </w:rPr>
        <w:t xml:space="preserve">обеспечение условий реализации </w:t>
      </w:r>
      <w:r w:rsidR="003A320B">
        <w:rPr>
          <w:rFonts w:hint="default"/>
          <w:sz w:val="28"/>
          <w:szCs w:val="28"/>
        </w:rPr>
        <w:t>государственной программы</w:t>
      </w:r>
      <w:r>
        <w:rPr>
          <w:rFonts w:eastAsia="Calibri" w:hint="default"/>
          <w:sz w:val="28"/>
          <w:szCs w:val="28"/>
        </w:rPr>
        <w:t>.</w:t>
      </w:r>
    </w:p>
    <w:p w14:paraId="3DBF21FF" w14:textId="77777777" w:rsidR="008176EB" w:rsidRDefault="008176EB" w:rsidP="008176EB">
      <w:pPr>
        <w:tabs>
          <w:tab w:val="left" w:pos="709"/>
          <w:tab w:val="left" w:pos="851"/>
        </w:tabs>
        <w:autoSpaceDE w:val="0"/>
        <w:autoSpaceDN w:val="0"/>
        <w:adjustRightInd w:val="0"/>
        <w:ind w:left="709"/>
        <w:jc w:val="both"/>
        <w:rPr>
          <w:rFonts w:eastAsia="Calibri" w:hint="default"/>
          <w:sz w:val="28"/>
          <w:szCs w:val="28"/>
        </w:rPr>
      </w:pPr>
    </w:p>
    <w:p w14:paraId="10B92DB7" w14:textId="77777777" w:rsidR="00E00EB7" w:rsidRDefault="006C5A88" w:rsidP="00390D54">
      <w:pPr>
        <w:jc w:val="center"/>
        <w:rPr>
          <w:rFonts w:hint="default"/>
          <w:sz w:val="28"/>
          <w:szCs w:val="28"/>
        </w:rPr>
      </w:pPr>
      <w:r>
        <w:rPr>
          <w:rFonts w:hint="default"/>
          <w:bCs/>
          <w:sz w:val="28"/>
          <w:szCs w:val="28"/>
        </w:rPr>
        <w:t xml:space="preserve">3. Сведения о взаимосвязи </w:t>
      </w:r>
      <w:r>
        <w:rPr>
          <w:rFonts w:hint="default"/>
          <w:sz w:val="28"/>
          <w:szCs w:val="28"/>
        </w:rPr>
        <w:t xml:space="preserve">государственной программы </w:t>
      </w:r>
    </w:p>
    <w:p w14:paraId="2B1B7C2E" w14:textId="77777777" w:rsidR="00E00EB7" w:rsidRDefault="006C5A88">
      <w:pPr>
        <w:ind w:firstLineChars="200" w:firstLine="560"/>
        <w:jc w:val="center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со стратегическими приоритетами, целями и показателями государственных программ Российской Федерации</w:t>
      </w:r>
    </w:p>
    <w:p w14:paraId="5877BB1D" w14:textId="0863F20E" w:rsidR="00E00EB7" w:rsidRDefault="006C5A88" w:rsidP="003A320B">
      <w:pPr>
        <w:widowControl w:val="0"/>
        <w:tabs>
          <w:tab w:val="left" w:pos="993"/>
        </w:tabs>
        <w:ind w:firstLine="709"/>
        <w:contextualSpacing/>
        <w:jc w:val="both"/>
        <w:rPr>
          <w:rFonts w:hint="default"/>
          <w:sz w:val="28"/>
          <w:szCs w:val="28"/>
          <w:shd w:val="clear" w:color="auto" w:fill="FFFFFF"/>
        </w:rPr>
      </w:pPr>
      <w:proofErr w:type="gramStart"/>
      <w:r>
        <w:rPr>
          <w:rFonts w:hint="default"/>
          <w:color w:val="000000"/>
          <w:sz w:val="28"/>
          <w:szCs w:val="28"/>
        </w:rPr>
        <w:t xml:space="preserve">Комплекс мероприятий, предусмотренный основными задачами государственной программы и ее структурными элементами, соответствует национальным целям развития Российской Федерации, определенным Указом Президента Российской Федерации от </w:t>
      </w:r>
      <w:r w:rsidR="008176EB">
        <w:rPr>
          <w:rFonts w:hint="default"/>
          <w:color w:val="000000"/>
          <w:sz w:val="28"/>
          <w:szCs w:val="28"/>
        </w:rPr>
        <w:t>7</w:t>
      </w:r>
      <w:r>
        <w:rPr>
          <w:rFonts w:hint="default"/>
          <w:color w:val="000000"/>
          <w:sz w:val="28"/>
          <w:szCs w:val="28"/>
        </w:rPr>
        <w:t xml:space="preserve"> </w:t>
      </w:r>
      <w:r w:rsidR="008176EB">
        <w:rPr>
          <w:rFonts w:hint="default"/>
          <w:color w:val="000000"/>
          <w:sz w:val="28"/>
          <w:szCs w:val="28"/>
        </w:rPr>
        <w:t>мая</w:t>
      </w:r>
      <w:r>
        <w:rPr>
          <w:rFonts w:hint="default"/>
          <w:color w:val="000000"/>
          <w:sz w:val="28"/>
          <w:szCs w:val="28"/>
        </w:rPr>
        <w:t xml:space="preserve"> 202</w:t>
      </w:r>
      <w:r w:rsidR="008176EB">
        <w:rPr>
          <w:rFonts w:hint="default"/>
          <w:color w:val="000000"/>
          <w:sz w:val="28"/>
          <w:szCs w:val="28"/>
        </w:rPr>
        <w:t>4</w:t>
      </w:r>
      <w:r>
        <w:rPr>
          <w:rFonts w:hint="default"/>
          <w:color w:val="000000"/>
          <w:sz w:val="28"/>
          <w:szCs w:val="28"/>
        </w:rPr>
        <w:t xml:space="preserve"> года № </w:t>
      </w:r>
      <w:r w:rsidR="008176EB">
        <w:rPr>
          <w:rFonts w:hint="default"/>
          <w:color w:val="000000"/>
          <w:sz w:val="28"/>
          <w:szCs w:val="28"/>
        </w:rPr>
        <w:t>309</w:t>
      </w:r>
      <w:r>
        <w:rPr>
          <w:rFonts w:hint="default"/>
          <w:color w:val="000000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8176EB">
        <w:rPr>
          <w:rFonts w:hint="default"/>
          <w:color w:val="000000"/>
          <w:sz w:val="28"/>
          <w:szCs w:val="28"/>
        </w:rPr>
        <w:t xml:space="preserve"> и на перспективу до 2036 года</w:t>
      </w:r>
      <w:r>
        <w:rPr>
          <w:rFonts w:hint="default"/>
          <w:color w:val="000000"/>
          <w:sz w:val="28"/>
          <w:szCs w:val="28"/>
        </w:rPr>
        <w:t xml:space="preserve">», </w:t>
      </w:r>
      <w:r>
        <w:rPr>
          <w:rFonts w:eastAsiaTheme="minorEastAsia" w:hint="default"/>
          <w:sz w:val="28"/>
          <w:szCs w:val="28"/>
        </w:rPr>
        <w:t>п</w:t>
      </w:r>
      <w:r>
        <w:rPr>
          <w:rFonts w:hint="default"/>
          <w:sz w:val="28"/>
          <w:szCs w:val="28"/>
          <w:shd w:val="clear" w:color="auto" w:fill="FFFFFF"/>
        </w:rPr>
        <w:t>остановлением Правительства Забайкальского края от 2 июня 2023 года № 272 «Об утверждении Стратегии социально-экономического развития</w:t>
      </w:r>
      <w:proofErr w:type="gramEnd"/>
      <w:r>
        <w:rPr>
          <w:rFonts w:hint="default"/>
          <w:sz w:val="28"/>
          <w:szCs w:val="28"/>
          <w:shd w:val="clear" w:color="auto" w:fill="FFFFFF"/>
        </w:rPr>
        <w:t xml:space="preserve"> Забайкальского края до 2035 года».</w:t>
      </w:r>
    </w:p>
    <w:p w14:paraId="04522F8A" w14:textId="77777777" w:rsidR="00390145" w:rsidRDefault="00390145" w:rsidP="003A320B">
      <w:pPr>
        <w:widowControl w:val="0"/>
        <w:tabs>
          <w:tab w:val="left" w:pos="993"/>
        </w:tabs>
        <w:ind w:firstLine="709"/>
        <w:contextualSpacing/>
        <w:jc w:val="both"/>
        <w:rPr>
          <w:rFonts w:hint="default"/>
          <w:sz w:val="28"/>
          <w:szCs w:val="28"/>
          <w:shd w:val="clear" w:color="auto" w:fill="FFFFFF"/>
        </w:rPr>
      </w:pPr>
    </w:p>
    <w:p w14:paraId="5FF6791A" w14:textId="71DAE771" w:rsidR="00E00EB7" w:rsidRPr="00D304FF" w:rsidRDefault="006C5A88" w:rsidP="00D304FF">
      <w:pPr>
        <w:pStyle w:val="aa"/>
        <w:widowControl w:val="0"/>
        <w:numPr>
          <w:ilvl w:val="0"/>
          <w:numId w:val="8"/>
        </w:numPr>
        <w:tabs>
          <w:tab w:val="left" w:pos="993"/>
        </w:tabs>
        <w:contextualSpacing/>
        <w:jc w:val="center"/>
        <w:rPr>
          <w:rFonts w:hint="default"/>
          <w:bCs/>
          <w:sz w:val="28"/>
          <w:szCs w:val="28"/>
        </w:rPr>
      </w:pPr>
      <w:r w:rsidRPr="00D304FF">
        <w:rPr>
          <w:rFonts w:hint="default"/>
          <w:bCs/>
          <w:sz w:val="28"/>
          <w:szCs w:val="28"/>
        </w:rPr>
        <w:t>Задачи государственного управления,</w:t>
      </w:r>
      <w:r w:rsidR="00D304FF" w:rsidRPr="00D304FF">
        <w:rPr>
          <w:rFonts w:hint="default"/>
          <w:bCs/>
          <w:sz w:val="28"/>
          <w:szCs w:val="28"/>
        </w:rPr>
        <w:t xml:space="preserve"> </w:t>
      </w:r>
      <w:r w:rsidRPr="00D304FF">
        <w:rPr>
          <w:rFonts w:hint="default"/>
          <w:bCs/>
          <w:sz w:val="28"/>
          <w:szCs w:val="28"/>
        </w:rPr>
        <w:t>способы их эффективного решения</w:t>
      </w:r>
      <w:r w:rsidR="00D304FF" w:rsidRPr="00D304FF">
        <w:rPr>
          <w:rFonts w:hint="default"/>
          <w:bCs/>
          <w:sz w:val="28"/>
          <w:szCs w:val="28"/>
        </w:rPr>
        <w:t xml:space="preserve"> </w:t>
      </w:r>
      <w:r w:rsidRPr="00D304FF">
        <w:rPr>
          <w:rFonts w:hint="default"/>
          <w:bCs/>
          <w:sz w:val="28"/>
          <w:szCs w:val="28"/>
        </w:rPr>
        <w:t>в сфере реализации государственной программы</w:t>
      </w:r>
    </w:p>
    <w:p w14:paraId="0D90CE96" w14:textId="77777777" w:rsidR="00E00EB7" w:rsidRDefault="006C5A88">
      <w:pPr>
        <w:tabs>
          <w:tab w:val="left" w:pos="709"/>
          <w:tab w:val="left" w:pos="851"/>
        </w:tabs>
        <w:autoSpaceDE w:val="0"/>
        <w:autoSpaceDN w:val="0"/>
        <w:adjustRightInd w:val="0"/>
        <w:ind w:firstLineChars="101" w:firstLine="283"/>
        <w:jc w:val="both"/>
        <w:rPr>
          <w:rFonts w:eastAsia="Times New Roman" w:hint="default"/>
          <w:bCs/>
          <w:color w:val="000000"/>
        </w:rPr>
      </w:pPr>
      <w:r>
        <w:rPr>
          <w:rFonts w:hint="default"/>
          <w:sz w:val="28"/>
          <w:szCs w:val="28"/>
          <w:shd w:val="clear" w:color="auto" w:fill="FFFFFF"/>
        </w:rPr>
        <w:t xml:space="preserve">1) комплекс процессных мероприятий </w:t>
      </w:r>
      <w:r>
        <w:rPr>
          <w:rFonts w:eastAsia="Calibri" w:hint="default"/>
          <w:sz w:val="28"/>
          <w:szCs w:val="28"/>
        </w:rPr>
        <w:t>«</w:t>
      </w:r>
      <w:r>
        <w:rPr>
          <w:rFonts w:eastAsia="Times New Roman" w:hint="default"/>
          <w:bCs/>
          <w:sz w:val="28"/>
          <w:szCs w:val="28"/>
        </w:rPr>
        <w:t>Создание эффективной сбалансированной экономики Агинского Бурятского округа Забайкальского края»</w:t>
      </w:r>
      <w:r w:rsidR="00390D54">
        <w:rPr>
          <w:rFonts w:eastAsia="Times New Roman" w:hint="default"/>
          <w:bCs/>
          <w:color w:val="000000"/>
        </w:rPr>
        <w:t>:</w:t>
      </w:r>
    </w:p>
    <w:p w14:paraId="075218CD" w14:textId="3AE14F4C" w:rsidR="00E00EB7" w:rsidRDefault="00390D54">
      <w:pPr>
        <w:tabs>
          <w:tab w:val="left" w:pos="709"/>
          <w:tab w:val="left" w:pos="851"/>
        </w:tabs>
        <w:autoSpaceDE w:val="0"/>
        <w:autoSpaceDN w:val="0"/>
        <w:adjustRightInd w:val="0"/>
        <w:ind w:firstLineChars="200" w:firstLine="560"/>
        <w:jc w:val="both"/>
        <w:rPr>
          <w:rFonts w:eastAsia="Times New Roman" w:hint="default"/>
          <w:bCs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t xml:space="preserve">а) </w:t>
      </w:r>
      <w:r w:rsidR="00F57A3F">
        <w:rPr>
          <w:rFonts w:eastAsia="Times New Roman" w:hint="default"/>
          <w:bCs/>
          <w:color w:val="000000"/>
          <w:sz w:val="28"/>
          <w:szCs w:val="28"/>
        </w:rPr>
        <w:t>р</w:t>
      </w:r>
      <w:r w:rsidR="00E5654A">
        <w:rPr>
          <w:rFonts w:eastAsia="Times New Roman" w:hint="default"/>
          <w:bCs/>
          <w:color w:val="000000"/>
          <w:sz w:val="28"/>
          <w:szCs w:val="28"/>
        </w:rPr>
        <w:t>азвитие традиционных видов хозяйствования</w:t>
      </w:r>
      <w:r w:rsidR="006C5A88">
        <w:rPr>
          <w:rFonts w:eastAsia="Times New Roman" w:hint="default"/>
          <w:bCs/>
          <w:color w:val="000000"/>
          <w:sz w:val="28"/>
          <w:szCs w:val="28"/>
        </w:rPr>
        <w:t>.</w:t>
      </w:r>
    </w:p>
    <w:p w14:paraId="008AA8BF" w14:textId="77777777" w:rsidR="00E00EB7" w:rsidRDefault="006C5A88">
      <w:pPr>
        <w:shd w:val="clear" w:color="auto" w:fill="FFFFFF"/>
        <w:ind w:left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Способы решения:</w:t>
      </w:r>
    </w:p>
    <w:p w14:paraId="62785218" w14:textId="77777777" w:rsidR="00E00EB7" w:rsidRDefault="006C5A88">
      <w:pPr>
        <w:ind w:firstLine="567"/>
        <w:contextualSpacing/>
        <w:jc w:val="both"/>
        <w:rPr>
          <w:rFonts w:eastAsia="Times New Roman" w:hint="default"/>
          <w:b/>
          <w:bCs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t>внедрение современных высокотех</w:t>
      </w:r>
      <w:r w:rsidR="003A320B">
        <w:rPr>
          <w:rFonts w:eastAsia="Times New Roman" w:hint="default"/>
          <w:bCs/>
          <w:color w:val="000000"/>
          <w:sz w:val="28"/>
          <w:szCs w:val="28"/>
        </w:rPr>
        <w:t xml:space="preserve">нологичных систем содержания и </w:t>
      </w:r>
      <w:r>
        <w:rPr>
          <w:rFonts w:eastAsia="Times New Roman" w:hint="default"/>
          <w:bCs/>
          <w:color w:val="000000"/>
          <w:sz w:val="28"/>
          <w:szCs w:val="28"/>
        </w:rPr>
        <w:t xml:space="preserve">кормления (пастьбы) сельскохозяйственных животных – овцеводческих </w:t>
      </w:r>
      <w:proofErr w:type="spellStart"/>
      <w:r>
        <w:rPr>
          <w:rFonts w:eastAsia="Times New Roman" w:hint="default"/>
          <w:bCs/>
          <w:color w:val="000000"/>
          <w:sz w:val="28"/>
          <w:szCs w:val="28"/>
        </w:rPr>
        <w:t>монокомплексов</w:t>
      </w:r>
      <w:proofErr w:type="spellEnd"/>
      <w:r>
        <w:rPr>
          <w:rFonts w:eastAsia="Times New Roman" w:hint="default"/>
          <w:bCs/>
          <w:color w:val="000000"/>
          <w:sz w:val="28"/>
          <w:szCs w:val="28"/>
        </w:rPr>
        <w:t>, откормочных (включая нагульные) комплексов для крупного рогатого скота, технологических площадок для проведения сезонных кампаний – адаптированных к особенностям традиционных форм хозяйствования в Агинском Бурятском округе, в т.ч. отгонного размещения ферм и семейно-хозяйственного подряда;</w:t>
      </w:r>
    </w:p>
    <w:p w14:paraId="3CF25117" w14:textId="77777777" w:rsidR="00E00EB7" w:rsidRDefault="006C5A88">
      <w:pPr>
        <w:ind w:firstLine="567"/>
        <w:contextualSpacing/>
        <w:jc w:val="both"/>
        <w:rPr>
          <w:rFonts w:eastAsia="Times New Roman" w:hint="default"/>
          <w:b/>
          <w:bCs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формирование развитой племенной базы отрасли, культивирующей виды и породы скота, максимально приспособленны</w:t>
      </w:r>
      <w:r w:rsidR="00390D54">
        <w:rPr>
          <w:rFonts w:eastAsia="Times New Roman" w:hint="default"/>
          <w:color w:val="000000"/>
          <w:sz w:val="28"/>
          <w:szCs w:val="28"/>
        </w:rPr>
        <w:t>е</w:t>
      </w:r>
      <w:r>
        <w:rPr>
          <w:rFonts w:eastAsia="Times New Roman" w:hint="default"/>
          <w:color w:val="000000"/>
          <w:sz w:val="28"/>
          <w:szCs w:val="28"/>
        </w:rPr>
        <w:t xml:space="preserve"> к содержанию в условиях степного Забайкалья, удовлетвор</w:t>
      </w:r>
      <w:r w:rsidR="00390D54">
        <w:rPr>
          <w:rFonts w:eastAsia="Times New Roman" w:hint="default"/>
          <w:color w:val="000000"/>
          <w:sz w:val="28"/>
          <w:szCs w:val="28"/>
        </w:rPr>
        <w:t>яющее</w:t>
      </w:r>
      <w:r>
        <w:rPr>
          <w:rFonts w:eastAsia="Times New Roman" w:hint="default"/>
          <w:color w:val="000000"/>
          <w:sz w:val="28"/>
          <w:szCs w:val="28"/>
        </w:rPr>
        <w:t xml:space="preserve"> потребности товаропроизводителей в высококачественной племенной продукции (производителях, маточном стаде, молодняке);</w:t>
      </w:r>
    </w:p>
    <w:p w14:paraId="371DB3A7" w14:textId="77777777" w:rsidR="00E00EB7" w:rsidRDefault="006C5A88">
      <w:pPr>
        <w:ind w:firstLine="567"/>
        <w:contextualSpacing/>
        <w:jc w:val="both"/>
        <w:rPr>
          <w:rFonts w:eastAsia="Times New Roman" w:hint="default"/>
          <w:b/>
          <w:bCs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t xml:space="preserve">устойчивое </w:t>
      </w:r>
      <w:r>
        <w:rPr>
          <w:rFonts w:eastAsia="Times New Roman" w:hint="default"/>
          <w:color w:val="000000"/>
          <w:sz w:val="28"/>
          <w:szCs w:val="28"/>
        </w:rPr>
        <w:t>обеспечение животноводства качественной и достаточной кормовой базой за счет повышения продуктивности пастбищ и сенокосов, увеличения в рационах животных доли зерна, высокобелковых культур, комбикормов и добавок;</w:t>
      </w:r>
    </w:p>
    <w:p w14:paraId="0981CE69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lastRenderedPageBreak/>
        <w:t xml:space="preserve">обеспечение устойчивого роста объемов производства животноводческой и другой продукции за счет развития коллективных, крестьянских (фермерских) и личных подсобных хозяйств, в т.ч. через повышение экономической эффективности и конкурентоспособности их деятельности, развитие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сельхозкооперации</w:t>
      </w:r>
      <w:proofErr w:type="spellEnd"/>
      <w:r w:rsidR="00040A91">
        <w:rPr>
          <w:rFonts w:eastAsia="Times New Roman" w:hint="default"/>
          <w:color w:val="000000"/>
          <w:sz w:val="28"/>
          <w:szCs w:val="28"/>
        </w:rPr>
        <w:t xml:space="preserve"> и агропромышленной интеграции;</w:t>
      </w:r>
    </w:p>
    <w:p w14:paraId="53D84339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t xml:space="preserve">осуществление действий по полноценной реализации на территории округа </w:t>
      </w:r>
      <w:r>
        <w:rPr>
          <w:rFonts w:eastAsia="Times New Roman" w:hint="default"/>
          <w:color w:val="000000"/>
          <w:sz w:val="28"/>
          <w:szCs w:val="28"/>
        </w:rPr>
        <w:t>Комплексной программы по развитию овцеводства в Забайкальском крае до 2030 года;</w:t>
      </w:r>
    </w:p>
    <w:p w14:paraId="2A97BA93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создание овцеводческого кластера, охватывающего территорию Агинско</w:t>
      </w:r>
      <w:r w:rsidR="00390D54">
        <w:rPr>
          <w:rFonts w:eastAsia="Times New Roman" w:hint="default"/>
          <w:color w:val="000000"/>
          <w:sz w:val="28"/>
          <w:szCs w:val="28"/>
        </w:rPr>
        <w:t>го</w:t>
      </w:r>
      <w:r>
        <w:rPr>
          <w:rFonts w:eastAsia="Times New Roman" w:hint="default"/>
          <w:color w:val="000000"/>
          <w:sz w:val="28"/>
          <w:szCs w:val="28"/>
        </w:rPr>
        <w:t xml:space="preserve"> Бурятско</w:t>
      </w:r>
      <w:r w:rsidR="00390D54">
        <w:rPr>
          <w:rFonts w:eastAsia="Times New Roman" w:hint="default"/>
          <w:color w:val="000000"/>
          <w:sz w:val="28"/>
          <w:szCs w:val="28"/>
        </w:rPr>
        <w:t>го</w:t>
      </w:r>
      <w:r>
        <w:rPr>
          <w:rFonts w:eastAsia="Times New Roman" w:hint="default"/>
          <w:color w:val="000000"/>
          <w:sz w:val="28"/>
          <w:szCs w:val="28"/>
        </w:rPr>
        <w:t xml:space="preserve"> округ</w:t>
      </w:r>
      <w:r w:rsidR="00390D54">
        <w:rPr>
          <w:rFonts w:eastAsia="Times New Roman" w:hint="default"/>
          <w:color w:val="000000"/>
          <w:sz w:val="28"/>
          <w:szCs w:val="28"/>
        </w:rPr>
        <w:t>а</w:t>
      </w:r>
      <w:r>
        <w:rPr>
          <w:rFonts w:eastAsia="Times New Roman" w:hint="default"/>
          <w:color w:val="000000"/>
          <w:sz w:val="28"/>
          <w:szCs w:val="28"/>
        </w:rPr>
        <w:t xml:space="preserve"> и других животноводческих районов края;</w:t>
      </w:r>
    </w:p>
    <w:p w14:paraId="19DD5D37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реализация политики ведения растениеводства в качестве отрасли, преимущественно предназначенной для обеспечения потребностей пастбищного животноводства, как «локомотива» развития сельского хозяйства и агропромышленного комплекса округа;</w:t>
      </w:r>
    </w:p>
    <w:p w14:paraId="5C4DC937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переход на преимущественно кормовые севообороты, включающие в себя высокобелковые зерновые, зернобобовые и прочие культуры;</w:t>
      </w:r>
    </w:p>
    <w:p w14:paraId="2F2D32B3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восстановление системы «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прикошарных</w:t>
      </w:r>
      <w:proofErr w:type="spellEnd"/>
      <w:r>
        <w:rPr>
          <w:rFonts w:eastAsia="Times New Roman" w:hint="default"/>
          <w:color w:val="000000"/>
          <w:sz w:val="28"/>
          <w:szCs w:val="28"/>
        </w:rPr>
        <w:t>» кормовых посевов и «зеленых конвейеров», устройство и эксплуатация огороженных естественных и искусственных пастбищ и сенокосов;</w:t>
      </w:r>
    </w:p>
    <w:p w14:paraId="73FED032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развитие промышленного выпуска полнорационных комбинированных кормов для овцеводства и скотоводства, в т.ч. с использованием ввозимы</w:t>
      </w:r>
      <w:r w:rsidR="00390D54">
        <w:rPr>
          <w:rFonts w:eastAsia="Times New Roman" w:hint="default"/>
          <w:color w:val="000000"/>
          <w:sz w:val="28"/>
          <w:szCs w:val="28"/>
        </w:rPr>
        <w:t>х из регионов Дальневосточного ф</w:t>
      </w:r>
      <w:r>
        <w:rPr>
          <w:rFonts w:eastAsia="Times New Roman" w:hint="default"/>
          <w:color w:val="000000"/>
          <w:sz w:val="28"/>
          <w:szCs w:val="28"/>
        </w:rPr>
        <w:t>едерального округа кукурузы, сои и остатков их переработки;</w:t>
      </w:r>
    </w:p>
    <w:p w14:paraId="1185FFD5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организация конкурентоспособной переработки (обработки) продукции, производимой в пастбищном животноводстве и кормопроизводстве (убо</w:t>
      </w:r>
      <w:r w:rsidR="00390D54">
        <w:rPr>
          <w:rFonts w:eastAsia="Times New Roman" w:hint="default"/>
          <w:color w:val="000000"/>
          <w:sz w:val="28"/>
          <w:szCs w:val="28"/>
        </w:rPr>
        <w:t>й</w:t>
      </w:r>
      <w:r>
        <w:rPr>
          <w:rFonts w:eastAsia="Times New Roman" w:hint="default"/>
          <w:color w:val="000000"/>
          <w:sz w:val="28"/>
          <w:szCs w:val="28"/>
        </w:rPr>
        <w:t xml:space="preserve"> скота, обработк</w:t>
      </w:r>
      <w:r w:rsidR="00390D54">
        <w:rPr>
          <w:rFonts w:eastAsia="Times New Roman" w:hint="default"/>
          <w:color w:val="000000"/>
          <w:sz w:val="28"/>
          <w:szCs w:val="28"/>
        </w:rPr>
        <w:t>а</w:t>
      </w:r>
      <w:r>
        <w:rPr>
          <w:rFonts w:eastAsia="Times New Roman" w:hint="default"/>
          <w:color w:val="000000"/>
          <w:sz w:val="28"/>
          <w:szCs w:val="28"/>
        </w:rPr>
        <w:t xml:space="preserve"> и переработк</w:t>
      </w:r>
      <w:r w:rsidR="00390D54">
        <w:rPr>
          <w:rFonts w:eastAsia="Times New Roman" w:hint="default"/>
          <w:color w:val="000000"/>
          <w:sz w:val="28"/>
          <w:szCs w:val="28"/>
        </w:rPr>
        <w:t>а</w:t>
      </w:r>
      <w:r>
        <w:rPr>
          <w:rFonts w:eastAsia="Times New Roman" w:hint="default"/>
          <w:color w:val="000000"/>
          <w:sz w:val="28"/>
          <w:szCs w:val="28"/>
        </w:rPr>
        <w:t xml:space="preserve"> мяса, шерсти, овчины, шкур, кормовых культур, в т.ч. для экспорта), обеспечивающей выпуск качественных и конкурентоспособных на региональном, отечественном и международном рынках пищевых продуктов и потребительских изделий;</w:t>
      </w:r>
    </w:p>
    <w:p w14:paraId="5CB456FC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формирование эффективных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продуктопотоков</w:t>
      </w:r>
      <w:proofErr w:type="spellEnd"/>
      <w:r>
        <w:rPr>
          <w:rFonts w:eastAsia="Times New Roman" w:hint="default"/>
          <w:color w:val="000000"/>
          <w:sz w:val="28"/>
          <w:szCs w:val="28"/>
        </w:rPr>
        <w:t>, логистики и сбыта продукции пастбищного животноводства и продуктов ее переработки в крае и за его пределами;</w:t>
      </w:r>
    </w:p>
    <w:p w14:paraId="0D79DBC4" w14:textId="77777777" w:rsidR="00E00EB7" w:rsidRDefault="006C5A88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развитие взаимовыгодной интеграции между перерабатывающими и сбытовыми организациями и сельхозтоваропроизводителями (ожидается оптимизация сырьевого обеспечения переработчиков и сбытовиков, рост реализационных доходов животноводческих и других хозяйств, улучшени</w:t>
      </w:r>
      <w:r w:rsidR="00390D54">
        <w:rPr>
          <w:rFonts w:eastAsia="Times New Roman" w:hint="default"/>
          <w:color w:val="000000"/>
          <w:sz w:val="28"/>
          <w:szCs w:val="28"/>
        </w:rPr>
        <w:t>е</w:t>
      </w:r>
      <w:r>
        <w:rPr>
          <w:rFonts w:eastAsia="Times New Roman" w:hint="default"/>
          <w:color w:val="000000"/>
          <w:sz w:val="28"/>
          <w:szCs w:val="28"/>
        </w:rPr>
        <w:t xml:space="preserve"> финансир</w:t>
      </w:r>
      <w:r w:rsidR="00390D54">
        <w:rPr>
          <w:rFonts w:eastAsia="Times New Roman" w:hint="default"/>
          <w:color w:val="000000"/>
          <w:sz w:val="28"/>
          <w:szCs w:val="28"/>
        </w:rPr>
        <w:t>ования их текущих потребностей);</w:t>
      </w:r>
    </w:p>
    <w:p w14:paraId="088909DC" w14:textId="7D2E268D" w:rsidR="00E5654A" w:rsidRDefault="00390D54">
      <w:pPr>
        <w:ind w:firstLine="567"/>
        <w:contextualSpacing/>
        <w:jc w:val="both"/>
        <w:rPr>
          <w:rFonts w:eastAsia="Times New Roman" w:hint="default"/>
          <w:bCs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t xml:space="preserve">б) </w:t>
      </w:r>
      <w:r w:rsidR="00F57A3F">
        <w:rPr>
          <w:rFonts w:eastAsia="Times New Roman" w:hint="default"/>
          <w:bCs/>
          <w:color w:val="000000"/>
          <w:sz w:val="28"/>
          <w:szCs w:val="28"/>
        </w:rPr>
        <w:t>р</w:t>
      </w:r>
      <w:r w:rsidR="00E5654A">
        <w:rPr>
          <w:rFonts w:eastAsia="Times New Roman" w:hint="default"/>
          <w:bCs/>
          <w:color w:val="000000"/>
          <w:sz w:val="28"/>
          <w:szCs w:val="28"/>
        </w:rPr>
        <w:t>азвитие малого предпринимательства.</w:t>
      </w:r>
    </w:p>
    <w:p w14:paraId="57A02874" w14:textId="077ABAFF" w:rsidR="00E5654A" w:rsidRDefault="00E5654A">
      <w:pPr>
        <w:ind w:firstLine="567"/>
        <w:contextualSpacing/>
        <w:jc w:val="both"/>
        <w:rPr>
          <w:rFonts w:eastAsia="Times New Roman" w:hint="default"/>
          <w:bCs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t>Способы решения:</w:t>
      </w:r>
    </w:p>
    <w:p w14:paraId="487E32E5" w14:textId="6C331FDA" w:rsidR="0047238F" w:rsidRPr="0047238F" w:rsidRDefault="0047238F" w:rsidP="0047238F">
      <w:pPr>
        <w:ind w:firstLine="567"/>
        <w:contextualSpacing/>
        <w:jc w:val="both"/>
        <w:rPr>
          <w:rFonts w:eastAsia="Times New Roman" w:hint="default"/>
          <w:bCs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t>с</w:t>
      </w:r>
      <w:r w:rsidRPr="0047238F">
        <w:rPr>
          <w:rFonts w:eastAsia="Times New Roman" w:hint="default"/>
          <w:bCs/>
          <w:color w:val="000000"/>
          <w:sz w:val="28"/>
          <w:szCs w:val="28"/>
        </w:rPr>
        <w:t>оздание благоприятной деловой среды для развития бизнеса, в том числе в традиционных отраслях хозяйствования Агинского Бурятского округа;</w:t>
      </w:r>
    </w:p>
    <w:p w14:paraId="2C734765" w14:textId="114FFC84" w:rsidR="0047238F" w:rsidRPr="0047238F" w:rsidRDefault="0047238F" w:rsidP="0047238F">
      <w:pPr>
        <w:ind w:firstLine="567"/>
        <w:contextualSpacing/>
        <w:jc w:val="both"/>
        <w:rPr>
          <w:rFonts w:eastAsia="Times New Roman" w:hint="default"/>
          <w:bCs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t>о</w:t>
      </w:r>
      <w:r w:rsidRPr="0047238F">
        <w:rPr>
          <w:rFonts w:eastAsia="Times New Roman" w:hint="default"/>
          <w:bCs/>
          <w:color w:val="000000"/>
          <w:sz w:val="28"/>
          <w:szCs w:val="28"/>
        </w:rPr>
        <w:t>казание содействия субъектам малого предпринимательства в получении государственной поддержки;</w:t>
      </w:r>
    </w:p>
    <w:p w14:paraId="0A646CE8" w14:textId="73C52750" w:rsidR="00E5654A" w:rsidRDefault="0047238F" w:rsidP="0047238F">
      <w:pPr>
        <w:ind w:firstLine="567"/>
        <w:contextualSpacing/>
        <w:jc w:val="both"/>
        <w:rPr>
          <w:rFonts w:eastAsia="Times New Roman" w:hint="default"/>
          <w:bCs/>
          <w:color w:val="000000"/>
          <w:sz w:val="28"/>
          <w:szCs w:val="28"/>
        </w:rPr>
      </w:pPr>
      <w:r>
        <w:rPr>
          <w:rFonts w:eastAsia="Times New Roman" w:hint="default"/>
          <w:bCs/>
          <w:color w:val="000000"/>
          <w:sz w:val="28"/>
          <w:szCs w:val="28"/>
        </w:rPr>
        <w:lastRenderedPageBreak/>
        <w:t>п</w:t>
      </w:r>
      <w:r w:rsidRPr="0047238F">
        <w:rPr>
          <w:rFonts w:eastAsia="Times New Roman" w:hint="default"/>
          <w:bCs/>
          <w:color w:val="000000"/>
          <w:sz w:val="28"/>
          <w:szCs w:val="28"/>
        </w:rPr>
        <w:t xml:space="preserve">роведение деловых, образовательных, </w:t>
      </w:r>
      <w:proofErr w:type="spellStart"/>
      <w:r w:rsidRPr="0047238F">
        <w:rPr>
          <w:rFonts w:eastAsia="Times New Roman" w:hint="default"/>
          <w:bCs/>
          <w:color w:val="000000"/>
          <w:sz w:val="28"/>
          <w:szCs w:val="28"/>
        </w:rPr>
        <w:t>тренинговых</w:t>
      </w:r>
      <w:proofErr w:type="spellEnd"/>
      <w:r w:rsidRPr="0047238F">
        <w:rPr>
          <w:rFonts w:eastAsia="Times New Roman" w:hint="default"/>
          <w:bCs/>
          <w:color w:val="000000"/>
          <w:sz w:val="28"/>
          <w:szCs w:val="28"/>
        </w:rPr>
        <w:t xml:space="preserve"> и выставочных мероприятий в целях популяризации малого бизнеса и инвестиционной привлекательности Агинского Бурятского округа;</w:t>
      </w:r>
    </w:p>
    <w:p w14:paraId="16F095FE" w14:textId="3CB7B49A" w:rsidR="00E00EB7" w:rsidRPr="00D4349D" w:rsidRDefault="00E5654A">
      <w:pPr>
        <w:ind w:firstLine="567"/>
        <w:contextualSpacing/>
        <w:jc w:val="both"/>
        <w:rPr>
          <w:rFonts w:eastAsia="Times New Roman" w:hint="default"/>
          <w:bCs/>
          <w:color w:val="000000"/>
          <w:sz w:val="28"/>
          <w:szCs w:val="28"/>
        </w:rPr>
      </w:pPr>
      <w:r w:rsidRPr="00D4349D">
        <w:rPr>
          <w:rFonts w:eastAsia="Times New Roman" w:hint="default"/>
          <w:bCs/>
          <w:color w:val="000000"/>
          <w:sz w:val="28"/>
          <w:szCs w:val="28"/>
        </w:rPr>
        <w:t xml:space="preserve">в) </w:t>
      </w:r>
      <w:r w:rsidR="00F57A3F" w:rsidRPr="00D4349D">
        <w:rPr>
          <w:rFonts w:eastAsia="Times New Roman" w:hint="default"/>
          <w:bCs/>
          <w:color w:val="000000"/>
          <w:sz w:val="28"/>
          <w:szCs w:val="28"/>
        </w:rPr>
        <w:t>р</w:t>
      </w:r>
      <w:r w:rsidRPr="00D4349D">
        <w:rPr>
          <w:rFonts w:eastAsia="Times New Roman" w:hint="default"/>
          <w:bCs/>
          <w:color w:val="000000"/>
          <w:sz w:val="28"/>
          <w:szCs w:val="28"/>
        </w:rPr>
        <w:t xml:space="preserve">азвитие </w:t>
      </w:r>
      <w:proofErr w:type="spellStart"/>
      <w:r w:rsidR="00390D54" w:rsidRPr="00D4349D">
        <w:rPr>
          <w:rFonts w:eastAsia="Times New Roman" w:hint="default"/>
          <w:bCs/>
          <w:color w:val="000000"/>
          <w:sz w:val="28"/>
          <w:szCs w:val="28"/>
        </w:rPr>
        <w:t>этнотуризма</w:t>
      </w:r>
      <w:proofErr w:type="spellEnd"/>
      <w:r w:rsidR="00390D54" w:rsidRPr="00D4349D">
        <w:rPr>
          <w:rFonts w:eastAsia="Times New Roman" w:hint="default"/>
          <w:bCs/>
          <w:color w:val="000000"/>
          <w:sz w:val="28"/>
          <w:szCs w:val="28"/>
        </w:rPr>
        <w:t>.</w:t>
      </w:r>
    </w:p>
    <w:p w14:paraId="4C9621D1" w14:textId="77777777" w:rsidR="0047238F" w:rsidRPr="00D4349D" w:rsidRDefault="0047238F" w:rsidP="0047238F">
      <w:pPr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 w:rsidRPr="00D4349D">
        <w:rPr>
          <w:rFonts w:eastAsia="Times New Roman" w:hint="default"/>
          <w:color w:val="000000"/>
          <w:sz w:val="28"/>
          <w:szCs w:val="28"/>
        </w:rPr>
        <w:t>Способы решения:</w:t>
      </w:r>
    </w:p>
    <w:p w14:paraId="369C20C0" w14:textId="7B75C1A7" w:rsidR="0047238F" w:rsidRPr="0047238F" w:rsidRDefault="008F64E1" w:rsidP="0047238F">
      <w:pPr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с</w:t>
      </w:r>
      <w:r w:rsidR="00D4349D">
        <w:rPr>
          <w:rFonts w:eastAsia="Times New Roman" w:hint="default"/>
          <w:color w:val="000000"/>
          <w:sz w:val="28"/>
          <w:szCs w:val="28"/>
        </w:rPr>
        <w:t xml:space="preserve">оздание благоприятных условий </w:t>
      </w:r>
      <w:r w:rsidR="0047238F" w:rsidRPr="00D4349D">
        <w:rPr>
          <w:rFonts w:eastAsia="Times New Roman" w:hint="default"/>
          <w:color w:val="000000"/>
          <w:sz w:val="28"/>
          <w:szCs w:val="28"/>
        </w:rPr>
        <w:t>развити</w:t>
      </w:r>
      <w:r w:rsidR="00D4349D">
        <w:rPr>
          <w:rFonts w:eastAsia="Times New Roman" w:hint="default"/>
          <w:color w:val="000000"/>
          <w:sz w:val="28"/>
          <w:szCs w:val="28"/>
        </w:rPr>
        <w:t>я</w:t>
      </w:r>
      <w:r w:rsidR="0047238F" w:rsidRPr="00D4349D">
        <w:rPr>
          <w:rFonts w:eastAsia="Times New Roman" w:hint="default"/>
          <w:color w:val="000000"/>
          <w:sz w:val="28"/>
          <w:szCs w:val="28"/>
        </w:rPr>
        <w:t xml:space="preserve"> </w:t>
      </w:r>
      <w:proofErr w:type="spellStart"/>
      <w:r w:rsidR="0047238F" w:rsidRPr="00D4349D">
        <w:rPr>
          <w:rFonts w:eastAsia="Times New Roman" w:hint="default"/>
          <w:color w:val="000000"/>
          <w:sz w:val="28"/>
          <w:szCs w:val="28"/>
        </w:rPr>
        <w:t>этнотуризма</w:t>
      </w:r>
      <w:proofErr w:type="spellEnd"/>
      <w:r w:rsidR="0047238F" w:rsidRPr="00D4349D">
        <w:rPr>
          <w:rFonts w:eastAsia="Times New Roman" w:hint="default"/>
          <w:color w:val="000000"/>
          <w:sz w:val="28"/>
          <w:szCs w:val="28"/>
        </w:rPr>
        <w:t xml:space="preserve"> как ключевого направления для познания культуры, быта и традиций народов, проживающих на территории Агинского Бурятского округа Забайкальского края;</w:t>
      </w:r>
    </w:p>
    <w:p w14:paraId="1EA13DB8" w14:textId="115D736F" w:rsidR="0047238F" w:rsidRPr="0047238F" w:rsidRDefault="0047238F" w:rsidP="0047238F">
      <w:pPr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 w:rsidRPr="0047238F">
        <w:rPr>
          <w:rFonts w:eastAsia="Times New Roman" w:hint="default"/>
          <w:color w:val="000000"/>
          <w:sz w:val="28"/>
          <w:szCs w:val="28"/>
        </w:rPr>
        <w:t>популяризация и продвижение маршрутов и туристических событий, отражающих  самобытность бурятского народа и территории;</w:t>
      </w:r>
    </w:p>
    <w:p w14:paraId="2AC978C3" w14:textId="7789B9B9" w:rsidR="0047238F" w:rsidRPr="0047238F" w:rsidRDefault="0047238F" w:rsidP="0047238F">
      <w:pPr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 w:rsidRPr="0047238F">
        <w:rPr>
          <w:rFonts w:eastAsia="Times New Roman" w:hint="default"/>
          <w:color w:val="000000"/>
          <w:sz w:val="28"/>
          <w:szCs w:val="28"/>
        </w:rPr>
        <w:t>поддержка общественных и предпринимательских инициатив, направленных на развитие внутреннего туризма, декоративно-прикла</w:t>
      </w:r>
      <w:r w:rsidR="008F64E1">
        <w:rPr>
          <w:rFonts w:eastAsia="Times New Roman" w:hint="default"/>
          <w:color w:val="000000"/>
          <w:sz w:val="28"/>
          <w:szCs w:val="28"/>
        </w:rPr>
        <w:t xml:space="preserve">дного искусства и </w:t>
      </w:r>
      <w:proofErr w:type="spellStart"/>
      <w:r w:rsidR="008F64E1">
        <w:rPr>
          <w:rFonts w:eastAsia="Times New Roman" w:hint="default"/>
          <w:color w:val="000000"/>
          <w:sz w:val="28"/>
          <w:szCs w:val="28"/>
        </w:rPr>
        <w:t>артиндустрии</w:t>
      </w:r>
      <w:proofErr w:type="spellEnd"/>
      <w:r w:rsidR="008F64E1">
        <w:rPr>
          <w:rFonts w:eastAsia="Times New Roman" w:hint="default"/>
          <w:color w:val="000000"/>
          <w:sz w:val="28"/>
          <w:szCs w:val="28"/>
        </w:rPr>
        <w:t>;</w:t>
      </w:r>
    </w:p>
    <w:p w14:paraId="14029C7C" w14:textId="77777777" w:rsidR="0047238F" w:rsidRDefault="0047238F" w:rsidP="0047238F">
      <w:pPr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 w:rsidRPr="0047238F">
        <w:rPr>
          <w:rFonts w:eastAsia="Times New Roman" w:hint="default"/>
          <w:color w:val="000000"/>
          <w:sz w:val="28"/>
          <w:szCs w:val="28"/>
        </w:rPr>
        <w:t>оказание содействия действующим туристическим базам для создания обеспечивающей инфраструктуры;</w:t>
      </w:r>
    </w:p>
    <w:p w14:paraId="03BFEB1C" w14:textId="65F92D02" w:rsidR="00E00EB7" w:rsidRDefault="008D253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</w:t>
      </w:r>
      <w:r w:rsidR="00390D54">
        <w:rPr>
          <w:rFonts w:hint="default"/>
          <w:sz w:val="28"/>
          <w:szCs w:val="28"/>
        </w:rPr>
        <w:t xml:space="preserve">) </w:t>
      </w:r>
      <w:r w:rsidR="00F57A3F">
        <w:rPr>
          <w:rFonts w:hint="default"/>
          <w:sz w:val="28"/>
          <w:szCs w:val="28"/>
        </w:rPr>
        <w:t>ф</w:t>
      </w:r>
      <w:r w:rsidR="006C5A88">
        <w:rPr>
          <w:rFonts w:hint="default"/>
          <w:sz w:val="28"/>
          <w:szCs w:val="28"/>
        </w:rPr>
        <w:t>ормировани</w:t>
      </w:r>
      <w:r w:rsidR="00E5654A">
        <w:rPr>
          <w:rFonts w:hint="default"/>
          <w:sz w:val="28"/>
          <w:szCs w:val="28"/>
        </w:rPr>
        <w:t>е</w:t>
      </w:r>
      <w:r w:rsidR="006C5A88">
        <w:rPr>
          <w:rFonts w:hint="default"/>
          <w:sz w:val="28"/>
          <w:szCs w:val="28"/>
        </w:rPr>
        <w:t xml:space="preserve"> качественной городской среды поселка городского типа Агинское - административного центра Агинского Бурятского округа Забайкальского края.</w:t>
      </w:r>
    </w:p>
    <w:p w14:paraId="74AB3AFB" w14:textId="6D46C45B" w:rsidR="00E00EB7" w:rsidRDefault="00E5654A">
      <w:pPr>
        <w:ind w:firstLine="567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Способы решения</w:t>
      </w:r>
      <w:r w:rsidR="006C5A88">
        <w:rPr>
          <w:rFonts w:hint="default"/>
          <w:sz w:val="28"/>
          <w:szCs w:val="28"/>
        </w:rPr>
        <w:t>:</w:t>
      </w:r>
    </w:p>
    <w:p w14:paraId="680296A8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«Поселок Агинское»;</w:t>
      </w:r>
    </w:p>
    <w:p w14:paraId="465AA564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организация благоустройства и озеленения территории городского округа «Поселок Агинское»;</w:t>
      </w:r>
    </w:p>
    <w:p w14:paraId="1E87B88F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округе «Поселок Агинское»;</w:t>
      </w:r>
    </w:p>
    <w:p w14:paraId="57C00783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 «Поселок Агинское», 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 «Поселок Агинское»;</w:t>
      </w:r>
    </w:p>
    <w:p w14:paraId="7CED03F4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организация в границах городского округа «Поселок Агинское» тепло- и водоснабжения населения, водоотведения, в том числе строительство и реконструкция муниципальной системы коммунальной инфраструктуры;</w:t>
      </w:r>
    </w:p>
    <w:p w14:paraId="2BBD9FE7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обеспечение условий для развития на территории городского округа «Поселок Агинское» физической культуры и массового спорта, в том числе строительство и реконструкция спортивных объектов муниципальной собственности;</w:t>
      </w:r>
    </w:p>
    <w:p w14:paraId="24AC28ED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обеспечение условий для развития на территории городского округа «Поселок Агинское» дошкольного, начального общего, основного общего, среднего общего образования, в том числе строительство и реконструкция </w:t>
      </w:r>
      <w:r>
        <w:rPr>
          <w:rFonts w:hint="default"/>
          <w:sz w:val="28"/>
          <w:szCs w:val="28"/>
        </w:rPr>
        <w:lastRenderedPageBreak/>
        <w:t>муниципальных дошкольных образовательных и общеобразовательных организаций;</w:t>
      </w:r>
    </w:p>
    <w:p w14:paraId="7BAAD4ED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обеспечение дорожной деятельности и безопасности дорожного движения в отношении автомобильных дорог местного значения в границах городского округа «Поселок Агинское»;</w:t>
      </w:r>
    </w:p>
    <w:p w14:paraId="63B77737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обеспечение проживающих в городском округе «Поселок Агинское»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строительства;</w:t>
      </w:r>
    </w:p>
    <w:p w14:paraId="10656135" w14:textId="6AECCC26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создание условий для массового отдыха жителей городского округа «Поселок Агинское» и организация обустройства </w:t>
      </w:r>
      <w:r w:rsidR="00CF64E1">
        <w:rPr>
          <w:rFonts w:hint="default"/>
          <w:sz w:val="28"/>
          <w:szCs w:val="28"/>
        </w:rPr>
        <w:t>мест массового отдыха населения;</w:t>
      </w:r>
    </w:p>
    <w:p w14:paraId="5AD221D5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предоставление субсидии, выделяемой из бюджета Забайкальского края бюджету городского округа «Поселок Агинское» Забайкальского края на реализацию Закона Забайкальского края от 11 марта 2011 года № 472-ЗЗК «О государственной поддержке развития поселка городского типа Агинское - административного центра Агинского Бурятского округа Забайкальского края»;</w:t>
      </w:r>
    </w:p>
    <w:p w14:paraId="4A68C13E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создание инженерной инфраструктуры городского округа «Поселок Агинское».</w:t>
      </w:r>
    </w:p>
    <w:p w14:paraId="2FCA51B3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Субсидия бюджету городского округа «Поселок Агинское» предоставляется в соответствии с порядком, приведенном в приложении к государственной программ</w:t>
      </w:r>
      <w:r w:rsidR="001B7A8C">
        <w:rPr>
          <w:rFonts w:hint="default"/>
          <w:sz w:val="28"/>
          <w:szCs w:val="28"/>
        </w:rPr>
        <w:t>е;</w:t>
      </w:r>
    </w:p>
    <w:p w14:paraId="7FAD0243" w14:textId="715BF5CF" w:rsidR="00E00EB7" w:rsidRDefault="006C5A88" w:rsidP="003A32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shd w:val="clear" w:color="auto" w:fill="FFFFFF"/>
        </w:rPr>
        <w:t>2) комплекс процессных мероприятий</w:t>
      </w:r>
      <w:r>
        <w:rPr>
          <w:rFonts w:hint="default"/>
          <w:sz w:val="28"/>
          <w:szCs w:val="28"/>
        </w:rPr>
        <w:t xml:space="preserve"> «Развитие социальной сферы Агинского Бурятск</w:t>
      </w:r>
      <w:r w:rsidR="001B7A8C">
        <w:rPr>
          <w:rFonts w:hint="default"/>
          <w:sz w:val="28"/>
          <w:szCs w:val="28"/>
        </w:rPr>
        <w:t>ого округа Забайкальского края»:</w:t>
      </w:r>
    </w:p>
    <w:p w14:paraId="2B3CB40F" w14:textId="3F4FB296" w:rsidR="00E00EB7" w:rsidRDefault="001B7A8C" w:rsidP="00CF64E1">
      <w:pPr>
        <w:ind w:firstLine="48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а) </w:t>
      </w:r>
      <w:r w:rsidR="00CF64E1">
        <w:rPr>
          <w:rFonts w:hint="default"/>
          <w:sz w:val="28"/>
          <w:szCs w:val="28"/>
          <w:shd w:val="clear" w:color="auto" w:fill="FFFFFF"/>
        </w:rPr>
        <w:t>реализация комплекса мер по сохранению бурятского языка и развитию интеллектуально-творческого потенциала</w:t>
      </w:r>
      <w:r w:rsidR="00CF64E1">
        <w:rPr>
          <w:rFonts w:hint="default"/>
          <w:sz w:val="28"/>
          <w:szCs w:val="28"/>
        </w:rPr>
        <w:t xml:space="preserve"> учащихся и молодежи</w:t>
      </w:r>
      <w:r w:rsidR="006C5A88">
        <w:rPr>
          <w:rFonts w:hint="default"/>
          <w:sz w:val="28"/>
          <w:szCs w:val="28"/>
        </w:rPr>
        <w:t>.</w:t>
      </w:r>
    </w:p>
    <w:p w14:paraId="52D476B2" w14:textId="0EAAF686" w:rsidR="00E00EB7" w:rsidRDefault="00CF64E1">
      <w:pPr>
        <w:ind w:firstLine="567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Способы решения:</w:t>
      </w:r>
    </w:p>
    <w:p w14:paraId="0E11EDD4" w14:textId="77777777" w:rsidR="00F57A3F" w:rsidRPr="00F57A3F" w:rsidRDefault="00F57A3F" w:rsidP="00F57A3F">
      <w:pPr>
        <w:ind w:firstLineChars="200" w:firstLine="560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 w:rsidRPr="00F57A3F">
        <w:rPr>
          <w:rFonts w:eastAsia="Times New Roman" w:hint="default"/>
          <w:color w:val="000000"/>
          <w:sz w:val="28"/>
          <w:szCs w:val="28"/>
        </w:rPr>
        <w:t>создание единого этнокультурного образовательного пространства в Агинском Бурятском округе;</w:t>
      </w:r>
    </w:p>
    <w:p w14:paraId="08E56293" w14:textId="3CAF9B0B" w:rsidR="00F57A3F" w:rsidRPr="00F57A3F" w:rsidRDefault="00F57A3F" w:rsidP="00F57A3F">
      <w:pPr>
        <w:ind w:firstLineChars="200" w:firstLine="560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 w:rsidRPr="00F57A3F">
        <w:rPr>
          <w:rFonts w:eastAsia="Times New Roman" w:hint="default"/>
          <w:color w:val="000000"/>
          <w:sz w:val="28"/>
          <w:szCs w:val="28"/>
        </w:rPr>
        <w:t>разработка и реализация программ и проек</w:t>
      </w:r>
      <w:r>
        <w:rPr>
          <w:rFonts w:eastAsia="Times New Roman" w:hint="default"/>
          <w:color w:val="000000"/>
          <w:sz w:val="28"/>
          <w:szCs w:val="28"/>
        </w:rPr>
        <w:t>тов этнокультурного образования;</w:t>
      </w:r>
    </w:p>
    <w:p w14:paraId="63035E9E" w14:textId="6CC306FA" w:rsidR="00F57A3F" w:rsidRPr="00F57A3F" w:rsidRDefault="00F57A3F" w:rsidP="00F57A3F">
      <w:pPr>
        <w:ind w:firstLineChars="200" w:firstLine="560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 w:rsidRPr="00F57A3F">
        <w:rPr>
          <w:rFonts w:eastAsia="Times New Roman" w:hint="default"/>
          <w:color w:val="000000"/>
          <w:sz w:val="28"/>
          <w:szCs w:val="28"/>
        </w:rPr>
        <w:t>освоение учащимися национальных традиций, этнокультурных ценностей, формирование у учащихся чувства национального достоинства, ку</w:t>
      </w:r>
      <w:r>
        <w:rPr>
          <w:rFonts w:eastAsia="Times New Roman" w:hint="default"/>
          <w:color w:val="000000"/>
          <w:sz w:val="28"/>
          <w:szCs w:val="28"/>
        </w:rPr>
        <w:t>льтуры межнационального общения;</w:t>
      </w:r>
    </w:p>
    <w:p w14:paraId="1351BC9A" w14:textId="3745D0D5" w:rsidR="00F57A3F" w:rsidRPr="00F57A3F" w:rsidRDefault="00827B2B" w:rsidP="00F57A3F">
      <w:pPr>
        <w:ind w:firstLineChars="200" w:firstLine="560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проведение образовательных,</w:t>
      </w:r>
      <w:r w:rsidR="00F57A3F" w:rsidRPr="00F57A3F">
        <w:rPr>
          <w:rFonts w:eastAsia="Times New Roman" w:hint="default"/>
          <w:color w:val="000000"/>
          <w:sz w:val="28"/>
          <w:szCs w:val="28"/>
        </w:rPr>
        <w:t xml:space="preserve"> воспитательных </w:t>
      </w:r>
      <w:r>
        <w:rPr>
          <w:rFonts w:eastAsia="Times New Roman" w:hint="default"/>
          <w:color w:val="000000"/>
          <w:sz w:val="28"/>
          <w:szCs w:val="28"/>
        </w:rPr>
        <w:t xml:space="preserve">и иных </w:t>
      </w:r>
      <w:r w:rsidR="00F57A3F" w:rsidRPr="00F57A3F">
        <w:rPr>
          <w:rFonts w:eastAsia="Times New Roman" w:hint="default"/>
          <w:color w:val="000000"/>
          <w:sz w:val="28"/>
          <w:szCs w:val="28"/>
        </w:rPr>
        <w:t>мероприятий этнок</w:t>
      </w:r>
      <w:r w:rsidR="00F57A3F">
        <w:rPr>
          <w:rFonts w:eastAsia="Times New Roman" w:hint="default"/>
          <w:color w:val="000000"/>
          <w:sz w:val="28"/>
          <w:szCs w:val="28"/>
        </w:rPr>
        <w:t>ультурной направленности</w:t>
      </w:r>
      <w:r>
        <w:rPr>
          <w:rFonts w:eastAsia="Times New Roman" w:hint="default"/>
          <w:color w:val="000000"/>
          <w:sz w:val="28"/>
          <w:szCs w:val="28"/>
        </w:rPr>
        <w:t>, направленных на патриотическое воспитание гражданской ответственности молодого поколения</w:t>
      </w:r>
      <w:r w:rsidR="00F57A3F">
        <w:rPr>
          <w:rFonts w:eastAsia="Times New Roman" w:hint="default"/>
          <w:color w:val="000000"/>
          <w:sz w:val="28"/>
          <w:szCs w:val="28"/>
        </w:rPr>
        <w:t>;</w:t>
      </w:r>
    </w:p>
    <w:p w14:paraId="3EC0F5CC" w14:textId="77777777" w:rsidR="00F57A3F" w:rsidRDefault="00F57A3F" w:rsidP="00F57A3F">
      <w:pPr>
        <w:ind w:firstLineChars="200" w:firstLine="560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 w:rsidRPr="00F57A3F">
        <w:rPr>
          <w:rFonts w:eastAsia="Times New Roman" w:hint="default"/>
          <w:color w:val="000000"/>
          <w:sz w:val="28"/>
          <w:szCs w:val="28"/>
        </w:rPr>
        <w:t>разработка и внедрение учебно-методических комплексов по изучению родного языка и литературы нового поколения;</w:t>
      </w:r>
    </w:p>
    <w:p w14:paraId="351F1994" w14:textId="0BA255E0" w:rsidR="00E00EB7" w:rsidRDefault="001B7A8C" w:rsidP="00F57A3F">
      <w:pPr>
        <w:ind w:firstLineChars="200" w:firstLine="560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б) </w:t>
      </w:r>
      <w:r w:rsidR="00F57A3F">
        <w:rPr>
          <w:rFonts w:eastAsia="Times New Roman" w:hint="default"/>
          <w:color w:val="000000"/>
          <w:sz w:val="28"/>
          <w:szCs w:val="28"/>
        </w:rPr>
        <w:t>реализация комплекса мер по сохранению и развитию культурного потенциала и культурного наследия народов Агинского Бурятского округа</w:t>
      </w:r>
      <w:r>
        <w:rPr>
          <w:rFonts w:eastAsia="Times New Roman" w:hint="default"/>
          <w:color w:val="000000"/>
          <w:sz w:val="28"/>
          <w:szCs w:val="28"/>
        </w:rPr>
        <w:t>.</w:t>
      </w:r>
    </w:p>
    <w:p w14:paraId="05251E2F" w14:textId="0A4395E9" w:rsidR="00E00EB7" w:rsidRDefault="00F57A3F">
      <w:pPr>
        <w:ind w:firstLine="567"/>
        <w:contextualSpacing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Способы решения</w:t>
      </w:r>
      <w:r w:rsidR="006C5A88">
        <w:rPr>
          <w:rFonts w:eastAsia="Times New Roman" w:hint="default"/>
          <w:color w:val="000000"/>
          <w:sz w:val="28"/>
          <w:szCs w:val="28"/>
        </w:rPr>
        <w:t>:</w:t>
      </w:r>
    </w:p>
    <w:p w14:paraId="4C3FAD4F" w14:textId="3E611858" w:rsidR="00F57A3F" w:rsidRPr="00F57A3F" w:rsidRDefault="00F57A3F" w:rsidP="00F57A3F">
      <w:pPr>
        <w:ind w:firstLine="567"/>
        <w:jc w:val="both"/>
        <w:rPr>
          <w:rFonts w:eastAsia="Calibri" w:hint="default"/>
          <w:color w:val="000000" w:themeColor="text1"/>
          <w:sz w:val="28"/>
          <w:szCs w:val="28"/>
        </w:rPr>
      </w:pPr>
      <w:r w:rsidRPr="00F57A3F">
        <w:rPr>
          <w:rFonts w:eastAsia="Calibri" w:hint="default"/>
          <w:color w:val="000000" w:themeColor="text1"/>
          <w:sz w:val="28"/>
          <w:szCs w:val="28"/>
        </w:rPr>
        <w:t>сохранение национально-культурных традиц</w:t>
      </w:r>
      <w:r>
        <w:rPr>
          <w:rFonts w:eastAsia="Calibri" w:hint="default"/>
          <w:color w:val="000000" w:themeColor="text1"/>
          <w:sz w:val="28"/>
          <w:szCs w:val="28"/>
        </w:rPr>
        <w:t>ий Агинского Бурятского округа;</w:t>
      </w:r>
    </w:p>
    <w:p w14:paraId="41E88FD5" w14:textId="77777777" w:rsidR="00F57A3F" w:rsidRPr="00F57A3F" w:rsidRDefault="00F57A3F" w:rsidP="00F57A3F">
      <w:pPr>
        <w:ind w:firstLine="567"/>
        <w:jc w:val="both"/>
        <w:rPr>
          <w:rFonts w:eastAsia="Calibri" w:hint="default"/>
          <w:color w:val="000000" w:themeColor="text1"/>
          <w:sz w:val="28"/>
          <w:szCs w:val="28"/>
        </w:rPr>
      </w:pPr>
      <w:r w:rsidRPr="00F57A3F">
        <w:rPr>
          <w:rFonts w:eastAsia="Calibri" w:hint="default"/>
          <w:color w:val="000000" w:themeColor="text1"/>
          <w:sz w:val="28"/>
          <w:szCs w:val="28"/>
        </w:rPr>
        <w:lastRenderedPageBreak/>
        <w:t>поддержка и развитие творческих инициатив, творческих проектов в области национальной культуры;</w:t>
      </w:r>
    </w:p>
    <w:p w14:paraId="11E2B9F2" w14:textId="77777777" w:rsidR="00F57A3F" w:rsidRPr="00F57A3F" w:rsidRDefault="00F57A3F" w:rsidP="00F57A3F">
      <w:pPr>
        <w:ind w:firstLine="567"/>
        <w:jc w:val="both"/>
        <w:rPr>
          <w:rFonts w:eastAsia="Calibri" w:hint="default"/>
          <w:color w:val="000000" w:themeColor="text1"/>
          <w:sz w:val="28"/>
          <w:szCs w:val="28"/>
        </w:rPr>
      </w:pPr>
      <w:r w:rsidRPr="00F57A3F">
        <w:rPr>
          <w:rFonts w:eastAsia="Calibri" w:hint="default"/>
          <w:color w:val="000000" w:themeColor="text1"/>
          <w:sz w:val="28"/>
          <w:szCs w:val="28"/>
        </w:rPr>
        <w:t>организации выставок, фестивалей и конкурсов по народным художественным промыслам;</w:t>
      </w:r>
    </w:p>
    <w:p w14:paraId="42042B0B" w14:textId="6024C84E" w:rsidR="00F57A3F" w:rsidRPr="00F57A3F" w:rsidRDefault="00F57A3F" w:rsidP="00F57A3F">
      <w:pPr>
        <w:ind w:firstLine="567"/>
        <w:jc w:val="both"/>
        <w:rPr>
          <w:rFonts w:eastAsia="Calibri" w:hint="default"/>
          <w:color w:val="000000" w:themeColor="text1"/>
          <w:sz w:val="28"/>
          <w:szCs w:val="28"/>
        </w:rPr>
      </w:pPr>
      <w:r w:rsidRPr="00F57A3F">
        <w:rPr>
          <w:rFonts w:eastAsia="Calibri" w:hint="default"/>
          <w:color w:val="000000" w:themeColor="text1"/>
          <w:sz w:val="28"/>
          <w:szCs w:val="28"/>
        </w:rPr>
        <w:t>организация фестивалей и праздников, способствующих возрождению и сохранению традиций, обычаев и культурного наследия народов, проживающих на территор</w:t>
      </w:r>
      <w:r>
        <w:rPr>
          <w:rFonts w:eastAsia="Calibri" w:hint="default"/>
          <w:color w:val="000000" w:themeColor="text1"/>
          <w:sz w:val="28"/>
          <w:szCs w:val="28"/>
        </w:rPr>
        <w:t>ии Агинского Бурятского округа;</w:t>
      </w:r>
    </w:p>
    <w:p w14:paraId="34F40C54" w14:textId="77777777" w:rsidR="00F57A3F" w:rsidRPr="00F57A3F" w:rsidRDefault="00F57A3F" w:rsidP="00F57A3F">
      <w:pPr>
        <w:ind w:firstLine="567"/>
        <w:jc w:val="both"/>
        <w:rPr>
          <w:rFonts w:eastAsia="Calibri" w:hint="default"/>
          <w:color w:val="000000" w:themeColor="text1"/>
          <w:sz w:val="28"/>
          <w:szCs w:val="28"/>
        </w:rPr>
      </w:pPr>
      <w:r w:rsidRPr="00F57A3F">
        <w:rPr>
          <w:rFonts w:eastAsia="Calibri" w:hint="default"/>
          <w:color w:val="000000" w:themeColor="text1"/>
          <w:sz w:val="28"/>
          <w:szCs w:val="28"/>
        </w:rPr>
        <w:t>увеличение количества изданий литературы на бурятском языке и справочно-информационных, научно-методических изданий по этнической культуре;</w:t>
      </w:r>
    </w:p>
    <w:p w14:paraId="0499C959" w14:textId="242260AA" w:rsidR="00F57A3F" w:rsidRDefault="001B1689" w:rsidP="00F57A3F">
      <w:pPr>
        <w:ind w:firstLine="567"/>
        <w:jc w:val="both"/>
        <w:rPr>
          <w:rFonts w:eastAsia="Calibri" w:hint="default"/>
          <w:color w:val="000000" w:themeColor="text1"/>
          <w:sz w:val="28"/>
          <w:szCs w:val="28"/>
        </w:rPr>
      </w:pPr>
      <w:r>
        <w:rPr>
          <w:rFonts w:eastAsia="Calibri" w:hint="default"/>
          <w:color w:val="000000" w:themeColor="text1"/>
          <w:sz w:val="28"/>
          <w:szCs w:val="28"/>
        </w:rPr>
        <w:t xml:space="preserve">сохранение </w:t>
      </w:r>
      <w:r w:rsidR="00F57A3F" w:rsidRPr="00F57A3F">
        <w:rPr>
          <w:rFonts w:eastAsia="Calibri" w:hint="default"/>
          <w:color w:val="000000" w:themeColor="text1"/>
          <w:sz w:val="28"/>
          <w:szCs w:val="28"/>
        </w:rPr>
        <w:t>нематериального историко-культурного наследия народов Российской Федерации, проживающих на территории Агинского Бурятского округа;</w:t>
      </w:r>
    </w:p>
    <w:p w14:paraId="0C695419" w14:textId="78CADF70" w:rsidR="00827B2B" w:rsidRDefault="00827B2B" w:rsidP="00F57A3F">
      <w:pPr>
        <w:ind w:firstLine="567"/>
        <w:jc w:val="both"/>
        <w:rPr>
          <w:rFonts w:eastAsia="Calibri" w:hint="default"/>
          <w:color w:val="000000" w:themeColor="text1"/>
          <w:sz w:val="28"/>
          <w:szCs w:val="28"/>
        </w:rPr>
      </w:pPr>
      <w:r w:rsidRPr="00827B2B">
        <w:rPr>
          <w:rFonts w:eastAsia="Calibri" w:hint="default"/>
          <w:color w:val="000000" w:themeColor="text1"/>
          <w:sz w:val="28"/>
          <w:szCs w:val="28"/>
        </w:rPr>
        <w:t>участие в международном бурятском фестивале «</w:t>
      </w:r>
      <w:proofErr w:type="spellStart"/>
      <w:r w:rsidRPr="00827B2B">
        <w:rPr>
          <w:rFonts w:eastAsia="Calibri" w:hint="default"/>
          <w:color w:val="000000" w:themeColor="text1"/>
          <w:sz w:val="28"/>
          <w:szCs w:val="28"/>
        </w:rPr>
        <w:t>Алтаргана</w:t>
      </w:r>
      <w:proofErr w:type="spellEnd"/>
      <w:r w:rsidRPr="00827B2B">
        <w:rPr>
          <w:rFonts w:eastAsia="Calibri" w:hint="default"/>
          <w:color w:val="000000" w:themeColor="text1"/>
          <w:sz w:val="28"/>
          <w:szCs w:val="28"/>
        </w:rPr>
        <w:t xml:space="preserve">» для сохранения самосознания народа, развития национальной культуры и искусства во всех регионах проживания бурят, повышения интереса и мотивации к изучению прошлого народа, его культурных, исторических и духовных корней, развития </w:t>
      </w:r>
      <w:r>
        <w:rPr>
          <w:rFonts w:eastAsia="Calibri" w:hint="default"/>
          <w:color w:val="000000" w:themeColor="text1"/>
          <w:sz w:val="28"/>
          <w:szCs w:val="28"/>
        </w:rPr>
        <w:t>международных культурных связей;</w:t>
      </w:r>
    </w:p>
    <w:p w14:paraId="32796973" w14:textId="6D6EB012" w:rsidR="00E00EB7" w:rsidRDefault="001B7A8C" w:rsidP="00F57A3F">
      <w:pPr>
        <w:ind w:firstLine="567"/>
        <w:jc w:val="both"/>
        <w:rPr>
          <w:rFonts w:eastAsia="Calibri" w:hint="default"/>
          <w:iCs/>
          <w:sz w:val="28"/>
          <w:szCs w:val="28"/>
        </w:rPr>
      </w:pPr>
      <w:r>
        <w:rPr>
          <w:rFonts w:eastAsia="Calibri" w:hint="default"/>
          <w:iCs/>
          <w:sz w:val="28"/>
          <w:szCs w:val="28"/>
        </w:rPr>
        <w:t xml:space="preserve">в) </w:t>
      </w:r>
      <w:r w:rsidR="00F57A3F">
        <w:rPr>
          <w:rFonts w:eastAsia="Calibri" w:hint="default"/>
          <w:iCs/>
          <w:sz w:val="28"/>
          <w:szCs w:val="28"/>
        </w:rPr>
        <w:t>реализация комплекса мер по укреплению здоровья населения путем обеспечения массовости и доступности физической культуры и спорта, в том числе национальных видов спорта</w:t>
      </w:r>
      <w:r w:rsidR="006C5A88">
        <w:rPr>
          <w:rFonts w:eastAsia="Calibri" w:hint="default"/>
          <w:iCs/>
          <w:sz w:val="28"/>
          <w:szCs w:val="28"/>
        </w:rPr>
        <w:t>.</w:t>
      </w:r>
    </w:p>
    <w:p w14:paraId="76CF390A" w14:textId="1E81A781" w:rsidR="00E00EB7" w:rsidRDefault="00F57A3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Способы решения</w:t>
      </w:r>
      <w:r w:rsidR="006C5A88">
        <w:rPr>
          <w:rFonts w:eastAsia="Times New Roman" w:hint="default"/>
          <w:color w:val="000000"/>
          <w:sz w:val="28"/>
          <w:szCs w:val="28"/>
        </w:rPr>
        <w:t>:</w:t>
      </w:r>
    </w:p>
    <w:p w14:paraId="13F2A94F" w14:textId="77777777" w:rsidR="00F57A3F" w:rsidRPr="00F57A3F" w:rsidRDefault="00F57A3F" w:rsidP="00F57A3F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 w:rsidRPr="00F57A3F">
        <w:rPr>
          <w:rFonts w:eastAsia="Times New Roman" w:hint="default"/>
          <w:color w:val="000000"/>
          <w:sz w:val="28"/>
          <w:szCs w:val="28"/>
        </w:rPr>
        <w:t xml:space="preserve">популяризация и развитие национальных видов спорта, в том числе путем улучшения системы проведения спортивных мероприятий, </w:t>
      </w:r>
    </w:p>
    <w:p w14:paraId="5F55F11F" w14:textId="77777777" w:rsidR="00F57A3F" w:rsidRPr="00F57A3F" w:rsidRDefault="00F57A3F" w:rsidP="00F57A3F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 w:rsidRPr="00F57A3F">
        <w:rPr>
          <w:rFonts w:eastAsia="Times New Roman" w:hint="default"/>
          <w:color w:val="000000"/>
          <w:sz w:val="28"/>
          <w:szCs w:val="28"/>
        </w:rPr>
        <w:t xml:space="preserve">обеспечение беспрерывной системы занятий национальными видами спорта от детского до пожилого возраста, </w:t>
      </w:r>
    </w:p>
    <w:p w14:paraId="7F101FA7" w14:textId="77777777" w:rsidR="00F57A3F" w:rsidRPr="00F57A3F" w:rsidRDefault="00F57A3F" w:rsidP="00F57A3F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 w:rsidRPr="00F57A3F">
        <w:rPr>
          <w:rFonts w:eastAsia="Times New Roman" w:hint="default"/>
          <w:color w:val="000000"/>
          <w:sz w:val="28"/>
          <w:szCs w:val="28"/>
        </w:rPr>
        <w:t>развитие спортивных связей по национальным видам спорта на международном уровне;</w:t>
      </w:r>
    </w:p>
    <w:p w14:paraId="09860DD9" w14:textId="6F54C7DB" w:rsidR="00E00EB7" w:rsidRDefault="00F57A3F" w:rsidP="00F57A3F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 w:rsidRPr="00F57A3F">
        <w:rPr>
          <w:rFonts w:eastAsia="Times New Roman" w:hint="default"/>
          <w:color w:val="000000"/>
          <w:sz w:val="28"/>
          <w:szCs w:val="28"/>
        </w:rPr>
        <w:t>увеличение количества населения, систематически занимающег</w:t>
      </w:r>
      <w:r>
        <w:rPr>
          <w:rFonts w:eastAsia="Times New Roman" w:hint="default"/>
          <w:color w:val="000000"/>
          <w:sz w:val="28"/>
          <w:szCs w:val="28"/>
        </w:rPr>
        <w:t>ося национальными видами спорта</w:t>
      </w:r>
      <w:r w:rsidR="006C5A88">
        <w:rPr>
          <w:rFonts w:eastAsia="Times New Roman" w:hint="default"/>
          <w:color w:val="000000"/>
          <w:sz w:val="28"/>
          <w:szCs w:val="28"/>
        </w:rPr>
        <w:t>.</w:t>
      </w:r>
    </w:p>
    <w:p w14:paraId="76CE0443" w14:textId="77777777" w:rsidR="00E00EB7" w:rsidRDefault="00E00EB7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</w:p>
    <w:p w14:paraId="588674A7" w14:textId="77777777" w:rsidR="00E00EB7" w:rsidRDefault="00E00EB7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</w:p>
    <w:p w14:paraId="3935FD51" w14:textId="77777777" w:rsidR="00E00EB7" w:rsidRDefault="006C5A88">
      <w:pPr>
        <w:shd w:val="clear" w:color="auto" w:fill="FFFFFF"/>
        <w:ind w:firstLine="709"/>
        <w:jc w:val="center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___________________</w:t>
      </w:r>
    </w:p>
    <w:p w14:paraId="6743CD50" w14:textId="77777777" w:rsidR="00E00EB7" w:rsidRDefault="00E00EB7">
      <w:pPr>
        <w:rPr>
          <w:rFonts w:eastAsia="Times New Roman" w:hint="default"/>
          <w:sz w:val="28"/>
          <w:szCs w:val="28"/>
        </w:rPr>
      </w:pPr>
    </w:p>
    <w:p w14:paraId="2F285B71" w14:textId="77777777" w:rsidR="001B7A8C" w:rsidRDefault="001B7A8C">
      <w:pPr>
        <w:rPr>
          <w:rFonts w:eastAsia="Times New Roman" w:hint="default"/>
          <w:sz w:val="28"/>
          <w:szCs w:val="28"/>
        </w:rPr>
      </w:pPr>
    </w:p>
    <w:p w14:paraId="22841679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405ED861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119FD277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3B59CED0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7F5FC226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17A81BAD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273A76AB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08E74827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2BC7C554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29E9F418" w14:textId="77777777" w:rsidR="00F57A3F" w:rsidRDefault="00F57A3F">
      <w:pPr>
        <w:rPr>
          <w:rFonts w:eastAsia="Times New Roman" w:hint="default"/>
          <w:sz w:val="28"/>
          <w:szCs w:val="28"/>
        </w:rPr>
      </w:pPr>
    </w:p>
    <w:p w14:paraId="162D8769" w14:textId="77777777" w:rsidR="00E00EB7" w:rsidRDefault="006C5A88">
      <w:pPr>
        <w:spacing w:line="360" w:lineRule="auto"/>
        <w:ind w:left="4394"/>
        <w:jc w:val="center"/>
        <w:rPr>
          <w:rFonts w:eastAsia="Times New Roman" w:hint="default"/>
          <w:sz w:val="28"/>
          <w:szCs w:val="28"/>
        </w:rPr>
      </w:pPr>
      <w:bookmarkStart w:id="3" w:name="_GoBack"/>
      <w:bookmarkEnd w:id="3"/>
      <w:r>
        <w:rPr>
          <w:rFonts w:eastAsia="Times New Roman"/>
          <w:sz w:val="28"/>
          <w:szCs w:val="28"/>
        </w:rPr>
        <w:lastRenderedPageBreak/>
        <w:t>ПРИЛОЖЕНИЕ</w:t>
      </w:r>
    </w:p>
    <w:p w14:paraId="6BB08256" w14:textId="77777777" w:rsidR="00E00EB7" w:rsidRDefault="006C5A88">
      <w:pPr>
        <w:ind w:left="4479"/>
        <w:jc w:val="center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 государственной программе</w:t>
      </w:r>
    </w:p>
    <w:p w14:paraId="6D850A1C" w14:textId="77777777" w:rsidR="00E00EB7" w:rsidRDefault="006C5A88">
      <w:pPr>
        <w:ind w:left="4479"/>
        <w:jc w:val="center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«</w:t>
      </w:r>
      <w:r>
        <w:rPr>
          <w:rFonts w:eastAsia="Times New Roman" w:hint="default"/>
          <w:color w:val="000000"/>
          <w:sz w:val="28"/>
          <w:szCs w:val="28"/>
        </w:rPr>
        <w:t>Социально-экономическое р</w:t>
      </w:r>
      <w:r>
        <w:rPr>
          <w:rFonts w:eastAsia="Times New Roman"/>
          <w:color w:val="000000"/>
          <w:sz w:val="28"/>
          <w:szCs w:val="28"/>
        </w:rPr>
        <w:t xml:space="preserve">азвитие </w:t>
      </w:r>
      <w:r>
        <w:rPr>
          <w:rFonts w:eastAsia="Times New Roman" w:hint="default"/>
          <w:color w:val="000000"/>
          <w:sz w:val="28"/>
          <w:szCs w:val="28"/>
        </w:rPr>
        <w:t xml:space="preserve">Агинского Бурятского округа </w:t>
      </w:r>
    </w:p>
    <w:p w14:paraId="23E1D187" w14:textId="77777777" w:rsidR="00E00EB7" w:rsidRDefault="006C5A88">
      <w:pPr>
        <w:ind w:left="4479"/>
        <w:jc w:val="center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Забайкальско</w:t>
      </w:r>
      <w:r>
        <w:rPr>
          <w:rFonts w:eastAsia="Times New Roman" w:hint="default"/>
          <w:color w:val="000000"/>
          <w:sz w:val="28"/>
          <w:szCs w:val="28"/>
        </w:rPr>
        <w:t>го</w:t>
      </w:r>
      <w:r>
        <w:rPr>
          <w:rFonts w:eastAsia="Times New Roman"/>
          <w:color w:val="000000"/>
          <w:sz w:val="28"/>
          <w:szCs w:val="28"/>
        </w:rPr>
        <w:t xml:space="preserve"> кра</w:t>
      </w:r>
      <w:r>
        <w:rPr>
          <w:rFonts w:eastAsia="Times New Roman" w:hint="default"/>
          <w:color w:val="000000"/>
          <w:sz w:val="28"/>
          <w:szCs w:val="28"/>
        </w:rPr>
        <w:t>я</w:t>
      </w:r>
      <w:r>
        <w:rPr>
          <w:rFonts w:eastAsia="Times New Roman"/>
          <w:color w:val="000000"/>
          <w:sz w:val="28"/>
          <w:szCs w:val="28"/>
        </w:rPr>
        <w:t>»</w:t>
      </w:r>
    </w:p>
    <w:p w14:paraId="292FFD8A" w14:textId="77777777" w:rsidR="00E00EB7" w:rsidRDefault="00E00EB7">
      <w:pPr>
        <w:shd w:val="clear" w:color="auto" w:fill="FFFFFF"/>
        <w:ind w:firstLine="709"/>
        <w:jc w:val="right"/>
        <w:rPr>
          <w:rFonts w:eastAsia="Times New Roman" w:hint="default"/>
          <w:color w:val="000000"/>
          <w:sz w:val="28"/>
          <w:szCs w:val="28"/>
        </w:rPr>
      </w:pPr>
    </w:p>
    <w:p w14:paraId="311E5447" w14:textId="77777777" w:rsidR="00E00EB7" w:rsidRDefault="00E00EB7">
      <w:pPr>
        <w:shd w:val="clear" w:color="auto" w:fill="FFFFFF"/>
        <w:ind w:firstLine="709"/>
        <w:jc w:val="right"/>
        <w:rPr>
          <w:rFonts w:eastAsia="Times New Roman" w:hint="default"/>
          <w:color w:val="000000"/>
          <w:sz w:val="28"/>
          <w:szCs w:val="28"/>
        </w:rPr>
      </w:pPr>
    </w:p>
    <w:p w14:paraId="7393E3A8" w14:textId="77777777" w:rsidR="00E00EB7" w:rsidRDefault="006C5A88" w:rsidP="003A320B">
      <w:pPr>
        <w:shd w:val="clear" w:color="auto" w:fill="FFFFFF"/>
        <w:jc w:val="center"/>
        <w:rPr>
          <w:rFonts w:eastAsia="Times New Roman" w:hint="default"/>
          <w:b/>
          <w:color w:val="000000"/>
          <w:sz w:val="28"/>
          <w:szCs w:val="28"/>
        </w:rPr>
      </w:pPr>
      <w:r>
        <w:rPr>
          <w:rFonts w:eastAsia="Times New Roman" w:hint="default"/>
          <w:b/>
          <w:color w:val="000000"/>
          <w:sz w:val="28"/>
          <w:szCs w:val="28"/>
        </w:rPr>
        <w:t xml:space="preserve">ПОРЯДОК </w:t>
      </w:r>
    </w:p>
    <w:p w14:paraId="0B91A942" w14:textId="77777777" w:rsidR="00E00EB7" w:rsidRDefault="006C5A88" w:rsidP="003A320B">
      <w:pPr>
        <w:shd w:val="clear" w:color="auto" w:fill="FFFFFF"/>
        <w:jc w:val="center"/>
        <w:rPr>
          <w:rFonts w:eastAsia="Times New Roman" w:hint="default"/>
          <w:b/>
          <w:color w:val="000000"/>
          <w:sz w:val="28"/>
          <w:szCs w:val="28"/>
        </w:rPr>
      </w:pPr>
      <w:r>
        <w:rPr>
          <w:rFonts w:eastAsia="Times New Roman" w:hint="default"/>
          <w:b/>
          <w:color w:val="000000"/>
          <w:sz w:val="28"/>
          <w:szCs w:val="28"/>
        </w:rPr>
        <w:t>предоставления и распределения субсидии, выделяемой из бюджета Забайкальского края бюджету городского округа «Поселок Агинское» Забайкальского края на реализацию Закона Забайкальского края от 11 марта 2011 года № 472-ЗЗК «О государственной поддержке развития поселка городского типа Агинское - административного центра Агинского Бурятского округа Забайкальского края»</w:t>
      </w:r>
    </w:p>
    <w:p w14:paraId="6E16FAF4" w14:textId="77777777" w:rsidR="00E00EB7" w:rsidRDefault="00E00EB7">
      <w:pPr>
        <w:shd w:val="clear" w:color="auto" w:fill="FFFFFF"/>
        <w:ind w:firstLine="709"/>
        <w:jc w:val="center"/>
        <w:rPr>
          <w:rFonts w:eastAsia="Times New Roman" w:hint="default"/>
          <w:b/>
          <w:color w:val="000000"/>
          <w:sz w:val="28"/>
          <w:szCs w:val="28"/>
        </w:rPr>
      </w:pPr>
    </w:p>
    <w:p w14:paraId="02A64267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1. Настоящий Порядок устанавливает цели и условия предоставления и распределения субсидии, предоставляемой бюджету городского округа «Поселок Агинское» Забайкальского края из бюджета Забайкальского края на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софинансирование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расходных обязательств городского округа «Поселок Агинское» Забайкальского края по решению отдельных вопросов местного значения (далее соответственно - субсидия, городской округ «Поселок Агинское»).</w:t>
      </w:r>
    </w:p>
    <w:p w14:paraId="3F4E224A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2. Целью предоставления субсидии является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софинансирование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расходных обязательств городского округа «Поселок Агинское» по решению отдельных вопросов местного значения:</w:t>
      </w:r>
    </w:p>
    <w:p w14:paraId="3386458E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1) создание условий для предоставления транспортных услуг населению и организация транспортного обслуживания населения в границах городского округа «Поселок Агинское»;</w:t>
      </w:r>
    </w:p>
    <w:p w14:paraId="41272CCE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2) организация благоустройства и озеленения территории городского округа «Поселок Агинское»;</w:t>
      </w:r>
    </w:p>
    <w:p w14:paraId="16EEBAF9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округе «Поселок Агинское»;</w:t>
      </w:r>
    </w:p>
    <w:p w14:paraId="5F8797A8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 «Поселок Агинское», 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 «Поселок Агинское»;</w:t>
      </w:r>
    </w:p>
    <w:p w14:paraId="6FD1E085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5) организация в границах городского округа «Поселок Агинское» тепло- и водоснабжения населения, водоотведения, в том числе строительство и реконструкция муниципальной системы коммунальной инфраструктуры;</w:t>
      </w:r>
    </w:p>
    <w:p w14:paraId="619F3C02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lastRenderedPageBreak/>
        <w:t>6) обеспечение условий для развития на территории городского округа «Поселок Агинское» физической культуры и массового спорта, в том числе строительство и реконструкция спортивных объектов муниципальной собственности;</w:t>
      </w:r>
    </w:p>
    <w:p w14:paraId="34CE15EF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7) обеспечение условий для развития на территории городского округа «Поселок Агинское» дошкольного, начального общего, основного общего, среднего общего образования, в том числе строительство и реконструкция муниципальных дошкольных образовательных и общеобразовательных организаций;</w:t>
      </w:r>
    </w:p>
    <w:p w14:paraId="612C394E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8) дорожная деятельность в отношении автомобильных дорог местного значения в границах городского округа «Поселок Агинское» и обеспечение безопасности дорожного движения на них;</w:t>
      </w:r>
    </w:p>
    <w:p w14:paraId="789F4A1D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9) обеспечение проживающих в городском округе «Поселок Агинское»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строительства;</w:t>
      </w:r>
    </w:p>
    <w:p w14:paraId="11EB2024" w14:textId="77777777" w:rsidR="00E00EB7" w:rsidRDefault="006C5A88" w:rsidP="003A320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10) создание условий для массового отдыха жителей городского округа «Поселок Агинское» и организация обустройства мест массового отдыха населения.</w:t>
      </w:r>
    </w:p>
    <w:p w14:paraId="043CC43F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3. Субсидия предоставляется бюджету городского округа «Поселок Агинское» в пределах бюджетных ассигнований, предусмотренных законом о бюджете на очередной финансовый год и плановый период, и лимитов бюджетных обязательств, доведенных до Администрации Агинского Бурятского округа Забайкальского края (далее - Администрация) как главного распорядителя бюджетных средств субсидии на цели, указанные в пункте 2 настоящего Порядка.</w:t>
      </w:r>
    </w:p>
    <w:p w14:paraId="2A415D16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4. Субсидия предоставляется при условии заключения соглашения о предоставлении из бюджета Забайкальского края субсидии бюджету городского округа «Поселок Агинское» (далее - Соглашение),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софинансирования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которых предоставляется субсидия.</w:t>
      </w:r>
    </w:p>
    <w:p w14:paraId="289CD150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5. Предельный уровень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софинансирования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Забайкальским краем объема расходных обязательств городского округа «Поселок Агинское» по решению отдельных вопросов местного значения составляет не более 98,6 процента и устанавливается приказом Министерства финансов Забайкальского края.</w:t>
      </w:r>
    </w:p>
    <w:p w14:paraId="2316A602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6. Предоставление субсидии осуществляется на основании Соглашения, которое заключается в соответствии с типовой формой, утвержденной Министерством финансов Забайкальского края, в программном комплексе «Бюджет-Смарт Про», являющемся подсистемой государственной информационной системы «Автоматизированная система управления региональными финансами Забайкальского края».</w:t>
      </w:r>
    </w:p>
    <w:p w14:paraId="36EB5A31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7. Соглашение должно содержать положения, предусмотренные Правилами формирования, предоставления и распределения субсидий из бюджета Забайкальского края местным бюджетам, утвержденными </w:t>
      </w:r>
      <w:r>
        <w:rPr>
          <w:rFonts w:eastAsia="Times New Roman" w:hint="default"/>
          <w:color w:val="000000"/>
          <w:sz w:val="28"/>
          <w:szCs w:val="28"/>
        </w:rPr>
        <w:lastRenderedPageBreak/>
        <w:t>постановлением Правительства Забайкальского края от 14 февраля 2017 года № 29.</w:t>
      </w:r>
    </w:p>
    <w:p w14:paraId="7DEFDDDE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8. Объем субсидии для бюджета городского округа «Поселок Агинское» определяется по формуле:</w:t>
      </w:r>
    </w:p>
    <w:p w14:paraId="761F8635" w14:textId="77777777" w:rsidR="00E00EB7" w:rsidRDefault="006C5A88" w:rsidP="001B7A8C">
      <w:pPr>
        <w:shd w:val="clear" w:color="auto" w:fill="FFFFFF"/>
        <w:ind w:firstLine="567"/>
        <w:jc w:val="center"/>
        <w:rPr>
          <w:rFonts w:eastAsia="Times New Roman" w:hint="default"/>
          <w:color w:val="000000"/>
          <w:sz w:val="28"/>
          <w:szCs w:val="28"/>
        </w:rPr>
      </w:pPr>
      <w:proofErr w:type="spellStart"/>
      <w:r>
        <w:rPr>
          <w:rFonts w:eastAsia="Times New Roman" w:hint="default"/>
          <w:color w:val="000000"/>
          <w:sz w:val="28"/>
          <w:szCs w:val="28"/>
        </w:rPr>
        <w:t>Ci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=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Si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-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Smb</w:t>
      </w:r>
      <w:proofErr w:type="spellEnd"/>
      <w:r>
        <w:rPr>
          <w:rFonts w:eastAsia="Times New Roman" w:hint="default"/>
          <w:color w:val="000000"/>
          <w:sz w:val="28"/>
          <w:szCs w:val="28"/>
        </w:rPr>
        <w:t>, где:</w:t>
      </w:r>
    </w:p>
    <w:p w14:paraId="326C8322" w14:textId="77777777" w:rsidR="00E00EB7" w:rsidRDefault="006C5A88" w:rsidP="001B7A8C">
      <w:pPr>
        <w:shd w:val="clear" w:color="auto" w:fill="FFFFFF"/>
        <w:ind w:firstLine="567"/>
        <w:jc w:val="center"/>
        <w:rPr>
          <w:rFonts w:eastAsia="Times New Roman" w:hint="default"/>
          <w:color w:val="000000"/>
          <w:sz w:val="28"/>
          <w:szCs w:val="28"/>
        </w:rPr>
      </w:pPr>
      <w:proofErr w:type="spellStart"/>
      <w:r>
        <w:rPr>
          <w:rFonts w:eastAsia="Times New Roman" w:hint="default"/>
          <w:color w:val="000000"/>
          <w:sz w:val="28"/>
          <w:szCs w:val="28"/>
        </w:rPr>
        <w:t>Ci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 - размер субсидии из бюджета Забайкальского края;</w:t>
      </w:r>
    </w:p>
    <w:p w14:paraId="07EF8E24" w14:textId="77777777" w:rsidR="00E00EB7" w:rsidRDefault="006C5A88" w:rsidP="001B7A8C">
      <w:pPr>
        <w:shd w:val="clear" w:color="auto" w:fill="FFFFFF"/>
        <w:ind w:firstLine="567"/>
        <w:jc w:val="center"/>
        <w:rPr>
          <w:rFonts w:eastAsia="Times New Roman" w:hint="default"/>
          <w:color w:val="000000"/>
          <w:sz w:val="28"/>
          <w:szCs w:val="28"/>
        </w:rPr>
      </w:pPr>
      <w:proofErr w:type="spellStart"/>
      <w:r>
        <w:rPr>
          <w:rFonts w:eastAsia="Times New Roman" w:hint="default"/>
          <w:color w:val="000000"/>
          <w:sz w:val="28"/>
          <w:szCs w:val="28"/>
        </w:rPr>
        <w:t>Si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- стоимость проектных предложений;</w:t>
      </w:r>
    </w:p>
    <w:p w14:paraId="0C2CA5F1" w14:textId="77777777" w:rsidR="00E00EB7" w:rsidRDefault="006C5A88" w:rsidP="001B7A8C">
      <w:pPr>
        <w:shd w:val="clear" w:color="auto" w:fill="FFFFFF"/>
        <w:ind w:firstLine="567"/>
        <w:jc w:val="center"/>
        <w:rPr>
          <w:rFonts w:eastAsia="Times New Roman" w:hint="default"/>
          <w:color w:val="000000"/>
          <w:sz w:val="28"/>
          <w:szCs w:val="28"/>
        </w:rPr>
      </w:pPr>
      <w:proofErr w:type="spellStart"/>
      <w:r>
        <w:rPr>
          <w:rFonts w:eastAsia="Times New Roman" w:hint="default"/>
          <w:color w:val="000000"/>
          <w:sz w:val="28"/>
          <w:szCs w:val="28"/>
        </w:rPr>
        <w:t>Smb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- размер средств бюджета городского округа «Поселок Агинское», предусмотренных на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софинансирование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проектных предложений.</w:t>
      </w:r>
    </w:p>
    <w:p w14:paraId="27E6BE22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9. Оценка эффективности использования субсидии Администрацией производится путем сравнения плановых значений показателей результатов использования субсидии с фактически достигнутыми значениями.</w:t>
      </w:r>
    </w:p>
    <w:p w14:paraId="5A18DEF0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Эффективность использования субсидии оценивается согласно следующим значениям:</w:t>
      </w:r>
    </w:p>
    <w:p w14:paraId="072D8D0F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1) высокий уровень эффективности, если достигнутое значение показателей результатов использования субсидии составляет более 0,95 планового значения;</w:t>
      </w:r>
    </w:p>
    <w:p w14:paraId="79893331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2) средний уровень эффективности, если достигнутое значение показателей результатов использования субсидии составляет от 0,90 до 0,95 планового значения;</w:t>
      </w:r>
    </w:p>
    <w:p w14:paraId="1F7DC83A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3) низкий уровень эффективности, если достигнутое значение показателей результатов использования субсидии составляет от 0,83 до 0,90 планового значения.</w:t>
      </w:r>
    </w:p>
    <w:p w14:paraId="3777226D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10. Результатами использования субсидии являются:</w:t>
      </w:r>
    </w:p>
    <w:p w14:paraId="707082C4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1) приобретение транспортного средства;</w:t>
      </w:r>
    </w:p>
    <w:p w14:paraId="27558ADF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2) выполнение работ по обустройству коллектора, в том числе оплата государственной экспертизы;</w:t>
      </w:r>
    </w:p>
    <w:p w14:paraId="17BD559F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3) выполнение работ по поставке и монтажу остановочных павильонов;</w:t>
      </w:r>
    </w:p>
    <w:p w14:paraId="558A689C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4) выполнение работ по установке и (или) замене искусственного уличного освещения;</w:t>
      </w:r>
    </w:p>
    <w:p w14:paraId="39DC1D30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5) приобретение светодиодных светильников;</w:t>
      </w:r>
    </w:p>
    <w:p w14:paraId="4C587F39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6) выполнение работ по озеленению и содержанию зеленых насаждений;</w:t>
      </w:r>
    </w:p>
    <w:p w14:paraId="7A157DCD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7) выполнение работ по ремонту палисадников;</w:t>
      </w:r>
    </w:p>
    <w:p w14:paraId="25882858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8) обустройство контейнерных площадок для сбора мусора;</w:t>
      </w:r>
    </w:p>
    <w:p w14:paraId="73809002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9) приобретение специальной коммунальной техники;</w:t>
      </w:r>
    </w:p>
    <w:p w14:paraId="262186FA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10) количество произведенной сувенирной продукции, изделий декоративно-прикладного искусства и народно-художественного промысла;</w:t>
      </w:r>
    </w:p>
    <w:p w14:paraId="6F43EE2C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11) выполнение работ по строительству и ремонту объектов культурного наследия (памятников истории и культуры), находящихся в собственности городского округа «Поселок Агинское»;</w:t>
      </w:r>
    </w:p>
    <w:p w14:paraId="1C150785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12) выполнение работ по разработке проектно-сметной документации, инженерных изысканий, проведение государственной экспертизы проектной документации объектов тепло- и водоснабжения населения, водоотведения;</w:t>
      </w:r>
    </w:p>
    <w:p w14:paraId="6DCE44C4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lastRenderedPageBreak/>
        <w:t>13) выполнение работ по разработке проектно-сметной документации, проведение государственной экспертизы проектной документации объектов физической культуры и массового спорта;</w:t>
      </w:r>
    </w:p>
    <w:p w14:paraId="1D311009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14) выполнение работ по разработке проектно-сметной документации, проведение государственной экспертизы проектной документации объектов дошкольного, начального общего, основного общего, среднего общего образования;</w:t>
      </w:r>
    </w:p>
    <w:p w14:paraId="7E40F46B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15) выполнение работ по ремонту улично-дорожной сети;</w:t>
      </w:r>
    </w:p>
    <w:p w14:paraId="1CEDB432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16) выполнение работ по разработке проектов планировки отдельных районов в целях предоставления земельных участков под жилищное строительство;</w:t>
      </w:r>
    </w:p>
    <w:p w14:paraId="66269770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17) выполнение работ по разработке проектно-сметной документации, инженерных изысканий, проведение государственной экспертизы проектной документации для строительства муниципального жилищного фонда;</w:t>
      </w:r>
    </w:p>
    <w:p w14:paraId="718C8325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18) выполнение работ по содержанию муниципального жилищного фонда;</w:t>
      </w:r>
    </w:p>
    <w:p w14:paraId="36900C04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19) выполнение работ по строительству и ремонту мест массового отдыха населения.</w:t>
      </w:r>
    </w:p>
    <w:p w14:paraId="4F29CCBE" w14:textId="77777777" w:rsidR="00E00EB7" w:rsidRDefault="006C5A88" w:rsidP="00B1783B">
      <w:pPr>
        <w:shd w:val="clear" w:color="auto" w:fill="FFFFFF"/>
        <w:ind w:firstLine="709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Значения показателей результатов использования субсидии устанавливаются в Соглашении.</w:t>
      </w:r>
    </w:p>
    <w:p w14:paraId="11A08651" w14:textId="77777777" w:rsidR="00E00EB7" w:rsidRDefault="006C5A88">
      <w:pPr>
        <w:pStyle w:val="s1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hint="default"/>
          <w:color w:val="000000" w:themeColor="text1"/>
          <w:sz w:val="28"/>
          <w:szCs w:val="28"/>
        </w:rPr>
      </w:pPr>
      <w:r>
        <w:rPr>
          <w:rFonts w:hint="default"/>
          <w:color w:val="000000" w:themeColor="text1"/>
          <w:sz w:val="28"/>
          <w:szCs w:val="28"/>
        </w:rPr>
        <w:t>Перечисление средств в бюджет городского округа «Поселок Агинское» осуществляется Администрацией на основании заявки администрации городского округа «Поселок Агинское» о перечислении субсидии, предоставляемой Администраци</w:t>
      </w:r>
      <w:r w:rsidR="001B7A8C">
        <w:rPr>
          <w:rFonts w:hint="default"/>
          <w:color w:val="000000" w:themeColor="text1"/>
          <w:sz w:val="28"/>
          <w:szCs w:val="28"/>
        </w:rPr>
        <w:t>ей,</w:t>
      </w:r>
      <w:r>
        <w:rPr>
          <w:rFonts w:hint="default"/>
          <w:color w:val="000000" w:themeColor="text1"/>
          <w:sz w:val="28"/>
          <w:szCs w:val="28"/>
        </w:rPr>
        <w:t xml:space="preserve"> по установленной форме и в срок, предусмотренный Соглашением.</w:t>
      </w:r>
    </w:p>
    <w:p w14:paraId="564D9D7A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hint="default"/>
          <w:color w:val="000000" w:themeColor="text1"/>
          <w:sz w:val="28"/>
          <w:szCs w:val="28"/>
        </w:rPr>
      </w:pPr>
      <w:r>
        <w:rPr>
          <w:rFonts w:hint="default"/>
          <w:color w:val="000000" w:themeColor="text1"/>
          <w:sz w:val="28"/>
          <w:szCs w:val="28"/>
        </w:rPr>
        <w:t>В заявке указываются необходимый объем средств в пределах предусмотренной субсидии, расходное обязательство, на осуществление которого она предоставляется, и срок возникновения денежного обязательства городского округа «Поселок Агинское» в целях исполнения соответствующего расходного обязательства.</w:t>
      </w:r>
    </w:p>
    <w:p w14:paraId="7A9F392B" w14:textId="77777777" w:rsidR="00E00EB7" w:rsidRDefault="00D12C78">
      <w:pPr>
        <w:pStyle w:val="s1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hint="default"/>
          <w:color w:val="000000" w:themeColor="text1"/>
          <w:sz w:val="28"/>
          <w:szCs w:val="28"/>
        </w:rPr>
      </w:pPr>
      <w:r>
        <w:rPr>
          <w:rFonts w:hint="default"/>
          <w:color w:val="000000" w:themeColor="text1"/>
          <w:sz w:val="28"/>
          <w:szCs w:val="28"/>
        </w:rPr>
        <w:t>Администрация</w:t>
      </w:r>
      <w:r w:rsidRPr="00D12C78">
        <w:rPr>
          <w:rFonts w:hint="default"/>
          <w:color w:val="000000" w:themeColor="text1"/>
          <w:sz w:val="28"/>
          <w:szCs w:val="28"/>
        </w:rPr>
        <w:t xml:space="preserve"> городского округа «Поселок Агинское» </w:t>
      </w:r>
      <w:r w:rsidR="001B4030">
        <w:rPr>
          <w:rFonts w:hint="default"/>
          <w:color w:val="000000" w:themeColor="text1"/>
          <w:sz w:val="28"/>
          <w:szCs w:val="28"/>
        </w:rPr>
        <w:t>вместе с заявкой</w:t>
      </w:r>
      <w:r w:rsidR="00DB12CB">
        <w:rPr>
          <w:rFonts w:hint="default"/>
          <w:color w:val="000000" w:themeColor="text1"/>
          <w:sz w:val="28"/>
          <w:szCs w:val="28"/>
        </w:rPr>
        <w:t xml:space="preserve"> </w:t>
      </w:r>
      <w:r>
        <w:rPr>
          <w:rFonts w:hint="default"/>
          <w:color w:val="000000" w:themeColor="text1"/>
          <w:sz w:val="28"/>
          <w:szCs w:val="28"/>
        </w:rPr>
        <w:t>вправе представить</w:t>
      </w:r>
      <w:r w:rsidR="006C5A88">
        <w:rPr>
          <w:rFonts w:hint="default"/>
          <w:color w:val="000000" w:themeColor="text1"/>
          <w:sz w:val="28"/>
          <w:szCs w:val="28"/>
        </w:rPr>
        <w:t>:</w:t>
      </w:r>
    </w:p>
    <w:p w14:paraId="49611D62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hint="default"/>
          <w:color w:val="000000" w:themeColor="text1"/>
          <w:sz w:val="28"/>
          <w:szCs w:val="28"/>
        </w:rPr>
      </w:pPr>
      <w:r>
        <w:rPr>
          <w:rFonts w:hint="default"/>
          <w:color w:val="000000" w:themeColor="text1"/>
          <w:sz w:val="28"/>
          <w:szCs w:val="28"/>
        </w:rPr>
        <w:t>1) копии муниципальных контрактов на выполнение мероприятий, указанных в заявке на финансирование, заверенные в установленном порядке. В случае представления копий муниципальных контрактов ранее повторное представление не требуется;</w:t>
      </w:r>
    </w:p>
    <w:p w14:paraId="2DB10EB2" w14:textId="77777777" w:rsidR="00E00EB7" w:rsidRDefault="006C5A88">
      <w:pPr>
        <w:pStyle w:val="s1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hint="default"/>
          <w:color w:val="000000" w:themeColor="text1"/>
          <w:sz w:val="28"/>
          <w:szCs w:val="28"/>
        </w:rPr>
      </w:pPr>
      <w:r>
        <w:rPr>
          <w:rFonts w:hint="default"/>
          <w:color w:val="000000" w:themeColor="text1"/>
          <w:sz w:val="28"/>
          <w:szCs w:val="28"/>
        </w:rPr>
        <w:t>2) копии документов, подтверждающих выполнение работ на сумму, указанную в заявке</w:t>
      </w:r>
      <w:r w:rsidR="001B7A8C">
        <w:rPr>
          <w:rFonts w:hint="default"/>
          <w:color w:val="000000" w:themeColor="text1"/>
          <w:sz w:val="28"/>
          <w:szCs w:val="28"/>
        </w:rPr>
        <w:t>,</w:t>
      </w:r>
      <w:r>
        <w:rPr>
          <w:rFonts w:hint="default"/>
          <w:color w:val="000000" w:themeColor="text1"/>
          <w:sz w:val="28"/>
          <w:szCs w:val="28"/>
        </w:rPr>
        <w:t xml:space="preserve"> с учетом доли </w:t>
      </w:r>
      <w:proofErr w:type="spellStart"/>
      <w:r>
        <w:rPr>
          <w:rFonts w:hint="default"/>
          <w:color w:val="000000" w:themeColor="text1"/>
          <w:sz w:val="28"/>
          <w:szCs w:val="28"/>
        </w:rPr>
        <w:t>софинансирования</w:t>
      </w:r>
      <w:proofErr w:type="spellEnd"/>
      <w:r>
        <w:rPr>
          <w:rFonts w:hint="default"/>
          <w:color w:val="000000" w:themeColor="text1"/>
          <w:sz w:val="28"/>
          <w:szCs w:val="28"/>
        </w:rPr>
        <w:t xml:space="preserve"> за счет бюджета городского округа «Поселок Агинское» (форма КС-2 «Акт о приемке выполненных работ», форма КС-3 «Справка о стоимости выполненных работ и затрат», товарная накладная).</w:t>
      </w:r>
    </w:p>
    <w:p w14:paraId="7C8D912F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12. На основании заявок на финансирование администрации городского округа «Поселок Агинское» Администрация в сроки, установленные Министерством финансов Забайкальского края, направляет </w:t>
      </w:r>
      <w:r w:rsidR="001B7A8C">
        <w:rPr>
          <w:rFonts w:eastAsia="Times New Roman" w:hint="default"/>
          <w:color w:val="000000"/>
          <w:sz w:val="28"/>
          <w:szCs w:val="28"/>
        </w:rPr>
        <w:t xml:space="preserve">в Министерство финансов Забайкальского края </w:t>
      </w:r>
      <w:r>
        <w:rPr>
          <w:rFonts w:eastAsia="Times New Roman" w:hint="default"/>
          <w:color w:val="000000"/>
          <w:sz w:val="28"/>
          <w:szCs w:val="28"/>
        </w:rPr>
        <w:t xml:space="preserve">предложения в кассовый план на очередной </w:t>
      </w:r>
      <w:r>
        <w:rPr>
          <w:rFonts w:eastAsia="Times New Roman" w:hint="default"/>
          <w:color w:val="000000"/>
          <w:sz w:val="28"/>
          <w:szCs w:val="28"/>
        </w:rPr>
        <w:lastRenderedPageBreak/>
        <w:t>месяц. После доведения Министерством финансов Забайкальского края кассового плана и представления городским округом «Поселок Агинское» заявки на финансирование Администрация в течение трех рабочих дней направляет заявки на финансирование в Министерство финансов Забайкальского края.</w:t>
      </w:r>
    </w:p>
    <w:p w14:paraId="5E07C610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13. Перечисление субсидий из бюджета Забайкальского края осуществляется Министерством финансов Забайкальского края после получения заявки на финансирование в установленном порядке на счет Администрации в соответствии с утвержденным кассовым планом.</w:t>
      </w:r>
    </w:p>
    <w:p w14:paraId="6B4635BE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14. Администрация в течение двух рабочих дней со дня поступления субсидии на свой счет перечисляет их в бюджет городского округа «Поселок Агинское» на единый счет</w:t>
      </w:r>
      <w:r w:rsidR="00501959">
        <w:rPr>
          <w:rFonts w:eastAsia="Times New Roman" w:hint="default"/>
          <w:color w:val="000000"/>
          <w:sz w:val="28"/>
          <w:szCs w:val="28"/>
        </w:rPr>
        <w:t xml:space="preserve"> местного бюджета</w:t>
      </w:r>
      <w:r>
        <w:rPr>
          <w:rFonts w:eastAsia="Times New Roman" w:hint="default"/>
          <w:color w:val="000000"/>
          <w:sz w:val="28"/>
          <w:szCs w:val="28"/>
        </w:rPr>
        <w:t xml:space="preserve">, открытый </w:t>
      </w:r>
      <w:r w:rsidR="00501959">
        <w:rPr>
          <w:rFonts w:eastAsia="Times New Roman" w:hint="default"/>
          <w:color w:val="000000"/>
          <w:sz w:val="28"/>
          <w:szCs w:val="28"/>
        </w:rPr>
        <w:t xml:space="preserve">финансовому органу </w:t>
      </w:r>
      <w:r w:rsidR="00501959" w:rsidRPr="00501959">
        <w:rPr>
          <w:rFonts w:eastAsia="Times New Roman" w:hint="default"/>
          <w:color w:val="000000"/>
          <w:sz w:val="28"/>
          <w:szCs w:val="28"/>
        </w:rPr>
        <w:t>городского округа «Поселок Агинское»</w:t>
      </w:r>
      <w:r w:rsidR="00501959">
        <w:rPr>
          <w:rFonts w:eastAsia="Times New Roman" w:hint="default"/>
          <w:color w:val="000000"/>
          <w:sz w:val="28"/>
          <w:szCs w:val="28"/>
        </w:rPr>
        <w:t xml:space="preserve"> </w:t>
      </w:r>
      <w:r>
        <w:rPr>
          <w:rFonts w:eastAsia="Times New Roman" w:hint="default"/>
          <w:color w:val="000000"/>
          <w:sz w:val="28"/>
          <w:szCs w:val="28"/>
        </w:rPr>
        <w:t>в Управлении Федерального казначейства по Забайкальскому краю.</w:t>
      </w:r>
    </w:p>
    <w:p w14:paraId="7F88A35E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15. Администрация городского округа «Поселок Агинское» несет ответственность за недостоверность данных, представляемых в Администрацию, в соответствии с законодательством Российской Федерации.</w:t>
      </w:r>
    </w:p>
    <w:p w14:paraId="37F05C56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16. Администрация городского округа «Поселок Агинское» представляет в Администрацию отчет об использовании субсидии и о достигнутых значениях результатов использования субсидии ежемесячно в срок до 10-го числа месяца, следующего за отчетным.</w:t>
      </w:r>
    </w:p>
    <w:p w14:paraId="1B132D94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17. Субсидия носит целевой характер и не может быть использована на другие цели.</w:t>
      </w:r>
    </w:p>
    <w:p w14:paraId="49C8548A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Ответственность за нецелевое использование субсидии несут органы местного самоуправления городского округа «Поселок Агинское» в соответствии с действующим законодательством.</w:t>
      </w:r>
    </w:p>
    <w:p w14:paraId="256020CE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18. Не</w:t>
      </w:r>
      <w:r w:rsidR="001B7A8C">
        <w:rPr>
          <w:rFonts w:eastAsia="Times New Roman" w:hint="default"/>
          <w:color w:val="000000"/>
          <w:sz w:val="28"/>
          <w:szCs w:val="28"/>
        </w:rPr>
        <w:t xml:space="preserve"> </w:t>
      </w:r>
      <w:r>
        <w:rPr>
          <w:rFonts w:eastAsia="Times New Roman" w:hint="default"/>
          <w:color w:val="000000"/>
          <w:sz w:val="28"/>
          <w:szCs w:val="28"/>
        </w:rPr>
        <w:t>использованная по состоянию на 1 января текущего года субсидия (далее - неиспользованная субсидия) подлежит возврату в доход бюджета Забайкальского края в течение первых пятнадцати рабочих дней текущего года.</w:t>
      </w:r>
    </w:p>
    <w:p w14:paraId="73D73D2C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 xml:space="preserve">В случае </w:t>
      </w:r>
      <w:proofErr w:type="spellStart"/>
      <w:r>
        <w:rPr>
          <w:rFonts w:eastAsia="Times New Roman" w:hint="default"/>
          <w:color w:val="000000"/>
          <w:sz w:val="28"/>
          <w:szCs w:val="28"/>
        </w:rPr>
        <w:t>неперечисления</w:t>
      </w:r>
      <w:proofErr w:type="spellEnd"/>
      <w:r>
        <w:rPr>
          <w:rFonts w:eastAsia="Times New Roman" w:hint="default"/>
          <w:color w:val="000000"/>
          <w:sz w:val="28"/>
          <w:szCs w:val="28"/>
        </w:rPr>
        <w:t xml:space="preserve"> в установленные сроки неиспользованной субсидии в доход бюджета Забайкальского края указанные средства подлежат взысканию в бюджет Забайкальского края в соответствии с бюджетным законодательством.</w:t>
      </w:r>
    </w:p>
    <w:p w14:paraId="2352C5FC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t>19. Администрация принимает решение о наличии потребности в неиспользованной субсидии в соответствии с Порядком принятия главными администраторами средств бюджета Забайкальского края решений о наличии потребности в межбюджетных трансфертах, полученных из бюджета Забайкальского края в форме субсидий, субвенций и иных межбюджетных трансфертов, имеющих целевое назначение, не использованных в отчетном финансовом году, утвержденным постановлением Правительства Забайкальского края от 27 апреля 2017 года № 151.</w:t>
      </w:r>
    </w:p>
    <w:p w14:paraId="398217E8" w14:textId="77777777" w:rsidR="00E00EB7" w:rsidRDefault="006C5A88">
      <w:pPr>
        <w:shd w:val="clear" w:color="auto" w:fill="FFFFFF"/>
        <w:ind w:firstLine="567"/>
        <w:jc w:val="both"/>
        <w:rPr>
          <w:rFonts w:eastAsia="Times New Roman" w:hint="default"/>
          <w:color w:val="000000"/>
          <w:sz w:val="28"/>
          <w:szCs w:val="28"/>
        </w:rPr>
      </w:pPr>
      <w:r>
        <w:rPr>
          <w:rFonts w:eastAsia="Times New Roman" w:hint="default"/>
          <w:color w:val="000000"/>
          <w:sz w:val="28"/>
          <w:szCs w:val="28"/>
        </w:rPr>
        <w:lastRenderedPageBreak/>
        <w:t>20. Контроль за целевым использованием субсидии осуществляется Администрацией и органами государственного финансового контроля в соответствии с законодательством.</w:t>
      </w:r>
    </w:p>
    <w:p w14:paraId="4EDC046F" w14:textId="77777777" w:rsidR="00E00EB7" w:rsidRDefault="006C5A88">
      <w:pPr>
        <w:jc w:val="center"/>
        <w:rPr>
          <w:rFonts w:eastAsia="Times New Roman" w:hint="default"/>
          <w:sz w:val="28"/>
          <w:szCs w:val="28"/>
        </w:rPr>
      </w:pPr>
      <w:r>
        <w:rPr>
          <w:rFonts w:eastAsia="Times New Roman"/>
          <w:sz w:val="28"/>
          <w:szCs w:val="28"/>
        </w:rPr>
        <w:t>_____________».</w:t>
      </w:r>
    </w:p>
    <w:p w14:paraId="69A2F867" w14:textId="77777777" w:rsidR="00E00EB7" w:rsidRDefault="006C5A88">
      <w:pPr>
        <w:jc w:val="center"/>
        <w:rPr>
          <w:rFonts w:eastAsia="Times New Roman" w:hint="default"/>
          <w:sz w:val="28"/>
          <w:szCs w:val="28"/>
        </w:rPr>
      </w:pPr>
      <w:r>
        <w:rPr>
          <w:rFonts w:eastAsia="Times New Roman"/>
          <w:sz w:val="28"/>
          <w:szCs w:val="28"/>
        </w:rPr>
        <w:t>_____________</w:t>
      </w:r>
    </w:p>
    <w:sectPr w:rsidR="00E00EB7">
      <w:headerReference w:type="default" r:id="rId9"/>
      <w:pgSz w:w="11906" w:h="16838"/>
      <w:pgMar w:top="993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FC4CC" w14:textId="77777777" w:rsidR="00C44C51" w:rsidRDefault="00C44C51">
      <w:pPr>
        <w:rPr>
          <w:rFonts w:hint="default"/>
        </w:rPr>
      </w:pPr>
      <w:r>
        <w:separator/>
      </w:r>
    </w:p>
  </w:endnote>
  <w:endnote w:type="continuationSeparator" w:id="0">
    <w:p w14:paraId="45D2EB4B" w14:textId="77777777" w:rsidR="00C44C51" w:rsidRDefault="00C44C5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532BB" w14:textId="77777777" w:rsidR="00C44C51" w:rsidRDefault="00C44C51">
      <w:pPr>
        <w:rPr>
          <w:rFonts w:hint="default"/>
        </w:rPr>
      </w:pPr>
      <w:r>
        <w:separator/>
      </w:r>
    </w:p>
  </w:footnote>
  <w:footnote w:type="continuationSeparator" w:id="0">
    <w:p w14:paraId="5415A356" w14:textId="77777777" w:rsidR="00C44C51" w:rsidRDefault="00C44C5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591E8" w14:textId="77777777" w:rsidR="00E00EB7" w:rsidRDefault="006C5A88">
    <w:pPr>
      <w:pStyle w:val="a6"/>
      <w:jc w:val="center"/>
      <w:rPr>
        <w:rFonts w:hint="default"/>
      </w:rPr>
    </w:pPr>
    <w:r>
      <w:rPr>
        <w:rFonts w:hint="default"/>
      </w:rPr>
      <w:fldChar w:fldCharType="begin"/>
    </w:r>
    <w:r>
      <w:rPr>
        <w:rFonts w:hint="default"/>
      </w:rPr>
      <w:instrText>PAGE   \* MERGEFORMAT</w:instrText>
    </w:r>
    <w:r>
      <w:rPr>
        <w:rFonts w:hint="default"/>
      </w:rPr>
      <w:fldChar w:fldCharType="separate"/>
    </w:r>
    <w:r w:rsidR="008F64E1">
      <w:rPr>
        <w:rFonts w:hint="default"/>
        <w:noProof/>
      </w:rPr>
      <w:t>15</w:t>
    </w:r>
    <w:r>
      <w:rPr>
        <w:rFonts w:hint="defaul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10A4E8"/>
    <w:multiLevelType w:val="singleLevel"/>
    <w:tmpl w:val="B710A4E8"/>
    <w:lvl w:ilvl="0">
      <w:start w:val="1"/>
      <w:numFmt w:val="decimal"/>
      <w:suff w:val="space"/>
      <w:lvlText w:val="%1)"/>
      <w:lvlJc w:val="left"/>
    </w:lvl>
  </w:abstractNum>
  <w:abstractNum w:abstractNumId="1">
    <w:nsid w:val="FFFFFF89"/>
    <w:multiLevelType w:val="singleLevel"/>
    <w:tmpl w:val="D10E8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015A2"/>
    <w:multiLevelType w:val="multilevel"/>
    <w:tmpl w:val="045015A2"/>
    <w:lvl w:ilvl="0">
      <w:start w:val="1"/>
      <w:numFmt w:val="decimal"/>
      <w:lvlText w:val="%1."/>
      <w:lvlJc w:val="left"/>
      <w:pPr>
        <w:ind w:left="1364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cs="Times New Roman" w:hint="default"/>
        <w:u w:val="none"/>
      </w:rPr>
    </w:lvl>
  </w:abstractNum>
  <w:abstractNum w:abstractNumId="3">
    <w:nsid w:val="1C05E787"/>
    <w:multiLevelType w:val="singleLevel"/>
    <w:tmpl w:val="1C05E787"/>
    <w:lvl w:ilvl="0">
      <w:start w:val="1"/>
      <w:numFmt w:val="decimal"/>
      <w:suff w:val="space"/>
      <w:lvlText w:val="%1."/>
      <w:lvlJc w:val="left"/>
    </w:lvl>
  </w:abstractNum>
  <w:abstractNum w:abstractNumId="4">
    <w:nsid w:val="6AC6314F"/>
    <w:multiLevelType w:val="singleLevel"/>
    <w:tmpl w:val="6AC6314F"/>
    <w:lvl w:ilvl="0">
      <w:start w:val="1"/>
      <w:numFmt w:val="decimal"/>
      <w:suff w:val="space"/>
      <w:lvlText w:val="%1)"/>
      <w:lvlJc w:val="left"/>
    </w:lvl>
  </w:abstractNum>
  <w:abstractNum w:abstractNumId="5">
    <w:nsid w:val="74E1F9A0"/>
    <w:multiLevelType w:val="singleLevel"/>
    <w:tmpl w:val="74E1F9A0"/>
    <w:lvl w:ilvl="0">
      <w:start w:val="1"/>
      <w:numFmt w:val="decimal"/>
      <w:suff w:val="space"/>
      <w:lvlText w:val="%1."/>
      <w:lvlJc w:val="left"/>
    </w:lvl>
  </w:abstractNum>
  <w:abstractNum w:abstractNumId="6">
    <w:nsid w:val="75EC3D81"/>
    <w:multiLevelType w:val="hybridMultilevel"/>
    <w:tmpl w:val="54128F9C"/>
    <w:lvl w:ilvl="0" w:tplc="AA96A5CE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7DA6DC77"/>
    <w:multiLevelType w:val="singleLevel"/>
    <w:tmpl w:val="7DA6DC77"/>
    <w:lvl w:ilvl="0">
      <w:start w:val="1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A91"/>
    <w:rsid w:val="000433B1"/>
    <w:rsid w:val="000434B2"/>
    <w:rsid w:val="00053317"/>
    <w:rsid w:val="000937F6"/>
    <w:rsid w:val="000A6287"/>
    <w:rsid w:val="000B734B"/>
    <w:rsid w:val="000D7824"/>
    <w:rsid w:val="000E77EB"/>
    <w:rsid w:val="00172A27"/>
    <w:rsid w:val="001948F6"/>
    <w:rsid w:val="001B1689"/>
    <w:rsid w:val="001B25EE"/>
    <w:rsid w:val="001B4030"/>
    <w:rsid w:val="001B7A8C"/>
    <w:rsid w:val="00263758"/>
    <w:rsid w:val="002722D5"/>
    <w:rsid w:val="002A160D"/>
    <w:rsid w:val="0035581F"/>
    <w:rsid w:val="00390145"/>
    <w:rsid w:val="00390D54"/>
    <w:rsid w:val="003A320B"/>
    <w:rsid w:val="003E2508"/>
    <w:rsid w:val="003F43D8"/>
    <w:rsid w:val="0045615D"/>
    <w:rsid w:val="00466C0A"/>
    <w:rsid w:val="0047238F"/>
    <w:rsid w:val="00481080"/>
    <w:rsid w:val="004846D3"/>
    <w:rsid w:val="004E553E"/>
    <w:rsid w:val="00501959"/>
    <w:rsid w:val="00520287"/>
    <w:rsid w:val="00634C56"/>
    <w:rsid w:val="006457A7"/>
    <w:rsid w:val="0064662F"/>
    <w:rsid w:val="00665C3F"/>
    <w:rsid w:val="006770A3"/>
    <w:rsid w:val="006C5A88"/>
    <w:rsid w:val="006F46FA"/>
    <w:rsid w:val="00771479"/>
    <w:rsid w:val="007B016E"/>
    <w:rsid w:val="007B2124"/>
    <w:rsid w:val="007E1893"/>
    <w:rsid w:val="008044C9"/>
    <w:rsid w:val="00815A91"/>
    <w:rsid w:val="008176EB"/>
    <w:rsid w:val="0082113E"/>
    <w:rsid w:val="0082534F"/>
    <w:rsid w:val="00827B2B"/>
    <w:rsid w:val="00846C3E"/>
    <w:rsid w:val="0088365D"/>
    <w:rsid w:val="008B5C9E"/>
    <w:rsid w:val="008D2535"/>
    <w:rsid w:val="008F64E1"/>
    <w:rsid w:val="009031DE"/>
    <w:rsid w:val="00904F88"/>
    <w:rsid w:val="009401C2"/>
    <w:rsid w:val="009555C1"/>
    <w:rsid w:val="00970D37"/>
    <w:rsid w:val="00A04061"/>
    <w:rsid w:val="00A054E0"/>
    <w:rsid w:val="00A22F22"/>
    <w:rsid w:val="00A82920"/>
    <w:rsid w:val="00AA2FC1"/>
    <w:rsid w:val="00AB1C1C"/>
    <w:rsid w:val="00B05D4A"/>
    <w:rsid w:val="00B1783B"/>
    <w:rsid w:val="00B43C63"/>
    <w:rsid w:val="00B6426B"/>
    <w:rsid w:val="00B9735B"/>
    <w:rsid w:val="00B974BC"/>
    <w:rsid w:val="00BC2AE7"/>
    <w:rsid w:val="00C363DE"/>
    <w:rsid w:val="00C44C51"/>
    <w:rsid w:val="00C53C81"/>
    <w:rsid w:val="00C62F86"/>
    <w:rsid w:val="00C7234B"/>
    <w:rsid w:val="00C95DB2"/>
    <w:rsid w:val="00CC01C6"/>
    <w:rsid w:val="00CF23C8"/>
    <w:rsid w:val="00CF37DB"/>
    <w:rsid w:val="00CF64E1"/>
    <w:rsid w:val="00D12C78"/>
    <w:rsid w:val="00D26890"/>
    <w:rsid w:val="00D304FF"/>
    <w:rsid w:val="00D4349D"/>
    <w:rsid w:val="00D5614A"/>
    <w:rsid w:val="00D57FD5"/>
    <w:rsid w:val="00D76125"/>
    <w:rsid w:val="00DB12CB"/>
    <w:rsid w:val="00DB5779"/>
    <w:rsid w:val="00DD11EF"/>
    <w:rsid w:val="00DD42F4"/>
    <w:rsid w:val="00DE2244"/>
    <w:rsid w:val="00E00EB7"/>
    <w:rsid w:val="00E3691A"/>
    <w:rsid w:val="00E54F6F"/>
    <w:rsid w:val="00E5654A"/>
    <w:rsid w:val="00E80A80"/>
    <w:rsid w:val="00EA1BA2"/>
    <w:rsid w:val="00EA3D95"/>
    <w:rsid w:val="00F57A3F"/>
    <w:rsid w:val="00F80B37"/>
    <w:rsid w:val="00F86FD2"/>
    <w:rsid w:val="00F93A18"/>
    <w:rsid w:val="00FA0C0C"/>
    <w:rsid w:val="00FB71F5"/>
    <w:rsid w:val="06E139B4"/>
    <w:rsid w:val="0AA76F6A"/>
    <w:rsid w:val="0B0D3038"/>
    <w:rsid w:val="1948239B"/>
    <w:rsid w:val="1DBA3CD2"/>
    <w:rsid w:val="1DD367C8"/>
    <w:rsid w:val="21C45D42"/>
    <w:rsid w:val="242B3299"/>
    <w:rsid w:val="243B09FD"/>
    <w:rsid w:val="267048DA"/>
    <w:rsid w:val="2B984725"/>
    <w:rsid w:val="3039642A"/>
    <w:rsid w:val="311D0F11"/>
    <w:rsid w:val="33686272"/>
    <w:rsid w:val="344C28DE"/>
    <w:rsid w:val="37517739"/>
    <w:rsid w:val="3B5F79F7"/>
    <w:rsid w:val="3D631CC6"/>
    <w:rsid w:val="409D5F9D"/>
    <w:rsid w:val="412020E6"/>
    <w:rsid w:val="46154F11"/>
    <w:rsid w:val="467D28D5"/>
    <w:rsid w:val="48416F9F"/>
    <w:rsid w:val="49B07C45"/>
    <w:rsid w:val="4CD27EAB"/>
    <w:rsid w:val="4CF71E51"/>
    <w:rsid w:val="4D740942"/>
    <w:rsid w:val="51EB468E"/>
    <w:rsid w:val="567120DE"/>
    <w:rsid w:val="59D644B8"/>
    <w:rsid w:val="59F31D20"/>
    <w:rsid w:val="5EE66D84"/>
    <w:rsid w:val="5F061262"/>
    <w:rsid w:val="5F7C05BA"/>
    <w:rsid w:val="6039260B"/>
    <w:rsid w:val="60A63E9F"/>
    <w:rsid w:val="61482364"/>
    <w:rsid w:val="63F91240"/>
    <w:rsid w:val="671A04B3"/>
    <w:rsid w:val="67C87352"/>
    <w:rsid w:val="6B3C2555"/>
    <w:rsid w:val="6CAE697D"/>
    <w:rsid w:val="6D4B1F5D"/>
    <w:rsid w:val="6DB61FA2"/>
    <w:rsid w:val="715E368C"/>
    <w:rsid w:val="77186BD1"/>
    <w:rsid w:val="78CE223E"/>
    <w:rsid w:val="7B7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7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/>
    <w:lsdException w:name="Default Paragraph Font" w:uiPriority="1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uiPriority="59"/>
    <w:lsdException w:name="Placeholder Text" w:unhideWhenUsed="0" w:qFormat="0"/>
    <w:lsdException w:name="No Spacing" w:semiHidden="0" w:unhideWhenUsed="0" w:qFormat="0"/>
    <w:lsdException w:name="Light Shading" w:semiHidden="0" w:unhideWhenUsed="0" w:qFormat="0"/>
    <w:lsdException w:name="Light List" w:semiHidden="0" w:unhideWhenUsed="0" w:qFormat="0"/>
    <w:lsdException w:name="Light Grid" w:semiHidden="0" w:unhideWhenUsed="0" w:qFormat="0"/>
    <w:lsdException w:name="Medium Shading 1" w:semiHidden="0" w:unhideWhenUsed="0" w:qFormat="0"/>
    <w:lsdException w:name="Medium Shading 2" w:semiHidden="0" w:unhideWhenUsed="0" w:qFormat="0"/>
    <w:lsdException w:name="Medium List 1" w:semiHidden="0" w:unhideWhenUsed="0" w:qFormat="0"/>
    <w:lsdException w:name="Medium List 2" w:semiHidden="0" w:unhideWhenUsed="0" w:qFormat="0"/>
    <w:lsdException w:name="Medium Grid 1" w:semiHidden="0" w:unhideWhenUsed="0" w:qFormat="0"/>
    <w:lsdException w:name="Medium Grid 2" w:semiHidden="0" w:unhideWhenUsed="0" w:qFormat="0"/>
    <w:lsdException w:name="Medium Grid 3" w:semiHidden="0" w:unhideWhenUsed="0" w:qFormat="0"/>
    <w:lsdException w:name="Dark List" w:semiHidden="0" w:unhideWhenUsed="0" w:qFormat="0"/>
    <w:lsdException w:name="Colorful Shading" w:semiHidden="0" w:unhideWhenUsed="0" w:qFormat="0"/>
    <w:lsdException w:name="Colorful List" w:semiHidden="0" w:unhideWhenUsed="0" w:qFormat="0"/>
    <w:lsdException w:name="Colorful Grid" w:semiHidden="0" w:unhideWhenUsed="0" w:qFormat="0"/>
    <w:lsdException w:name="Light Shading Accent 1" w:semiHidden="0" w:unhideWhenUsed="0" w:qFormat="0"/>
    <w:lsdException w:name="Light List Accent 1" w:semiHidden="0" w:unhideWhenUsed="0" w:qFormat="0"/>
    <w:lsdException w:name="Light Grid Accent 1" w:semiHidden="0" w:unhideWhenUsed="0" w:qFormat="0"/>
    <w:lsdException w:name="Medium Shading 1 Accent 1" w:semiHidden="0" w:unhideWhenUsed="0" w:qFormat="0"/>
    <w:lsdException w:name="Medium Shading 2 Accent 1" w:semiHidden="0" w:unhideWhenUsed="0" w:qFormat="0"/>
    <w:lsdException w:name="Medium List 1 Accent 1" w:semiHidden="0" w:unhideWhenUsed="0" w:qFormat="0"/>
    <w:lsdException w:name="Revision" w:unhideWhenUsed="0" w:qFormat="0"/>
    <w:lsdException w:name="List Paragraph" w:semiHidden="0" w:uiPriority="34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nhideWhenUsed="0" w:qFormat="0"/>
    <w:lsdException w:name="Medium Grid 1 Accent 1" w:semiHidden="0" w:unhideWhenUsed="0" w:qFormat="0"/>
    <w:lsdException w:name="Medium Grid 2 Accent 1" w:semiHidden="0" w:unhideWhenUsed="0" w:qFormat="0"/>
    <w:lsdException w:name="Medium Grid 3 Accent 1" w:semiHidden="0" w:unhideWhenUsed="0" w:qFormat="0"/>
    <w:lsdException w:name="Dark List Accent 1" w:semiHidden="0" w:unhideWhenUsed="0" w:qFormat="0"/>
    <w:lsdException w:name="Colorful Shading Accent 1" w:semiHidden="0" w:unhideWhenUsed="0" w:qFormat="0"/>
    <w:lsdException w:name="Colorful List Accent 1" w:semiHidden="0" w:unhideWhenUsed="0" w:qFormat="0"/>
    <w:lsdException w:name="Colorful Grid Accent 1" w:semiHidden="0" w:unhideWhenUsed="0" w:qFormat="0"/>
    <w:lsdException w:name="Light Shading Accent 2" w:semiHidden="0" w:unhideWhenUsed="0" w:qFormat="0"/>
    <w:lsdException w:name="Light List Accent 2" w:semiHidden="0" w:unhideWhenUsed="0" w:qFormat="0"/>
    <w:lsdException w:name="Light Grid Accent 2" w:semiHidden="0" w:unhideWhenUsed="0" w:qFormat="0"/>
    <w:lsdException w:name="Medium Shading 1 Accent 2" w:semiHidden="0" w:unhideWhenUsed="0" w:qFormat="0"/>
    <w:lsdException w:name="Medium Shading 2 Accent 2" w:semiHidden="0" w:unhideWhenUsed="0" w:qFormat="0"/>
    <w:lsdException w:name="Medium List 1 Accent 2" w:semiHidden="0" w:unhideWhenUsed="0" w:qFormat="0"/>
    <w:lsdException w:name="Medium List 2 Accent 2" w:semiHidden="0" w:unhideWhenUsed="0" w:qFormat="0"/>
    <w:lsdException w:name="Medium Grid 1 Accent 2" w:semiHidden="0" w:unhideWhenUsed="0" w:qFormat="0"/>
    <w:lsdException w:name="Medium Grid 2 Accent 2" w:semiHidden="0" w:unhideWhenUsed="0" w:qFormat="0"/>
    <w:lsdException w:name="Medium Grid 3 Accent 2" w:semiHidden="0" w:unhideWhenUsed="0" w:qFormat="0"/>
    <w:lsdException w:name="Dark List Accent 2" w:semiHidden="0" w:unhideWhenUsed="0" w:qFormat="0"/>
    <w:lsdException w:name="Colorful Shading Accent 2" w:semiHidden="0" w:unhideWhenUsed="0" w:qFormat="0"/>
    <w:lsdException w:name="Colorful List Accent 2" w:semiHidden="0" w:unhideWhenUsed="0" w:qFormat="0"/>
    <w:lsdException w:name="Colorful Grid Accent 2" w:semiHidden="0" w:unhideWhenUsed="0" w:qFormat="0"/>
    <w:lsdException w:name="Light Shading Accent 3" w:semiHidden="0" w:unhideWhenUsed="0" w:qFormat="0"/>
    <w:lsdException w:name="Light List Accent 3" w:semiHidden="0" w:unhideWhenUsed="0" w:qFormat="0"/>
    <w:lsdException w:name="Light Grid Accent 3" w:semiHidden="0" w:unhideWhenUsed="0" w:qFormat="0"/>
    <w:lsdException w:name="Medium Shading 1 Accent 3" w:semiHidden="0" w:unhideWhenUsed="0" w:qFormat="0"/>
    <w:lsdException w:name="Medium Shading 2 Accent 3" w:semiHidden="0" w:unhideWhenUsed="0" w:qFormat="0"/>
    <w:lsdException w:name="Medium List 1 Accent 3" w:semiHidden="0" w:unhideWhenUsed="0" w:qFormat="0"/>
    <w:lsdException w:name="Medium List 2 Accent 3" w:semiHidden="0" w:unhideWhenUsed="0" w:qFormat="0"/>
    <w:lsdException w:name="Medium Grid 1 Accent 3" w:semiHidden="0" w:unhideWhenUsed="0" w:qFormat="0"/>
    <w:lsdException w:name="Medium Grid 2 Accent 3" w:semiHidden="0" w:unhideWhenUsed="0" w:qFormat="0"/>
    <w:lsdException w:name="Medium Grid 3 Accent 3" w:semiHidden="0" w:unhideWhenUsed="0" w:qFormat="0"/>
    <w:lsdException w:name="Dark List Accent 3" w:semiHidden="0" w:unhideWhenUsed="0" w:qFormat="0"/>
    <w:lsdException w:name="Colorful Shading Accent 3" w:semiHidden="0" w:unhideWhenUsed="0" w:qFormat="0"/>
    <w:lsdException w:name="Colorful List Accent 3" w:semiHidden="0" w:unhideWhenUsed="0" w:qFormat="0"/>
    <w:lsdException w:name="Colorful Grid Accent 3" w:semiHidden="0" w:unhideWhenUsed="0" w:qFormat="0"/>
    <w:lsdException w:name="Light Shading Accent 4" w:semiHidden="0" w:unhideWhenUsed="0" w:qFormat="0"/>
    <w:lsdException w:name="Light List Accent 4" w:semiHidden="0" w:unhideWhenUsed="0" w:qFormat="0"/>
    <w:lsdException w:name="Light Grid Accent 4" w:semiHidden="0" w:unhideWhenUsed="0" w:qFormat="0"/>
    <w:lsdException w:name="Medium Shading 1 Accent 4" w:semiHidden="0" w:unhideWhenUsed="0" w:qFormat="0"/>
    <w:lsdException w:name="Medium Shading 2 Accent 4" w:semiHidden="0" w:unhideWhenUsed="0" w:qFormat="0"/>
    <w:lsdException w:name="Medium List 1 Accent 4" w:semiHidden="0" w:unhideWhenUsed="0" w:qFormat="0"/>
    <w:lsdException w:name="Medium List 2 Accent 4" w:semiHidden="0" w:unhideWhenUsed="0" w:qFormat="0"/>
    <w:lsdException w:name="Medium Grid 1 Accent 4" w:semiHidden="0" w:unhideWhenUsed="0" w:qFormat="0"/>
    <w:lsdException w:name="Medium Grid 2 Accent 4" w:semiHidden="0" w:unhideWhenUsed="0" w:qFormat="0"/>
    <w:lsdException w:name="Medium Grid 3 Accent 4" w:semiHidden="0" w:unhideWhenUsed="0" w:qFormat="0"/>
    <w:lsdException w:name="Dark List Accent 4" w:semiHidden="0" w:unhideWhenUsed="0" w:qFormat="0"/>
    <w:lsdException w:name="Colorful Shading Accent 4" w:semiHidden="0" w:unhideWhenUsed="0" w:qFormat="0"/>
    <w:lsdException w:name="Colorful List Accent 4" w:semiHidden="0" w:unhideWhenUsed="0" w:qFormat="0"/>
    <w:lsdException w:name="Colorful Grid Accent 4" w:semiHidden="0" w:unhideWhenUsed="0" w:qFormat="0"/>
    <w:lsdException w:name="Light Shading Accent 5" w:semiHidden="0" w:unhideWhenUsed="0" w:qFormat="0"/>
    <w:lsdException w:name="Light List Accent 5" w:semiHidden="0" w:unhideWhenUsed="0" w:qFormat="0"/>
    <w:lsdException w:name="Light Grid Accent 5" w:semiHidden="0" w:unhideWhenUsed="0" w:qFormat="0"/>
    <w:lsdException w:name="Medium Shading 1 Accent 5" w:semiHidden="0" w:unhideWhenUsed="0" w:qFormat="0"/>
    <w:lsdException w:name="Medium Shading 2 Accent 5" w:semiHidden="0" w:unhideWhenUsed="0" w:qFormat="0"/>
    <w:lsdException w:name="Medium List 1 Accent 5" w:semiHidden="0" w:unhideWhenUsed="0" w:qFormat="0"/>
    <w:lsdException w:name="Medium List 2 Accent 5" w:semiHidden="0" w:unhideWhenUsed="0" w:qFormat="0"/>
    <w:lsdException w:name="Medium Grid 1 Accent 5" w:semiHidden="0" w:unhideWhenUsed="0" w:qFormat="0"/>
    <w:lsdException w:name="Medium Grid 2 Accent 5" w:semiHidden="0" w:unhideWhenUsed="0" w:qFormat="0"/>
    <w:lsdException w:name="Medium Grid 3 Accent 5" w:semiHidden="0" w:unhideWhenUsed="0" w:qFormat="0"/>
    <w:lsdException w:name="Dark List Accent 5" w:semiHidden="0" w:unhideWhenUsed="0" w:qFormat="0"/>
    <w:lsdException w:name="Colorful Shading Accent 5" w:semiHidden="0" w:unhideWhenUsed="0" w:qFormat="0"/>
    <w:lsdException w:name="Colorful List Accent 5" w:semiHidden="0" w:unhideWhenUsed="0" w:qFormat="0"/>
    <w:lsdException w:name="Colorful Grid Accent 5" w:semiHidden="0" w:unhideWhenUsed="0" w:qFormat="0"/>
    <w:lsdException w:name="Light Shading Accent 6" w:semiHidden="0" w:unhideWhenUsed="0" w:qFormat="0"/>
    <w:lsdException w:name="Light List Accent 6" w:semiHidden="0" w:unhideWhenUsed="0" w:qFormat="0"/>
    <w:lsdException w:name="Light Grid Accent 6" w:semiHidden="0" w:unhideWhenUsed="0" w:qFormat="0"/>
    <w:lsdException w:name="Medium Shading 1 Accent 6" w:semiHidden="0" w:unhideWhenUsed="0" w:qFormat="0"/>
    <w:lsdException w:name="Medium Shading 2 Accent 6" w:semiHidden="0" w:unhideWhenUsed="0" w:qFormat="0"/>
    <w:lsdException w:name="Medium List 1 Accent 6" w:semiHidden="0" w:unhideWhenUsed="0" w:qFormat="0"/>
    <w:lsdException w:name="Medium List 2 Accent 6" w:semiHidden="0" w:unhideWhenUsed="0" w:qFormat="0"/>
    <w:lsdException w:name="Medium Grid 1 Accent 6" w:semiHidden="0" w:unhideWhenUsed="0" w:qFormat="0"/>
    <w:lsdException w:name="Medium Grid 2 Accent 6" w:semiHidden="0" w:unhideWhenUsed="0" w:qFormat="0"/>
    <w:lsdException w:name="Medium Grid 3 Accent 6" w:semiHidden="0" w:unhideWhenUsed="0" w:qFormat="0"/>
    <w:lsdException w:name="Dark List Accent 6" w:semiHidden="0" w:unhideWhenUsed="0" w:qFormat="0"/>
    <w:lsdException w:name="Colorful Shading Accent 6" w:semiHidden="0" w:unhideWhenUsed="0" w:qFormat="0"/>
    <w:lsdException w:name="Colorful List Accent 6" w:semiHidden="0" w:unhideWhenUsed="0" w:qFormat="0"/>
    <w:lsdException w:name="Colorful Grid Accent 6" w:semiHidden="0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/>
    <w:lsdException w:name="Default Paragraph Font" w:uiPriority="1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uiPriority="59"/>
    <w:lsdException w:name="Placeholder Text" w:unhideWhenUsed="0" w:qFormat="0"/>
    <w:lsdException w:name="No Spacing" w:semiHidden="0" w:unhideWhenUsed="0" w:qFormat="0"/>
    <w:lsdException w:name="Light Shading" w:semiHidden="0" w:unhideWhenUsed="0" w:qFormat="0"/>
    <w:lsdException w:name="Light List" w:semiHidden="0" w:unhideWhenUsed="0" w:qFormat="0"/>
    <w:lsdException w:name="Light Grid" w:semiHidden="0" w:unhideWhenUsed="0" w:qFormat="0"/>
    <w:lsdException w:name="Medium Shading 1" w:semiHidden="0" w:unhideWhenUsed="0" w:qFormat="0"/>
    <w:lsdException w:name="Medium Shading 2" w:semiHidden="0" w:unhideWhenUsed="0" w:qFormat="0"/>
    <w:lsdException w:name="Medium List 1" w:semiHidden="0" w:unhideWhenUsed="0" w:qFormat="0"/>
    <w:lsdException w:name="Medium List 2" w:semiHidden="0" w:unhideWhenUsed="0" w:qFormat="0"/>
    <w:lsdException w:name="Medium Grid 1" w:semiHidden="0" w:unhideWhenUsed="0" w:qFormat="0"/>
    <w:lsdException w:name="Medium Grid 2" w:semiHidden="0" w:unhideWhenUsed="0" w:qFormat="0"/>
    <w:lsdException w:name="Medium Grid 3" w:semiHidden="0" w:unhideWhenUsed="0" w:qFormat="0"/>
    <w:lsdException w:name="Dark List" w:semiHidden="0" w:unhideWhenUsed="0" w:qFormat="0"/>
    <w:lsdException w:name="Colorful Shading" w:semiHidden="0" w:unhideWhenUsed="0" w:qFormat="0"/>
    <w:lsdException w:name="Colorful List" w:semiHidden="0" w:unhideWhenUsed="0" w:qFormat="0"/>
    <w:lsdException w:name="Colorful Grid" w:semiHidden="0" w:unhideWhenUsed="0" w:qFormat="0"/>
    <w:lsdException w:name="Light Shading Accent 1" w:semiHidden="0" w:unhideWhenUsed="0" w:qFormat="0"/>
    <w:lsdException w:name="Light List Accent 1" w:semiHidden="0" w:unhideWhenUsed="0" w:qFormat="0"/>
    <w:lsdException w:name="Light Grid Accent 1" w:semiHidden="0" w:unhideWhenUsed="0" w:qFormat="0"/>
    <w:lsdException w:name="Medium Shading 1 Accent 1" w:semiHidden="0" w:unhideWhenUsed="0" w:qFormat="0"/>
    <w:lsdException w:name="Medium Shading 2 Accent 1" w:semiHidden="0" w:unhideWhenUsed="0" w:qFormat="0"/>
    <w:lsdException w:name="Medium List 1 Accent 1" w:semiHidden="0" w:unhideWhenUsed="0" w:qFormat="0"/>
    <w:lsdException w:name="Revision" w:unhideWhenUsed="0" w:qFormat="0"/>
    <w:lsdException w:name="List Paragraph" w:semiHidden="0" w:uiPriority="34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nhideWhenUsed="0" w:qFormat="0"/>
    <w:lsdException w:name="Medium Grid 1 Accent 1" w:semiHidden="0" w:unhideWhenUsed="0" w:qFormat="0"/>
    <w:lsdException w:name="Medium Grid 2 Accent 1" w:semiHidden="0" w:unhideWhenUsed="0" w:qFormat="0"/>
    <w:lsdException w:name="Medium Grid 3 Accent 1" w:semiHidden="0" w:unhideWhenUsed="0" w:qFormat="0"/>
    <w:lsdException w:name="Dark List Accent 1" w:semiHidden="0" w:unhideWhenUsed="0" w:qFormat="0"/>
    <w:lsdException w:name="Colorful Shading Accent 1" w:semiHidden="0" w:unhideWhenUsed="0" w:qFormat="0"/>
    <w:lsdException w:name="Colorful List Accent 1" w:semiHidden="0" w:unhideWhenUsed="0" w:qFormat="0"/>
    <w:lsdException w:name="Colorful Grid Accent 1" w:semiHidden="0" w:unhideWhenUsed="0" w:qFormat="0"/>
    <w:lsdException w:name="Light Shading Accent 2" w:semiHidden="0" w:unhideWhenUsed="0" w:qFormat="0"/>
    <w:lsdException w:name="Light List Accent 2" w:semiHidden="0" w:unhideWhenUsed="0" w:qFormat="0"/>
    <w:lsdException w:name="Light Grid Accent 2" w:semiHidden="0" w:unhideWhenUsed="0" w:qFormat="0"/>
    <w:lsdException w:name="Medium Shading 1 Accent 2" w:semiHidden="0" w:unhideWhenUsed="0" w:qFormat="0"/>
    <w:lsdException w:name="Medium Shading 2 Accent 2" w:semiHidden="0" w:unhideWhenUsed="0" w:qFormat="0"/>
    <w:lsdException w:name="Medium List 1 Accent 2" w:semiHidden="0" w:unhideWhenUsed="0" w:qFormat="0"/>
    <w:lsdException w:name="Medium List 2 Accent 2" w:semiHidden="0" w:unhideWhenUsed="0" w:qFormat="0"/>
    <w:lsdException w:name="Medium Grid 1 Accent 2" w:semiHidden="0" w:unhideWhenUsed="0" w:qFormat="0"/>
    <w:lsdException w:name="Medium Grid 2 Accent 2" w:semiHidden="0" w:unhideWhenUsed="0" w:qFormat="0"/>
    <w:lsdException w:name="Medium Grid 3 Accent 2" w:semiHidden="0" w:unhideWhenUsed="0" w:qFormat="0"/>
    <w:lsdException w:name="Dark List Accent 2" w:semiHidden="0" w:unhideWhenUsed="0" w:qFormat="0"/>
    <w:lsdException w:name="Colorful Shading Accent 2" w:semiHidden="0" w:unhideWhenUsed="0" w:qFormat="0"/>
    <w:lsdException w:name="Colorful List Accent 2" w:semiHidden="0" w:unhideWhenUsed="0" w:qFormat="0"/>
    <w:lsdException w:name="Colorful Grid Accent 2" w:semiHidden="0" w:unhideWhenUsed="0" w:qFormat="0"/>
    <w:lsdException w:name="Light Shading Accent 3" w:semiHidden="0" w:unhideWhenUsed="0" w:qFormat="0"/>
    <w:lsdException w:name="Light List Accent 3" w:semiHidden="0" w:unhideWhenUsed="0" w:qFormat="0"/>
    <w:lsdException w:name="Light Grid Accent 3" w:semiHidden="0" w:unhideWhenUsed="0" w:qFormat="0"/>
    <w:lsdException w:name="Medium Shading 1 Accent 3" w:semiHidden="0" w:unhideWhenUsed="0" w:qFormat="0"/>
    <w:lsdException w:name="Medium Shading 2 Accent 3" w:semiHidden="0" w:unhideWhenUsed="0" w:qFormat="0"/>
    <w:lsdException w:name="Medium List 1 Accent 3" w:semiHidden="0" w:unhideWhenUsed="0" w:qFormat="0"/>
    <w:lsdException w:name="Medium List 2 Accent 3" w:semiHidden="0" w:unhideWhenUsed="0" w:qFormat="0"/>
    <w:lsdException w:name="Medium Grid 1 Accent 3" w:semiHidden="0" w:unhideWhenUsed="0" w:qFormat="0"/>
    <w:lsdException w:name="Medium Grid 2 Accent 3" w:semiHidden="0" w:unhideWhenUsed="0" w:qFormat="0"/>
    <w:lsdException w:name="Medium Grid 3 Accent 3" w:semiHidden="0" w:unhideWhenUsed="0" w:qFormat="0"/>
    <w:lsdException w:name="Dark List Accent 3" w:semiHidden="0" w:unhideWhenUsed="0" w:qFormat="0"/>
    <w:lsdException w:name="Colorful Shading Accent 3" w:semiHidden="0" w:unhideWhenUsed="0" w:qFormat="0"/>
    <w:lsdException w:name="Colorful List Accent 3" w:semiHidden="0" w:unhideWhenUsed="0" w:qFormat="0"/>
    <w:lsdException w:name="Colorful Grid Accent 3" w:semiHidden="0" w:unhideWhenUsed="0" w:qFormat="0"/>
    <w:lsdException w:name="Light Shading Accent 4" w:semiHidden="0" w:unhideWhenUsed="0" w:qFormat="0"/>
    <w:lsdException w:name="Light List Accent 4" w:semiHidden="0" w:unhideWhenUsed="0" w:qFormat="0"/>
    <w:lsdException w:name="Light Grid Accent 4" w:semiHidden="0" w:unhideWhenUsed="0" w:qFormat="0"/>
    <w:lsdException w:name="Medium Shading 1 Accent 4" w:semiHidden="0" w:unhideWhenUsed="0" w:qFormat="0"/>
    <w:lsdException w:name="Medium Shading 2 Accent 4" w:semiHidden="0" w:unhideWhenUsed="0" w:qFormat="0"/>
    <w:lsdException w:name="Medium List 1 Accent 4" w:semiHidden="0" w:unhideWhenUsed="0" w:qFormat="0"/>
    <w:lsdException w:name="Medium List 2 Accent 4" w:semiHidden="0" w:unhideWhenUsed="0" w:qFormat="0"/>
    <w:lsdException w:name="Medium Grid 1 Accent 4" w:semiHidden="0" w:unhideWhenUsed="0" w:qFormat="0"/>
    <w:lsdException w:name="Medium Grid 2 Accent 4" w:semiHidden="0" w:unhideWhenUsed="0" w:qFormat="0"/>
    <w:lsdException w:name="Medium Grid 3 Accent 4" w:semiHidden="0" w:unhideWhenUsed="0" w:qFormat="0"/>
    <w:lsdException w:name="Dark List Accent 4" w:semiHidden="0" w:unhideWhenUsed="0" w:qFormat="0"/>
    <w:lsdException w:name="Colorful Shading Accent 4" w:semiHidden="0" w:unhideWhenUsed="0" w:qFormat="0"/>
    <w:lsdException w:name="Colorful List Accent 4" w:semiHidden="0" w:unhideWhenUsed="0" w:qFormat="0"/>
    <w:lsdException w:name="Colorful Grid Accent 4" w:semiHidden="0" w:unhideWhenUsed="0" w:qFormat="0"/>
    <w:lsdException w:name="Light Shading Accent 5" w:semiHidden="0" w:unhideWhenUsed="0" w:qFormat="0"/>
    <w:lsdException w:name="Light List Accent 5" w:semiHidden="0" w:unhideWhenUsed="0" w:qFormat="0"/>
    <w:lsdException w:name="Light Grid Accent 5" w:semiHidden="0" w:unhideWhenUsed="0" w:qFormat="0"/>
    <w:lsdException w:name="Medium Shading 1 Accent 5" w:semiHidden="0" w:unhideWhenUsed="0" w:qFormat="0"/>
    <w:lsdException w:name="Medium Shading 2 Accent 5" w:semiHidden="0" w:unhideWhenUsed="0" w:qFormat="0"/>
    <w:lsdException w:name="Medium List 1 Accent 5" w:semiHidden="0" w:unhideWhenUsed="0" w:qFormat="0"/>
    <w:lsdException w:name="Medium List 2 Accent 5" w:semiHidden="0" w:unhideWhenUsed="0" w:qFormat="0"/>
    <w:lsdException w:name="Medium Grid 1 Accent 5" w:semiHidden="0" w:unhideWhenUsed="0" w:qFormat="0"/>
    <w:lsdException w:name="Medium Grid 2 Accent 5" w:semiHidden="0" w:unhideWhenUsed="0" w:qFormat="0"/>
    <w:lsdException w:name="Medium Grid 3 Accent 5" w:semiHidden="0" w:unhideWhenUsed="0" w:qFormat="0"/>
    <w:lsdException w:name="Dark List Accent 5" w:semiHidden="0" w:unhideWhenUsed="0" w:qFormat="0"/>
    <w:lsdException w:name="Colorful Shading Accent 5" w:semiHidden="0" w:unhideWhenUsed="0" w:qFormat="0"/>
    <w:lsdException w:name="Colorful List Accent 5" w:semiHidden="0" w:unhideWhenUsed="0" w:qFormat="0"/>
    <w:lsdException w:name="Colorful Grid Accent 5" w:semiHidden="0" w:unhideWhenUsed="0" w:qFormat="0"/>
    <w:lsdException w:name="Light Shading Accent 6" w:semiHidden="0" w:unhideWhenUsed="0" w:qFormat="0"/>
    <w:lsdException w:name="Light List Accent 6" w:semiHidden="0" w:unhideWhenUsed="0" w:qFormat="0"/>
    <w:lsdException w:name="Light Grid Accent 6" w:semiHidden="0" w:unhideWhenUsed="0" w:qFormat="0"/>
    <w:lsdException w:name="Medium Shading 1 Accent 6" w:semiHidden="0" w:unhideWhenUsed="0" w:qFormat="0"/>
    <w:lsdException w:name="Medium Shading 2 Accent 6" w:semiHidden="0" w:unhideWhenUsed="0" w:qFormat="0"/>
    <w:lsdException w:name="Medium List 1 Accent 6" w:semiHidden="0" w:unhideWhenUsed="0" w:qFormat="0"/>
    <w:lsdException w:name="Medium List 2 Accent 6" w:semiHidden="0" w:unhideWhenUsed="0" w:qFormat="0"/>
    <w:lsdException w:name="Medium Grid 1 Accent 6" w:semiHidden="0" w:unhideWhenUsed="0" w:qFormat="0"/>
    <w:lsdException w:name="Medium Grid 2 Accent 6" w:semiHidden="0" w:unhideWhenUsed="0" w:qFormat="0"/>
    <w:lsdException w:name="Medium Grid 3 Accent 6" w:semiHidden="0" w:unhideWhenUsed="0" w:qFormat="0"/>
    <w:lsdException w:name="Dark List Accent 6" w:semiHidden="0" w:unhideWhenUsed="0" w:qFormat="0"/>
    <w:lsdException w:name="Colorful Shading Accent 6" w:semiHidden="0" w:unhideWhenUsed="0" w:qFormat="0"/>
    <w:lsdException w:name="Colorful List Accent 6" w:semiHidden="0" w:unhideWhenUsed="0" w:qFormat="0"/>
    <w:lsdException w:name="Colorful Grid Accent 6" w:semiHidden="0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17</Pages>
  <Words>4196</Words>
  <Characters>32558</Characters>
  <Application>Microsoft Office Word</Application>
  <DocSecurity>0</DocSecurity>
  <Lines>10852</Lines>
  <Paragraphs>1670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DBB</dc:creator>
  <cp:lastModifiedBy>Пользователь Windows</cp:lastModifiedBy>
  <cp:revision>9</cp:revision>
  <cp:lastPrinted>2024-01-31T02:31:00Z</cp:lastPrinted>
  <dcterms:created xsi:type="dcterms:W3CDTF">2024-12-18T09:47:00Z</dcterms:created>
  <dcterms:modified xsi:type="dcterms:W3CDTF">2024-12-19T02:19:00Z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754FB4B170C4454E9E1B946426211EBE_13</vt:lpwstr>
  </property>
</Properties>
</file>