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  <w:bookmarkStart w:id="0" w:name="_GoBack"/>
      <w:bookmarkEnd w:id="0"/>
      <w:r>
        <w:rPr>
          <w:noProof/>
          <w:color w:val="000000"/>
          <w:sz w:val="2"/>
          <w:szCs w:val="2"/>
        </w:rPr>
        <w:drawing>
          <wp:inline distT="0" distB="0" distL="0" distR="0">
            <wp:extent cx="809625" cy="8953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8096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  <w:r>
        <w:rPr>
          <w:b/>
          <w:color w:val="000000"/>
          <w:sz w:val="33"/>
          <w:szCs w:val="33"/>
        </w:rPr>
        <w:t>ПРАВИТЕЛЬСТВО ЗАБАЙКАЛЬСКОГО КРАЯ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"/>
          <w:szCs w:val="2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35"/>
          <w:szCs w:val="35"/>
        </w:rPr>
        <w:t>ПОСТАНОВЛЕНИЕ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6"/>
          <w:szCs w:val="6"/>
        </w:rPr>
      </w:pPr>
      <w:r>
        <w:rPr>
          <w:color w:val="000000"/>
          <w:sz w:val="35"/>
          <w:szCs w:val="35"/>
        </w:rPr>
        <w:t>г. Чита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center"/>
        <w:rPr>
          <w:color w:val="000000"/>
          <w:sz w:val="35"/>
          <w:szCs w:val="35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постановление Правительства Забайкальского края от 21 июня 2022 года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</w:t>
      </w:r>
      <w:r>
        <w:rPr>
          <w:b/>
          <w:color w:val="000000"/>
          <w:sz w:val="28"/>
          <w:szCs w:val="28"/>
        </w:rPr>
        <w:t>жданам Российской Федерации, иностранным гражданам и лицам без гражданства, проживающим на территории Забайкальского края, в случае ликвидации чрезвычайных ситуаций природного и техногенного характера»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/>
        <w:jc w:val="center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ind w:right="28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Правительство Забайкальского края </w:t>
      </w:r>
      <w:r>
        <w:rPr>
          <w:b/>
          <w:color w:val="000000"/>
          <w:spacing w:val="20"/>
          <w:sz w:val="28"/>
          <w:szCs w:val="28"/>
        </w:rPr>
        <w:t>постановляет</w:t>
      </w:r>
      <w:r>
        <w:rPr>
          <w:b/>
          <w:color w:val="000000"/>
          <w:sz w:val="28"/>
          <w:szCs w:val="28"/>
        </w:rPr>
        <w:t>: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</w:t>
      </w:r>
      <w:r>
        <w:rPr>
          <w:color w:val="000000"/>
          <w:sz w:val="28"/>
          <w:szCs w:val="28"/>
        </w:rPr>
        <w:t>рдить прилагаемые изменения, которые вносятся в  постановление Правительства Забайкальского края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</w:t>
      </w:r>
      <w:r>
        <w:rPr>
          <w:color w:val="000000"/>
          <w:sz w:val="28"/>
          <w:szCs w:val="28"/>
        </w:rPr>
        <w:t>овременных пособий гражданам Российской Федерации, ин6остранным гражданам и лицам без гражданства, проживающим на территории Забайкальского края, в случае ликвидации чрезвычайных ситуаций природного и техногенного характера» (с изменениями, внесенными пост</w:t>
      </w:r>
      <w:r>
        <w:rPr>
          <w:color w:val="000000"/>
          <w:sz w:val="28"/>
          <w:szCs w:val="28"/>
        </w:rPr>
        <w:t>ановлениями Правительства Забайкальского края от 17 февраля 2023 года № 82, от 22 сентября 2023 года № 516, от 09 августа 2024 года № 394).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председателя Правительства</w:t>
      </w: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Забайкальского края                                                </w:t>
      </w:r>
      <w:r>
        <w:rPr>
          <w:color w:val="000000"/>
          <w:sz w:val="28"/>
          <w:szCs w:val="28"/>
        </w:rPr>
        <w:t xml:space="preserve">                               А.И.Кефер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right="340" w:firstLine="49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УТВЕРЖДЕНЫ</w:t>
      </w: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340" w:firstLine="496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Правительства </w:t>
      </w: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Забайкальского края</w:t>
      </w: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4962"/>
        <w:jc w:val="both"/>
        <w:rPr>
          <w:color w:val="000000"/>
          <w:sz w:val="28"/>
          <w:szCs w:val="28"/>
        </w:rPr>
      </w:pPr>
    </w:p>
    <w:p w:rsidR="00A4629A" w:rsidRDefault="00A4629A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282" w:firstLine="567"/>
        <w:jc w:val="both"/>
        <w:rPr>
          <w:color w:val="000000"/>
          <w:sz w:val="28"/>
          <w:szCs w:val="28"/>
        </w:rPr>
      </w:pPr>
    </w:p>
    <w:p w:rsidR="00A4629A" w:rsidRDefault="00992395">
      <w:pPr>
        <w:pStyle w:val="1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ИЗМЕНЕНИЯ,</w:t>
      </w:r>
    </w:p>
    <w:p w:rsidR="00A4629A" w:rsidRDefault="00992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которые вносятся в  </w:t>
      </w:r>
      <w:r>
        <w:rPr>
          <w:b/>
          <w:color w:val="000000"/>
          <w:sz w:val="28"/>
          <w:szCs w:val="28"/>
        </w:rPr>
        <w:t>постановление Правительства Забайкальского края от 21 июня 2022 года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</w:t>
      </w:r>
      <w:r>
        <w:rPr>
          <w:b/>
          <w:color w:val="000000"/>
          <w:sz w:val="28"/>
          <w:szCs w:val="28"/>
        </w:rPr>
        <w:t>жданам Российской Федерации, ин6остранным гражданам и лицам без гражданства, проживающим на территории Забайкальского края, в случае ликвидации чрезвычайных ситуаций природного и техногенного характера»</w:t>
      </w:r>
    </w:p>
    <w:p w:rsidR="00A4629A" w:rsidRDefault="009923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</w:pPr>
      <w:r>
        <w:rPr>
          <w:color w:val="000000"/>
          <w:sz w:val="28"/>
          <w:szCs w:val="28"/>
        </w:rPr>
        <w:t xml:space="preserve">1. В постановлении </w:t>
      </w:r>
      <w:r>
        <w:rPr>
          <w:color w:val="000000"/>
          <w:sz w:val="28"/>
          <w:szCs w:val="28"/>
        </w:rPr>
        <w:t>Правительства Забайкальского края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ин6остранным</w:t>
      </w:r>
      <w:r>
        <w:rPr>
          <w:color w:val="000000"/>
          <w:sz w:val="28"/>
          <w:szCs w:val="28"/>
        </w:rPr>
        <w:t xml:space="preserve"> гражданам и лицам без гражданства, проживающим на территории Забайкальского края, в случае ликвидации чрезвычайных ситуаций природного и техногенного характера»: 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наименовании слова «природного и техногенного характера» исключить; 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в преамбуле </w:t>
      </w:r>
      <w:r>
        <w:rPr>
          <w:color w:val="000000"/>
          <w:sz w:val="28"/>
          <w:szCs w:val="28"/>
        </w:rPr>
        <w:t>сло</w:t>
      </w:r>
      <w:r>
        <w:rPr>
          <w:color w:val="000000"/>
          <w:sz w:val="28"/>
          <w:szCs w:val="28"/>
        </w:rPr>
        <w:t>ва «природного и техногенного характера» исключить;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пункте 1 слова «природного и техногенного характера» исключить;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 пункте 2 слова «природного и техногенного характера» исключить</w:t>
      </w:r>
      <w:r>
        <w:rPr>
          <w:color w:val="000000"/>
          <w:sz w:val="28"/>
          <w:szCs w:val="28"/>
        </w:rPr>
        <w:t xml:space="preserve">. 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порядке и условиях оказания материальной помощи, финансовой </w:t>
      </w:r>
      <w:r>
        <w:rPr>
          <w:color w:val="000000"/>
          <w:sz w:val="28"/>
          <w:szCs w:val="28"/>
        </w:rPr>
        <w:t>помощи в связи с утратой имущества первой необходимости, выплаты единовременных пособий гражданам Российской Федерации, иностранным гражданам и лицам без гражданства, проживающим на территории Забайкальского края, в случаях ликвидации чрезвычайных ситуаций</w:t>
      </w:r>
      <w:r>
        <w:rPr>
          <w:color w:val="000000"/>
          <w:sz w:val="28"/>
          <w:szCs w:val="28"/>
        </w:rPr>
        <w:t xml:space="preserve"> природного и техногенного характера</w:t>
      </w:r>
      <w:r>
        <w:rPr>
          <w:color w:val="000000"/>
          <w:sz w:val="28"/>
          <w:szCs w:val="28"/>
        </w:rPr>
        <w:t>: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в наименовании слова «природного и техногенного характера» исключить; 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в пункте 1 слова «природного и техногенного характера» исключить;</w:t>
      </w:r>
    </w:p>
    <w:p w:rsidR="00A4629A" w:rsidRDefault="0099239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в пункте 4 слова «природного и техногенного характера» исключить</w:t>
      </w:r>
      <w:r>
        <w:t>.</w:t>
      </w:r>
    </w:p>
    <w:sectPr w:rsidR="00A4629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76" w:right="567" w:bottom="568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9A" w:rsidRDefault="00992395">
      <w:r>
        <w:separator/>
      </w:r>
    </w:p>
  </w:endnote>
  <w:endnote w:type="continuationSeparator" w:id="0">
    <w:p w:rsidR="00A4629A" w:rsidRDefault="009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9A" w:rsidRDefault="00992395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A4629A" w:rsidRDefault="00A4629A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9A" w:rsidRDefault="00A4629A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</w:p>
  <w:p w:rsidR="00A4629A" w:rsidRDefault="00A4629A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9A" w:rsidRDefault="00992395">
      <w:r>
        <w:separator/>
      </w:r>
    </w:p>
  </w:footnote>
  <w:footnote w:type="continuationSeparator" w:id="0">
    <w:p w:rsidR="00A4629A" w:rsidRDefault="00992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9A" w:rsidRDefault="00992395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A4629A" w:rsidRDefault="00A4629A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29A" w:rsidRDefault="00992395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A4629A" w:rsidRDefault="00A4629A">
    <w:pPr>
      <w:pStyle w:val="1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89A"/>
    <w:multiLevelType w:val="hybridMultilevel"/>
    <w:tmpl w:val="49022638"/>
    <w:lvl w:ilvl="0" w:tplc="B1FED3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9B8BE3E">
      <w:start w:val="1"/>
      <w:numFmt w:val="lowerLetter"/>
      <w:lvlText w:val="%2."/>
      <w:lvlJc w:val="left"/>
      <w:pPr>
        <w:ind w:left="1620" w:hanging="360"/>
      </w:pPr>
    </w:lvl>
    <w:lvl w:ilvl="2" w:tplc="DFC4F1C2">
      <w:start w:val="1"/>
      <w:numFmt w:val="lowerRoman"/>
      <w:lvlText w:val="%3."/>
      <w:lvlJc w:val="right"/>
      <w:pPr>
        <w:ind w:left="2340" w:hanging="180"/>
      </w:pPr>
    </w:lvl>
    <w:lvl w:ilvl="3" w:tplc="2B6C1A40">
      <w:start w:val="1"/>
      <w:numFmt w:val="decimal"/>
      <w:lvlText w:val="%4."/>
      <w:lvlJc w:val="left"/>
      <w:pPr>
        <w:ind w:left="3060" w:hanging="360"/>
      </w:pPr>
    </w:lvl>
    <w:lvl w:ilvl="4" w:tplc="6FF48182">
      <w:start w:val="1"/>
      <w:numFmt w:val="lowerLetter"/>
      <w:lvlText w:val="%5."/>
      <w:lvlJc w:val="left"/>
      <w:pPr>
        <w:ind w:left="3780" w:hanging="360"/>
      </w:pPr>
    </w:lvl>
    <w:lvl w:ilvl="5" w:tplc="C6D6B618">
      <w:start w:val="1"/>
      <w:numFmt w:val="lowerRoman"/>
      <w:lvlText w:val="%6."/>
      <w:lvlJc w:val="right"/>
      <w:pPr>
        <w:ind w:left="4500" w:hanging="180"/>
      </w:pPr>
    </w:lvl>
    <w:lvl w:ilvl="6" w:tplc="4B148BA2">
      <w:start w:val="1"/>
      <w:numFmt w:val="decimal"/>
      <w:lvlText w:val="%7."/>
      <w:lvlJc w:val="left"/>
      <w:pPr>
        <w:ind w:left="5220" w:hanging="360"/>
      </w:pPr>
    </w:lvl>
    <w:lvl w:ilvl="7" w:tplc="620E26B6">
      <w:start w:val="1"/>
      <w:numFmt w:val="lowerLetter"/>
      <w:lvlText w:val="%8."/>
      <w:lvlJc w:val="left"/>
      <w:pPr>
        <w:ind w:left="5940" w:hanging="360"/>
      </w:pPr>
    </w:lvl>
    <w:lvl w:ilvl="8" w:tplc="62D882A0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EB3929"/>
    <w:multiLevelType w:val="hybridMultilevel"/>
    <w:tmpl w:val="0F36CE56"/>
    <w:lvl w:ilvl="0" w:tplc="4D76147E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AE0225AE">
      <w:start w:val="1"/>
      <w:numFmt w:val="lowerLetter"/>
      <w:lvlText w:val="%2."/>
      <w:lvlJc w:val="left"/>
      <w:pPr>
        <w:ind w:left="1931" w:hanging="360"/>
      </w:pPr>
    </w:lvl>
    <w:lvl w:ilvl="2" w:tplc="CF707C30">
      <w:start w:val="1"/>
      <w:numFmt w:val="lowerRoman"/>
      <w:lvlText w:val="%3."/>
      <w:lvlJc w:val="right"/>
      <w:pPr>
        <w:ind w:left="2651" w:hanging="180"/>
      </w:pPr>
    </w:lvl>
    <w:lvl w:ilvl="3" w:tplc="C7C2DBAC">
      <w:start w:val="1"/>
      <w:numFmt w:val="decimal"/>
      <w:lvlText w:val="%4."/>
      <w:lvlJc w:val="left"/>
      <w:pPr>
        <w:ind w:left="3371" w:hanging="360"/>
      </w:pPr>
    </w:lvl>
    <w:lvl w:ilvl="4" w:tplc="12B889A8">
      <w:start w:val="1"/>
      <w:numFmt w:val="lowerLetter"/>
      <w:lvlText w:val="%5."/>
      <w:lvlJc w:val="left"/>
      <w:pPr>
        <w:ind w:left="4091" w:hanging="360"/>
      </w:pPr>
    </w:lvl>
    <w:lvl w:ilvl="5" w:tplc="55807B12">
      <w:start w:val="1"/>
      <w:numFmt w:val="lowerRoman"/>
      <w:lvlText w:val="%6."/>
      <w:lvlJc w:val="right"/>
      <w:pPr>
        <w:ind w:left="4811" w:hanging="180"/>
      </w:pPr>
    </w:lvl>
    <w:lvl w:ilvl="6" w:tplc="055CF1B6">
      <w:start w:val="1"/>
      <w:numFmt w:val="decimal"/>
      <w:lvlText w:val="%7."/>
      <w:lvlJc w:val="left"/>
      <w:pPr>
        <w:ind w:left="5531" w:hanging="360"/>
      </w:pPr>
    </w:lvl>
    <w:lvl w:ilvl="7" w:tplc="84F631BE">
      <w:start w:val="1"/>
      <w:numFmt w:val="lowerLetter"/>
      <w:lvlText w:val="%8."/>
      <w:lvlJc w:val="left"/>
      <w:pPr>
        <w:ind w:left="6251" w:hanging="360"/>
      </w:pPr>
    </w:lvl>
    <w:lvl w:ilvl="8" w:tplc="CF86E756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8346F1"/>
    <w:multiLevelType w:val="multilevel"/>
    <w:tmpl w:val="0616CE0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56E7FD5"/>
    <w:multiLevelType w:val="multilevel"/>
    <w:tmpl w:val="A00EA2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9A"/>
    <w:rsid w:val="00992395"/>
    <w:rsid w:val="00A4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89FCF-570A-4712-BD73-B533B755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10">
    <w:name w:val="Обычный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10"/>
    <w:next w:val="10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10"/>
    <w:next w:val="10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header"/>
    <w:basedOn w:val="a"/>
    <w:link w:val="af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</w:style>
  <w:style w:type="character" w:customStyle="1" w:styleId="afd">
    <w:name w:val="Текст примечания Знак"/>
    <w:basedOn w:val="a0"/>
    <w:link w:val="afc"/>
    <w:uiPriority w:val="99"/>
    <w:semiHidden/>
  </w:style>
  <w:style w:type="paragraph" w:styleId="af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1B97-BA2B-4135-8240-B44F1448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О.А.</dc:creator>
  <cp:lastModifiedBy>RN86 (Алексеева 29)</cp:lastModifiedBy>
  <cp:revision>2</cp:revision>
  <dcterms:created xsi:type="dcterms:W3CDTF">2025-01-10T05:49:00Z</dcterms:created>
  <dcterms:modified xsi:type="dcterms:W3CDTF">2025-01-10T05:49:00Z</dcterms:modified>
</cp:coreProperties>
</file>