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6717F" w:rsidRPr="00E63513" w:rsidRDefault="0096717F" w:rsidP="0096717F">
      <w:pPr>
        <w:widowControl w:val="0"/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ТЕРРИТОРИАЛЬНАЯ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</w:rPr>
        <w:t>СХЕМА</w:t>
      </w:r>
    </w:p>
    <w:p w:rsidR="0096717F" w:rsidRPr="00E63513" w:rsidRDefault="0096717F" w:rsidP="00FB5BFE">
      <w:pPr>
        <w:widowControl w:val="0"/>
        <w:tabs>
          <w:tab w:val="left" w:pos="9921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bCs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4316" w:rsidRPr="00E63513">
        <w:rPr>
          <w:rFonts w:ascii="Times New Roman" w:eastAsia="Times New Roman" w:hAnsi="Times New Roman" w:cs="Times New Roman"/>
          <w:bCs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4316" w:rsidRPr="00E63513">
        <w:rPr>
          <w:rFonts w:ascii="Times New Roman" w:eastAsia="Times New Roman" w:hAnsi="Times New Roman" w:cs="Times New Roman"/>
          <w:bCs/>
          <w:sz w:val="28"/>
          <w:szCs w:val="28"/>
        </w:rPr>
        <w:t>КРАЯ</w:t>
      </w:r>
    </w:p>
    <w:p w:rsidR="0096717F" w:rsidRPr="00E63513" w:rsidRDefault="0096717F" w:rsidP="0096717F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</w:rPr>
      </w:pPr>
    </w:p>
    <w:p w:rsidR="0096717F" w:rsidRPr="00E63513" w:rsidRDefault="0096717F" w:rsidP="0096717F">
      <w:pPr>
        <w:tabs>
          <w:tab w:val="left" w:pos="9921"/>
        </w:tabs>
        <w:ind w:right="-2"/>
        <w:rPr>
          <w:rFonts w:ascii="Times New Roman" w:hAnsi="Times New Roman" w:cs="Times New Roman"/>
          <w:b/>
          <w:bCs/>
          <w:spacing w:val="30"/>
          <w:sz w:val="28"/>
          <w:szCs w:val="28"/>
          <w:u w:val="single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F00C0E" w:rsidRPr="00E63513" w:rsidRDefault="00F00C0E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F00C0E" w:rsidRPr="00E63513" w:rsidRDefault="00F00C0E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F00C0E" w:rsidRPr="00E63513" w:rsidRDefault="00F00C0E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96717F" w:rsidP="0096717F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96717F" w:rsidRPr="00E63513" w:rsidRDefault="00CE4316" w:rsidP="00F00C0E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513">
        <w:rPr>
          <w:rFonts w:ascii="Times New Roman" w:hAnsi="Times New Roman" w:cs="Times New Roman"/>
          <w:bCs/>
          <w:sz w:val="28"/>
          <w:szCs w:val="28"/>
        </w:rPr>
        <w:t>Забайкальский</w:t>
      </w:r>
      <w:r w:rsidR="00A07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</w:rPr>
        <w:t>край</w:t>
      </w:r>
    </w:p>
    <w:p w:rsidR="0096717F" w:rsidRPr="00E63513" w:rsidRDefault="0096717F" w:rsidP="00F00C0E">
      <w:pPr>
        <w:tabs>
          <w:tab w:val="center" w:pos="5102"/>
          <w:tab w:val="left" w:pos="7333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3513">
        <w:rPr>
          <w:rFonts w:ascii="Times New Roman" w:hAnsi="Times New Roman" w:cs="Times New Roman"/>
          <w:bCs/>
          <w:sz w:val="28"/>
          <w:szCs w:val="28"/>
        </w:rPr>
        <w:t>202</w:t>
      </w:r>
      <w:r w:rsidR="00E70ACC" w:rsidRPr="00E63513">
        <w:rPr>
          <w:rFonts w:ascii="Times New Roman" w:hAnsi="Times New Roman" w:cs="Times New Roman"/>
          <w:bCs/>
          <w:sz w:val="28"/>
          <w:szCs w:val="28"/>
        </w:rPr>
        <w:t>4</w:t>
      </w:r>
      <w:r w:rsidR="00A073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F00C0E" w:rsidRPr="00E63513" w:rsidRDefault="0096717F" w:rsidP="0096717F">
      <w:pPr>
        <w:pStyle w:val="12"/>
        <w:numPr>
          <w:ilvl w:val="0"/>
          <w:numId w:val="0"/>
        </w:numPr>
        <w:jc w:val="center"/>
        <w:rPr>
          <w:rFonts w:cs="Times New Roman"/>
          <w:bCs/>
          <w:szCs w:val="28"/>
        </w:rPr>
      </w:pPr>
      <w:r w:rsidRPr="00E63513">
        <w:rPr>
          <w:rFonts w:cs="Times New Roman"/>
          <w:bCs/>
          <w:szCs w:val="28"/>
        </w:rPr>
        <w:br w:type="page"/>
      </w:r>
    </w:p>
    <w:sdt>
      <w:sdtPr>
        <w:rPr>
          <w:rFonts w:asciiTheme="minorHAnsi" w:eastAsiaTheme="minorHAnsi" w:hAnsiTheme="minorHAnsi" w:cs="Times New Roman"/>
          <w:b w:val="0"/>
          <w:caps w:val="0"/>
          <w:color w:val="auto"/>
          <w:sz w:val="26"/>
          <w:szCs w:val="26"/>
          <w:lang w:val="ru-RU" w:eastAsia="en-US"/>
        </w:rPr>
        <w:id w:val="1997989274"/>
        <w:docPartObj>
          <w:docPartGallery w:val="Table of Contents"/>
          <w:docPartUnique/>
        </w:docPartObj>
      </w:sdtPr>
      <w:sdtContent>
        <w:p w:rsidR="00F00128" w:rsidRPr="003A30FE" w:rsidRDefault="00F00128" w:rsidP="0019362E">
          <w:pPr>
            <w:pStyle w:val="ac"/>
            <w:numPr>
              <w:ilvl w:val="0"/>
              <w:numId w:val="0"/>
            </w:numPr>
            <w:jc w:val="center"/>
            <w:rPr>
              <w:rFonts w:cs="Times New Roman"/>
              <w:b w:val="0"/>
              <w:color w:val="auto"/>
              <w:sz w:val="26"/>
              <w:szCs w:val="26"/>
            </w:rPr>
          </w:pPr>
          <w:r w:rsidRPr="003A30FE">
            <w:rPr>
              <w:rFonts w:cs="Times New Roman"/>
              <w:b w:val="0"/>
              <w:color w:val="auto"/>
              <w:sz w:val="26"/>
              <w:szCs w:val="26"/>
              <w:lang w:val="ru-RU"/>
            </w:rPr>
            <w:t>Содержание</w:t>
          </w:r>
        </w:p>
        <w:p w:rsidR="005C17D1" w:rsidRPr="003A30FE" w:rsidRDefault="005B075D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3A30FE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F00128" w:rsidRPr="003A30FE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3A30FE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77159501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Список терминов и сокращений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_Toc177159501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2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_Toc177159502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3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Краткая характеристика объекта разработки территориальной схемы обращения с отходами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_Toc177159503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4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1. Нахождение источников образования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_Toc177159504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5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Источники образования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_Toc177159505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6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1.2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Твердые коммунальные отходы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_Toc177159506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7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1.3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Производственные отходы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_Toc177159507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8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1.4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Отходы агропромышленного комплекса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_Toc177159508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09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1.5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Медицинские и биологические отходы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_Toc177159509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0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1.6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Строительные отходы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_Toc177159510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29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1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2. Количество образующихся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_Toc177159511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2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2.1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Сведения о количестве образования отходов на территории Забайкальского края, систематизированные по видам отходов согласно ФККО и их классам опасности (от I до V класса опасности)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_Toc177159512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3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2.2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Характеристика твердых коммунальных отходов, в том числе их морфологический состав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_Toc177159513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4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2.3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Нормативы накопления ТКО и расчет массы образуемых твердых коммунальных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_Toc177159514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33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5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3. Целевые показатели по обезвреживанию, утилизации и размещению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_Toc177159515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38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6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Раздел 4. Места накопления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_Toc177159516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7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Организация мест накопления ТКО. Виды и условия сбора ТКО. Требования к местам накопления ТКО (КГО)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_Toc177159517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8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Контейнерный парк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_Toc177159518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44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19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4.3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Расчет минимального нормативного количества контейнеров для полного охвата территории края планово-регулярной системой сбора ТКО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_Toc177159519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49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0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4.4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Раздельное накопление ТКО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_Toc177159520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50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1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4.5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Система сбора опасных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_Toc177159521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53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2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4.6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Сбор, бытовой, электронной техники, КГО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_Toc177159522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55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3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4.7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Организация сбора ТКО бестарным методом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_Toc177159523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4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4.8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Обновление транспортного парка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_Toc177159524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5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4.9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Сведения о населенных пунктах, неохваченных организованным сбором ТКО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_Toc177159525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6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5. 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_Toc177159526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7" w:history="1"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5.1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Сведения о действующих объектах по обработке, утилизации, обезвреживанию, размещению отходов на территории Забайкальского края, в том числе включенных в государственный реестр объектов размещения отходов на территории Забайкальского края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_Toc177159527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8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 xml:space="preserve">Раздел 6. Баланс </w:t>
            </w:r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к</w:t>
            </w:r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оличественных характеристик образования, обработки, утилизации, обезвреживания,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_Toc177159528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29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7. Схема потоков отходов от источников их образования до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_Toc177159529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61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0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  <w:lang w:bidi="en-US"/>
              </w:rPr>
              <w:t>Раздел 8. Данные о планируемом строительстве, реконструкции, выведении из эксплуатации объектов обработки, утилизации, обезвреживания,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_Toc177159530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68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1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bidi="en-US"/>
              </w:rPr>
              <w:t>8.1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bidi="en-US"/>
              </w:rPr>
              <w:t>Планируемое строительство объектов обработки и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_Toc177159531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68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2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bidi="en-US"/>
              </w:rPr>
              <w:t>8.2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bidi="en-US"/>
              </w:rPr>
              <w:t>Выведение из эксплуатации объектов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_Toc177159532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74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3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eastAsia="ru-RU"/>
              </w:rPr>
              <w:t>8.3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  <w:lang w:bidi="en-US"/>
              </w:rPr>
              <w:t>Вариантная проработка развития системы обращения с отходами на территории Забайкальского края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_Toc177159533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4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9. Оценка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_Toc177159534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5" w:history="1">
            <w:r w:rsidR="005C17D1" w:rsidRPr="003A30FE">
              <w:rPr>
                <w:rStyle w:val="ad"/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9.1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Calibri" w:hAnsi="Times New Roman" w:cs="Times New Roman"/>
                <w:i/>
                <w:noProof/>
                <w:sz w:val="26"/>
                <w:szCs w:val="26"/>
                <w:shd w:val="clear" w:color="auto" w:fill="FFFFFF"/>
              </w:rPr>
              <w:t>Капитальные вложения в строительство и реконструкцию объектов обработки, утилизации, обезвреживания,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_Toc177159535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6" w:history="1">
            <w:r w:rsidR="005C17D1" w:rsidRPr="003A30FE">
              <w:rPr>
                <w:rStyle w:val="ad"/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9.2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eastAsia="Calibri" w:hAnsi="Times New Roman" w:cs="Times New Roman"/>
                <w:i/>
                <w:noProof/>
                <w:sz w:val="26"/>
                <w:szCs w:val="26"/>
                <w:shd w:val="clear" w:color="auto" w:fill="FFFFFF"/>
              </w:rPr>
              <w:t>Капитальные вложения в выведение из эксплуатации объектов обработки, утилизации, обезвреживания, размещения отходов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_Toc177159536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78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7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10. Прогнозные значения предельных тарифов в области обращения с твердыми коммунальными отходами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_Toc177159537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79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8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11. Свед</w:t>
            </w:r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е</w:t>
            </w:r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ния о зонах деятельности региональных операторов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_Toc177159538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84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39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Раздел 12. Электронная модель территориальной схемы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_Toc177159539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40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12.1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Общие сведения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_Toc177159540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86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41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12.2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Цели создания электронной модели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_Toc177159541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left" w:pos="709"/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42" w:history="1"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12.3</w:t>
            </w:r>
            <w:r w:rsidR="005C17D1" w:rsidRPr="003A30FE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5C17D1" w:rsidRPr="003A30FE">
              <w:rPr>
                <w:rStyle w:val="ad"/>
                <w:rFonts w:ascii="Times New Roman" w:hAnsi="Times New Roman" w:cs="Times New Roman"/>
                <w:i/>
                <w:noProof/>
                <w:sz w:val="26"/>
                <w:szCs w:val="26"/>
              </w:rPr>
              <w:t>Функциональные возможности электронной модели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_Toc177159542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5C17D1" w:rsidRPr="003A30FE" w:rsidRDefault="00A56ADE">
          <w:pPr>
            <w:pStyle w:val="15"/>
            <w:tabs>
              <w:tab w:val="right" w:leader="dot" w:pos="9348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77159543" w:history="1">
            <w:r w:rsidR="005C17D1" w:rsidRPr="003A30FE">
              <w:rPr>
                <w:rStyle w:val="ad"/>
                <w:rFonts w:ascii="Times New Roman" w:hAnsi="Times New Roman" w:cs="Times New Roman"/>
                <w:noProof/>
                <w:sz w:val="26"/>
                <w:szCs w:val="26"/>
              </w:rPr>
              <w:t>Приложения: документы и материалы, использованные при корректировке территориальной схемы забайкальского края и обосновывающие приведенную в ней информацию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_Toc177159543 \h </w:instrTex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62624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87</w:t>
            </w:r>
            <w:r w:rsidR="005C17D1" w:rsidRPr="003A30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97ACA" w:rsidRPr="003A30FE" w:rsidRDefault="005B075D" w:rsidP="00126BA3">
          <w:pPr>
            <w:pStyle w:val="15"/>
            <w:tabs>
              <w:tab w:val="right" w:leader="dot" w:pos="9348"/>
            </w:tabs>
            <w:rPr>
              <w:rFonts w:ascii="Times New Roman" w:hAnsi="Times New Roman" w:cs="Times New Roman"/>
              <w:sz w:val="26"/>
              <w:szCs w:val="26"/>
            </w:rPr>
          </w:pPr>
          <w:r w:rsidRPr="003A30FE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:rsidR="00E63513" w:rsidRPr="003A30FE" w:rsidRDefault="00E63513">
      <w:pPr>
        <w:spacing w:after="200" w:line="276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3A30FE">
        <w:rPr>
          <w:rFonts w:ascii="Times New Roman" w:hAnsi="Times New Roman" w:cs="Times New Roman"/>
          <w:sz w:val="26"/>
          <w:szCs w:val="26"/>
        </w:rPr>
        <w:br w:type="page"/>
      </w:r>
    </w:p>
    <w:p w:rsidR="00661EB7" w:rsidRPr="00E63513" w:rsidRDefault="0019362E" w:rsidP="00971994">
      <w:pPr>
        <w:pStyle w:val="aff0"/>
        <w:jc w:val="center"/>
        <w:rPr>
          <w:rFonts w:cs="Times New Roman"/>
        </w:rPr>
      </w:pPr>
      <w:bookmarkStart w:id="0" w:name="_Toc177159501"/>
      <w:r w:rsidRPr="00E63513">
        <w:rPr>
          <w:rFonts w:cs="Times New Roman"/>
          <w:caps w:val="0"/>
        </w:rPr>
        <w:lastRenderedPageBreak/>
        <w:t>Список</w:t>
      </w:r>
      <w:r w:rsidR="00A073CC">
        <w:rPr>
          <w:rFonts w:cs="Times New Roman"/>
        </w:rPr>
        <w:t xml:space="preserve"> </w:t>
      </w:r>
      <w:r w:rsidRPr="00E63513">
        <w:rPr>
          <w:rFonts w:cs="Times New Roman"/>
          <w:caps w:val="0"/>
        </w:rPr>
        <w:t>терминов</w:t>
      </w:r>
      <w:r w:rsidR="00A073CC">
        <w:rPr>
          <w:rFonts w:cs="Times New Roman"/>
        </w:rPr>
        <w:t xml:space="preserve"> </w:t>
      </w:r>
      <w:r w:rsidRPr="00E63513">
        <w:rPr>
          <w:rFonts w:cs="Times New Roman"/>
          <w:caps w:val="0"/>
        </w:rPr>
        <w:t>и</w:t>
      </w:r>
      <w:r w:rsidR="00A073CC">
        <w:rPr>
          <w:rFonts w:cs="Times New Roman"/>
        </w:rPr>
        <w:t xml:space="preserve"> </w:t>
      </w:r>
      <w:r w:rsidRPr="00E63513">
        <w:rPr>
          <w:rFonts w:cs="Times New Roman"/>
          <w:caps w:val="0"/>
        </w:rPr>
        <w:t>сокращений</w:t>
      </w:r>
      <w:bookmarkEnd w:id="0"/>
    </w:p>
    <w:p w:rsidR="00661EB7" w:rsidRPr="00E63513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11"/>
        <w:gridCol w:w="6965"/>
      </w:tblGrid>
      <w:tr w:rsidR="00661EB7" w:rsidRPr="00E63513" w:rsidTr="007111F3">
        <w:trPr>
          <w:trHeight w:hRule="exact" w:val="524"/>
          <w:jc w:val="center"/>
        </w:trPr>
        <w:tc>
          <w:tcPr>
            <w:tcW w:w="9676" w:type="dxa"/>
            <w:gridSpan w:val="2"/>
          </w:tcPr>
          <w:p w:rsidR="00661EB7" w:rsidRPr="00E63513" w:rsidRDefault="00661EB7" w:rsidP="00661EB7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Термины</w:t>
            </w:r>
          </w:p>
        </w:tc>
      </w:tr>
      <w:tr w:rsidR="003A677A" w:rsidRPr="00E63513" w:rsidTr="007111F3">
        <w:trPr>
          <w:trHeight w:hRule="exact" w:val="3500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Баланс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образования,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захоронения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субъекта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Федерации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образовавшихся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(поступления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захоронения.</w:t>
            </w:r>
          </w:p>
        </w:tc>
      </w:tr>
      <w:tr w:rsidR="003A677A" w:rsidRPr="00E63513" w:rsidTr="007111F3">
        <w:trPr>
          <w:trHeight w:hRule="exact" w:val="715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Вид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</w:tc>
      </w:tr>
      <w:tr w:rsidR="003A677A" w:rsidRPr="00E63513" w:rsidTr="007111F3">
        <w:trPr>
          <w:trHeight w:hRule="exact" w:val="1278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Группы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однородных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признакам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(происхождению,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компонентному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форме).</w:t>
            </w:r>
          </w:p>
        </w:tc>
      </w:tr>
      <w:tr w:rsidR="003A677A" w:rsidRPr="00E63513" w:rsidTr="007111F3">
        <w:trPr>
          <w:trHeight w:hRule="exact" w:val="985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tabs>
                <w:tab w:val="left" w:pos="19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Захоронение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отхо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Изоляция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неподлежащих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окружающую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среду.</w:t>
            </w:r>
          </w:p>
        </w:tc>
      </w:tr>
      <w:tr w:rsidR="003A677A" w:rsidRPr="00E63513" w:rsidTr="007111F3">
        <w:trPr>
          <w:trHeight w:hRule="exact" w:val="1423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Источник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образования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неразрывно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отходы.</w:t>
            </w:r>
          </w:p>
        </w:tc>
      </w:tr>
      <w:tr w:rsidR="003A677A" w:rsidRPr="00E63513" w:rsidTr="007111F3">
        <w:trPr>
          <w:trHeight w:hRule="exact" w:val="1274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Лимит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размещение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размещать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определенным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территории.</w:t>
            </w:r>
          </w:p>
        </w:tc>
      </w:tr>
      <w:tr w:rsidR="003A677A" w:rsidRPr="00E63513" w:rsidTr="007111F3">
        <w:trPr>
          <w:trHeight w:hRule="exact" w:val="2408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Мусороперегрузочная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станция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оборудованием,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перегрузки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мусоровозов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шегрузные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</w:p>
        </w:tc>
      </w:tr>
      <w:tr w:rsidR="003A677A" w:rsidRPr="00E63513" w:rsidTr="007111F3">
        <w:trPr>
          <w:trHeight w:hRule="exact" w:val="1274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Накопление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Складирование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размещения.</w:t>
            </w:r>
          </w:p>
        </w:tc>
      </w:tr>
      <w:tr w:rsidR="003A677A" w:rsidRPr="00E63513" w:rsidTr="007111F3">
        <w:trPr>
          <w:trHeight w:hRule="exact" w:val="1274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Норматив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времени.</w:t>
            </w:r>
          </w:p>
        </w:tc>
      </w:tr>
      <w:tr w:rsidR="003A677A" w:rsidRPr="00E63513" w:rsidTr="007111F3">
        <w:trPr>
          <w:trHeight w:hRule="exact" w:val="2266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Обезвреживание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Уменьшение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массы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изменение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состава,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физических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химических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свойств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(включая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сжигание,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за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исключением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сжигания,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связанного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использованием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качестве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возобновляемого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источника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энергии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(вторичных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энергетических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ресурсов),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(или)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обеззараживание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специализированных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установках)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снижения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негативного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воздействия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здоровье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человека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окружающую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среду.</w:t>
            </w:r>
          </w:p>
        </w:tc>
      </w:tr>
      <w:tr w:rsidR="003A677A" w:rsidRPr="00E63513" w:rsidTr="007111F3">
        <w:trPr>
          <w:trHeight w:hRule="exact" w:val="725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Обработка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tabs>
                <w:tab w:val="left" w:pos="2424"/>
                <w:tab w:val="left" w:pos="4017"/>
                <w:tab w:val="left" w:pos="52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дальнейшей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разборку,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очистку.</w:t>
            </w:r>
          </w:p>
        </w:tc>
      </w:tr>
      <w:tr w:rsidR="003A677A" w:rsidRPr="00E63513" w:rsidTr="007111F3">
        <w:trPr>
          <w:trHeight w:hRule="exact" w:val="725"/>
          <w:jc w:val="center"/>
        </w:trPr>
        <w:tc>
          <w:tcPr>
            <w:tcW w:w="2711" w:type="dxa"/>
          </w:tcPr>
          <w:p w:rsidR="003A677A" w:rsidRPr="00E63513" w:rsidRDefault="003A677A" w:rsidP="003A677A">
            <w:pPr>
              <w:widowControl w:val="0"/>
              <w:tabs>
                <w:tab w:val="left" w:pos="18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Обращение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отхо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дами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677A" w:rsidRPr="00E63513" w:rsidRDefault="003A677A" w:rsidP="003A677A">
            <w:pPr>
              <w:widowControl w:val="0"/>
              <w:tabs>
                <w:tab w:val="left" w:pos="188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3A677A" w:rsidRPr="00E63513" w:rsidRDefault="003A677A" w:rsidP="003A67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</w:tc>
      </w:tr>
      <w:tr w:rsidR="002F32E8" w:rsidRPr="00E63513" w:rsidTr="007111F3">
        <w:trPr>
          <w:trHeight w:hRule="exact" w:val="1256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захоронения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недр,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недрах.</w:t>
            </w:r>
          </w:p>
        </w:tc>
      </w:tr>
      <w:tr w:rsidR="002F32E8" w:rsidRPr="00E63513" w:rsidTr="007111F3">
        <w:trPr>
          <w:trHeight w:hRule="exact" w:val="707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месяцев.</w:t>
            </w:r>
          </w:p>
        </w:tc>
      </w:tr>
      <w:tr w:rsidR="002F32E8" w:rsidRPr="00E63513" w:rsidTr="007111F3">
        <w:trPr>
          <w:trHeight w:hRule="exact" w:val="1553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обезвреживания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</w:tc>
      </w:tr>
      <w:tr w:rsidR="002F32E8" w:rsidRPr="00E63513" w:rsidTr="007111F3">
        <w:trPr>
          <w:trHeight w:hRule="exact" w:val="1562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(полигон,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шламохранилище,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шламовый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амбар,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хвостохранилище,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отвал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</w:tc>
      </w:tr>
      <w:tr w:rsidR="002F32E8" w:rsidRPr="00E63513" w:rsidTr="007111F3">
        <w:trPr>
          <w:trHeight w:hRule="exact" w:val="1980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Объекты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хранения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обустроены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санитарно-эпидемиологического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складирования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захоронения.</w:t>
            </w:r>
          </w:p>
        </w:tc>
      </w:tr>
      <w:tr w:rsidR="002F32E8" w:rsidRPr="00E63513" w:rsidTr="007111F3">
        <w:trPr>
          <w:trHeight w:hRule="exact" w:val="1570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Оператор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обращению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твердыми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коммунальными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отходами</w:t>
            </w:r>
          </w:p>
          <w:p w:rsidR="002F32E8" w:rsidRPr="00E63513" w:rsidRDefault="002F32E8" w:rsidP="002F32E8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</w:tc>
      </w:tr>
      <w:tr w:rsidR="002F32E8" w:rsidRPr="00E63513" w:rsidTr="007111F3">
        <w:trPr>
          <w:trHeight w:hRule="exact" w:val="2419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Отходы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потребления</w:t>
            </w:r>
          </w:p>
        </w:tc>
        <w:tc>
          <w:tcPr>
            <w:tcW w:w="6965" w:type="dxa"/>
          </w:tcPr>
          <w:p w:rsidR="002F32E8" w:rsidRPr="00E63513" w:rsidRDefault="002F32E8" w:rsidP="00085E6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Вещества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предметы,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образованы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производства,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оказания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потребления,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удаляются,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предназначены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удаления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подлежат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удалению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Федеральным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08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июня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1998</w:t>
            </w:r>
            <w:r w:rsidR="0008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08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89-ФЗ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отходах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потребления».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отходам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относится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донный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грунт,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используемый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порядке,</w:t>
            </w:r>
            <w:r w:rsidR="00F7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определенном</w:t>
            </w:r>
            <w:r w:rsidR="00F7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законодательством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r w:rsidR="00F70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Федерации.</w:t>
            </w:r>
          </w:p>
        </w:tc>
      </w:tr>
      <w:tr w:rsidR="002F32E8" w:rsidRPr="00E63513" w:rsidTr="007111F3">
        <w:trPr>
          <w:trHeight w:hRule="exact" w:val="993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Паспорт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удостоверяющий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составе.</w:t>
            </w:r>
          </w:p>
        </w:tc>
      </w:tr>
      <w:tr w:rsidR="002F32E8" w:rsidRPr="00E63513" w:rsidTr="007111F3">
        <w:trPr>
          <w:trHeight w:hRule="exact" w:val="553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tabs>
                <w:tab w:val="left" w:pos="19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Размещение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отхо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дов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Хранение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захоронение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отходов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2E8" w:rsidRPr="00E63513" w:rsidTr="007111F3">
        <w:trPr>
          <w:trHeight w:hRule="exact" w:val="1851"/>
          <w:jc w:val="center"/>
        </w:trPr>
        <w:tc>
          <w:tcPr>
            <w:tcW w:w="2711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оператор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обращению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твердыми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коммунальными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отходами</w:t>
            </w:r>
          </w:p>
        </w:tc>
        <w:tc>
          <w:tcPr>
            <w:tcW w:w="6965" w:type="dxa"/>
          </w:tcPr>
          <w:p w:rsidR="002F32E8" w:rsidRPr="00E63513" w:rsidRDefault="002F32E8" w:rsidP="002F32E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зоне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оператора.</w:t>
            </w:r>
          </w:p>
        </w:tc>
      </w:tr>
      <w:tr w:rsidR="00F553B9" w:rsidRPr="00E63513" w:rsidTr="007111F3">
        <w:trPr>
          <w:trHeight w:hRule="exact" w:val="998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Сбор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дальнейших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лицом,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осуществляющим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обработку,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утилизацию,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обезвреживание,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размещение.</w:t>
            </w:r>
          </w:p>
        </w:tc>
      </w:tr>
      <w:tr w:rsidR="00F553B9" w:rsidRPr="00E63513" w:rsidTr="007111F3">
        <w:trPr>
          <w:trHeight w:hRule="exact" w:val="2402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Схема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потоков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отображение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отходов.</w:t>
            </w:r>
          </w:p>
          <w:p w:rsidR="00F553B9" w:rsidRPr="00E63513" w:rsidRDefault="00F553B9" w:rsidP="00F553B9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3B9" w:rsidRPr="00E63513" w:rsidTr="007111F3">
        <w:trPr>
          <w:trHeight w:hRule="exact" w:val="2892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Твердые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коммунальные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отходы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образующиеся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утратившие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нужд.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образующиеся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образующимся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физическими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лицами.</w:t>
            </w:r>
          </w:p>
        </w:tc>
      </w:tr>
      <w:tr w:rsidR="00F553B9" w:rsidRPr="00E63513" w:rsidTr="007111F3">
        <w:trPr>
          <w:trHeight w:hRule="exact" w:val="2650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Территориальная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схема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073CC" w:rsidRP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отходами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накоплению),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</w:tc>
      </w:tr>
      <w:tr w:rsidR="00F553B9" w:rsidRPr="00E63513" w:rsidTr="007111F3">
        <w:trPr>
          <w:trHeight w:hRule="exact" w:val="1180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Транспортирование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</w:t>
            </w:r>
            <w:r w:rsidR="00F70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находящегося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правах.</w:t>
            </w:r>
          </w:p>
        </w:tc>
      </w:tr>
      <w:tr w:rsidR="00F553B9" w:rsidRPr="00E63513" w:rsidTr="007111F3">
        <w:trPr>
          <w:trHeight w:hRule="exact" w:val="4117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tabs>
                <w:tab w:val="left" w:pos="19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Утилизация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E6351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тхо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дов</w:t>
            </w:r>
          </w:p>
        </w:tc>
        <w:tc>
          <w:tcPr>
            <w:tcW w:w="6965" w:type="dxa"/>
          </w:tcPr>
          <w:p w:rsidR="00F553B9" w:rsidRPr="00E63513" w:rsidRDefault="00F553B9" w:rsidP="00085E6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Использование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производства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товаров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(продукции),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выполнения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работ,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оказания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услуг,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включая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повторное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применение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повторное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применение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прямому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назначению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(рециклинг),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возврат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производственный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цикл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после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соответствующей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подготовки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(регенерация),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извлечение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полезных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компонентов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повторного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применения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(рекуперация),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также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использование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твердых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коммунальных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качестве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возобновляемого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источника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энергии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(вторичных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энергетических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ресурсов)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после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извлечения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из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полезных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компонентов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объектах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соответствующих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требованиям,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предусмотренным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пунктом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статьи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10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Федерального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закона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от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24</w:t>
            </w:r>
            <w:r w:rsidR="00085E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июня 19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98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085E6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года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№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89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-ФЗ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отходах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потребления»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(энергетическая</w:t>
            </w:r>
            <w:r w:rsidR="00A073C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утилизация).</w:t>
            </w:r>
          </w:p>
        </w:tc>
      </w:tr>
      <w:tr w:rsidR="00F553B9" w:rsidRPr="00E63513" w:rsidTr="007111F3">
        <w:trPr>
          <w:trHeight w:hRule="exact" w:val="987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Хранение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отходов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Складирование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одиннадцать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месяцев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захоронения.</w:t>
            </w:r>
          </w:p>
        </w:tc>
      </w:tr>
      <w:tr w:rsidR="00F553B9" w:rsidRPr="00E63513" w:rsidTr="007111F3">
        <w:trPr>
          <w:trHeight w:hRule="exact" w:val="3320"/>
          <w:jc w:val="center"/>
        </w:trPr>
        <w:tc>
          <w:tcPr>
            <w:tcW w:w="2711" w:type="dxa"/>
          </w:tcPr>
          <w:p w:rsidR="00F553B9" w:rsidRPr="00E63513" w:rsidRDefault="00F553B9" w:rsidP="00F553B9">
            <w:pPr>
              <w:widowControl w:val="0"/>
              <w:tabs>
                <w:tab w:val="left" w:pos="18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Электронная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территориальной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схемы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обращения</w:t>
            </w:r>
            <w:r w:rsid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073CC" w:rsidRPr="00A07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отходами</w:t>
            </w:r>
          </w:p>
        </w:tc>
        <w:tc>
          <w:tcPr>
            <w:tcW w:w="6965" w:type="dxa"/>
          </w:tcPr>
          <w:p w:rsidR="00F553B9" w:rsidRPr="00E63513" w:rsidRDefault="00F553B9" w:rsidP="00F553B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накоплению),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сбору,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обработке,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обезвреживанию,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образующихся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(или)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</w:tc>
      </w:tr>
    </w:tbl>
    <w:p w:rsidR="00F70123" w:rsidRDefault="00F70123" w:rsidP="00F7012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123" w:rsidRDefault="00F7012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61EB7" w:rsidRPr="00E63513" w:rsidRDefault="00661EB7" w:rsidP="00F7012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832"/>
      </w:tblGrid>
      <w:tr w:rsidR="00661EB7" w:rsidRPr="00E63513" w:rsidTr="00661EB7">
        <w:trPr>
          <w:trHeight w:hRule="exact" w:val="458"/>
          <w:jc w:val="center"/>
        </w:trPr>
        <w:tc>
          <w:tcPr>
            <w:tcW w:w="9523" w:type="dxa"/>
            <w:gridSpan w:val="2"/>
          </w:tcPr>
          <w:p w:rsidR="00661EB7" w:rsidRPr="0019362E" w:rsidRDefault="00661EB7" w:rsidP="00661EB7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6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Сокращения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ВМР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Вторичные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материальные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ресурсы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Городской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округ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ГРОРО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ГЭЭ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Государственная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экспертиза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ЖБО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Жидкие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бытовые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отходы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Жилфонд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Жилищный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фонд</w:t>
            </w:r>
          </w:p>
        </w:tc>
      </w:tr>
      <w:tr w:rsidR="00E6425B" w:rsidRPr="00E63513" w:rsidTr="00E6425B">
        <w:trPr>
          <w:trHeight w:hRule="exact" w:val="689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Забайкалкрайстат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Забайкальскому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</w:p>
        </w:tc>
      </w:tr>
      <w:tr w:rsidR="00A46B17" w:rsidRPr="00E63513" w:rsidTr="00E6425B">
        <w:trPr>
          <w:trHeight w:hRule="exact" w:val="689"/>
          <w:jc w:val="center"/>
        </w:trPr>
        <w:tc>
          <w:tcPr>
            <w:tcW w:w="2691" w:type="dxa"/>
          </w:tcPr>
          <w:p w:rsidR="00A46B17" w:rsidRPr="00E63513" w:rsidRDefault="00A46B17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ЗЖД</w:t>
            </w:r>
          </w:p>
        </w:tc>
        <w:tc>
          <w:tcPr>
            <w:tcW w:w="6832" w:type="dxa"/>
          </w:tcPr>
          <w:p w:rsidR="00A46B17" w:rsidRPr="00E63513" w:rsidRDefault="00A46B17" w:rsidP="00E6425B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Забайкальская железная дорога</w:t>
            </w:r>
          </w:p>
        </w:tc>
      </w:tr>
      <w:tr w:rsidR="00E6425B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ЗК</w:t>
            </w:r>
          </w:p>
        </w:tc>
        <w:tc>
          <w:tcPr>
            <w:tcW w:w="6832" w:type="dxa"/>
          </w:tcPr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край</w:t>
            </w:r>
          </w:p>
          <w:p w:rsidR="00E6425B" w:rsidRPr="00E63513" w:rsidRDefault="00E6425B" w:rsidP="00E6425B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ЗУ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Земельный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участок</w:t>
            </w: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ИЖС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жилое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ИП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предприниматель</w:t>
            </w: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КГО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Крупногабаритные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отходы</w:t>
            </w: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КП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Контейнерные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площадки</w:t>
            </w:r>
          </w:p>
        </w:tc>
      </w:tr>
      <w:tr w:rsidR="00F1543D" w:rsidRPr="00E63513" w:rsidTr="00661EB7">
        <w:trPr>
          <w:trHeight w:hRule="exact" w:val="461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Минобороны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1543D" w:rsidRPr="00E63513" w:rsidTr="00F70123">
        <w:trPr>
          <w:trHeight w:hRule="exact" w:val="685"/>
          <w:jc w:val="center"/>
        </w:trPr>
        <w:tc>
          <w:tcPr>
            <w:tcW w:w="2691" w:type="dxa"/>
          </w:tcPr>
          <w:p w:rsidR="00F1543D" w:rsidRPr="00A26378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Минприроды</w:t>
            </w:r>
            <w:r w:rsidR="00A263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37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природных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Минсельхоз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МКД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Многоквартирный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ММПК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Мобильный</w:t>
            </w:r>
            <w:r w:rsidR="00A073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модульный</w:t>
            </w:r>
            <w:r w:rsidR="00A073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мусороперарбатывающий</w:t>
            </w:r>
            <w:r w:rsidR="00A073C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комплекс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МНО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Места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отходов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МПК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Мусороперерабатывающий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комплекс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  <w:vAlign w:val="center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МПС</w:t>
            </w:r>
          </w:p>
        </w:tc>
        <w:tc>
          <w:tcPr>
            <w:tcW w:w="6832" w:type="dxa"/>
            <w:vAlign w:val="center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Мусороперегрузочная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</w:t>
            </w:r>
          </w:p>
        </w:tc>
      </w:tr>
      <w:tr w:rsidR="00F1543D" w:rsidRPr="00E63513" w:rsidTr="009F305E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МР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Муниципальный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район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МСЗ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Мусоросжигательный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завод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МСК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Мусоросортировочн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МСС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Мусоросортировочная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станция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НПА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Нормативный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правовой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акт</w:t>
            </w:r>
          </w:p>
        </w:tc>
      </w:tr>
      <w:tr w:rsidR="00F1543D" w:rsidRPr="00E63513" w:rsidTr="00E6425B">
        <w:trPr>
          <w:trHeight w:hRule="exact" w:val="45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ОБО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Опасные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отходы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ОМСУ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Органы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местного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самоуправления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отходов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Объект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отходов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ОССиГ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Отходы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сноса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A07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4"/>
                <w:szCs w:val="24"/>
              </w:rPr>
              <w:t>грунтов</w:t>
            </w:r>
          </w:p>
        </w:tc>
      </w:tr>
      <w:tr w:rsidR="00F1543D" w:rsidRPr="00E63513" w:rsidTr="00F1543D">
        <w:trPr>
          <w:trHeight w:hRule="exact" w:val="1178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Отчетность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2-ТП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(отходы)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статистического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наблюдения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2-ТП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(отходы)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«Сведения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образовании,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обработке,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утилизации,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обезвреживании,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транспортировании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отходов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производства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потребления»</w:t>
            </w:r>
          </w:p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F1543D" w:rsidRPr="00E63513" w:rsidTr="00661EB7">
        <w:trPr>
          <w:trHeight w:hRule="exact" w:val="518"/>
          <w:jc w:val="center"/>
        </w:trPr>
        <w:tc>
          <w:tcPr>
            <w:tcW w:w="2691" w:type="dxa"/>
          </w:tcPr>
          <w:p w:rsidR="00F1543D" w:rsidRPr="00F1543D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Площадка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временного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отходов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ПНД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Полиэтилен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низкого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давления</w:t>
            </w:r>
          </w:p>
        </w:tc>
      </w:tr>
      <w:tr w:rsidR="00F1543D" w:rsidRPr="00E63513" w:rsidTr="00F1543D">
        <w:trPr>
          <w:trHeight w:hRule="exact" w:val="515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ПЭТ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олиэтилентерефталат</w:t>
            </w:r>
          </w:p>
        </w:tc>
      </w:tr>
      <w:tr w:rsidR="00F1543D" w:rsidRPr="00E63513" w:rsidTr="00661EB7">
        <w:trPr>
          <w:trHeight w:hRule="exact" w:val="519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пгт.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Поселок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типа</w:t>
            </w:r>
          </w:p>
        </w:tc>
      </w:tr>
      <w:tr w:rsidR="00F1543D" w:rsidRPr="00E63513" w:rsidTr="00F1543D">
        <w:trPr>
          <w:trHeight w:hRule="exact" w:val="629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(РО)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Региональный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оператор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обращению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твердыми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коммунальными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отходами</w:t>
            </w:r>
          </w:p>
        </w:tc>
      </w:tr>
      <w:tr w:rsidR="00F1543D" w:rsidRPr="00E63513" w:rsidTr="00661EB7">
        <w:trPr>
          <w:trHeight w:hRule="exact" w:val="700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Росстат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статистики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РСО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Село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</w:t>
            </w:r>
            <w:r w:rsidR="00A073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поселение</w:t>
            </w:r>
          </w:p>
        </w:tc>
      </w:tr>
      <w:tr w:rsidR="00F1543D" w:rsidRPr="00E63513" w:rsidTr="00661EB7">
        <w:trPr>
          <w:trHeight w:hRule="exact" w:val="519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СТП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Схема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территориального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планирования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ТБО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Твердые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бытовые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отходы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ТКО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Твердые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коммунальные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отходы</w:t>
            </w:r>
          </w:p>
        </w:tc>
      </w:tr>
      <w:tr w:rsidR="00F1543D" w:rsidRPr="00E63513" w:rsidTr="00F1543D">
        <w:trPr>
          <w:trHeight w:hRule="exact" w:val="720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ТСОО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left="119" w:firstLine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отходами,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УК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Управляющая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компания</w:t>
            </w:r>
          </w:p>
        </w:tc>
      </w:tr>
      <w:tr w:rsidR="00F1543D" w:rsidRPr="00E63513" w:rsidTr="00661EB7">
        <w:trPr>
          <w:trHeight w:hRule="exact" w:val="516"/>
          <w:jc w:val="center"/>
        </w:trPr>
        <w:tc>
          <w:tcPr>
            <w:tcW w:w="2691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ФККО</w:t>
            </w:r>
          </w:p>
        </w:tc>
        <w:tc>
          <w:tcPr>
            <w:tcW w:w="6832" w:type="dxa"/>
          </w:tcPr>
          <w:p w:rsidR="00F1543D" w:rsidRPr="00E63513" w:rsidRDefault="00F1543D" w:rsidP="00F1543D">
            <w:pPr>
              <w:widowControl w:val="0"/>
              <w:spacing w:after="0" w:line="240" w:lineRule="auto"/>
              <w:ind w:firstLine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классификационный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каталог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отходов</w:t>
            </w:r>
          </w:p>
        </w:tc>
      </w:tr>
    </w:tbl>
    <w:p w:rsidR="00661EB7" w:rsidRPr="00E63513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1EB7" w:rsidRPr="00E63513" w:rsidSect="00661EB7">
          <w:headerReference w:type="default" r:id="rId8"/>
          <w:pgSz w:w="11910" w:h="16840"/>
          <w:pgMar w:top="1134" w:right="567" w:bottom="1134" w:left="1985" w:header="437" w:footer="902" w:gutter="0"/>
          <w:cols w:space="720"/>
          <w:titlePg/>
          <w:docGrid w:linePitch="381"/>
        </w:sectPr>
      </w:pPr>
    </w:p>
    <w:p w:rsidR="00661EB7" w:rsidRPr="0012556F" w:rsidRDefault="0019362E" w:rsidP="0019362E">
      <w:pPr>
        <w:pStyle w:val="aff0"/>
        <w:jc w:val="center"/>
        <w:rPr>
          <w:rFonts w:cs="Times New Roman"/>
          <w:sz w:val="28"/>
        </w:rPr>
      </w:pPr>
      <w:bookmarkStart w:id="1" w:name="_Toc177159502"/>
      <w:r w:rsidRPr="0012556F">
        <w:rPr>
          <w:rFonts w:cs="Times New Roman"/>
          <w:caps w:val="0"/>
          <w:sz w:val="28"/>
        </w:rPr>
        <w:lastRenderedPageBreak/>
        <w:t>Введение</w:t>
      </w:r>
      <w:bookmarkEnd w:id="1"/>
    </w:p>
    <w:p w:rsidR="00661EB7" w:rsidRPr="0012556F" w:rsidRDefault="00661EB7" w:rsidP="006C48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56F">
        <w:rPr>
          <w:rFonts w:ascii="Times New Roman" w:hAnsi="Times New Roman" w:cs="Times New Roman"/>
          <w:sz w:val="28"/>
          <w:szCs w:val="28"/>
        </w:rPr>
        <w:t>Работа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ее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модели</w:t>
      </w:r>
      <w:r w:rsidR="00DB08B8" w:rsidRPr="0012556F">
        <w:rPr>
          <w:rFonts w:ascii="Times New Roman" w:hAnsi="Times New Roman" w:cs="Times New Roman"/>
          <w:sz w:val="28"/>
          <w:szCs w:val="28"/>
        </w:rPr>
        <w:t>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выполнена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заказу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Министерства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природных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ресурсов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документом,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отражающим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комплексный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подход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решении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ключевых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задач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размещению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природоохранных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ТКО.</w:t>
      </w:r>
    </w:p>
    <w:p w:rsidR="00661EB7" w:rsidRPr="0012556F" w:rsidRDefault="00661EB7" w:rsidP="006C4828">
      <w:pPr>
        <w:widowControl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56F">
        <w:rPr>
          <w:rFonts w:ascii="Times New Roman" w:eastAsia="Calibri" w:hAnsi="Times New Roman" w:cs="Times New Roman"/>
          <w:sz w:val="28"/>
          <w:szCs w:val="28"/>
        </w:rPr>
        <w:t>Цель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органов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всех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уровней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предотвращение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вредного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воздействия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здоровье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окружающую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среду;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обеспечение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всей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отрасли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а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также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системы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ответственности,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обеспечивающей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размещение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потребления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технологическом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цикле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исключением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несанкционированного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окружающей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среде;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минимизация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объемов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(количества)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образуемых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захораниваемых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отходов;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максимальное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вовлечение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хозяйственный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оборот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дополнительных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сырья,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материалов,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полуфабрикатов,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иных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изделий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продуктов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товаров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(продукции),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работ,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оказания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услуг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энергии;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достижение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экологической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размещении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пригодных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утилизации.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56F">
        <w:rPr>
          <w:rFonts w:ascii="Times New Roman" w:eastAsia="Calibri" w:hAnsi="Times New Roman" w:cs="Times New Roman"/>
          <w:sz w:val="28"/>
          <w:szCs w:val="28"/>
        </w:rPr>
        <w:t>Основными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приоритетами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политики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новейших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научно-технических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малоотходных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комплексная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переработка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сырьевых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местном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замкнутых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циклов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регулирования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обоснованного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инфраструктуры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раздельному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сбору,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утилизации,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обезвреживанию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безопасному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неизбежно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хозяйственный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оборот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сырья,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топливно</w:t>
      </w:r>
      <w:r w:rsidR="00E156D4" w:rsidRPr="0012556F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энергетических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ресурсов;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обезвреживание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захоронение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неиспользуемых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несанкционированных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рекультивация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захоранивались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потребления;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приоритетность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(путем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использования)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захоронением;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отходами.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оптимизация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транспортных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потоков,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выводу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обработки,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утилизации,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обезвреживания,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актуализированных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сведений;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(строительства)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этапности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661EB7" w:rsidRPr="0012556F" w:rsidRDefault="00661EB7" w:rsidP="0083319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сбор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анализ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данных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текущем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состоянии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hAnsi="Times New Roman" w:cs="Times New Roman"/>
          <w:sz w:val="28"/>
          <w:szCs w:val="28"/>
        </w:rPr>
        <w:t>комплекса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корректировка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ее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модели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края.</w:t>
      </w:r>
    </w:p>
    <w:p w:rsidR="00661EB7" w:rsidRPr="0012556F" w:rsidRDefault="00661EB7" w:rsidP="00661E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56F">
        <w:rPr>
          <w:rFonts w:ascii="Times New Roman" w:hAnsi="Times New Roman" w:cs="Times New Roman"/>
          <w:sz w:val="28"/>
          <w:szCs w:val="28"/>
        </w:rPr>
        <w:t>Работы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выполняются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действующими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нормативными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правовыми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актами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sz w:val="28"/>
          <w:szCs w:val="28"/>
        </w:rPr>
        <w:t>включая:</w:t>
      </w:r>
    </w:p>
    <w:p w:rsidR="00661EB7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июня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1998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89-ФЗ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потребления»;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марта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1999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52-ФЗ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санитарно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noBreakHyphen/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эпидемиологическом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благополучии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населения»;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1999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96-ФЗ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охране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атмосферного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воздуха»;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октября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136-ФЗ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«Земельный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кодекс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января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7-ФЗ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охране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окружающей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среды»;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октября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131-ФЗ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общих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lastRenderedPageBreak/>
        <w:t>принципах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местного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самоуправления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29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190-ФЗ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«Градостроительный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кодекс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июня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74-ФЗ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«Водный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кодекс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27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июля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149-ФЗ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информационных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технологиях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защите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информации»;</w:t>
      </w:r>
    </w:p>
    <w:p w:rsidR="00661EB7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закон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99-ФЗ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лицензировании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отдельных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видов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деятельности»;</w:t>
      </w:r>
    </w:p>
    <w:p w:rsidR="001C583B" w:rsidRDefault="001C583B" w:rsidP="001C583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Указ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Президента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июля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474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национальных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целях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развития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период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2030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года»;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апреля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326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«Охрана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окружающей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среды»;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июля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676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требованиях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порядку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создания,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развития,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ввода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эксплуатацию,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эксплуатации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вывода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эксплуатации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информационных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систем,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дальнейшего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хранения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содержащейся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базах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данных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информации»;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424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разработки,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согласования,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корректировки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инвестиционных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производственных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определения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плановых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фактических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значений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показателей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эффективности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объектов,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для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обработки,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обезвреживания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захоронения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484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ценообразовании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881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проведении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уполномоченными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органами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исполнительной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субъектов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конкурсного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отбора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операторов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отходами»;</w:t>
      </w:r>
    </w:p>
    <w:p w:rsidR="00B87D5B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ноября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1133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проведения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торгов,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результатам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формируются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цены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услуги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сбору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транспортированию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для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оператора»;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>Р</w:t>
      </w:r>
      <w:r w:rsidR="00DB3F5D">
        <w:rPr>
          <w:rFonts w:ascii="Times New Roman" w:eastAsia="PT Astra Serif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PT Astra Serif" w:hAnsi="Times New Roman" w:cs="Times New Roman"/>
          <w:sz w:val="28"/>
          <w:szCs w:val="28"/>
        </w:rPr>
        <w:t>Ф</w:t>
      </w:r>
      <w:r w:rsidR="00DB3F5D">
        <w:rPr>
          <w:rFonts w:ascii="Times New Roman" w:eastAsia="PT Astra Serif" w:hAnsi="Times New Roman" w:cs="Times New Roman"/>
          <w:sz w:val="28"/>
          <w:szCs w:val="28"/>
        </w:rPr>
        <w:t>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ноября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1156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lastRenderedPageBreak/>
        <w:t>внесении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изменения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25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августа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2008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641»;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августа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2018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1039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обустройства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мест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(площадок)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ведения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реестра»;</w:t>
      </w:r>
    </w:p>
    <w:p w:rsidR="00661EB7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2018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1130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разработке,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общественном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обсуждении,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территориальных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схем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потребления,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также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требованиях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составу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содержанию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схем»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(далее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–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1130);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2019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1815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направления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субъектам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рассмотрения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экологического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или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также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или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октября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1657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Единых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требованиях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объектам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обработки,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утилизации,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обезвреживания,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отходов»;</w:t>
      </w:r>
    </w:p>
    <w:p w:rsidR="00661EB7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28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2020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2314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потребления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части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осветительных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устройств,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электрических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ламп,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ненадлежащие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сбор,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накопление,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использование,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обезвреживание,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транспортирование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размещение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может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повлечь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причинение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вреда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жизни,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здоровью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граждан,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вреда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животным,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растениям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окружающей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среде»;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868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единой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системе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учета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использования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товаров»;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2022</w:t>
      </w:r>
      <w:r w:rsidR="00A073CC" w:rsidRP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913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Положения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системе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учета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 w:rsidRP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 w:rsidRP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1390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Госстроя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РФ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августа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152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«Методических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порядке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разработки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генеральных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схем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очистки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пунктов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Главного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врача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BC2CB8"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BC2CB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BC2CB8"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2007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4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введении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действие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новой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редакции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санитарно-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эпидемиологических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2.2.1/2.1.1.1200-03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«Санитарно-защитные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зоны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классификация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предприятий,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сооружений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объектов»;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Главного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врача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BC2CB8"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BC2CB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BC2CB8"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28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января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правил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норм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2.1.3684-21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«Санитарно-эпидемиологические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требования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содержанию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городских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сельских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поселений,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водным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объектам,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питьевой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воде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питьевому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водоснабжению,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атмосферному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воздуху,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почвам,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жилым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помещениям,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эксплуатации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производственных,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общественных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помещений,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проведению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санитарно-противоэпидемических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(профилактических)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мероприятий»;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Минприроды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792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ведения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кадастра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Минприроды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14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августа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2013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298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комплексной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стратегии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(бытовыми)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Министерства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цифрового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развития,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связи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массовых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коммуникаций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(далее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Минкомсвязи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России)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01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апреля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2015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96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плана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импортозамещения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обеспечения»;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Минкомсвязи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России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2018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486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методических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переходу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государственных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компаний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преимущественное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использование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отечественного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обеспечения,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отечественного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офисного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программного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обеспечения»;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антимонопольной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21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ноября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2016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1638/16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Методических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указаний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расчету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регулируемых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тарифов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Росприроднадзора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22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мая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2017</w:t>
      </w:r>
      <w:r w:rsidR="00085E6E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242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Федерального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классификационного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каталога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отходов»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(далее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ФККО);</w:t>
      </w:r>
    </w:p>
    <w:p w:rsidR="001C583B" w:rsidRPr="0012556F" w:rsidRDefault="001C583B" w:rsidP="001C583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2009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327-33К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потребления»;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E6E">
        <w:rPr>
          <w:rFonts w:ascii="Times New Roman" w:eastAsia="Times New Roman" w:hAnsi="Times New Roman" w:cs="Times New Roman"/>
          <w:sz w:val="28"/>
          <w:szCs w:val="28"/>
        </w:rPr>
        <w:lastRenderedPageBreak/>
        <w:t>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188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CB8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«Охрана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среды»;</w:t>
      </w:r>
    </w:p>
    <w:p w:rsidR="00B87D5B" w:rsidRDefault="00661EB7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края»;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7D5B" w:rsidRPr="0012556F" w:rsidRDefault="00B87D5B" w:rsidP="00B87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411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схемы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518-р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отходами»;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18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февраля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2021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21-НПА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661EB7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декабря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2023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635-НПА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внесении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изменений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18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февраля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2021</w:t>
      </w:r>
      <w:r w:rsidR="00F93C24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21-НПА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1C583B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1C583B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1C583B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1C583B" w:rsidRPr="0012556F" w:rsidRDefault="001C583B" w:rsidP="001C583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2556F">
        <w:rPr>
          <w:rFonts w:ascii="Times New Roman" w:eastAsia="PT Astra Serif" w:hAnsi="Times New Roman" w:cs="Times New Roman"/>
          <w:sz w:val="28"/>
          <w:szCs w:val="28"/>
        </w:rPr>
        <w:t>ГОСТ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34.602-2020.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Межгосударственный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стандарт.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Информационные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технологии.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Комплекс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стандартов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автоматизированные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системы.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Техническое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задание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PT Astra Serif" w:hAnsi="Times New Roman" w:cs="Times New Roman"/>
          <w:sz w:val="28"/>
          <w:szCs w:val="28"/>
        </w:rPr>
        <w:t>созд</w:t>
      </w:r>
      <w:r>
        <w:rPr>
          <w:rFonts w:ascii="Times New Roman" w:eastAsia="PT Astra Serif" w:hAnsi="Times New Roman" w:cs="Times New Roman"/>
          <w:sz w:val="28"/>
          <w:szCs w:val="28"/>
        </w:rPr>
        <w:t>ание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>автоматизированной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sz w:val="28"/>
          <w:szCs w:val="28"/>
        </w:rPr>
        <w:t>системы.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заложен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основанный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приоритетных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предотвращение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предотвращение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вредного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среду;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сокращение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класса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исключение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несанкционированного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минимизация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захоронения;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максимизация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вовлеченности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хозяйственный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оборот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сырья,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энергии;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комплексная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уменьшения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местном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замкнутых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циклов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утилизация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безопасное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обезвреживание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пригодных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утилизации;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ликвидация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бесхозных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ТКО;</w:t>
      </w:r>
    </w:p>
    <w:p w:rsidR="00661EB7" w:rsidRPr="0012556F" w:rsidRDefault="00661EB7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рекультивация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земель,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захоранивались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потребления.</w:t>
      </w:r>
    </w:p>
    <w:p w:rsidR="00661EB7" w:rsidRPr="0012556F" w:rsidRDefault="00661EB7" w:rsidP="00661EB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схемы: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EB7" w:rsidRPr="0012556F" w:rsidRDefault="00661EB7" w:rsidP="00991760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собрана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верифицирована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источниках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потоках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1EB7" w:rsidRPr="0012556F" w:rsidRDefault="00661EB7" w:rsidP="00991760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электронная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модель,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включающая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баз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отображения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математическую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оптимального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характеристик,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транспортирования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971994" w:rsidRPr="0012556F" w:rsidRDefault="00971994" w:rsidP="0097199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EB7" w:rsidRPr="0012556F" w:rsidRDefault="0019362E" w:rsidP="0019362E">
      <w:pPr>
        <w:pStyle w:val="aff0"/>
        <w:jc w:val="center"/>
        <w:rPr>
          <w:rFonts w:cs="Times New Roman"/>
          <w:sz w:val="28"/>
        </w:rPr>
      </w:pPr>
      <w:bookmarkStart w:id="2" w:name="_Toc177159503"/>
      <w:r w:rsidRPr="0012556F">
        <w:rPr>
          <w:rFonts w:cs="Times New Roman"/>
          <w:caps w:val="0"/>
          <w:sz w:val="28"/>
        </w:rPr>
        <w:t>Краткая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характеристика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объекта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разработки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территориальной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схемы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обращения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с</w:t>
      </w:r>
      <w:r w:rsidR="00A073CC">
        <w:rPr>
          <w:rFonts w:cs="Times New Roman"/>
          <w:sz w:val="28"/>
        </w:rPr>
        <w:t xml:space="preserve"> </w:t>
      </w:r>
      <w:r w:rsidRPr="0012556F">
        <w:rPr>
          <w:rFonts w:cs="Times New Roman"/>
          <w:caps w:val="0"/>
          <w:sz w:val="28"/>
        </w:rPr>
        <w:t>отходами</w:t>
      </w:r>
      <w:bookmarkEnd w:id="2"/>
    </w:p>
    <w:p w:rsidR="00971994" w:rsidRPr="0012556F" w:rsidRDefault="00662E2B" w:rsidP="0019362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56F">
        <w:rPr>
          <w:rFonts w:ascii="Times New Roman" w:hAnsi="Times New Roman" w:cs="Times New Roman"/>
          <w:b/>
          <w:sz w:val="28"/>
          <w:szCs w:val="28"/>
        </w:rPr>
        <w:t>Общие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56F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A07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56F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A073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556F">
        <w:rPr>
          <w:rFonts w:ascii="Times New Roman" w:hAnsi="Times New Roman" w:cs="Times New Roman"/>
          <w:b/>
          <w:sz w:val="28"/>
          <w:szCs w:val="28"/>
          <w:lang w:eastAsia="ru-RU"/>
        </w:rPr>
        <w:t>регионе</w:t>
      </w:r>
    </w:p>
    <w:p w:rsidR="00662E2B" w:rsidRPr="0012556F" w:rsidRDefault="00662E2B" w:rsidP="00CB6648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eastAsia="Times New Roman" w:hAnsi="Times New Roman" w:cs="Times New Roman"/>
          <w:sz w:val="28"/>
          <w:szCs w:val="28"/>
        </w:rPr>
        <w:t>край – с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убъект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входящий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Дальневосточного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25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662E2B" w:rsidRPr="0012556F" w:rsidRDefault="00A073CC" w:rsidP="009719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93C24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Читинской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Агинского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Бурятского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автономного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округа.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Граничит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Амурской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Иркутской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областями,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Республиками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Бурятия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Саха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(Якутия).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Южная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юго-восточная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границы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границей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Монголией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Китайской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Республикой.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ощадь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431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33198" w:rsidRPr="0012556F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(2,52%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площади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России),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длина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границ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2E2B" w:rsidRPr="0012556F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:rsidR="00662E2B" w:rsidRPr="0012556F" w:rsidRDefault="00662E2B" w:rsidP="009719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</w:rPr>
        <w:t>Наибольшая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севера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(хребет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Кодар)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юг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(Приононская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равнина)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меридиане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117°08'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восточной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долготы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достигает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запада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(Яблоновый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хребет)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(река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Аргунь)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параллели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50°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северной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широты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протяженность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850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наивысшая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наименьшая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высоты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моря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Забайкалья.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073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(пик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БАМ),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292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долине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Амура.</w:t>
      </w:r>
    </w:p>
    <w:p w:rsidR="00662E2B" w:rsidRPr="0012556F" w:rsidRDefault="00662E2B" w:rsidP="009719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6311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Административный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E2B" w:rsidRPr="0012556F" w:rsidRDefault="00662E2B" w:rsidP="0066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Административно-территориальное</w:t>
      </w:r>
      <w:r w:rsidR="00A07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деление</w:t>
      </w:r>
      <w:r w:rsidR="00A07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края</w:t>
      </w:r>
    </w:p>
    <w:p w:rsidR="00662E2B" w:rsidRDefault="00662E2B" w:rsidP="0066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3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принятия</w:t>
      </w:r>
      <w:r w:rsidR="009D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территориальной схемы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F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2F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C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CB8" w:rsidRPr="0012556F" w:rsidRDefault="00BC2CB8" w:rsidP="0066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2E" w:rsidRPr="0019362E" w:rsidRDefault="0019362E" w:rsidP="0019362E">
      <w:pPr>
        <w:spacing w:after="20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62E">
        <w:rPr>
          <w:rFonts w:ascii="Times New Roman" w:hAnsi="Times New Roman" w:cs="Times New Roman"/>
          <w:i/>
          <w:iCs/>
          <w:sz w:val="28"/>
          <w:szCs w:val="28"/>
        </w:rPr>
        <w:t>Рисунок 1 Карта Забайкальского края</w:t>
      </w:r>
    </w:p>
    <w:p w:rsidR="00662E2B" w:rsidRPr="00E63513" w:rsidRDefault="00662E2B" w:rsidP="008331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noProof/>
          <w:color w:val="353535"/>
          <w:sz w:val="28"/>
          <w:szCs w:val="28"/>
          <w:lang w:eastAsia="ru-RU"/>
        </w:rPr>
        <w:drawing>
          <wp:inline distT="0" distB="0" distL="0" distR="0" wp14:anchorId="1A3F0138" wp14:editId="7E1E8899">
            <wp:extent cx="3542030" cy="2966400"/>
            <wp:effectExtent l="0" t="0" r="0" b="0"/>
            <wp:docPr id="1" name="Рисунок 1" descr="C:\Users\79161\Desktop\Карта забайкальского кр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61\Desktop\Карта забайкальского кр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620" cy="301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2E" w:rsidRDefault="0019362E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u w:val="single"/>
        </w:rPr>
        <w:t>Климат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Климат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восточной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Дальневосточном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федеральном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резко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континентальный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недостаточным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атмосферных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осадков.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Каларский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Тунгокоченский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90BA4">
        <w:rPr>
          <w:rFonts w:ascii="Times New Roman" w:eastAsia="Times New Roman" w:hAnsi="Times New Roman" w:cs="Times New Roman"/>
          <w:sz w:val="28"/>
          <w:szCs w:val="28"/>
        </w:rPr>
        <w:t>униципальные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A4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BA4">
        <w:rPr>
          <w:rFonts w:ascii="Times New Roman" w:eastAsia="Times New Roman" w:hAnsi="Times New Roman" w:cs="Times New Roman"/>
          <w:sz w:val="28"/>
          <w:szCs w:val="28"/>
        </w:rPr>
        <w:t>Тунгиро-Олё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кминский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приравнены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районам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Крайнего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Севера.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Зима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длительная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холодная,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малоснежная,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ясных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дней.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−19,7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(−21)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юге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−37,5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севере.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Абсолютный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минимум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−64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прииске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Каларском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округе.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короткое,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сравнительно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теплое.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температура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июля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+13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севере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(а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равнинах)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+20,7</w:t>
      </w:r>
      <w:r w:rsidR="00A073C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6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юге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горах),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абсолютный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максимум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+42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Ново</w:t>
      </w:r>
      <w:r w:rsidR="00D90BA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урухайтуй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Приаргунского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округа.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Безморозный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80–140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дней.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теплая.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осадков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юге)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600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севере),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осень.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u w:val="single"/>
        </w:rPr>
        <w:t>Водные</w:t>
      </w:r>
      <w:r w:rsidR="00A073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u w:val="single"/>
        </w:rPr>
        <w:t>ресурсы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расположено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около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озер,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рек.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протекают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протяженностью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рек,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длина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водотоков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находятся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(Газимур,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Ингода,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Калар,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Нерча,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Шилка).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u w:val="single"/>
        </w:rPr>
        <w:t>Земельный</w:t>
      </w:r>
      <w:r w:rsidR="00A073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u w:val="single"/>
        </w:rPr>
        <w:t>фонд</w:t>
      </w:r>
    </w:p>
    <w:p w:rsidR="00662E2B" w:rsidRPr="00E63513" w:rsidRDefault="00662E2B" w:rsidP="00662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9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431892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319365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(73,9%).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79696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(уменьшение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запаса).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2353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(13429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(4014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(1218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1817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E2B" w:rsidRPr="00E63513" w:rsidRDefault="00662E2B" w:rsidP="00662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Промышленность</w:t>
      </w:r>
    </w:p>
    <w:p w:rsidR="00662E2B" w:rsidRPr="00E63513" w:rsidRDefault="00662E2B" w:rsidP="00662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промышленность.</w:t>
      </w:r>
    </w:p>
    <w:p w:rsidR="00662E2B" w:rsidRPr="00E63513" w:rsidRDefault="00662E2B" w:rsidP="00662E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специализирующимся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тонкорунном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овцеводстве.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мясо-молочное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свиноводство,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птицеводство.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промышленного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наибольший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удельный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добыча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ископаемых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75,5%,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обрабатывающих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приходится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11,0%,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энергией,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газом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паром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12,4%,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водоснабжения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водоотведения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A91"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,1%.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относящейся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экстремального,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рискованного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земледелия.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Биоклиматический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плодородия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почв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ниже,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европейской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сельскохозяйственной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требуется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энергозатрат.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приходилось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11,9%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продукции,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76,3%,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крестьянских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(фермерских)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11,8%.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выращивают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пшеницу,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тритикале,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ячмень,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овес,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рапс,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картофель,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кормовые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отраслью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сельскохозяйственного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представленное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подотраслями: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молочное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скотоводство,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свиноводство,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овцеводство,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козоводство,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коневодство,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птицеводство,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пчеловодство,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незначительный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удельный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занимают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оленеводство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верблюдоводство.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75%–80%.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перспективе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останется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отраслью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определяющей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специализацию.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наибольшее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мясомолочное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скотоводство,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тонкорунное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(мериносовое)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полугрубошерстное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овцеводство,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табунное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коневодство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свиноводство.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Птицеводство,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оленеводство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развиты.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получаемой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животноводства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молоко,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мясо,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шерсть.</w:t>
      </w:r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Мясное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скотоводство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значительные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наличием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огромных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массивов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малоиспользуемых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угодий,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пригодных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скотопоголовья.</w:t>
      </w:r>
      <w:bookmarkStart w:id="3" w:name="_Toc105183089"/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E6351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Особенности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региона</w:t>
      </w:r>
      <w:bookmarkEnd w:id="3"/>
    </w:p>
    <w:p w:rsidR="00662E2B" w:rsidRPr="00E63513" w:rsidRDefault="00662E2B" w:rsidP="00662E2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учитываются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промышленность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(добыча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ископаемых,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обрабатывающие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энергией,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газом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паром),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хозяйство.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Неравномерное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ареалов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2,42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68,7%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сосредоточено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местности.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многочисленным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Чита,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насчитывае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</w:rPr>
        <w:t>350000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жителей.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Краснокаменск,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52</w:t>
      </w:r>
      <w:r w:rsidR="00833198" w:rsidRPr="00E6351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жителей.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необходимого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учету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утилизации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</w:p>
    <w:p w:rsidR="00662E2B" w:rsidRPr="00E63513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регулярное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воздушное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сообщение.</w:t>
      </w:r>
    </w:p>
    <w:p w:rsidR="00BB7C4B" w:rsidRDefault="00662E2B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Удельный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утилизированных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эффективными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способами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нулю.</w:t>
      </w:r>
    </w:p>
    <w:p w:rsidR="00BB7C4B" w:rsidRDefault="00BB7C4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62E2B" w:rsidRPr="00062757" w:rsidRDefault="0019362E" w:rsidP="00E94AC8">
      <w:pPr>
        <w:pStyle w:val="aff0"/>
        <w:jc w:val="center"/>
        <w:rPr>
          <w:rFonts w:cs="Times New Roman"/>
          <w:sz w:val="28"/>
        </w:rPr>
      </w:pPr>
      <w:bookmarkStart w:id="4" w:name="_Toc177159504"/>
      <w:r w:rsidRPr="00062757">
        <w:rPr>
          <w:rFonts w:cs="Times New Roman"/>
          <w:caps w:val="0"/>
          <w:sz w:val="28"/>
        </w:rPr>
        <w:lastRenderedPageBreak/>
        <w:t>Раздел</w:t>
      </w:r>
      <w:r w:rsidR="00A073CC">
        <w:rPr>
          <w:rFonts w:cs="Times New Roman"/>
          <w:sz w:val="28"/>
        </w:rPr>
        <w:t xml:space="preserve"> </w:t>
      </w:r>
      <w:r w:rsidR="0087569F" w:rsidRPr="00062757">
        <w:rPr>
          <w:rFonts w:cs="Times New Roman"/>
          <w:sz w:val="28"/>
        </w:rPr>
        <w:t>1.</w:t>
      </w:r>
      <w:r w:rsidR="00A073CC">
        <w:rPr>
          <w:rFonts w:cs="Times New Roman"/>
          <w:sz w:val="28"/>
        </w:rPr>
        <w:t xml:space="preserve"> </w:t>
      </w:r>
      <w:r w:rsidRPr="00062757">
        <w:rPr>
          <w:rFonts w:cs="Times New Roman"/>
          <w:caps w:val="0"/>
          <w:sz w:val="28"/>
        </w:rPr>
        <w:t>Нахождение</w:t>
      </w:r>
      <w:r w:rsidR="00A073CC">
        <w:rPr>
          <w:rFonts w:cs="Times New Roman"/>
          <w:sz w:val="28"/>
        </w:rPr>
        <w:t xml:space="preserve"> </w:t>
      </w:r>
      <w:r w:rsidRPr="00062757">
        <w:rPr>
          <w:rFonts w:cs="Times New Roman"/>
          <w:caps w:val="0"/>
          <w:sz w:val="28"/>
        </w:rPr>
        <w:t>источников</w:t>
      </w:r>
      <w:r w:rsidR="00A073CC">
        <w:rPr>
          <w:rFonts w:cs="Times New Roman"/>
          <w:sz w:val="28"/>
        </w:rPr>
        <w:t xml:space="preserve"> </w:t>
      </w:r>
      <w:r w:rsidRPr="00062757">
        <w:rPr>
          <w:rFonts w:cs="Times New Roman"/>
          <w:caps w:val="0"/>
          <w:sz w:val="28"/>
        </w:rPr>
        <w:t>образования</w:t>
      </w:r>
      <w:r w:rsidR="00A073CC">
        <w:rPr>
          <w:rFonts w:cs="Times New Roman"/>
          <w:sz w:val="28"/>
        </w:rPr>
        <w:t xml:space="preserve"> </w:t>
      </w:r>
      <w:r w:rsidRPr="00062757">
        <w:rPr>
          <w:rFonts w:cs="Times New Roman"/>
          <w:caps w:val="0"/>
          <w:sz w:val="28"/>
        </w:rPr>
        <w:t>отходов</w:t>
      </w:r>
      <w:bookmarkEnd w:id="4"/>
    </w:p>
    <w:p w:rsidR="0096717F" w:rsidRPr="0019362E" w:rsidRDefault="0019362E" w:rsidP="00E94AC8">
      <w:pPr>
        <w:pStyle w:val="12"/>
        <w:numPr>
          <w:ilvl w:val="1"/>
          <w:numId w:val="8"/>
        </w:numPr>
        <w:contextualSpacing/>
        <w:jc w:val="center"/>
        <w:rPr>
          <w:rFonts w:cs="Times New Roman"/>
          <w:b w:val="0"/>
          <w:i/>
        </w:rPr>
      </w:pPr>
      <w:r>
        <w:rPr>
          <w:rFonts w:cs="Times New Roman"/>
          <w:b w:val="0"/>
          <w:i/>
          <w:lang w:val="ru-RU"/>
        </w:rPr>
        <w:t xml:space="preserve"> </w:t>
      </w:r>
      <w:bookmarkStart w:id="5" w:name="_Toc177159505"/>
      <w:r w:rsidR="0096717F" w:rsidRPr="0019362E">
        <w:rPr>
          <w:rFonts w:cs="Times New Roman"/>
          <w:b w:val="0"/>
          <w:i/>
        </w:rPr>
        <w:t>Источники</w:t>
      </w:r>
      <w:r w:rsidR="00A073CC" w:rsidRPr="0019362E">
        <w:rPr>
          <w:rFonts w:cs="Times New Roman"/>
          <w:b w:val="0"/>
          <w:i/>
        </w:rPr>
        <w:t xml:space="preserve"> </w:t>
      </w:r>
      <w:r w:rsidR="0096717F" w:rsidRPr="0019362E">
        <w:rPr>
          <w:rFonts w:cs="Times New Roman"/>
          <w:b w:val="0"/>
          <w:i/>
        </w:rPr>
        <w:t>образования</w:t>
      </w:r>
      <w:r w:rsidR="00A073CC" w:rsidRPr="0019362E">
        <w:rPr>
          <w:rFonts w:cs="Times New Roman"/>
          <w:b w:val="0"/>
          <w:i/>
        </w:rPr>
        <w:t xml:space="preserve"> </w:t>
      </w:r>
      <w:r w:rsidR="0096717F" w:rsidRPr="0019362E">
        <w:rPr>
          <w:rFonts w:cs="Times New Roman"/>
          <w:b w:val="0"/>
          <w:i/>
        </w:rPr>
        <w:t>отходов</w:t>
      </w:r>
      <w:bookmarkEnd w:id="5"/>
    </w:p>
    <w:p w:rsidR="0096717F" w:rsidRPr="00E63513" w:rsidRDefault="0096717F" w:rsidP="00E94AC8">
      <w:pPr>
        <w:pStyle w:val="16"/>
        <w:spacing w:line="240" w:lineRule="auto"/>
        <w:contextualSpacing/>
        <w:rPr>
          <w:szCs w:val="28"/>
        </w:rPr>
      </w:pPr>
      <w:r w:rsidRPr="00E63513">
        <w:rPr>
          <w:szCs w:val="28"/>
        </w:rPr>
        <w:t>Источник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образования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</w:t>
      </w:r>
      <w:r w:rsidR="00A073CC">
        <w:rPr>
          <w:szCs w:val="28"/>
        </w:rPr>
        <w:t xml:space="preserve"> </w:t>
      </w:r>
      <w:r w:rsidR="00656C89">
        <w:rPr>
          <w:color w:val="000000"/>
          <w:szCs w:val="28"/>
        </w:rPr>
        <w:t>–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объект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капитального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строительства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или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другой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объект,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также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совокупность,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объединенные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единым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назначением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(или)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неразрывно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связанные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физически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или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технологически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расположенные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пределах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одного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или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нескольких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земельных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участков,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которых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образуются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отходы.</w:t>
      </w:r>
    </w:p>
    <w:p w:rsidR="0096717F" w:rsidRPr="00E63513" w:rsidRDefault="0096717F" w:rsidP="00E94AC8">
      <w:pPr>
        <w:pStyle w:val="16"/>
        <w:spacing w:line="240" w:lineRule="auto"/>
        <w:contextualSpacing/>
        <w:rPr>
          <w:szCs w:val="28"/>
        </w:rPr>
      </w:pPr>
      <w:r w:rsidRPr="00E63513">
        <w:rPr>
          <w:szCs w:val="28"/>
        </w:rPr>
        <w:t>Перечень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источников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образования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сформирован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основе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сведений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органов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исполнительной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власти</w:t>
      </w:r>
      <w:r w:rsidR="00A073CC">
        <w:rPr>
          <w:szCs w:val="28"/>
        </w:rPr>
        <w:t xml:space="preserve"> </w:t>
      </w:r>
      <w:r w:rsidR="00CE4316" w:rsidRPr="00E63513">
        <w:rPr>
          <w:szCs w:val="28"/>
        </w:rPr>
        <w:t>Забайкальского</w:t>
      </w:r>
      <w:r w:rsidR="00A073CC">
        <w:rPr>
          <w:szCs w:val="28"/>
        </w:rPr>
        <w:t xml:space="preserve"> </w:t>
      </w:r>
      <w:r w:rsidR="00CE4316" w:rsidRPr="00E63513">
        <w:rPr>
          <w:szCs w:val="28"/>
        </w:rPr>
        <w:t>края</w:t>
      </w:r>
      <w:r w:rsidR="00FB5BFE" w:rsidRPr="00E63513">
        <w:rPr>
          <w:szCs w:val="28"/>
        </w:rPr>
        <w:t>,</w:t>
      </w:r>
      <w:r w:rsidR="00A073CC">
        <w:rPr>
          <w:szCs w:val="28"/>
        </w:rPr>
        <w:t xml:space="preserve"> </w:t>
      </w:r>
      <w:r w:rsidR="00FB5BFE" w:rsidRPr="00E63513">
        <w:rPr>
          <w:szCs w:val="28"/>
        </w:rPr>
        <w:t>о</w:t>
      </w:r>
      <w:r w:rsidRPr="00E63513">
        <w:rPr>
          <w:szCs w:val="28"/>
        </w:rPr>
        <w:t>рганов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местного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самоуправления,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федеральной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службы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государственной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статистики,</w:t>
      </w:r>
      <w:r w:rsidR="00A073CC">
        <w:rPr>
          <w:szCs w:val="28"/>
        </w:rPr>
        <w:t xml:space="preserve"> </w:t>
      </w:r>
      <w:r w:rsidR="006405A5" w:rsidRPr="00E63513">
        <w:rPr>
          <w:szCs w:val="28"/>
        </w:rPr>
        <w:t>Забайкальского</w:t>
      </w:r>
      <w:r w:rsidR="00A073CC">
        <w:rPr>
          <w:szCs w:val="28"/>
        </w:rPr>
        <w:t xml:space="preserve"> </w:t>
      </w:r>
      <w:r w:rsidR="000304D3" w:rsidRPr="00E63513">
        <w:rPr>
          <w:szCs w:val="28"/>
        </w:rPr>
        <w:t>м</w:t>
      </w:r>
      <w:r w:rsidR="00FC52C1" w:rsidRPr="00E63513">
        <w:rPr>
          <w:szCs w:val="28"/>
        </w:rPr>
        <w:t>ежрегионального</w:t>
      </w:r>
      <w:r w:rsidR="00A073CC">
        <w:rPr>
          <w:szCs w:val="28"/>
        </w:rPr>
        <w:t xml:space="preserve"> </w:t>
      </w:r>
      <w:r w:rsidR="00FC52C1" w:rsidRPr="00E63513">
        <w:rPr>
          <w:szCs w:val="28"/>
        </w:rPr>
        <w:t>управления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Федеральной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службы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по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надзору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сфере</w:t>
      </w:r>
      <w:r w:rsidR="00A073CC">
        <w:rPr>
          <w:szCs w:val="28"/>
        </w:rPr>
        <w:t xml:space="preserve"> </w:t>
      </w:r>
      <w:r w:rsidR="00322E71" w:rsidRPr="00E63513">
        <w:rPr>
          <w:szCs w:val="28"/>
        </w:rPr>
        <w:t>природопользования</w:t>
      </w:r>
      <w:r w:rsidR="00FC52C1" w:rsidRPr="00E63513">
        <w:rPr>
          <w:szCs w:val="28"/>
        </w:rPr>
        <w:t>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сведений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из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открытых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источников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сети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Интернет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(Яндекс-карты,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2GIS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т.д.).</w:t>
      </w:r>
    </w:p>
    <w:p w:rsidR="0096717F" w:rsidRPr="00E63513" w:rsidRDefault="0096717F" w:rsidP="00E94AC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13">
        <w:rPr>
          <w:rFonts w:ascii="Times New Roman" w:hAnsi="Times New Roman" w:cs="Times New Roman"/>
          <w:b/>
          <w:sz w:val="28"/>
          <w:szCs w:val="28"/>
        </w:rPr>
        <w:t>Источниками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являются: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фонд;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назначения;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Туристический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кластер;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предприятия,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т.ч.</w:t>
      </w:r>
      <w:r w:rsidR="00CD5A91" w:rsidRPr="00E635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6717F" w:rsidRPr="0019362E" w:rsidRDefault="0096717F" w:rsidP="00E94A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добыча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полезных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ископаемых;</w:t>
      </w:r>
    </w:p>
    <w:p w:rsidR="0096717F" w:rsidRPr="0019362E" w:rsidRDefault="0096717F" w:rsidP="00E94A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обрабатывающие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производства;</w:t>
      </w:r>
    </w:p>
    <w:p w:rsidR="0096717F" w:rsidRPr="0019362E" w:rsidRDefault="0096717F" w:rsidP="00E94AC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357"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сельское,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лесное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хозяйство,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охота,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рыболовство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рыбоводство;</w:t>
      </w:r>
    </w:p>
    <w:p w:rsidR="0096717F" w:rsidRPr="0019362E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Строительные</w:t>
      </w:r>
      <w:r w:rsidR="00A073CC" w:rsidRPr="00193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предприятия;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96717F" w:rsidRPr="00E63513" w:rsidRDefault="0096717F" w:rsidP="00E94AC8">
      <w:pPr>
        <w:shd w:val="clear" w:color="auto" w:fill="FFFFFF"/>
        <w:spacing w:after="0" w:line="276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96717F" w:rsidRPr="00E63513" w:rsidRDefault="0096717F" w:rsidP="00E94AC8">
      <w:pPr>
        <w:shd w:val="clear" w:color="auto" w:fill="FFFFFF"/>
        <w:spacing w:after="0" w:line="276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свою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очередь,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делятся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следующие</w:t>
      </w:r>
      <w:r w:rsidR="00A073C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группы: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жидкие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строительные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отходы;</w:t>
      </w:r>
    </w:p>
    <w:p w:rsidR="0096717F" w:rsidRPr="00E63513" w:rsidRDefault="0096717F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биологические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отходы.</w:t>
      </w:r>
    </w:p>
    <w:p w:rsidR="0096717F" w:rsidRPr="0019362E" w:rsidRDefault="0019362E" w:rsidP="00E94AC8">
      <w:pPr>
        <w:pStyle w:val="12"/>
        <w:numPr>
          <w:ilvl w:val="1"/>
          <w:numId w:val="8"/>
        </w:numPr>
        <w:contextualSpacing/>
        <w:jc w:val="center"/>
        <w:rPr>
          <w:rFonts w:cs="Times New Roman"/>
          <w:b w:val="0"/>
          <w:i/>
          <w:lang w:val="ru-RU" w:eastAsia="ru-RU"/>
        </w:rPr>
      </w:pPr>
      <w:r>
        <w:rPr>
          <w:rFonts w:cs="Times New Roman"/>
          <w:b w:val="0"/>
          <w:i/>
          <w:lang w:val="ru-RU" w:eastAsia="ru-RU"/>
        </w:rPr>
        <w:t xml:space="preserve"> </w:t>
      </w:r>
      <w:bookmarkStart w:id="6" w:name="_Toc177159506"/>
      <w:r w:rsidR="0096717F" w:rsidRPr="0019362E">
        <w:rPr>
          <w:rFonts w:cs="Times New Roman"/>
          <w:b w:val="0"/>
          <w:i/>
          <w:lang w:val="ru-RU" w:eastAsia="ru-RU"/>
        </w:rPr>
        <w:t>Твердые</w:t>
      </w:r>
      <w:r w:rsidR="00A073CC" w:rsidRPr="0019362E">
        <w:rPr>
          <w:rFonts w:cs="Times New Roman"/>
          <w:b w:val="0"/>
          <w:i/>
          <w:lang w:val="ru-RU" w:eastAsia="ru-RU"/>
        </w:rPr>
        <w:t xml:space="preserve"> </w:t>
      </w:r>
      <w:r w:rsidR="0096717F" w:rsidRPr="0019362E">
        <w:rPr>
          <w:rFonts w:cs="Times New Roman"/>
          <w:b w:val="0"/>
          <w:i/>
          <w:lang w:val="ru-RU" w:eastAsia="ru-RU"/>
        </w:rPr>
        <w:t>коммунальные</w:t>
      </w:r>
      <w:r w:rsidR="00A073CC" w:rsidRPr="0019362E">
        <w:rPr>
          <w:rFonts w:cs="Times New Roman"/>
          <w:b w:val="0"/>
          <w:i/>
          <w:lang w:val="ru-RU" w:eastAsia="ru-RU"/>
        </w:rPr>
        <w:t xml:space="preserve"> </w:t>
      </w:r>
      <w:r w:rsidR="0096717F" w:rsidRPr="0019362E">
        <w:rPr>
          <w:rFonts w:cs="Times New Roman"/>
          <w:b w:val="0"/>
          <w:i/>
          <w:lang w:val="ru-RU" w:eastAsia="ru-RU"/>
        </w:rPr>
        <w:t>отходы</w:t>
      </w:r>
      <w:bookmarkEnd w:id="6"/>
    </w:p>
    <w:p w:rsidR="0096717F" w:rsidRDefault="0096717F" w:rsidP="00E94AC8">
      <w:pPr>
        <w:shd w:val="clear" w:color="auto" w:fill="FFFFFF"/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ФККО,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утвержденным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Приказом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Росприроднадзора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7"/>
          <w:sz w:val="28"/>
          <w:szCs w:val="28"/>
        </w:rPr>
        <w:t>22</w:t>
      </w:r>
      <w:r w:rsidR="0010343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мая </w:t>
      </w:r>
      <w:r w:rsidRPr="00E63513">
        <w:rPr>
          <w:rFonts w:ascii="Times New Roman" w:eastAsia="Times New Roman" w:hAnsi="Times New Roman" w:cs="Times New Roman"/>
          <w:spacing w:val="7"/>
          <w:sz w:val="28"/>
          <w:szCs w:val="28"/>
        </w:rPr>
        <w:t>2017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0343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года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242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(в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5"/>
          <w:sz w:val="28"/>
          <w:szCs w:val="28"/>
        </w:rPr>
        <w:t>редакции</w:t>
      </w:r>
      <w:r w:rsidR="00A073C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Приказов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359,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566,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149,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478,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04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670,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16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AC" w:rsidRPr="00E63513">
        <w:rPr>
          <w:rFonts w:ascii="Times New Roman" w:eastAsia="Times New Roman" w:hAnsi="Times New Roman" w:cs="Times New Roman"/>
          <w:sz w:val="28"/>
          <w:szCs w:val="28"/>
        </w:rPr>
        <w:t>222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Росприроднадзора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AB6"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15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94AB6" w:rsidRPr="00E6351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0343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AB6" w:rsidRPr="00E63513">
        <w:rPr>
          <w:rFonts w:ascii="Times New Roman" w:eastAsia="Times New Roman" w:hAnsi="Times New Roman" w:cs="Times New Roman"/>
          <w:sz w:val="28"/>
          <w:szCs w:val="28"/>
        </w:rPr>
        <w:t>СР-11-01-31/32440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информации»,</w:t>
      </w:r>
      <w:r w:rsidR="00193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2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относятся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все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виды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подтипа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«Отходы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коммунальные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твердые»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(код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0),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«Отходы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коммунальные,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подобные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коммунальным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производстве,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предоставлении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услуг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населению»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(код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30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000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00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0)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случае,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если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наименовании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подтипа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группы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указано,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</w:rPr>
        <w:t>ТКО.</w:t>
      </w:r>
    </w:p>
    <w:p w:rsidR="00062757" w:rsidRPr="00485460" w:rsidRDefault="00D90BA4" w:rsidP="00E94AC8">
      <w:pPr>
        <w:spacing w:after="20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1.1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Классификация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380E42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380E42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ФККО</w:t>
      </w:r>
    </w:p>
    <w:tbl>
      <w:tblPr>
        <w:tblW w:w="10288" w:type="dxa"/>
        <w:tblLook w:val="04A0" w:firstRow="1" w:lastRow="0" w:firstColumn="1" w:lastColumn="0" w:noHBand="0" w:noVBand="1"/>
      </w:tblPr>
      <w:tblGrid>
        <w:gridCol w:w="10288"/>
      </w:tblGrid>
      <w:tr w:rsidR="004A462E" w:rsidRPr="00E63513" w:rsidTr="007111F3">
        <w:trPr>
          <w:trHeight w:val="255"/>
        </w:trPr>
        <w:tc>
          <w:tcPr>
            <w:tcW w:w="10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9351" w:type="dxa"/>
              <w:tblBorders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"/>
              <w:gridCol w:w="1986"/>
              <w:gridCol w:w="6662"/>
            </w:tblGrid>
            <w:tr w:rsidR="00D90BA4" w:rsidRPr="00E63513" w:rsidTr="00514943">
              <w:trPr>
                <w:trHeight w:hRule="exact" w:val="68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9D61B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  <w:r w:rsidR="00A073C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90BA4"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90BA4" w:rsidRPr="00D90BA4" w:rsidRDefault="00D90BA4" w:rsidP="00D90BA4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  <w:r w:rsidR="00A073C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ФККО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D90BA4" w:rsidRPr="00D90BA4" w:rsidRDefault="00D90BA4" w:rsidP="00D90BA4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</w:t>
                  </w:r>
                  <w:r w:rsidR="00A073C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отхода</w:t>
                  </w:r>
                </w:p>
              </w:tc>
            </w:tr>
            <w:tr w:rsidR="00D90BA4" w:rsidRPr="00E63513" w:rsidTr="00514943">
              <w:trPr>
                <w:trHeight w:hRule="exact" w:val="92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19362E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коммунальные,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подобные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коммунальным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производстве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предоставлении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услуг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населению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коммунальные</w:t>
                  </w:r>
                  <w:r w:rsidR="00A073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твердые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совместном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накоплении</w:t>
                  </w:r>
                </w:p>
              </w:tc>
            </w:tr>
            <w:tr w:rsidR="00D90BA4" w:rsidRPr="00E63513" w:rsidTr="00514943">
              <w:trPr>
                <w:trHeight w:hRule="exact" w:val="75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несортированные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(исключая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крупногабаритные)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крупногабаритные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из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раздельном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накоплении</w:t>
                  </w:r>
                </w:p>
              </w:tc>
            </w:tr>
            <w:tr w:rsidR="00D90BA4" w:rsidRPr="00E63513" w:rsidTr="00514943">
              <w:trPr>
                <w:trHeight w:hRule="exact" w:val="7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городских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сельских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поселений,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относящиеся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твердым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коммунальным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мусор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уличный</w:t>
                  </w:r>
                </w:p>
              </w:tc>
            </w:tr>
            <w:tr w:rsidR="00D90BA4" w:rsidRPr="00E63513" w:rsidTr="00514943">
              <w:trPr>
                <w:trHeight w:hRule="exact" w:val="731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мусор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смет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парков,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скверов,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массового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отдыха,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набережных,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пляжей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других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объектов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благоустройства</w:t>
                  </w:r>
                </w:p>
              </w:tc>
            </w:tr>
            <w:tr w:rsidR="00D90BA4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территорий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кладбищ,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колумбариев</w:t>
                  </w:r>
                </w:p>
              </w:tc>
            </w:tr>
            <w:tr w:rsidR="00D90BA4" w:rsidRPr="00E63513" w:rsidTr="00287F14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90BA4" w:rsidRPr="00380E42" w:rsidRDefault="00380E42" w:rsidP="00380E42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D90BA4" w:rsidRPr="00E63513" w:rsidRDefault="00D90BA4" w:rsidP="004A4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прибордюрной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зоны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автомобильных</w:t>
                  </w:r>
                  <w:r w:rsidR="00A073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дорог</w:t>
                  </w:r>
                </w:p>
              </w:tc>
            </w:tr>
            <w:tr w:rsidR="00287F14" w:rsidRPr="00E63513" w:rsidTr="00287F14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87F14" w:rsidRPr="00380E42" w:rsidRDefault="00287F14" w:rsidP="00287F14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</w:tcPr>
                <w:p w:rsidR="00287F14" w:rsidRPr="00E63513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</w:tcPr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зимней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улиц</w:t>
                  </w:r>
                </w:p>
                <w:p w:rsidR="0019362E" w:rsidRDefault="0019362E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9362E" w:rsidRDefault="0019362E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9362E" w:rsidRDefault="0019362E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9362E" w:rsidRDefault="0019362E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9362E" w:rsidRDefault="0019362E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87F14" w:rsidRPr="00E63513" w:rsidRDefault="00287F14" w:rsidP="00287F14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362E" w:rsidRPr="00E63513" w:rsidTr="00514943">
              <w:trPr>
                <w:trHeight w:hRule="exact" w:val="75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снеготаяния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снегоплавильного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оборудования</w:t>
                  </w:r>
                </w:p>
              </w:tc>
            </w:tr>
            <w:tr w:rsidR="0019362E" w:rsidRPr="00E63513" w:rsidTr="0019362E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r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ФККО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 отхода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решеток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снеготаяния</w:t>
                  </w:r>
                </w:p>
              </w:tc>
            </w:tr>
            <w:tr w:rsidR="0019362E" w:rsidRPr="00E63513" w:rsidTr="00514943">
              <w:trPr>
                <w:trHeight w:hRule="exact" w:val="732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осадки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очистки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снеготаяния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преимущественным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диоксида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кремния</w:t>
                  </w:r>
                </w:p>
              </w:tc>
            </w:tr>
            <w:tr w:rsidR="0019362E" w:rsidRPr="00E63513" w:rsidTr="00514943">
              <w:trPr>
                <w:trHeight w:hRule="exact" w:val="92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снеготаяния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снегоплавильного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оборудования,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обезвоженные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естественной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сушки,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малоопасные</w:t>
                  </w:r>
                </w:p>
              </w:tc>
            </w:tr>
            <w:tr w:rsidR="0019362E" w:rsidRPr="00E63513" w:rsidTr="00514943">
              <w:trPr>
                <w:trHeight w:hRule="exact" w:val="712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снеготаяния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применением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снегоплавильного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оборудования,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обезвоженные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методом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естественной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сушки,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практически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неопасные</w:t>
                  </w:r>
                </w:p>
              </w:tc>
            </w:tr>
            <w:tr w:rsidR="0019362E" w:rsidRPr="00E63513" w:rsidTr="00514943">
              <w:trPr>
                <w:trHeight w:hRule="exact" w:val="77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городских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поселений</w:t>
                  </w:r>
                </w:p>
              </w:tc>
            </w:tr>
            <w:tr w:rsidR="0019362E" w:rsidRPr="00E63513" w:rsidTr="00514943">
              <w:trPr>
                <w:trHeight w:hRule="exact" w:val="920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Растительные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газонами,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цветниками,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древесно-кустарниковыми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посадками,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растительные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газонами,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цветниками</w:t>
                  </w:r>
                </w:p>
              </w:tc>
            </w:tr>
            <w:tr w:rsidR="0019362E" w:rsidRPr="00E63513" w:rsidTr="00514943">
              <w:trPr>
                <w:trHeight w:hRule="exact" w:val="79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растительные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уходе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древесно-кустарниковыми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посадками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Прочие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твердые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ликвидации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свалок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твердых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отходов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ликвидации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свалок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твердых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отходов</w:t>
                  </w:r>
                </w:p>
              </w:tc>
            </w:tr>
            <w:tr w:rsidR="0019362E" w:rsidRPr="00E63513" w:rsidTr="00514943">
              <w:trPr>
                <w:trHeight w:hRule="exact" w:val="66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потребления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производстве,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подобные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коммунальным</w:t>
                  </w:r>
                </w:p>
              </w:tc>
            </w:tr>
            <w:tr w:rsidR="0019362E" w:rsidRPr="00E63513" w:rsidTr="00514943">
              <w:trPr>
                <w:trHeight w:hRule="exact" w:val="82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предприятий,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относящийся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76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несортированный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(исключая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крупногабаритный)</w:t>
                  </w:r>
                </w:p>
              </w:tc>
            </w:tr>
            <w:tr w:rsidR="0019362E" w:rsidRPr="00E63513" w:rsidTr="00514943">
              <w:trPr>
                <w:trHeight w:hRule="exact" w:val="84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офисных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неопасный</w:t>
                  </w:r>
                </w:p>
              </w:tc>
            </w:tr>
            <w:tr w:rsidR="0019362E" w:rsidRPr="00E63513" w:rsidTr="00514943">
              <w:trPr>
                <w:trHeight w:hRule="exact" w:val="78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плавучих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перевозки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пассажиров</w:t>
                  </w:r>
                </w:p>
              </w:tc>
            </w:tr>
            <w:tr w:rsidR="0019362E" w:rsidRPr="00E63513" w:rsidTr="0019362E">
              <w:trPr>
                <w:trHeight w:hRule="exact" w:val="73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r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ФККО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 отхода</w:t>
                  </w:r>
                </w:p>
              </w:tc>
            </w:tr>
            <w:tr w:rsidR="0019362E" w:rsidRPr="00E63513" w:rsidTr="00514943">
              <w:trPr>
                <w:trHeight w:hRule="exact" w:val="73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подобные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транспортных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населению</w:t>
                  </w:r>
                </w:p>
              </w:tc>
            </w:tr>
            <w:tr w:rsidR="0019362E" w:rsidRPr="00E63513" w:rsidTr="00514943">
              <w:trPr>
                <w:trHeight w:hRule="exact" w:val="1010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вокзалов,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аэропортов,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метро,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относящийся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64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вокзалов,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портов,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аэропортов</w:t>
                  </w:r>
                </w:p>
              </w:tc>
            </w:tr>
            <w:tr w:rsidR="0019362E" w:rsidRPr="00E63513" w:rsidTr="00514943">
              <w:trPr>
                <w:trHeight w:hRule="exact" w:val="71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вокзалов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перронов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неопасный</w:t>
                  </w:r>
                </w:p>
              </w:tc>
            </w:tr>
            <w:tr w:rsidR="0019362E" w:rsidRPr="00E63513" w:rsidTr="00514943">
              <w:trPr>
                <w:trHeight w:hRule="exact" w:val="87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железнодорожного,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автомобильного,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воздушного,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относящийся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932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очистки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грузовых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вагонов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100)</w:t>
                  </w:r>
                </w:p>
              </w:tc>
            </w:tr>
            <w:tr w:rsidR="0019362E" w:rsidRPr="00E63513" w:rsidTr="00514943">
              <w:trPr>
                <w:trHeight w:hRule="exact" w:val="84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вагонов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железнодорожного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</w:p>
              </w:tc>
            </w:tr>
            <w:tr w:rsidR="0019362E" w:rsidRPr="00E63513" w:rsidTr="00514943">
              <w:trPr>
                <w:trHeight w:hRule="exact" w:val="106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пассажирских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вагонов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железнодорожного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состава,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содержащие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пищевые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</w:p>
              </w:tc>
            </w:tr>
            <w:tr w:rsidR="0019362E" w:rsidRPr="00E63513" w:rsidTr="00514943">
              <w:trPr>
                <w:trHeight w:hRule="exact" w:val="77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электрического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</w:t>
                  </w:r>
                </w:p>
              </w:tc>
            </w:tr>
            <w:tr w:rsidR="0019362E" w:rsidRPr="00E63513" w:rsidTr="00514943">
              <w:trPr>
                <w:trHeight w:hRule="exact" w:val="71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метрополитена</w:t>
                  </w:r>
                </w:p>
              </w:tc>
            </w:tr>
            <w:tr w:rsidR="0019362E" w:rsidRPr="00E63513" w:rsidTr="00514943">
              <w:trPr>
                <w:trHeight w:hRule="exact" w:val="72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электрического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</w:t>
                  </w:r>
                </w:p>
              </w:tc>
            </w:tr>
            <w:tr w:rsidR="0019362E" w:rsidRPr="00E63513" w:rsidTr="00514943">
              <w:trPr>
                <w:trHeight w:hRule="exact" w:val="79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(автобусного)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</w:t>
                  </w:r>
                </w:p>
              </w:tc>
            </w:tr>
            <w:tr w:rsidR="0019362E" w:rsidRPr="00E63513" w:rsidTr="00514943">
              <w:trPr>
                <w:trHeight w:hRule="exact" w:val="780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автомобильного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(автобусного)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транспорта</w:t>
                  </w:r>
                </w:p>
              </w:tc>
            </w:tr>
            <w:tr w:rsidR="0019362E" w:rsidRPr="00E63513" w:rsidTr="00514943">
              <w:trPr>
                <w:trHeight w:hRule="exact" w:val="70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мусор,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бортового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судов</w:t>
                  </w:r>
                </w:p>
              </w:tc>
            </w:tr>
            <w:tr w:rsidR="0019362E" w:rsidRPr="00E63513" w:rsidTr="0019362E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r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ФККО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 отхода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пассажирских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судов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судовые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</w:p>
              </w:tc>
            </w:tr>
            <w:tr w:rsidR="0019362E" w:rsidRPr="00E63513" w:rsidTr="00514943">
              <w:trPr>
                <w:trHeight w:hRule="exact" w:val="764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транспортных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населению,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багаж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невостребованный</w:t>
                  </w:r>
                </w:p>
              </w:tc>
            </w:tr>
            <w:tr w:rsidR="0019362E" w:rsidRPr="00E63513" w:rsidTr="00514943">
              <w:trPr>
                <w:trHeight w:hRule="exact" w:val="70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оптовой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розничной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торговли,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811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оптово-розничной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торговли</w:t>
                  </w:r>
                </w:p>
              </w:tc>
            </w:tr>
            <w:tr w:rsidR="0019362E" w:rsidRPr="00E63513" w:rsidTr="00514943">
              <w:trPr>
                <w:trHeight w:hRule="exact" w:val="781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оптово-розничной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торговли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продовольственными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товарами</w:t>
                  </w:r>
                </w:p>
              </w:tc>
            </w:tr>
            <w:tr w:rsidR="0019362E" w:rsidRPr="00E63513" w:rsidTr="00514943">
              <w:trPr>
                <w:trHeight w:hRule="exact" w:val="792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оптово-розничной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торговли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промышленными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товарами</w:t>
                  </w:r>
                </w:p>
              </w:tc>
            </w:tr>
            <w:tr w:rsidR="0019362E" w:rsidRPr="00E63513" w:rsidTr="00514943">
              <w:trPr>
                <w:trHeight w:hRule="exact" w:val="93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объектов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оптово-розничной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торговли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цветами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растениями,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содержащие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преимущественно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растительные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остатки</w:t>
                  </w:r>
                </w:p>
              </w:tc>
            </w:tr>
            <w:tr w:rsidR="0019362E" w:rsidRPr="00E63513" w:rsidTr="00514943">
              <w:trPr>
                <w:trHeight w:hRule="exact" w:val="880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гостиничного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хозяйства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общественного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питания,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социальных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населению</w:t>
                  </w:r>
                </w:p>
              </w:tc>
            </w:tr>
            <w:tr w:rsidR="0019362E" w:rsidRPr="00E63513" w:rsidTr="00514943">
              <w:trPr>
                <w:trHeight w:hRule="exact" w:val="988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гостиниц,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отелей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временного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919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оказывающих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88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области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образования,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искусства,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развлечений,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отдыха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спорта,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833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учебно-воспитательных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учреждений</w:t>
                  </w:r>
                </w:p>
              </w:tc>
            </w:tr>
            <w:tr w:rsidR="0019362E" w:rsidRPr="00E63513" w:rsidTr="00514943">
              <w:trPr>
                <w:trHeight w:hRule="exact" w:val="104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территории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культурно-спортивных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учреждений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зрелищных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мероприятий</w:t>
                  </w:r>
                </w:p>
              </w:tc>
            </w:tr>
            <w:tr w:rsidR="0019362E" w:rsidRPr="00E63513" w:rsidTr="0019362E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№ </w:t>
                  </w:r>
                  <w:r w:rsidRPr="00380E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Код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ФККО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vAlign w:val="center"/>
                </w:tcPr>
                <w:p w:rsidR="0019362E" w:rsidRPr="00D90BA4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0BA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аименование отхода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прочих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видов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населению</w:t>
                  </w:r>
                </w:p>
              </w:tc>
            </w:tr>
            <w:tr w:rsidR="0019362E" w:rsidRPr="00E63513" w:rsidTr="00514943">
              <w:trPr>
                <w:trHeight w:hRule="exact" w:val="72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парикмахерскими,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салонами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соляриями,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банями,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саунами,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относящиеся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твердым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отходам</w:t>
                  </w:r>
                </w:p>
              </w:tc>
            </w:tr>
            <w:tr w:rsidR="0019362E" w:rsidRPr="00E63513" w:rsidTr="00514943">
              <w:trPr>
                <w:trHeight w:hRule="exact" w:val="792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парикмахерских,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салонов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соляриев</w:t>
                  </w:r>
                </w:p>
              </w:tc>
            </w:tr>
            <w:tr w:rsidR="0019362E" w:rsidRPr="00E63513" w:rsidTr="00514943">
              <w:trPr>
                <w:trHeight w:hRule="exact" w:val="791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парикмахерских,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салонов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соляриев</w:t>
                  </w:r>
                </w:p>
              </w:tc>
            </w:tr>
            <w:tr w:rsidR="0019362E" w:rsidRPr="00E63513" w:rsidTr="00514943">
              <w:trPr>
                <w:trHeight w:hRule="exact" w:val="646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дисков,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палочек,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салфеток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остатками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косметических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волос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(мусор)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саун,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прачечных</w:t>
                  </w:r>
                </w:p>
              </w:tc>
            </w:tr>
            <w:tr w:rsidR="0019362E" w:rsidRPr="00E63513" w:rsidTr="00514943">
              <w:trPr>
                <w:trHeight w:hRule="exact" w:val="567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саун</w:t>
                  </w:r>
                </w:p>
              </w:tc>
            </w:tr>
            <w:tr w:rsidR="0019362E" w:rsidRPr="00E63513" w:rsidTr="00514943">
              <w:trPr>
                <w:trHeight w:hRule="exact" w:val="755"/>
              </w:trPr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9362E" w:rsidRPr="00380E42" w:rsidRDefault="0019362E" w:rsidP="0019362E">
                  <w:pPr>
                    <w:suppressAutoHyphens/>
                    <w:spacing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0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422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19362E" w:rsidRPr="00E63513" w:rsidRDefault="0019362E" w:rsidP="0019362E">
                  <w:pPr>
                    <w:suppressAutoHyphens/>
                    <w:spacing w:after="30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отходы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уборки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саун,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содержащие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остатки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моющих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635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</w:p>
              </w:tc>
            </w:tr>
          </w:tbl>
          <w:p w:rsidR="004A462E" w:rsidRPr="00E63513" w:rsidRDefault="004A462E" w:rsidP="004A462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717F" w:rsidRDefault="000A7108" w:rsidP="00E94A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96717F" w:rsidRPr="00E63513">
        <w:rPr>
          <w:rFonts w:ascii="Times New Roman" w:hAnsi="Times New Roman" w:cs="Times New Roman"/>
          <w:sz w:val="28"/>
          <w:szCs w:val="28"/>
        </w:rPr>
        <w:t>исленность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населения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населенным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пунк</w:t>
      </w:r>
      <w:r w:rsidR="0084026B" w:rsidRPr="00E63513">
        <w:rPr>
          <w:rFonts w:ascii="Times New Roman" w:hAnsi="Times New Roman" w:cs="Times New Roman"/>
          <w:sz w:val="28"/>
          <w:szCs w:val="28"/>
        </w:rPr>
        <w:t>там,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представлена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1</w:t>
      </w:r>
      <w:r w:rsidR="0096717F" w:rsidRPr="00E63513">
        <w:rPr>
          <w:rFonts w:ascii="Times New Roman" w:hAnsi="Times New Roman" w:cs="Times New Roman"/>
          <w:sz w:val="28"/>
          <w:szCs w:val="28"/>
        </w:rPr>
        <w:t>.1.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Реестр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источников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96717F" w:rsidRPr="00E63513">
        <w:rPr>
          <w:rFonts w:ascii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044AE6" w:rsidRPr="00E63513">
        <w:rPr>
          <w:rFonts w:ascii="Times New Roman" w:hAnsi="Times New Roman" w:cs="Times New Roman"/>
          <w:sz w:val="28"/>
          <w:szCs w:val="28"/>
        </w:rPr>
        <w:t>жилой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044AE6" w:rsidRPr="00E63513">
        <w:rPr>
          <w:rFonts w:ascii="Times New Roman" w:hAnsi="Times New Roman" w:cs="Times New Roman"/>
          <w:sz w:val="28"/>
          <w:szCs w:val="28"/>
        </w:rPr>
        <w:t>фонд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представлен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1</w:t>
      </w:r>
      <w:r w:rsidR="0096717F" w:rsidRPr="00E63513">
        <w:rPr>
          <w:rFonts w:ascii="Times New Roman" w:hAnsi="Times New Roman" w:cs="Times New Roman"/>
          <w:sz w:val="28"/>
          <w:szCs w:val="28"/>
        </w:rPr>
        <w:t>.2</w:t>
      </w:r>
      <w:r w:rsidR="006B12F4" w:rsidRPr="00E63513"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B12F4" w:rsidRPr="00E63513">
        <w:rPr>
          <w:rFonts w:ascii="Times New Roman" w:hAnsi="Times New Roman" w:cs="Times New Roman"/>
          <w:sz w:val="28"/>
          <w:szCs w:val="28"/>
        </w:rPr>
        <w:t>Реестр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B12F4" w:rsidRPr="00E63513">
        <w:rPr>
          <w:rFonts w:ascii="Times New Roman" w:hAnsi="Times New Roman" w:cs="Times New Roman"/>
          <w:sz w:val="28"/>
          <w:szCs w:val="28"/>
        </w:rPr>
        <w:t>источников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B12F4" w:rsidRPr="00E63513">
        <w:rPr>
          <w:rFonts w:ascii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B12F4" w:rsidRPr="00E63513">
        <w:rPr>
          <w:rFonts w:ascii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044AE6" w:rsidRPr="00E63513">
        <w:rPr>
          <w:rFonts w:ascii="Times New Roman" w:hAnsi="Times New Roman" w:cs="Times New Roman"/>
          <w:sz w:val="28"/>
          <w:szCs w:val="28"/>
        </w:rPr>
        <w:t>объекты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044AE6" w:rsidRPr="00E63513">
        <w:rPr>
          <w:rFonts w:ascii="Times New Roman" w:hAnsi="Times New Roman" w:cs="Times New Roman"/>
          <w:sz w:val="28"/>
          <w:szCs w:val="28"/>
        </w:rPr>
        <w:t>общественного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044AE6" w:rsidRPr="00E63513">
        <w:rPr>
          <w:rFonts w:ascii="Times New Roman" w:hAnsi="Times New Roman" w:cs="Times New Roman"/>
          <w:sz w:val="28"/>
          <w:szCs w:val="28"/>
        </w:rPr>
        <w:t>назначения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представлен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4026B" w:rsidRPr="00E63513">
        <w:rPr>
          <w:rFonts w:ascii="Times New Roman" w:hAnsi="Times New Roman" w:cs="Times New Roman"/>
          <w:sz w:val="28"/>
          <w:szCs w:val="28"/>
        </w:rPr>
        <w:t>1</w:t>
      </w:r>
      <w:r w:rsidR="006B12F4" w:rsidRPr="00E63513">
        <w:rPr>
          <w:rFonts w:ascii="Times New Roman" w:hAnsi="Times New Roman" w:cs="Times New Roman"/>
          <w:sz w:val="28"/>
          <w:szCs w:val="28"/>
        </w:rPr>
        <w:t>.3.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CA0" w:rsidRDefault="000C7CA0" w:rsidP="00E94AC8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 источников образования ТКО на территории Забайкальского края представлена на рисунке 2.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7CA0" w:rsidRDefault="000C7CA0" w:rsidP="000C7CA0">
      <w:pPr>
        <w:spacing w:after="20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62E">
        <w:rPr>
          <w:rFonts w:ascii="Times New Roman" w:hAnsi="Times New Roman" w:cs="Times New Roman"/>
          <w:i/>
          <w:i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193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Источники образования ТКО З</w:t>
      </w:r>
      <w:r w:rsidRPr="0019362E">
        <w:rPr>
          <w:rFonts w:ascii="Times New Roman" w:hAnsi="Times New Roman" w:cs="Times New Roman"/>
          <w:i/>
          <w:iCs/>
          <w:sz w:val="28"/>
          <w:szCs w:val="28"/>
        </w:rPr>
        <w:t>абайкальского края</w:t>
      </w:r>
    </w:p>
    <w:p w:rsidR="000C7CA0" w:rsidRPr="0019362E" w:rsidRDefault="000C7CA0" w:rsidP="000C7CA0">
      <w:pPr>
        <w:spacing w:after="20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C7CA0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618309" cy="2638094"/>
            <wp:effectExtent l="0" t="0" r="0" b="0"/>
            <wp:docPr id="3" name="Рисунок 3" descr="F:\Забайкалье - 2\Наша работа\Облако\Территориальная схема Забайкальского края 28.10.2024\PHOTO-2025-01-18-14-15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байкалье - 2\Наша работа\Облако\Территориальная схема Забайкальского края 28.10.2024\PHOTO-2025-01-18-14-15-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952" cy="270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7F" w:rsidRPr="0019362E" w:rsidRDefault="0019362E" w:rsidP="00E94AC8">
      <w:pPr>
        <w:pStyle w:val="12"/>
        <w:numPr>
          <w:ilvl w:val="1"/>
          <w:numId w:val="8"/>
        </w:numPr>
        <w:contextualSpacing/>
        <w:jc w:val="center"/>
        <w:rPr>
          <w:rFonts w:cs="Times New Roman"/>
          <w:b w:val="0"/>
          <w:i/>
        </w:rPr>
      </w:pPr>
      <w:r>
        <w:rPr>
          <w:rFonts w:cs="Times New Roman"/>
          <w:b w:val="0"/>
          <w:i/>
          <w:lang w:val="ru-RU"/>
        </w:rPr>
        <w:lastRenderedPageBreak/>
        <w:t xml:space="preserve"> </w:t>
      </w:r>
      <w:bookmarkStart w:id="7" w:name="_Toc177159507"/>
      <w:r w:rsidR="00C96558" w:rsidRPr="0019362E">
        <w:rPr>
          <w:rFonts w:cs="Times New Roman"/>
          <w:b w:val="0"/>
          <w:i/>
        </w:rPr>
        <w:t>Производственные</w:t>
      </w:r>
      <w:r w:rsidR="00A073CC" w:rsidRPr="0019362E">
        <w:rPr>
          <w:rFonts w:cs="Times New Roman"/>
          <w:b w:val="0"/>
          <w:i/>
        </w:rPr>
        <w:t xml:space="preserve"> </w:t>
      </w:r>
      <w:r w:rsidR="00C96558" w:rsidRPr="0019362E">
        <w:rPr>
          <w:rFonts w:cs="Times New Roman"/>
          <w:b w:val="0"/>
          <w:i/>
        </w:rPr>
        <w:t>отходы</w:t>
      </w:r>
      <w:bookmarkEnd w:id="7"/>
    </w:p>
    <w:p w:rsidR="007A6295" w:rsidRPr="00E63513" w:rsidRDefault="004A462E" w:rsidP="00E94AC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Главными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отраслями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специализации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промышленности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являются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горнодобывающая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промышленность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цветная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металлургия.</w:t>
      </w:r>
      <w:r w:rsidR="00A07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C2B59" w:rsidRPr="00E63513" w:rsidRDefault="00AC2B59" w:rsidP="00E94AC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залежами: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угля,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каменного,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бурого;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мед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серебр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вольфрам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сурьм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лити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германи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ниоби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F7" w:rsidRPr="00E63513">
        <w:rPr>
          <w:rFonts w:ascii="Times New Roman" w:eastAsia="Times New Roman" w:hAnsi="Times New Roman" w:cs="Times New Roman"/>
          <w:sz w:val="28"/>
          <w:szCs w:val="28"/>
        </w:rPr>
        <w:t>циркони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тантал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уран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огнеупор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тугоплавки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глин;</w:t>
      </w:r>
    </w:p>
    <w:p w:rsidR="00AC2B59" w:rsidRPr="00E63513" w:rsidRDefault="00AC2B59" w:rsidP="00E94AC8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графит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цеолит</w:t>
      </w:r>
      <w:r w:rsidR="00813D4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2B59" w:rsidRPr="00E63513" w:rsidRDefault="00AC2B59" w:rsidP="006F06CE">
      <w:pPr>
        <w:shd w:val="clear" w:color="auto" w:fill="FFFFFF"/>
        <w:spacing w:after="405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бурному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горнодобывающей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тяжёлого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машиностроения,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специализирующегося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подъёмно-транспортного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тепловозов.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компактного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изготовлению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заводы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фабрики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9F7"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гкой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отраслей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промышленности.</w:t>
      </w:r>
    </w:p>
    <w:p w:rsidR="00AC2B59" w:rsidRDefault="00AC2B59" w:rsidP="00D84D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экономике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играют:</w:t>
      </w:r>
    </w:p>
    <w:p w:rsidR="00AC2B59" w:rsidRPr="004D15AA" w:rsidRDefault="00AC2B59" w:rsidP="00D84DFD">
      <w:pPr>
        <w:pStyle w:val="a6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Приаргунское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горно-химическое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объединение,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крупнейший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добытчик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урана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AC2B59" w:rsidRPr="004D15AA" w:rsidRDefault="00AC2B59" w:rsidP="00D84DFD">
      <w:pPr>
        <w:pStyle w:val="a6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Читинский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тепловозоремонтный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завод,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ресурса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локомотивов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железнодорожного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транспорта.</w:t>
      </w:r>
    </w:p>
    <w:p w:rsidR="00AC2B59" w:rsidRPr="004D15AA" w:rsidRDefault="00AC2B59" w:rsidP="00D84DFD">
      <w:pPr>
        <w:pStyle w:val="a6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Быстринский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горно-обогатительный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комбинат,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добычу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драгоценных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металлов,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меди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недрах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AC2B59" w:rsidRPr="004D15AA" w:rsidRDefault="00AC2B59" w:rsidP="00D84DFD">
      <w:pPr>
        <w:pStyle w:val="a6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Читинский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станкостроительный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завод,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специализирующийся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выпуске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металлорежущих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станков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магнитно-технологической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оснастки.</w:t>
      </w:r>
    </w:p>
    <w:p w:rsidR="00AC2B59" w:rsidRPr="004D15AA" w:rsidRDefault="00AC2B59" w:rsidP="00D84DFD">
      <w:pPr>
        <w:pStyle w:val="a6"/>
        <w:widowControl w:val="0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Бронетанковый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ремонтный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завод.</w:t>
      </w:r>
    </w:p>
    <w:p w:rsidR="00C96558" w:rsidRPr="00D45236" w:rsidRDefault="00A073CC" w:rsidP="00D45236">
      <w:pPr>
        <w:pStyle w:val="12"/>
        <w:numPr>
          <w:ilvl w:val="1"/>
          <w:numId w:val="7"/>
        </w:numPr>
        <w:jc w:val="center"/>
        <w:rPr>
          <w:rFonts w:cs="Times New Roman"/>
          <w:lang w:val="ru-RU"/>
        </w:rPr>
      </w:pPr>
      <w:r w:rsidRPr="00D45236">
        <w:rPr>
          <w:rFonts w:cs="Times New Roman"/>
          <w:b w:val="0"/>
          <w:i/>
          <w:lang w:val="ru-RU"/>
        </w:rPr>
        <w:t xml:space="preserve"> </w:t>
      </w:r>
      <w:bookmarkStart w:id="8" w:name="_Toc177159508"/>
      <w:r w:rsidR="00C96558" w:rsidRPr="00D45236">
        <w:rPr>
          <w:rFonts w:cs="Times New Roman"/>
          <w:b w:val="0"/>
          <w:i/>
          <w:lang w:val="ru-RU"/>
        </w:rPr>
        <w:t>Отходы</w:t>
      </w:r>
      <w:r w:rsidRPr="00D45236">
        <w:rPr>
          <w:rFonts w:cs="Times New Roman"/>
          <w:b w:val="0"/>
          <w:i/>
          <w:lang w:val="ru-RU"/>
        </w:rPr>
        <w:t xml:space="preserve"> </w:t>
      </w:r>
      <w:r w:rsidR="00C96558" w:rsidRPr="00D45236">
        <w:rPr>
          <w:rFonts w:cs="Times New Roman"/>
          <w:b w:val="0"/>
          <w:i/>
          <w:lang w:val="ru-RU"/>
        </w:rPr>
        <w:t>агропромышленного</w:t>
      </w:r>
      <w:r w:rsidRPr="00D45236">
        <w:rPr>
          <w:rFonts w:cs="Times New Roman"/>
          <w:b w:val="0"/>
          <w:i/>
          <w:lang w:val="ru-RU"/>
        </w:rPr>
        <w:t xml:space="preserve"> </w:t>
      </w:r>
      <w:r w:rsidR="00C96558" w:rsidRPr="00D45236">
        <w:rPr>
          <w:rFonts w:cs="Times New Roman"/>
          <w:b w:val="0"/>
          <w:i/>
          <w:lang w:val="ru-RU"/>
        </w:rPr>
        <w:t>комплекса</w:t>
      </w:r>
      <w:bookmarkEnd w:id="8"/>
    </w:p>
    <w:p w:rsidR="007A6295" w:rsidRPr="00E63513" w:rsidRDefault="007A6295" w:rsidP="006F0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Агропромышленный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комплекс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растениеводством,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животноводством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пищевой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перерабатывающей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промышленностью.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Сельхозугодья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составляют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18%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всех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пашня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16%.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1BE1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году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обрабатываемой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земли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составила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208,2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зерновые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было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выделено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139,7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кормовые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C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42,9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C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4,5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овощебахчевые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C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2,3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картофель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6C8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18,8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тыс.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5DB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22318D" w:rsidRPr="00E63513" w:rsidRDefault="0022318D" w:rsidP="006F0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Забайкальский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край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регионов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племенного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животноводства.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племенных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разведением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крупного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рогатого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скота,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овец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лошадей.</w:t>
      </w:r>
    </w:p>
    <w:p w:rsidR="0022318D" w:rsidRPr="00E63513" w:rsidRDefault="0022318D" w:rsidP="006F06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племенная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разведению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овец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тонкорунной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породы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лошадей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породы.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породы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аборигенными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края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характеристиками,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высокая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приспособляемость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условиям,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выносливость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продуктивность.</w:t>
      </w:r>
    </w:p>
    <w:p w:rsidR="0022318D" w:rsidRPr="00E63513" w:rsidRDefault="0022318D" w:rsidP="00E94AC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племенного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животноводства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Забайкальском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крае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продовольственной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всей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Племенные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производят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высококачественную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продукцию,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пользуется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спросом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потребителей.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того,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племенное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животноводство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уникальных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пород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сельскохозяйственных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элементом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культурного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наследия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региона.</w:t>
      </w:r>
    </w:p>
    <w:p w:rsidR="0096717F" w:rsidRPr="00D45236" w:rsidRDefault="00D45236" w:rsidP="00E94AC8">
      <w:pPr>
        <w:pStyle w:val="12"/>
        <w:numPr>
          <w:ilvl w:val="1"/>
          <w:numId w:val="7"/>
        </w:numPr>
        <w:contextualSpacing/>
        <w:jc w:val="center"/>
        <w:rPr>
          <w:rFonts w:cs="Times New Roman"/>
          <w:b w:val="0"/>
          <w:i/>
        </w:rPr>
      </w:pPr>
      <w:r>
        <w:rPr>
          <w:rFonts w:cs="Times New Roman"/>
          <w:b w:val="0"/>
          <w:i/>
          <w:lang w:val="ru-RU"/>
        </w:rPr>
        <w:t xml:space="preserve"> </w:t>
      </w:r>
      <w:bookmarkStart w:id="9" w:name="_Toc177159509"/>
      <w:r w:rsidR="0096717F" w:rsidRPr="00D45236">
        <w:rPr>
          <w:rFonts w:cs="Times New Roman"/>
          <w:b w:val="0"/>
          <w:i/>
        </w:rPr>
        <w:t>Медицинские</w:t>
      </w:r>
      <w:r w:rsidR="00A073CC" w:rsidRPr="00D45236">
        <w:rPr>
          <w:rFonts w:cs="Times New Roman"/>
          <w:b w:val="0"/>
          <w:i/>
        </w:rPr>
        <w:t xml:space="preserve"> </w:t>
      </w:r>
      <w:r w:rsidR="00B66EB7" w:rsidRPr="00D45236">
        <w:rPr>
          <w:rFonts w:cs="Times New Roman"/>
          <w:b w:val="0"/>
          <w:i/>
        </w:rPr>
        <w:t>и</w:t>
      </w:r>
      <w:r w:rsidR="00A073CC" w:rsidRPr="00D45236">
        <w:rPr>
          <w:rFonts w:cs="Times New Roman"/>
          <w:b w:val="0"/>
          <w:i/>
        </w:rPr>
        <w:t xml:space="preserve"> </w:t>
      </w:r>
      <w:r w:rsidR="00B66EB7" w:rsidRPr="00D45236">
        <w:rPr>
          <w:rFonts w:cs="Times New Roman"/>
          <w:b w:val="0"/>
          <w:i/>
        </w:rPr>
        <w:t>биологические</w:t>
      </w:r>
      <w:r w:rsidR="00A073CC" w:rsidRPr="00D45236">
        <w:rPr>
          <w:rFonts w:cs="Times New Roman"/>
          <w:b w:val="0"/>
          <w:i/>
        </w:rPr>
        <w:t xml:space="preserve"> </w:t>
      </w:r>
      <w:r w:rsidR="0096717F" w:rsidRPr="00D45236">
        <w:rPr>
          <w:rFonts w:cs="Times New Roman"/>
          <w:b w:val="0"/>
          <w:i/>
        </w:rPr>
        <w:t>отходы</w:t>
      </w:r>
      <w:bookmarkEnd w:id="9"/>
    </w:p>
    <w:p w:rsidR="0096717F" w:rsidRPr="00E63513" w:rsidRDefault="0096717F" w:rsidP="00E94AC8">
      <w:pPr>
        <w:pStyle w:val="afe"/>
        <w:spacing w:line="240" w:lineRule="auto"/>
        <w:contextualSpacing/>
        <w:rPr>
          <w:szCs w:val="28"/>
        </w:rPr>
      </w:pPr>
      <w:r w:rsidRPr="00E63513">
        <w:rPr>
          <w:szCs w:val="28"/>
        </w:rPr>
        <w:t>Быстрые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темпы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развития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здравоохранения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нашей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стране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увеличение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каждым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годом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количества</w:t>
      </w:r>
      <w:r w:rsidR="00A073CC">
        <w:rPr>
          <w:szCs w:val="28"/>
        </w:rPr>
        <w:t xml:space="preserve"> </w:t>
      </w:r>
      <w:r w:rsidR="00B91BE1" w:rsidRPr="00E63513">
        <w:rPr>
          <w:szCs w:val="28"/>
        </w:rPr>
        <w:t>лечебно-профилактических</w:t>
      </w:r>
      <w:r w:rsidR="00A073CC">
        <w:rPr>
          <w:szCs w:val="28"/>
        </w:rPr>
        <w:t xml:space="preserve"> </w:t>
      </w:r>
      <w:r w:rsidR="00B91BE1" w:rsidRPr="00E63513">
        <w:rPr>
          <w:szCs w:val="28"/>
        </w:rPr>
        <w:t>учреждений</w:t>
      </w:r>
      <w:r w:rsidR="00A073CC">
        <w:rPr>
          <w:szCs w:val="28"/>
        </w:rPr>
        <w:t xml:space="preserve"> </w:t>
      </w:r>
      <w:r w:rsidR="00B91BE1" w:rsidRPr="00E63513">
        <w:rPr>
          <w:szCs w:val="28"/>
        </w:rPr>
        <w:t>(ЛПУ)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делают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крайне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актуальной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проблему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обезвреживания,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переработки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захоронения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медицинских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которая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современных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условиях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рассматривается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как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важная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составляющая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профилактики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инфекций,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связанных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оказанием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медпомощи.</w:t>
      </w:r>
      <w:r w:rsidR="00A073CC">
        <w:rPr>
          <w:szCs w:val="28"/>
        </w:rPr>
        <w:t xml:space="preserve"> </w:t>
      </w:r>
    </w:p>
    <w:p w:rsidR="0096717F" w:rsidRPr="00E63513" w:rsidRDefault="0096717F" w:rsidP="006F06CE">
      <w:pPr>
        <w:pStyle w:val="afe"/>
        <w:spacing w:line="240" w:lineRule="auto"/>
        <w:rPr>
          <w:szCs w:val="28"/>
        </w:rPr>
      </w:pP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список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опасных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настоящее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время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входит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около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50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видов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мед</w:t>
      </w:r>
      <w:r w:rsidR="00272028" w:rsidRPr="00E63513">
        <w:rPr>
          <w:szCs w:val="28"/>
        </w:rPr>
        <w:t>ицинских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из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года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год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возрастает.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Еще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1979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</w:t>
      </w:r>
      <w:r w:rsidR="00D84DFD">
        <w:rPr>
          <w:szCs w:val="28"/>
        </w:rPr>
        <w:t>оду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Всемирная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организация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здравоохранения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(ВОЗ)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отнесла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медицинской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сферы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группе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особо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опасных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указала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необходимость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создания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специализированных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служб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уничтожению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переработке.</w:t>
      </w:r>
      <w:r w:rsidR="00A073CC">
        <w:rPr>
          <w:szCs w:val="28"/>
        </w:rPr>
        <w:t xml:space="preserve"> </w:t>
      </w:r>
    </w:p>
    <w:p w:rsidR="0096717F" w:rsidRPr="00E63513" w:rsidRDefault="0096717F" w:rsidP="006F06CE">
      <w:pPr>
        <w:pStyle w:val="afe"/>
        <w:spacing w:line="240" w:lineRule="auto"/>
        <w:rPr>
          <w:szCs w:val="28"/>
        </w:rPr>
      </w:pPr>
      <w:r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выходом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санитарных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</w:t>
      </w:r>
      <w:r w:rsidR="00BF03E0" w:rsidRPr="00E63513">
        <w:rPr>
          <w:szCs w:val="28"/>
        </w:rPr>
        <w:t>авил</w:t>
      </w:r>
      <w:r w:rsidR="00A073CC">
        <w:rPr>
          <w:szCs w:val="28"/>
        </w:rPr>
        <w:t xml:space="preserve"> </w:t>
      </w:r>
      <w:r w:rsidR="00BF03E0"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="00BF03E0" w:rsidRPr="00E63513">
        <w:rPr>
          <w:szCs w:val="28"/>
        </w:rPr>
        <w:t>норм</w:t>
      </w:r>
      <w:r w:rsidR="00A073CC">
        <w:rPr>
          <w:szCs w:val="28"/>
        </w:rPr>
        <w:t xml:space="preserve"> </w:t>
      </w:r>
      <w:r w:rsidR="00BF03E0" w:rsidRPr="00E63513">
        <w:rPr>
          <w:szCs w:val="28"/>
        </w:rPr>
        <w:t>СанПиН</w:t>
      </w:r>
      <w:r w:rsidR="00A073CC">
        <w:rPr>
          <w:szCs w:val="28"/>
        </w:rPr>
        <w:t xml:space="preserve"> </w:t>
      </w:r>
      <w:r w:rsidR="00BF03E0" w:rsidRPr="00E63513">
        <w:rPr>
          <w:szCs w:val="28"/>
        </w:rPr>
        <w:t>2.1.3684-21</w:t>
      </w:r>
      <w:r w:rsidR="00A073CC">
        <w:rPr>
          <w:szCs w:val="28"/>
        </w:rPr>
        <w:t xml:space="preserve"> </w:t>
      </w:r>
      <w:r w:rsidR="00BF03E0" w:rsidRPr="00E63513">
        <w:rPr>
          <w:szCs w:val="28"/>
        </w:rPr>
        <w:t>«</w:t>
      </w:r>
      <w:r w:rsidRPr="00E63513">
        <w:rPr>
          <w:szCs w:val="28"/>
        </w:rPr>
        <w:t>Санитарно-эпидемиологические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требования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содержанию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территорий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городских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сельских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поселений,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водным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объектам,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питьевой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воде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питьевому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водоснабжению,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атмосферному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воздуху,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почвам,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жилым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помещениям,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эксплуатации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производственных,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общественных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помещений,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организации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проведению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санитарно-противоэпидемических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(профилактических)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мероприятий</w:t>
      </w:r>
      <w:r w:rsidR="00BF03E0" w:rsidRPr="00E63513">
        <w:rPr>
          <w:szCs w:val="28"/>
        </w:rPr>
        <w:t>»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многие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проблемные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вопросы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ЛПУ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юридически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практически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были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решены.</w:t>
      </w:r>
      <w:r w:rsidR="00A073CC">
        <w:rPr>
          <w:szCs w:val="28"/>
        </w:rPr>
        <w:t xml:space="preserve"> </w:t>
      </w:r>
    </w:p>
    <w:p w:rsidR="00C830B1" w:rsidRDefault="0096717F" w:rsidP="00C830B1">
      <w:pPr>
        <w:pStyle w:val="16"/>
        <w:spacing w:line="240" w:lineRule="auto"/>
        <w:contextualSpacing/>
        <w:rPr>
          <w:spacing w:val="-3"/>
          <w:szCs w:val="28"/>
        </w:rPr>
      </w:pPr>
      <w:r w:rsidRPr="00E63513">
        <w:rPr>
          <w:rFonts w:eastAsia="Arial"/>
          <w:kern w:val="2"/>
          <w:szCs w:val="28"/>
          <w:lang w:eastAsia="ar-SA"/>
        </w:rPr>
        <w:t>Деятельность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с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этими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отходами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попадает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область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регулирования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также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и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природоохранного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законодательства,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т.к.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процессе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их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обезвреживания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происходят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выбросы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загрязняющих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веществ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окружающую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среду,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а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также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результате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обезвреживания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образуются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в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значительно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меньших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количествах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отходы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="00E94AC8">
        <w:rPr>
          <w:rFonts w:eastAsia="Arial"/>
          <w:kern w:val="2"/>
          <w:szCs w:val="28"/>
          <w:lang w:val="en-US" w:eastAsia="ar-SA"/>
        </w:rPr>
        <w:t>I</w:t>
      </w:r>
      <w:r w:rsidR="00E94AC8" w:rsidRPr="00E94AC8">
        <w:rPr>
          <w:rFonts w:eastAsia="Arial"/>
          <w:kern w:val="2"/>
          <w:szCs w:val="28"/>
          <w:lang w:eastAsia="ar-SA"/>
        </w:rPr>
        <w:t>-</w:t>
      </w:r>
      <w:r w:rsidR="00E94AC8">
        <w:rPr>
          <w:rFonts w:eastAsia="Arial"/>
          <w:kern w:val="2"/>
          <w:szCs w:val="28"/>
          <w:lang w:val="en-US" w:eastAsia="ar-SA"/>
        </w:rPr>
        <w:t>IV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класса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опасности,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попадающие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под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действие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Федерального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закона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от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rFonts w:eastAsia="Arial"/>
          <w:kern w:val="2"/>
          <w:szCs w:val="28"/>
          <w:lang w:eastAsia="ar-SA"/>
        </w:rPr>
        <w:t>24</w:t>
      </w:r>
      <w:r w:rsidR="0010343C">
        <w:rPr>
          <w:rFonts w:eastAsia="Arial"/>
          <w:kern w:val="2"/>
          <w:szCs w:val="28"/>
          <w:lang w:eastAsia="ar-SA"/>
        </w:rPr>
        <w:t xml:space="preserve"> июня </w:t>
      </w:r>
      <w:r w:rsidRPr="00E63513">
        <w:rPr>
          <w:rFonts w:eastAsia="Arial"/>
          <w:kern w:val="2"/>
          <w:szCs w:val="28"/>
          <w:lang w:eastAsia="ar-SA"/>
        </w:rPr>
        <w:t>1998</w:t>
      </w:r>
      <w:r w:rsidR="0010343C">
        <w:rPr>
          <w:rFonts w:eastAsia="Arial"/>
          <w:kern w:val="2"/>
          <w:szCs w:val="28"/>
          <w:lang w:eastAsia="ar-SA"/>
        </w:rPr>
        <w:t xml:space="preserve"> года</w:t>
      </w:r>
      <w:r w:rsidR="00A073CC">
        <w:rPr>
          <w:rFonts w:eastAsia="Arial"/>
          <w:kern w:val="2"/>
          <w:szCs w:val="28"/>
          <w:lang w:eastAsia="ar-SA"/>
        </w:rPr>
        <w:t xml:space="preserve"> </w:t>
      </w:r>
      <w:r w:rsidRPr="00E63513">
        <w:rPr>
          <w:spacing w:val="-3"/>
          <w:szCs w:val="28"/>
        </w:rPr>
        <w:t>№89-ФЗ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«Об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отходах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lastRenderedPageBreak/>
        <w:t>производства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и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потребления»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(например,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зола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от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сжигания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медицинских</w:t>
      </w:r>
      <w:r w:rsidR="00A073CC">
        <w:rPr>
          <w:spacing w:val="-3"/>
          <w:szCs w:val="28"/>
        </w:rPr>
        <w:t xml:space="preserve"> </w:t>
      </w:r>
      <w:r w:rsidRPr="00E63513">
        <w:rPr>
          <w:spacing w:val="-3"/>
          <w:szCs w:val="28"/>
        </w:rPr>
        <w:t>отходов).</w:t>
      </w:r>
    </w:p>
    <w:p w:rsidR="00C830B1" w:rsidRDefault="00746E28" w:rsidP="00C830B1">
      <w:pPr>
        <w:pStyle w:val="16"/>
        <w:spacing w:line="240" w:lineRule="auto"/>
        <w:contextualSpacing/>
        <w:rPr>
          <w:szCs w:val="28"/>
        </w:rPr>
      </w:pP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соответствии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ч.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2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ст.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2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Федерального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закона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</w:t>
      </w:r>
      <w:r w:rsidR="00A073CC">
        <w:rPr>
          <w:szCs w:val="28"/>
        </w:rPr>
        <w:t xml:space="preserve"> </w:t>
      </w:r>
      <w:r w:rsidR="0010343C" w:rsidRPr="0010343C">
        <w:rPr>
          <w:rFonts w:ascii="PT Astra Serif" w:eastAsia="Arial" w:hAnsi="PT Astra Serif"/>
          <w:kern w:val="2"/>
          <w:szCs w:val="28"/>
          <w:lang w:eastAsia="ar-SA"/>
        </w:rPr>
        <w:t xml:space="preserve">24 июня 1998 года </w:t>
      </w:r>
      <w:r w:rsidR="0010343C" w:rsidRPr="0010343C">
        <w:rPr>
          <w:rFonts w:ascii="PT Astra Serif" w:hAnsi="PT Astra Serif"/>
          <w:spacing w:val="-3"/>
          <w:szCs w:val="28"/>
        </w:rPr>
        <w:t>№89-ФЗ</w:t>
      </w:r>
      <w:r w:rsidR="0010343C">
        <w:rPr>
          <w:spacing w:val="-3"/>
          <w:szCs w:val="28"/>
        </w:rPr>
        <w:t xml:space="preserve"> </w:t>
      </w:r>
      <w:r w:rsidRPr="00E63513">
        <w:rPr>
          <w:szCs w:val="28"/>
        </w:rPr>
        <w:t>«</w:t>
      </w:r>
      <w:hyperlink r:id="rId11" w:tooltip="Об отходах производства и потребления" w:history="1">
        <w:r w:rsidRPr="00E63513">
          <w:rPr>
            <w:szCs w:val="28"/>
          </w:rPr>
          <w:t>Об</w:t>
        </w:r>
        <w:r w:rsidR="00A073CC">
          <w:rPr>
            <w:szCs w:val="28"/>
          </w:rPr>
          <w:t xml:space="preserve"> </w:t>
        </w:r>
        <w:r w:rsidRPr="00E63513">
          <w:rPr>
            <w:szCs w:val="28"/>
          </w:rPr>
          <w:t>отходах</w:t>
        </w:r>
        <w:r w:rsidR="00A073CC">
          <w:rPr>
            <w:szCs w:val="28"/>
          </w:rPr>
          <w:t xml:space="preserve"> </w:t>
        </w:r>
        <w:r w:rsidRPr="00E63513">
          <w:rPr>
            <w:szCs w:val="28"/>
          </w:rPr>
          <w:t>производства</w:t>
        </w:r>
        <w:r w:rsidR="00A073CC">
          <w:rPr>
            <w:szCs w:val="28"/>
          </w:rPr>
          <w:t xml:space="preserve"> </w:t>
        </w:r>
        <w:r w:rsidRPr="00E63513">
          <w:rPr>
            <w:szCs w:val="28"/>
          </w:rPr>
          <w:t>и</w:t>
        </w:r>
        <w:r w:rsidR="00A073CC">
          <w:rPr>
            <w:szCs w:val="28"/>
          </w:rPr>
          <w:t xml:space="preserve"> </w:t>
        </w:r>
        <w:r w:rsidRPr="00E63513">
          <w:rPr>
            <w:szCs w:val="28"/>
          </w:rPr>
          <w:t>потребления</w:t>
        </w:r>
      </w:hyperlink>
      <w:r w:rsidRPr="00E63513">
        <w:rPr>
          <w:szCs w:val="28"/>
        </w:rPr>
        <w:t>»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отношения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области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обращения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радиоактивными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отходами,</w:t>
      </w:r>
      <w:r w:rsidR="00A073CC">
        <w:rPr>
          <w:szCs w:val="28"/>
        </w:rPr>
        <w:t xml:space="preserve"> </w:t>
      </w:r>
      <w:r w:rsidRPr="00E63513">
        <w:rPr>
          <w:b/>
          <w:bCs/>
          <w:szCs w:val="28"/>
        </w:rPr>
        <w:t>биологическими</w:t>
      </w:r>
      <w:r w:rsidR="00A073CC">
        <w:rPr>
          <w:b/>
          <w:bCs/>
          <w:szCs w:val="28"/>
        </w:rPr>
        <w:t xml:space="preserve"> </w:t>
      </w:r>
      <w:r w:rsidRPr="00E63513">
        <w:rPr>
          <w:b/>
          <w:bCs/>
          <w:szCs w:val="28"/>
        </w:rPr>
        <w:t>отходами,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отходами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лечебно</w:t>
      </w:r>
      <w:r w:rsidR="00CD5A91" w:rsidRPr="00E63513">
        <w:rPr>
          <w:szCs w:val="28"/>
        </w:rPr>
        <w:noBreakHyphen/>
      </w:r>
      <w:r w:rsidRPr="00E63513">
        <w:rPr>
          <w:szCs w:val="28"/>
        </w:rPr>
        <w:t>профилактических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учреждений,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выбросами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вредных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веществ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атмосферу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сбросами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вредных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веществ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водные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объекты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регулируются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соответствующим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законодательством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Российской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Федерации.</w:t>
      </w:r>
    </w:p>
    <w:p w:rsidR="006F45B8" w:rsidRPr="00E63513" w:rsidRDefault="00746E28" w:rsidP="00C830B1">
      <w:pPr>
        <w:pStyle w:val="16"/>
        <w:spacing w:line="240" w:lineRule="auto"/>
        <w:contextualSpacing/>
        <w:rPr>
          <w:szCs w:val="28"/>
        </w:rPr>
      </w:pPr>
      <w:r w:rsidRPr="00E63513">
        <w:rPr>
          <w:szCs w:val="28"/>
        </w:rPr>
        <w:t>Понятие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«биологические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отходы»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определено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Приказом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Минсельхоза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РФ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26</w:t>
      </w:r>
      <w:r w:rsidR="0010343C">
        <w:rPr>
          <w:szCs w:val="28"/>
        </w:rPr>
        <w:t xml:space="preserve"> октября </w:t>
      </w:r>
      <w:r w:rsidRPr="00E63513">
        <w:rPr>
          <w:szCs w:val="28"/>
        </w:rPr>
        <w:t>2020</w:t>
      </w:r>
      <w:r w:rsidR="0010343C">
        <w:rPr>
          <w:szCs w:val="28"/>
        </w:rPr>
        <w:t xml:space="preserve"> года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№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626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«Об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утверждении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ветеринарных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правил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перемещения,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хранения,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переработки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утилизации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биологических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отходов»,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также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ГОСТ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30772-2001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«Межгосударственный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стандарт.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Ресурсосбережение.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Обращение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с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отходами.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Термины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="006F45B8" w:rsidRPr="00E63513">
        <w:rPr>
          <w:szCs w:val="28"/>
        </w:rPr>
        <w:t>определения».</w:t>
      </w:r>
    </w:p>
    <w:p w:rsidR="000A4BD2" w:rsidRPr="00E63513" w:rsidRDefault="000A4BD2" w:rsidP="006F06CE">
      <w:pPr>
        <w:pStyle w:val="af9"/>
        <w:spacing w:line="240" w:lineRule="auto"/>
        <w:ind w:firstLine="709"/>
        <w:rPr>
          <w:b/>
          <w:sz w:val="28"/>
          <w:szCs w:val="28"/>
        </w:rPr>
      </w:pPr>
      <w:bookmarkStart w:id="10" w:name="_Toc53659060"/>
      <w:bookmarkStart w:id="11" w:name="_Toc114427481"/>
      <w:r w:rsidRPr="00E63513">
        <w:rPr>
          <w:b/>
          <w:bCs w:val="0"/>
          <w:sz w:val="28"/>
          <w:szCs w:val="28"/>
        </w:rPr>
        <w:t>Понятие</w:t>
      </w:r>
      <w:r w:rsidR="00A073CC">
        <w:rPr>
          <w:b/>
          <w:bCs w:val="0"/>
          <w:sz w:val="28"/>
          <w:szCs w:val="28"/>
        </w:rPr>
        <w:t xml:space="preserve"> </w:t>
      </w:r>
      <w:r w:rsidRPr="00E63513">
        <w:rPr>
          <w:b/>
          <w:bCs w:val="0"/>
          <w:sz w:val="28"/>
          <w:szCs w:val="28"/>
        </w:rPr>
        <w:t>и</w:t>
      </w:r>
      <w:r w:rsidR="00A073CC">
        <w:rPr>
          <w:b/>
          <w:bCs w:val="0"/>
          <w:sz w:val="28"/>
          <w:szCs w:val="28"/>
        </w:rPr>
        <w:t xml:space="preserve"> </w:t>
      </w:r>
      <w:r w:rsidRPr="00E63513">
        <w:rPr>
          <w:b/>
          <w:bCs w:val="0"/>
          <w:sz w:val="28"/>
          <w:szCs w:val="28"/>
        </w:rPr>
        <w:t>классификация</w:t>
      </w:r>
      <w:r w:rsidR="00A073CC">
        <w:rPr>
          <w:b/>
          <w:bCs w:val="0"/>
          <w:sz w:val="28"/>
          <w:szCs w:val="28"/>
        </w:rPr>
        <w:t xml:space="preserve"> </w:t>
      </w:r>
      <w:r w:rsidRPr="00E63513">
        <w:rPr>
          <w:b/>
          <w:bCs w:val="0"/>
          <w:sz w:val="28"/>
          <w:szCs w:val="28"/>
        </w:rPr>
        <w:t>биологических</w:t>
      </w:r>
      <w:r w:rsidR="00A073CC">
        <w:rPr>
          <w:b/>
          <w:bCs w:val="0"/>
          <w:sz w:val="28"/>
          <w:szCs w:val="28"/>
        </w:rPr>
        <w:t xml:space="preserve"> </w:t>
      </w:r>
      <w:r w:rsidRPr="00E63513">
        <w:rPr>
          <w:b/>
          <w:bCs w:val="0"/>
          <w:sz w:val="28"/>
          <w:szCs w:val="28"/>
        </w:rPr>
        <w:t>отходов</w:t>
      </w:r>
      <w:bookmarkEnd w:id="10"/>
      <w:bookmarkEnd w:id="11"/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Биологическими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называют: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трупы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умерших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погибших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мертворожденного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плода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абортированных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эмбрионов;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мясные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продукты;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животного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сырья.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Такие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грузы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неправильном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опасны,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поэтому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вывозе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придерживаются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определенных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правил.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Основной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поставщик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этого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вида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сельское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хозяйство.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Перечисленные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делят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класса.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первому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относят: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мертворожденный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плод;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бездомных,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останки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птиц,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скот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DD1C4B" w:rsidRDefault="000A4BD2" w:rsidP="00D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Такие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останки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переработке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подлежат,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быть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захоронены,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сожжены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обеззаражены.</w:t>
      </w:r>
    </w:p>
    <w:p w:rsidR="000A4BD2" w:rsidRPr="00E63513" w:rsidRDefault="000A4BD2" w:rsidP="00DD1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Второй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класс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включает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следующие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отходы: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тела,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кожа;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пищевые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блоков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инфекционных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отделений;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микробиологических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лабораторий;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ветеринарный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конфискат;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инфицированных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0A4BD2" w:rsidRPr="00E63513" w:rsidRDefault="000A4BD2" w:rsidP="00A36C83">
      <w:pPr>
        <w:widowControl w:val="0"/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контактировали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инфекции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отделениях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клиник.</w:t>
      </w:r>
      <w:bookmarkStart w:id="12" w:name="_Toc10014840"/>
      <w:bookmarkStart w:id="13" w:name="_Toc24442816"/>
    </w:p>
    <w:p w:rsidR="000632B3" w:rsidRPr="00E63513" w:rsidRDefault="000632B3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13">
        <w:rPr>
          <w:rFonts w:ascii="Times New Roman" w:hAnsi="Times New Roman" w:cs="Times New Roman"/>
          <w:b/>
          <w:sz w:val="28"/>
          <w:szCs w:val="28"/>
        </w:rPr>
        <w:t>Источники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биологических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отходов</w:t>
      </w:r>
      <w:bookmarkEnd w:id="12"/>
      <w:bookmarkEnd w:id="13"/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Биологические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источникам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образования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делятся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группы,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именно: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5D0E25" w:rsidRPr="00E63513">
        <w:rPr>
          <w:rFonts w:ascii="Times New Roman" w:hAnsi="Times New Roman" w:cs="Times New Roman"/>
          <w:sz w:val="28"/>
          <w:szCs w:val="28"/>
        </w:rPr>
        <w:t>ОБО</w:t>
      </w:r>
      <w:r w:rsidR="00F70123">
        <w:rPr>
          <w:rFonts w:ascii="Times New Roman" w:hAnsi="Times New Roman" w:cs="Times New Roman"/>
          <w:sz w:val="28"/>
          <w:szCs w:val="28"/>
        </w:rPr>
        <w:t xml:space="preserve"> </w:t>
      </w:r>
      <w:r w:rsidR="005D0E25" w:rsidRPr="00E63513">
        <w:rPr>
          <w:rFonts w:ascii="Times New Roman" w:hAnsi="Times New Roman" w:cs="Times New Roman"/>
          <w:sz w:val="28"/>
          <w:szCs w:val="28"/>
        </w:rPr>
        <w:t>животного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5D0E25" w:rsidRPr="00E63513">
        <w:rPr>
          <w:rFonts w:ascii="Times New Roman" w:hAnsi="Times New Roman" w:cs="Times New Roman"/>
          <w:sz w:val="28"/>
          <w:szCs w:val="28"/>
        </w:rPr>
        <w:t>происхождения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образуются: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предприятиях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(пищевых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перерабатывающих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производствах);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лабораториях;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вивариях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научно-исследовательских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зоопарках;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цирках;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ипподромах;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ветеринарной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лаборатории;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фирмах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отлову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транспортировке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безнадзорных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собак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кошек.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2.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Медицинские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образуются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следующих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подразделениях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ЛПУ: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операционных</w:t>
      </w:r>
      <w:r w:rsidR="00EE3585" w:rsidRPr="004D1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реанимационных</w:t>
      </w:r>
      <w:r w:rsidR="00EE3585" w:rsidRPr="004D15A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процедурных,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перевязочных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инфекционных,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кожно-венерологических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отделениях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ЛПУ;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патологоанатомических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лабораториях;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лабораториях,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микроорганизмами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3513" w:rsidRPr="004D15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патогенности;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подразделениях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пациентов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особо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опасными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карантинными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инфекциями;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лабораториях,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микроорганизмами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3513" w:rsidRPr="004D15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патогенности;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фтизиатрических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микологических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клиниках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(отделениях).</w:t>
      </w:r>
    </w:p>
    <w:p w:rsidR="000A4BD2" w:rsidRPr="00E63513" w:rsidRDefault="000A4BD2" w:rsidP="006F0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3.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Ветеринарные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конфискаты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образуются: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убойных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5E" w:rsidRPr="004D15AA">
        <w:rPr>
          <w:rFonts w:ascii="Times New Roman" w:eastAsia="Times New Roman" w:hAnsi="Times New Roman" w:cs="Times New Roman"/>
          <w:sz w:val="28"/>
          <w:szCs w:val="28"/>
        </w:rPr>
        <w:t>пунктах;</w:t>
      </w:r>
    </w:p>
    <w:p w:rsidR="000A4BD2" w:rsidRPr="004D15AA" w:rsidRDefault="00BA555E" w:rsidP="00A36C83">
      <w:pPr>
        <w:pStyle w:val="a6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хладобойнях;</w:t>
      </w:r>
    </w:p>
    <w:p w:rsidR="000A4BD2" w:rsidRPr="004D15AA" w:rsidRDefault="000A4BD2" w:rsidP="00A36C83">
      <w:pPr>
        <w:pStyle w:val="a6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5AA">
        <w:rPr>
          <w:rFonts w:ascii="Times New Roman" w:eastAsia="Times New Roman" w:hAnsi="Times New Roman" w:cs="Times New Roman"/>
          <w:sz w:val="28"/>
          <w:szCs w:val="28"/>
        </w:rPr>
        <w:t>мясоперерабатывающих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5E" w:rsidRPr="004D15AA">
        <w:rPr>
          <w:rFonts w:ascii="Times New Roman" w:eastAsia="Times New Roman" w:hAnsi="Times New Roman" w:cs="Times New Roman"/>
          <w:sz w:val="28"/>
          <w:szCs w:val="28"/>
        </w:rPr>
        <w:t>предприятиях;</w:t>
      </w:r>
    </w:p>
    <w:p w:rsidR="000A4BD2" w:rsidRPr="004D15AA" w:rsidRDefault="0034038A" w:rsidP="00A36C83">
      <w:pPr>
        <w:pStyle w:val="a6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BD2" w:rsidRPr="004D15AA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55E" w:rsidRPr="004D15AA">
        <w:rPr>
          <w:rFonts w:ascii="Times New Roman" w:eastAsia="Times New Roman" w:hAnsi="Times New Roman" w:cs="Times New Roman"/>
          <w:sz w:val="28"/>
          <w:szCs w:val="28"/>
        </w:rPr>
        <w:t>торговли;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BD2" w:rsidRPr="004D15AA" w:rsidRDefault="0034038A" w:rsidP="00A36C83">
      <w:pPr>
        <w:pStyle w:val="a6"/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A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BD2" w:rsidRPr="004D15AA">
        <w:rPr>
          <w:rFonts w:ascii="Times New Roman" w:eastAsia="Times New Roman" w:hAnsi="Times New Roman" w:cs="Times New Roman"/>
          <w:sz w:val="28"/>
          <w:szCs w:val="28"/>
        </w:rPr>
        <w:t>таможенных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BD2" w:rsidRPr="004D15AA">
        <w:rPr>
          <w:rFonts w:ascii="Times New Roman" w:eastAsia="Times New Roman" w:hAnsi="Times New Roman" w:cs="Times New Roman"/>
          <w:sz w:val="28"/>
          <w:szCs w:val="28"/>
        </w:rPr>
        <w:t>организациях.</w:t>
      </w:r>
    </w:p>
    <w:p w:rsidR="0096717F" w:rsidRPr="00D45236" w:rsidRDefault="00D45236" w:rsidP="00D45236">
      <w:pPr>
        <w:pStyle w:val="12"/>
        <w:numPr>
          <w:ilvl w:val="1"/>
          <w:numId w:val="7"/>
        </w:numPr>
        <w:jc w:val="center"/>
        <w:rPr>
          <w:rFonts w:cs="Times New Roman"/>
          <w:b w:val="0"/>
          <w:i/>
          <w:lang w:val="ru-RU"/>
        </w:rPr>
      </w:pPr>
      <w:r w:rsidRPr="00D45236">
        <w:rPr>
          <w:rFonts w:cs="Times New Roman"/>
          <w:b w:val="0"/>
          <w:i/>
          <w:lang w:val="ru-RU"/>
        </w:rPr>
        <w:t xml:space="preserve"> </w:t>
      </w:r>
      <w:bookmarkStart w:id="14" w:name="_Toc177159510"/>
      <w:r w:rsidR="0096717F" w:rsidRPr="00D45236">
        <w:rPr>
          <w:rFonts w:cs="Times New Roman"/>
          <w:b w:val="0"/>
          <w:i/>
          <w:lang w:val="ru-RU"/>
        </w:rPr>
        <w:t>Строительные</w:t>
      </w:r>
      <w:r w:rsidR="00A073CC" w:rsidRPr="00D45236">
        <w:rPr>
          <w:rFonts w:cs="Times New Roman"/>
          <w:b w:val="0"/>
          <w:i/>
          <w:lang w:val="ru-RU"/>
        </w:rPr>
        <w:t xml:space="preserve"> </w:t>
      </w:r>
      <w:r w:rsidR="0096717F" w:rsidRPr="00D45236">
        <w:rPr>
          <w:rFonts w:cs="Times New Roman"/>
          <w:b w:val="0"/>
          <w:i/>
          <w:lang w:val="ru-RU"/>
        </w:rPr>
        <w:t>отходы</w:t>
      </w:r>
      <w:bookmarkEnd w:id="14"/>
    </w:p>
    <w:p w:rsidR="000C656B" w:rsidRDefault="0000005A" w:rsidP="00D45236">
      <w:pPr>
        <w:pStyle w:val="16"/>
        <w:spacing w:line="240" w:lineRule="auto"/>
        <w:rPr>
          <w:szCs w:val="28"/>
        </w:rPr>
      </w:pPr>
      <w:r w:rsidRPr="00E63513">
        <w:rPr>
          <w:szCs w:val="28"/>
        </w:rPr>
        <w:t>К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строительным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отходам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относятся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отходы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сноса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объектов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капитального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строительства,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разборки,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реконструкции,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ремонта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или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строительства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зданий,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сооружений,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дорог,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инженерных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коммуникаций.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Значительную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часть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объема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отходов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при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ведении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строительных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работ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составляет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избыточный</w:t>
      </w:r>
      <w:r w:rsidR="00A073CC">
        <w:rPr>
          <w:szCs w:val="28"/>
        </w:rPr>
        <w:t xml:space="preserve"> </w:t>
      </w:r>
      <w:r w:rsidRPr="00E63513">
        <w:rPr>
          <w:szCs w:val="28"/>
        </w:rPr>
        <w:t>грунт</w:t>
      </w:r>
      <w:r w:rsidR="00AA3CCE" w:rsidRPr="00E63513">
        <w:rPr>
          <w:szCs w:val="28"/>
        </w:rPr>
        <w:t>,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образовавшийся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процессе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ведения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земл</w:t>
      </w:r>
      <w:r w:rsidR="00C20EA0" w:rsidRPr="00E63513">
        <w:rPr>
          <w:szCs w:val="28"/>
        </w:rPr>
        <w:t>яных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работ.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Частично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строительные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отходы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отправляются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переработку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целях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дальнейшего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использования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качестве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щебеночной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смеси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объектах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строительства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благоустройства.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Большая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часть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строительных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отходов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грунтов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размещается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на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муниципальных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контейнерных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площадках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или</w:t>
      </w:r>
      <w:r w:rsidR="00A073CC">
        <w:rPr>
          <w:szCs w:val="28"/>
        </w:rPr>
        <w:t xml:space="preserve"> </w:t>
      </w:r>
      <w:r w:rsidR="00AA3CCE" w:rsidRPr="00E63513">
        <w:rPr>
          <w:szCs w:val="28"/>
        </w:rPr>
        <w:t>сбрасывается</w:t>
      </w:r>
      <w:r w:rsidR="00A073CC">
        <w:rPr>
          <w:szCs w:val="28"/>
        </w:rPr>
        <w:t xml:space="preserve"> </w:t>
      </w:r>
      <w:r w:rsidR="00B879B2" w:rsidRPr="00E63513">
        <w:rPr>
          <w:szCs w:val="28"/>
        </w:rPr>
        <w:t>в</w:t>
      </w:r>
      <w:r w:rsidR="00A073CC">
        <w:rPr>
          <w:szCs w:val="28"/>
        </w:rPr>
        <w:t xml:space="preserve"> </w:t>
      </w:r>
      <w:r w:rsidR="00B879B2" w:rsidRPr="00E63513">
        <w:rPr>
          <w:szCs w:val="28"/>
        </w:rPr>
        <w:t>лесопосадки</w:t>
      </w:r>
      <w:r w:rsidR="00A073CC">
        <w:rPr>
          <w:szCs w:val="28"/>
        </w:rPr>
        <w:t xml:space="preserve"> </w:t>
      </w:r>
      <w:r w:rsidR="00B879B2" w:rsidRPr="00E63513">
        <w:rPr>
          <w:szCs w:val="28"/>
        </w:rPr>
        <w:t>и</w:t>
      </w:r>
      <w:r w:rsidR="00A073CC">
        <w:rPr>
          <w:szCs w:val="28"/>
        </w:rPr>
        <w:t xml:space="preserve"> </w:t>
      </w:r>
      <w:r w:rsidR="00B879B2" w:rsidRPr="00E63513">
        <w:rPr>
          <w:szCs w:val="28"/>
        </w:rPr>
        <w:t>овраги.</w:t>
      </w:r>
    </w:p>
    <w:p w:rsidR="00D706B3" w:rsidRDefault="00D706B3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062757" w:rsidRPr="00485460" w:rsidRDefault="00380E42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lastRenderedPageBreak/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1.2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Классификация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строительных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ФККО</w:t>
      </w:r>
    </w:p>
    <w:tbl>
      <w:tblPr>
        <w:tblStyle w:val="110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984"/>
        <w:gridCol w:w="6485"/>
      </w:tblGrid>
      <w:tr w:rsidR="00D90BA4" w:rsidRPr="00E63513" w:rsidTr="00514943">
        <w:trPr>
          <w:trHeight w:val="55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D90BA4" w:rsidRDefault="00D90BA4" w:rsidP="00D90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D90BA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№№</w:t>
            </w:r>
            <w:r w:rsidR="00A073C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90BA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D90BA4" w:rsidRDefault="00D90BA4" w:rsidP="00D90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D90BA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Код</w:t>
            </w:r>
            <w:r w:rsidR="00A073C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90BA4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ФККО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D90BA4" w:rsidRDefault="00D90BA4" w:rsidP="00D90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BA4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A073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0BA4">
              <w:rPr>
                <w:rFonts w:ascii="Times New Roman" w:hAnsi="Times New Roman"/>
                <w:bCs/>
                <w:sz w:val="24"/>
                <w:szCs w:val="24"/>
              </w:rPr>
              <w:t>отхода</w:t>
            </w:r>
          </w:p>
          <w:p w:rsidR="00D90BA4" w:rsidRPr="00D90BA4" w:rsidRDefault="00D90BA4" w:rsidP="00D90B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90BA4" w:rsidRPr="00E63513" w:rsidTr="00380E4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80E4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8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90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000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00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00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0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513">
              <w:rPr>
                <w:rFonts w:ascii="Times New Roman" w:hAnsi="Times New Roman"/>
                <w:b/>
                <w:bCs/>
                <w:sz w:val="24"/>
                <w:szCs w:val="24"/>
              </w:rPr>
              <w:t>ПРОЧИЕ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</w:rPr>
              <w:t>ОТХОДЫ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СТРОИТЕЛЬСТВА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A073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hAnsi="Times New Roman"/>
                <w:b/>
                <w:bCs/>
                <w:sz w:val="24"/>
                <w:szCs w:val="24"/>
              </w:rPr>
              <w:t>РЕМОНТА</w:t>
            </w:r>
          </w:p>
        </w:tc>
      </w:tr>
      <w:tr w:rsidR="00D90BA4" w:rsidRPr="00E63513" w:rsidTr="00380E4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(мусор)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(остатки)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песчано-гравийной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смеси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работах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щебня,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загрязненного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нефтепродуктами,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ремонте,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замене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щебеночного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покрытия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(содержание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нефтепродуктов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менее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15%)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Мусор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содержащий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материалы,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изделия,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которых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отнесены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V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классу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опасности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751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материалов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полипропилена,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стекловолокна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целлюлозы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смеси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работах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751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Отходы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инструментов,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работах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Инструменты,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штукатурными,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(кисти,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валики),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5%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более)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(кисти,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валики),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менее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5%)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Пневмораспылители,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отработанные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окрасочных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(содержание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материалов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менее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5%)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Инструменты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для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кладочных,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штукатурных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Шпатели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отработанные,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штукатурными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751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строительных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ремонтных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работах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сложных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полиэфиров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алкидных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смол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прочими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5%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более)</w:t>
            </w:r>
          </w:p>
        </w:tc>
      </w:tr>
      <w:tr w:rsidR="00D90BA4" w:rsidRPr="00E63513" w:rsidTr="00380E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Обтирочный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загрязненный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лакокрасочными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материалами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(в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количестве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менее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5%)</w:t>
            </w:r>
          </w:p>
        </w:tc>
      </w:tr>
      <w:tr w:rsidR="00D90BA4" w:rsidRPr="00E63513" w:rsidTr="00380E4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A4" w:rsidRPr="00380E42" w:rsidRDefault="00380E42" w:rsidP="00380E42">
            <w:pPr>
              <w:spacing w:after="0" w:line="240" w:lineRule="auto"/>
              <w:jc w:val="center"/>
              <w:rPr>
                <w:rFonts w:ascii="Times New Roman" w:hAnsi="Times New Roman"/>
                <w:color w:val="3B4256"/>
                <w:sz w:val="24"/>
                <w:szCs w:val="24"/>
              </w:rPr>
            </w:pPr>
            <w:r>
              <w:rPr>
                <w:rFonts w:ascii="Times New Roman" w:hAnsi="Times New Roman"/>
                <w:color w:val="3B4256"/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287F14" w:rsidRDefault="00D90BA4" w:rsidP="00E509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  <w:r w:rsidR="00A073CC"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87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A4" w:rsidRPr="00E63513" w:rsidRDefault="00D90BA4" w:rsidP="00E50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Пыль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шлифовки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загрунтованных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поверхностей,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содержащая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алкидные,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меламиновые</w:t>
            </w:r>
            <w:r w:rsidR="00A073C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6351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смолы</w:t>
            </w:r>
          </w:p>
        </w:tc>
      </w:tr>
    </w:tbl>
    <w:p w:rsidR="00796135" w:rsidRPr="00E63513" w:rsidRDefault="00796135" w:rsidP="00971994">
      <w:pPr>
        <w:pStyle w:val="aff0"/>
        <w:rPr>
          <w:rFonts w:cs="Times New Roman"/>
        </w:rPr>
      </w:pPr>
    </w:p>
    <w:p w:rsidR="00971994" w:rsidRPr="00D45236" w:rsidRDefault="00D45236" w:rsidP="00D45236">
      <w:pPr>
        <w:pStyle w:val="aff0"/>
        <w:spacing w:line="240" w:lineRule="auto"/>
        <w:jc w:val="center"/>
        <w:rPr>
          <w:rFonts w:cs="Times New Roman"/>
          <w:sz w:val="28"/>
        </w:rPr>
      </w:pPr>
      <w:bookmarkStart w:id="15" w:name="_Toc177159511"/>
      <w:r w:rsidRPr="00D45236">
        <w:rPr>
          <w:rFonts w:cs="Times New Roman"/>
          <w:caps w:val="0"/>
          <w:sz w:val="28"/>
        </w:rPr>
        <w:lastRenderedPageBreak/>
        <w:t>Раздел</w:t>
      </w:r>
      <w:r w:rsidR="00A073CC" w:rsidRPr="00D45236">
        <w:rPr>
          <w:rFonts w:cs="Times New Roman"/>
          <w:sz w:val="28"/>
        </w:rPr>
        <w:t xml:space="preserve"> </w:t>
      </w:r>
      <w:r w:rsidR="00971994" w:rsidRPr="00D45236">
        <w:rPr>
          <w:rFonts w:cs="Times New Roman"/>
          <w:sz w:val="28"/>
        </w:rPr>
        <w:t>2.</w:t>
      </w:r>
      <w:r w:rsidR="00A073CC" w:rsidRPr="00D45236">
        <w:rPr>
          <w:rFonts w:cs="Times New Roman"/>
          <w:sz w:val="28"/>
        </w:rPr>
        <w:t xml:space="preserve"> </w:t>
      </w:r>
      <w:r w:rsidRPr="00D45236">
        <w:rPr>
          <w:rFonts w:cs="Times New Roman"/>
          <w:caps w:val="0"/>
          <w:sz w:val="28"/>
        </w:rPr>
        <w:t>Количество</w:t>
      </w:r>
      <w:r w:rsidR="00A073CC" w:rsidRPr="00D45236">
        <w:rPr>
          <w:rFonts w:cs="Times New Roman"/>
          <w:sz w:val="28"/>
        </w:rPr>
        <w:t xml:space="preserve"> </w:t>
      </w:r>
      <w:r w:rsidRPr="00D45236">
        <w:rPr>
          <w:rFonts w:cs="Times New Roman"/>
          <w:caps w:val="0"/>
          <w:sz w:val="28"/>
        </w:rPr>
        <w:t>образующихся</w:t>
      </w:r>
      <w:r w:rsidR="00A073CC" w:rsidRPr="00D45236">
        <w:rPr>
          <w:rFonts w:cs="Times New Roman"/>
          <w:sz w:val="28"/>
        </w:rPr>
        <w:t xml:space="preserve"> </w:t>
      </w:r>
      <w:r w:rsidRPr="00D45236">
        <w:rPr>
          <w:rFonts w:cs="Times New Roman"/>
          <w:caps w:val="0"/>
          <w:sz w:val="28"/>
        </w:rPr>
        <w:t>отходов</w:t>
      </w:r>
      <w:bookmarkEnd w:id="15"/>
    </w:p>
    <w:p w:rsidR="00D45236" w:rsidRDefault="00971994" w:rsidP="00A36C83">
      <w:pPr>
        <w:pStyle w:val="12"/>
        <w:numPr>
          <w:ilvl w:val="1"/>
          <w:numId w:val="11"/>
        </w:numPr>
        <w:spacing w:before="0" w:after="0" w:line="240" w:lineRule="auto"/>
        <w:ind w:left="0" w:firstLine="0"/>
        <w:jc w:val="center"/>
        <w:rPr>
          <w:rStyle w:val="14"/>
          <w:rFonts w:cs="Times New Roman"/>
          <w:i/>
          <w:lang w:val="ru-RU"/>
        </w:rPr>
      </w:pPr>
      <w:bookmarkStart w:id="16" w:name="_Toc177159512"/>
      <w:bookmarkStart w:id="17" w:name="_Hlk57751329"/>
      <w:bookmarkStart w:id="18" w:name="_Toc528623146"/>
      <w:bookmarkStart w:id="19" w:name="_Toc8658826"/>
      <w:bookmarkStart w:id="20" w:name="_Toc25031420"/>
      <w:r w:rsidRPr="00D45236">
        <w:rPr>
          <w:rStyle w:val="14"/>
          <w:rFonts w:cs="Times New Roman"/>
          <w:i/>
          <w:lang w:val="ru-RU"/>
        </w:rPr>
        <w:t>Сведения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количестве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образования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отходов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на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территории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Забайкальского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края,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систематизированные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по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видам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отходов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согласно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ФККО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и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их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классам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опасности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(от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</w:rPr>
        <w:t>I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до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</w:rPr>
        <w:t>V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класса</w:t>
      </w:r>
      <w:r w:rsidR="00A073CC" w:rsidRPr="00D45236">
        <w:rPr>
          <w:rStyle w:val="14"/>
          <w:rFonts w:cs="Times New Roman"/>
          <w:i/>
          <w:lang w:val="ru-RU"/>
        </w:rPr>
        <w:t xml:space="preserve"> </w:t>
      </w:r>
      <w:r w:rsidRPr="00D45236">
        <w:rPr>
          <w:rStyle w:val="14"/>
          <w:rFonts w:cs="Times New Roman"/>
          <w:i/>
          <w:lang w:val="ru-RU"/>
        </w:rPr>
        <w:t>опасности)</w:t>
      </w:r>
      <w:bookmarkEnd w:id="16"/>
    </w:p>
    <w:p w:rsidR="00D45236" w:rsidRPr="00D45236" w:rsidRDefault="00D45236" w:rsidP="00D45236">
      <w:pPr>
        <w:spacing w:after="0" w:line="240" w:lineRule="auto"/>
      </w:pPr>
    </w:p>
    <w:p w:rsidR="00971994" w:rsidRPr="00E63513" w:rsidRDefault="00971994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I,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II,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III,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IV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среду.</w:t>
      </w:r>
    </w:p>
    <w:p w:rsidR="00971994" w:rsidRPr="00E63513" w:rsidRDefault="00971994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D4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2-ТП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(отходы).</w:t>
      </w:r>
    </w:p>
    <w:p w:rsidR="00971994" w:rsidRPr="00485460" w:rsidRDefault="00971994" w:rsidP="00751BA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2.1</w:t>
      </w:r>
      <w:r w:rsidR="00D45236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Сводная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информация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общем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распределении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образующихся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Забайкальском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крае,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классам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опасности</w:t>
      </w:r>
    </w:p>
    <w:tbl>
      <w:tblPr>
        <w:tblW w:w="48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 w:firstRow="1" w:lastRow="0" w:firstColumn="1" w:lastColumn="0" w:noHBand="0" w:noVBand="1"/>
      </w:tblPr>
      <w:tblGrid>
        <w:gridCol w:w="1441"/>
        <w:gridCol w:w="2652"/>
        <w:gridCol w:w="2636"/>
        <w:gridCol w:w="2611"/>
      </w:tblGrid>
      <w:tr w:rsidR="00971994" w:rsidRPr="00E63513" w:rsidTr="00A073CC">
        <w:trPr>
          <w:trHeight w:val="20"/>
        </w:trPr>
        <w:tc>
          <w:tcPr>
            <w:tcW w:w="630" w:type="pct"/>
            <w:vMerge w:val="restar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опасности</w:t>
            </w:r>
          </w:p>
        </w:tc>
        <w:tc>
          <w:tcPr>
            <w:tcW w:w="4370" w:type="pct"/>
            <w:gridSpan w:val="3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Годовое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отходов,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тонн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971994" w:rsidRPr="00E63513" w:rsidTr="00A073CC">
        <w:trPr>
          <w:trHeight w:val="20"/>
        </w:trPr>
        <w:tc>
          <w:tcPr>
            <w:tcW w:w="630" w:type="pct"/>
            <w:vMerge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2019*</w:t>
            </w:r>
          </w:p>
        </w:tc>
        <w:tc>
          <w:tcPr>
            <w:tcW w:w="1458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2020*</w:t>
            </w:r>
          </w:p>
        </w:tc>
        <w:tc>
          <w:tcPr>
            <w:tcW w:w="1445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среднегодовое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7,04</w:t>
            </w:r>
          </w:p>
        </w:tc>
        <w:tc>
          <w:tcPr>
            <w:tcW w:w="1458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43,68</w:t>
            </w:r>
          </w:p>
        </w:tc>
        <w:tc>
          <w:tcPr>
            <w:tcW w:w="1445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25,36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90,13</w:t>
            </w:r>
          </w:p>
        </w:tc>
        <w:tc>
          <w:tcPr>
            <w:tcW w:w="1458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243,71</w:t>
            </w:r>
          </w:p>
        </w:tc>
        <w:tc>
          <w:tcPr>
            <w:tcW w:w="1445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166,92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767,80</w:t>
            </w:r>
          </w:p>
        </w:tc>
        <w:tc>
          <w:tcPr>
            <w:tcW w:w="1458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636,18</w:t>
            </w:r>
          </w:p>
        </w:tc>
        <w:tc>
          <w:tcPr>
            <w:tcW w:w="1445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  <w:r w:rsidR="00A073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201,99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397,40</w:t>
            </w:r>
          </w:p>
        </w:tc>
        <w:tc>
          <w:tcPr>
            <w:tcW w:w="1458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135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161,30</w:t>
            </w:r>
          </w:p>
        </w:tc>
        <w:tc>
          <w:tcPr>
            <w:tcW w:w="1445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  <w:r w:rsidR="00A073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779,35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E63513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467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230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453,24</w:t>
            </w:r>
          </w:p>
        </w:tc>
        <w:tc>
          <w:tcPr>
            <w:tcW w:w="1458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374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386</w:t>
            </w:r>
            <w:r w:rsidR="00A073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995,08</w:t>
            </w:r>
          </w:p>
        </w:tc>
        <w:tc>
          <w:tcPr>
            <w:tcW w:w="1445" w:type="pct"/>
            <w:shd w:val="clear" w:color="auto" w:fill="auto"/>
          </w:tcPr>
          <w:p w:rsidR="00971994" w:rsidRPr="00E63513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302</w:t>
            </w:r>
            <w:r w:rsidR="00A073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301</w:t>
            </w:r>
            <w:r w:rsidR="00A073C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224,16</w:t>
            </w:r>
          </w:p>
        </w:tc>
      </w:tr>
      <w:tr w:rsidR="00971994" w:rsidRPr="00E63513" w:rsidTr="00347419">
        <w:trPr>
          <w:trHeight w:val="20"/>
        </w:trPr>
        <w:tc>
          <w:tcPr>
            <w:tcW w:w="630" w:type="pct"/>
            <w:shd w:val="clear" w:color="auto" w:fill="auto"/>
            <w:hideMark/>
          </w:tcPr>
          <w:p w:rsidR="00971994" w:rsidRPr="00D45236" w:rsidRDefault="00971994" w:rsidP="00971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67" w:type="pct"/>
            <w:shd w:val="clear" w:color="auto" w:fill="auto"/>
          </w:tcPr>
          <w:p w:rsidR="00971994" w:rsidRPr="00D45236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230</w:t>
            </w:r>
            <w:r w:rsidR="00A073CC"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251</w:t>
            </w:r>
            <w:r w:rsidR="00A073CC"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715,61</w:t>
            </w:r>
          </w:p>
        </w:tc>
        <w:tc>
          <w:tcPr>
            <w:tcW w:w="1458" w:type="pct"/>
            <w:shd w:val="clear" w:color="auto" w:fill="auto"/>
          </w:tcPr>
          <w:p w:rsidR="00971994" w:rsidRPr="00D45236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374</w:t>
            </w:r>
            <w:r w:rsidR="00A073CC"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549</w:t>
            </w:r>
            <w:r w:rsidR="00A073CC"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079,95</w:t>
            </w:r>
          </w:p>
        </w:tc>
        <w:tc>
          <w:tcPr>
            <w:tcW w:w="1445" w:type="pct"/>
            <w:shd w:val="clear" w:color="auto" w:fill="auto"/>
          </w:tcPr>
          <w:p w:rsidR="00971994" w:rsidRPr="00D45236" w:rsidRDefault="00971994" w:rsidP="0097199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5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302</w:t>
            </w:r>
            <w:r w:rsidR="00A073CC" w:rsidRPr="00D45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400</w:t>
            </w:r>
            <w:r w:rsidR="00A073CC" w:rsidRPr="00D45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452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397,78</w:t>
            </w:r>
          </w:p>
        </w:tc>
      </w:tr>
    </w:tbl>
    <w:p w:rsidR="00971994" w:rsidRDefault="00971994" w:rsidP="00971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Образование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учетом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данных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раздела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отчетности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2-ТП</w:t>
      </w:r>
      <w:r w:rsidR="00A073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15219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(отходы).</w:t>
      </w:r>
    </w:p>
    <w:p w:rsidR="00D45236" w:rsidRPr="00A15219" w:rsidRDefault="00D45236" w:rsidP="00971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796135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135" w:rsidRDefault="00796135" w:rsidP="007961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Забайкальским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межрегиональным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управлением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службы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надзору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сфере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сводной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отчетности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(2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ТП-отходы)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Забайкальскому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краю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34038A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годы,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информация,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представленная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подразделе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корректируется.</w:t>
      </w:r>
    </w:p>
    <w:p w:rsidR="00A15219" w:rsidRPr="00E63513" w:rsidRDefault="00A15219" w:rsidP="00796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236" w:rsidRDefault="00796135" w:rsidP="00A36C83">
      <w:pPr>
        <w:pStyle w:val="12"/>
        <w:numPr>
          <w:ilvl w:val="1"/>
          <w:numId w:val="11"/>
        </w:numPr>
        <w:spacing w:before="0" w:after="0" w:line="240" w:lineRule="auto"/>
        <w:ind w:left="0" w:firstLine="0"/>
        <w:jc w:val="center"/>
        <w:rPr>
          <w:rFonts w:cs="Times New Roman"/>
          <w:b w:val="0"/>
          <w:i/>
          <w:lang w:val="ru-RU" w:eastAsia="ru-RU"/>
        </w:rPr>
      </w:pPr>
      <w:bookmarkStart w:id="21" w:name="_Toc177159513"/>
      <w:bookmarkEnd w:id="17"/>
      <w:r w:rsidRPr="00D45236">
        <w:rPr>
          <w:rFonts w:cs="Times New Roman"/>
          <w:b w:val="0"/>
          <w:i/>
          <w:lang w:val="ru-RU" w:eastAsia="ru-RU"/>
        </w:rPr>
        <w:t>Х</w:t>
      </w:r>
      <w:r w:rsidR="00971994" w:rsidRPr="00D45236">
        <w:rPr>
          <w:rFonts w:cs="Times New Roman"/>
          <w:b w:val="0"/>
          <w:i/>
          <w:lang w:val="ru-RU" w:eastAsia="ru-RU"/>
        </w:rPr>
        <w:t>арактеристика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твердых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коммунальных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отходов,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в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том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числе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их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морфологический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="00971994" w:rsidRPr="00D45236">
        <w:rPr>
          <w:rFonts w:cs="Times New Roman"/>
          <w:b w:val="0"/>
          <w:i/>
          <w:lang w:val="ru-RU" w:eastAsia="ru-RU"/>
        </w:rPr>
        <w:t>состав</w:t>
      </w:r>
      <w:bookmarkEnd w:id="18"/>
      <w:bookmarkEnd w:id="19"/>
      <w:bookmarkEnd w:id="20"/>
      <w:bookmarkEnd w:id="21"/>
    </w:p>
    <w:p w:rsidR="00D45236" w:rsidRPr="00D45236" w:rsidRDefault="00D45236" w:rsidP="00D45236">
      <w:pPr>
        <w:spacing w:after="0" w:line="240" w:lineRule="auto"/>
        <w:rPr>
          <w:lang w:eastAsia="ru-RU"/>
        </w:rPr>
      </w:pPr>
    </w:p>
    <w:p w:rsidR="00971994" w:rsidRPr="00E63513" w:rsidRDefault="00971994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971994" w:rsidRPr="00E63513" w:rsidRDefault="00971994" w:rsidP="00D45236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фракционный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состав;</w:t>
      </w:r>
    </w:p>
    <w:p w:rsidR="00971994" w:rsidRPr="00E63513" w:rsidRDefault="00971994" w:rsidP="00D45236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влажность;</w:t>
      </w:r>
    </w:p>
    <w:p w:rsidR="00971994" w:rsidRPr="00E63513" w:rsidRDefault="00971994" w:rsidP="00D45236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свойства.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вторсырья.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BA0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массе.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</w:p>
    <w:p w:rsidR="00971994" w:rsidRDefault="00971994" w:rsidP="00A1521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данным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ИТС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15-2021,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введенного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действие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01</w:t>
      </w:r>
      <w:r w:rsidR="0010343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июня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2022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года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Приказом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Росстандарта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22</w:t>
      </w:r>
      <w:r w:rsidR="0010343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декабря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</w:t>
      </w:r>
      <w:r w:rsidR="0010343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2964,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усредненный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морфологический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состав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средней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климатической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зоне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</w:t>
      </w:r>
      <w:r w:rsidR="00D84DF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Ф</w:t>
      </w:r>
      <w:r w:rsidR="00D84DF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едерации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представлен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следующими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компонентами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45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4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994" w:rsidRPr="00485460" w:rsidRDefault="00971994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2.2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Морфологический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состав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(средняя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климатическая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зона)</w:t>
      </w:r>
    </w:p>
    <w:tbl>
      <w:tblPr>
        <w:tblW w:w="9353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5103"/>
        <w:gridCol w:w="3260"/>
      </w:tblGrid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№</w:t>
            </w:r>
            <w:r w:rsidR="00A073C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Процентное</w:t>
            </w:r>
            <w:r w:rsidR="00A0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содержание,</w:t>
            </w:r>
            <w:r w:rsidR="00A0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%</w:t>
            </w:r>
            <w:r w:rsidR="00A0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массе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Пищевые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30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37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Бумага,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37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41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2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Черный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4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Цветной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2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5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2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2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3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Кожа,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резина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10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Камни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5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6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2</w:t>
            </w:r>
          </w:p>
        </w:tc>
      </w:tr>
      <w:tr w:rsidR="00971994" w:rsidRPr="00E63513" w:rsidTr="00347419">
        <w:trPr>
          <w:cantSplit/>
          <w:trHeight w:val="113"/>
        </w:trPr>
        <w:tc>
          <w:tcPr>
            <w:tcW w:w="990" w:type="dxa"/>
            <w:shd w:val="clear" w:color="auto" w:fill="FFFFFF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shd w:val="clear" w:color="auto" w:fill="FFFFFF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Отсев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(менее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15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мм)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71994" w:rsidRPr="00E63513" w:rsidRDefault="00971994" w:rsidP="00A073C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5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="0034038A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111827"/>
                <w:sz w:val="24"/>
                <w:szCs w:val="24"/>
                <w:lang w:eastAsia="ru-RU"/>
              </w:rPr>
              <w:t>7</w:t>
            </w:r>
          </w:p>
        </w:tc>
      </w:tr>
    </w:tbl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Под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воздействием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ряда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факторов,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обусловленных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развитием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цивилизации,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эти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показатели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постоянно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изменяются,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появляются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новые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компоненты.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Но,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отмечают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эксперты,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ходе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преобразования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отрасли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обращения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отходами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эти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морфологические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изменения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состава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мусора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зачастую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учитываются.</w:t>
      </w:r>
      <w:r w:rsidR="00A073CC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bookmarkStart w:id="22" w:name="_Hlk102680014"/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2.2),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(смешанная)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22"/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Фракционный</w:t>
      </w:r>
      <w:r w:rsidR="00A073C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состав</w:t>
      </w:r>
      <w:r w:rsidR="00A073CC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D45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фракционный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вошли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холодильники,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вмещающихся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(0,75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6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отдельно.</w:t>
      </w:r>
    </w:p>
    <w:p w:rsidR="00971994" w:rsidRPr="00485460" w:rsidRDefault="00971994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2.3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Ориентировочный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фракционный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состав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1418"/>
        <w:gridCol w:w="1276"/>
        <w:gridCol w:w="1417"/>
        <w:gridCol w:w="1276"/>
      </w:tblGrid>
      <w:tr w:rsidR="00971994" w:rsidRPr="00E63513" w:rsidTr="00347419">
        <w:trPr>
          <w:trHeight w:val="240"/>
        </w:trPr>
        <w:tc>
          <w:tcPr>
            <w:tcW w:w="2410" w:type="dxa"/>
            <w:vMerge w:val="restart"/>
            <w:vAlign w:val="center"/>
          </w:tcPr>
          <w:p w:rsidR="00971994" w:rsidRPr="00E63513" w:rsidRDefault="00971994" w:rsidP="00971994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6946" w:type="dxa"/>
            <w:gridSpan w:val="5"/>
            <w:vAlign w:val="center"/>
          </w:tcPr>
          <w:p w:rsidR="00971994" w:rsidRPr="00E63513" w:rsidRDefault="00971994" w:rsidP="00971994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Размер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фракций,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мм</w:t>
            </w:r>
          </w:p>
        </w:tc>
      </w:tr>
      <w:tr w:rsidR="00971994" w:rsidRPr="00E63513" w:rsidTr="002024F7">
        <w:trPr>
          <w:trHeight w:val="285"/>
        </w:trPr>
        <w:tc>
          <w:tcPr>
            <w:tcW w:w="2410" w:type="dxa"/>
            <w:vMerge/>
            <w:vAlign w:val="center"/>
          </w:tcPr>
          <w:p w:rsidR="00971994" w:rsidRPr="00E63513" w:rsidRDefault="00971994" w:rsidP="00971994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71994" w:rsidRPr="00E63513" w:rsidRDefault="00971994" w:rsidP="00971994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более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150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50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971994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менее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50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Бумага,</w:t>
            </w:r>
            <w:r w:rsidR="00A073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3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8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9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5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Пищевые</w:t>
            </w:r>
            <w:r w:rsidR="00A073C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7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17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21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0,8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0,6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1,6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0,9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Камни,</w:t>
            </w:r>
            <w:r w:rsidR="00A073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2</w:t>
            </w:r>
          </w:p>
        </w:tc>
      </w:tr>
      <w:tr w:rsidR="00971994" w:rsidRPr="00E63513" w:rsidTr="002024F7"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0,2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0,5</w:t>
            </w:r>
          </w:p>
        </w:tc>
      </w:tr>
      <w:tr w:rsidR="00971994" w:rsidRPr="00E63513" w:rsidTr="002024F7">
        <w:trPr>
          <w:trHeight w:val="347"/>
        </w:trPr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</w:t>
            </w:r>
          </w:p>
        </w:tc>
        <w:tc>
          <w:tcPr>
            <w:tcW w:w="1559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8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417" w:type="dxa"/>
            <w:vAlign w:val="center"/>
          </w:tcPr>
          <w:p w:rsidR="00971994" w:rsidRPr="00E63513" w:rsidRDefault="002024F7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2024F7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4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="002024F7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–</w:t>
            </w:r>
            <w:r w:rsidR="00A073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6</w:t>
            </w:r>
          </w:p>
        </w:tc>
      </w:tr>
      <w:tr w:rsidR="00971994" w:rsidRPr="00E63513" w:rsidTr="002024F7">
        <w:trPr>
          <w:trHeight w:val="347"/>
        </w:trPr>
        <w:tc>
          <w:tcPr>
            <w:tcW w:w="2410" w:type="dxa"/>
            <w:vAlign w:val="center"/>
          </w:tcPr>
          <w:p w:rsidR="00971994" w:rsidRPr="00E63513" w:rsidRDefault="00971994" w:rsidP="00971994">
            <w:pPr>
              <w:shd w:val="clear" w:color="auto" w:fill="FFFFFF"/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7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276" w:type="dxa"/>
            <w:vAlign w:val="center"/>
          </w:tcPr>
          <w:p w:rsidR="00971994" w:rsidRPr="00E63513" w:rsidRDefault="00971994" w:rsidP="00971994">
            <w:pPr>
              <w:spacing w:before="50" w:after="0" w:line="240" w:lineRule="auto"/>
              <w:ind w:right="29"/>
              <w:jc w:val="right"/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/>
              </w:rPr>
              <w:t>32,3</w:t>
            </w:r>
          </w:p>
        </w:tc>
      </w:tr>
    </w:tbl>
    <w:p w:rsidR="00A15219" w:rsidRDefault="00A15219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изменчивой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зависящей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влажности,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среднюю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целом.</w:t>
      </w:r>
    </w:p>
    <w:p w:rsidR="00971994" w:rsidRDefault="00971994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особым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свойствам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относится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связность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слеживаемость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связностью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волокнистых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(текстиль,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сцепления,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компонентов.</w:t>
      </w:r>
    </w:p>
    <w:p w:rsidR="00D45236" w:rsidRPr="00E63513" w:rsidRDefault="00D45236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94" w:rsidRDefault="00971994" w:rsidP="00A36C83">
      <w:pPr>
        <w:pStyle w:val="12"/>
        <w:numPr>
          <w:ilvl w:val="1"/>
          <w:numId w:val="11"/>
        </w:numPr>
        <w:spacing w:before="0" w:after="0" w:line="240" w:lineRule="auto"/>
        <w:ind w:left="0" w:firstLine="0"/>
        <w:jc w:val="center"/>
        <w:rPr>
          <w:rFonts w:cs="Times New Roman"/>
          <w:b w:val="0"/>
          <w:i/>
          <w:lang w:val="ru-RU" w:eastAsia="ru-RU"/>
        </w:rPr>
      </w:pPr>
      <w:bookmarkStart w:id="23" w:name="_Toc528623147"/>
      <w:bookmarkStart w:id="24" w:name="_Toc8658827"/>
      <w:bookmarkStart w:id="25" w:name="_Toc25031421"/>
      <w:bookmarkStart w:id="26" w:name="_Toc177159514"/>
      <w:r w:rsidRPr="00D45236">
        <w:rPr>
          <w:rFonts w:cs="Times New Roman"/>
          <w:b w:val="0"/>
          <w:i/>
          <w:lang w:val="ru-RU" w:eastAsia="ru-RU"/>
        </w:rPr>
        <w:t>Нормативы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накопления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ТКО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и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расчет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массы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образуемых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твердых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коммунальных</w:t>
      </w:r>
      <w:r w:rsidR="00A073CC" w:rsidRPr="00D45236">
        <w:rPr>
          <w:rFonts w:cs="Times New Roman"/>
          <w:b w:val="0"/>
          <w:i/>
          <w:lang w:val="ru-RU" w:eastAsia="ru-RU"/>
        </w:rPr>
        <w:t xml:space="preserve"> </w:t>
      </w:r>
      <w:r w:rsidRPr="00D45236">
        <w:rPr>
          <w:rFonts w:cs="Times New Roman"/>
          <w:b w:val="0"/>
          <w:i/>
          <w:lang w:val="ru-RU" w:eastAsia="ru-RU"/>
        </w:rPr>
        <w:t>отходов</w:t>
      </w:r>
      <w:bookmarkEnd w:id="23"/>
      <w:bookmarkEnd w:id="24"/>
      <w:bookmarkEnd w:id="25"/>
      <w:bookmarkEnd w:id="26"/>
    </w:p>
    <w:p w:rsidR="00D45236" w:rsidRPr="00D45236" w:rsidRDefault="00D45236" w:rsidP="00D45236">
      <w:pPr>
        <w:spacing w:after="0" w:line="240" w:lineRule="auto"/>
        <w:rPr>
          <w:lang w:eastAsia="ru-RU"/>
        </w:rPr>
      </w:pPr>
    </w:p>
    <w:p w:rsidR="00971994" w:rsidRPr="00E63513" w:rsidRDefault="00971994" w:rsidP="00D45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относятся: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численность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населения;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(наличие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канализации,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централизованного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теплоснабжения,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этажность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мусоропровода);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климатические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условия;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архитектурно-планировочная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композиция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застройки;</w:t>
      </w:r>
    </w:p>
    <w:p w:rsidR="00971994" w:rsidRPr="00E63513" w:rsidRDefault="00971994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возможности.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изменений.</w:t>
      </w:r>
    </w:p>
    <w:p w:rsidR="00ED4ABF" w:rsidRDefault="00971994" w:rsidP="00ED4A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7" w:name="_Hlk152105254"/>
      <w:bookmarkStart w:id="28" w:name="_Toc8658828"/>
      <w:bookmarkStart w:id="29" w:name="_Toc8717315"/>
      <w:bookmarkStart w:id="30" w:name="_Toc8717698"/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Нормативы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утверждены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Приказами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Региональной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тарифам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ценообразованию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</w:t>
      </w:r>
      <w:r w:rsidR="0010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февраля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2021</w:t>
      </w:r>
      <w:r w:rsidR="0010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="00056317"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noBreakHyphen/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НПА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нормативов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края»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</w:t>
      </w:r>
      <w:r w:rsidR="0010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декабря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2023</w:t>
      </w:r>
      <w:r w:rsidR="001034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635-НПА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внесении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изменений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приложение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приказу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Региональной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службы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тарифам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ценообразованию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февраля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2021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21-НПА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«Об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установлении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нормативов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края».</w:t>
      </w:r>
    </w:p>
    <w:p w:rsidR="00ED4ABF" w:rsidRDefault="00ED4ABF" w:rsidP="00ED4A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4ABF" w:rsidRPr="00485460" w:rsidRDefault="00971994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2.4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Нормативы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накопления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056317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056317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056317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края</w:t>
      </w:r>
    </w:p>
    <w:tbl>
      <w:tblPr>
        <w:tblW w:w="496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2553"/>
        <w:gridCol w:w="1700"/>
        <w:gridCol w:w="1277"/>
        <w:gridCol w:w="995"/>
        <w:gridCol w:w="1275"/>
        <w:gridCol w:w="990"/>
      </w:tblGrid>
      <w:tr w:rsidR="00971994" w:rsidRPr="00E63513" w:rsidTr="00160DAB">
        <w:trPr>
          <w:tblHeader/>
        </w:trPr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Наименование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категорий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объектов</w:t>
            </w:r>
          </w:p>
        </w:tc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Расчетная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единица,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в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отношении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которой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устанавливается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норматив</w:t>
            </w:r>
          </w:p>
        </w:tc>
        <w:tc>
          <w:tcPr>
            <w:tcW w:w="1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Среднемесячный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норматив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накопления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ТКО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Среднегодовой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норматив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накопления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</w:rPr>
              <w:t>ТКО</w:t>
            </w:r>
          </w:p>
        </w:tc>
      </w:tr>
      <w:tr w:rsidR="00971994" w:rsidRPr="00E63513" w:rsidTr="00160DAB">
        <w:trPr>
          <w:tblHeader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</w:rPr>
              <w:t>куб.м/расч.ед./мес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</w:rPr>
              <w:t>кг/расч.ед./мес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</w:rPr>
              <w:t>куб.м/расч.ед./год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</w:rPr>
              <w:t>кг/расч.ед./год</w:t>
            </w:r>
          </w:p>
        </w:tc>
      </w:tr>
      <w:tr w:rsidR="00971994" w:rsidRPr="00E63513" w:rsidTr="00ED4ABF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696F15" w:rsidRDefault="00971994" w:rsidP="00A36C83">
            <w:pPr>
              <w:pStyle w:val="a6"/>
              <w:widowControl w:val="0"/>
              <w:numPr>
                <w:ilvl w:val="0"/>
                <w:numId w:val="50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6F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Прочие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696F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потребители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здания,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учреждения,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конторы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Банки,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финансовые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учреждения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сотрудник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0,014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5,56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0,167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66,80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Отделение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связи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сотрудник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2,139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855,60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Административные,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офисные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учреждения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сотрудник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0,173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69,16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2,075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830,00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торговли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Продовольственный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0,028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11,17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0,335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134,00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Промтоварный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магазин,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0,020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0,239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95,60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0,021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0,248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99,20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Супермаркет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(универмаг)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0,416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166,40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4.5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Рынки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промтоварные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0,192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76,80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транспортной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инфраструктуры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Автомастерские,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шиномонтажная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мастерская,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станция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технического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обслуживания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машино-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lastRenderedPageBreak/>
              <w:t>0,092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1,101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440,40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5.2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Автозаправочная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станция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машино-место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43,13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1,294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517,60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Гаражи,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парковки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закрытого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машино-место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3,37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0,101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40,40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Железнодорожные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автовокзалы,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аэропорты,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речные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порты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пассажир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0,395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158,03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4,741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1896,40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Дошкольные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учебные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заведения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Дошкольное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образовательное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0,078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31,20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0,936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374,40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Общеобразовательное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0,053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21,27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0,638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255,20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начального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среднего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профессионального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образования,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высшего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профессионального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послевузовского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образования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или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иное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учреждение,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осуществляющее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образовательный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учащийся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1,60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Детские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дома,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интернаты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0,294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117,60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3,531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1412,40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Культурно-развлекательные,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спортивные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учреждения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Клубы,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кинотеатры,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концертные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залы,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театры,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цирки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0,124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49,60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Библиотеки,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архивы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0,065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25,90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0,777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310,80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Спортивные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клубы,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центры,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комплексы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4,80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общественного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питания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Кафе,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рестораны,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бары,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закусочные,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столовые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0,139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55,60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1,668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667,20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службы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быта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A073CC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71994"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71994"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71994"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пошив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971994"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одежды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0,017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6,77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0,203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81,20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Парикмахерские,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косметические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салоны,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салоны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красоты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0,152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60,93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1,828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731,20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9.3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Гостиницы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0,232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92,80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2,790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1116,00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9.4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Общежития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0,213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85,13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2,554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1021,60</w:t>
            </w:r>
          </w:p>
        </w:tc>
      </w:tr>
      <w:tr w:rsidR="00971994" w:rsidRPr="00E63513" w:rsidTr="00ED4ABF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62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сфере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похоронных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услуг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Кладбища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0,016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6,40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0,192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76,80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10.2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Организации,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оказывающие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ритуальные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услуги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кв.м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общей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площади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0,001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0,57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0,017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6,80</w:t>
            </w:r>
          </w:p>
        </w:tc>
      </w:tr>
      <w:tr w:rsidR="00971994" w:rsidRPr="00E63513" w:rsidTr="00160DAB"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A823E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Предприятия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иных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отраслей</w:t>
            </w:r>
            <w:r w:rsidR="00A07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промышленности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8A3F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A073C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51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сотрудник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0,070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28,10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0,843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94" w:rsidRPr="00E63513" w:rsidRDefault="00971994" w:rsidP="0097199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635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337,20</w:t>
            </w:r>
          </w:p>
        </w:tc>
      </w:tr>
      <w:bookmarkEnd w:id="27"/>
      <w:bookmarkEnd w:id="28"/>
      <w:bookmarkEnd w:id="29"/>
      <w:bookmarkEnd w:id="30"/>
    </w:tbl>
    <w:p w:rsidR="00485460" w:rsidRDefault="00485460" w:rsidP="0048546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056317" w:rsidRPr="00485460" w:rsidRDefault="00971994" w:rsidP="001E2ACC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2.5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Новая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редакция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раздела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I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628"/>
        <w:gridCol w:w="2810"/>
        <w:gridCol w:w="2278"/>
        <w:gridCol w:w="1892"/>
        <w:gridCol w:w="1854"/>
      </w:tblGrid>
      <w:tr w:rsidR="00971994" w:rsidRPr="00E63513" w:rsidTr="00ED4ABF">
        <w:tc>
          <w:tcPr>
            <w:tcW w:w="628" w:type="dxa"/>
          </w:tcPr>
          <w:p w:rsidR="00971994" w:rsidRPr="00E63513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4" w:type="dxa"/>
            <w:gridSpan w:val="4"/>
          </w:tcPr>
          <w:p w:rsidR="00971994" w:rsidRPr="005B7178" w:rsidRDefault="00971994" w:rsidP="00A36C83">
            <w:pPr>
              <w:numPr>
                <w:ilvl w:val="0"/>
                <w:numId w:val="10"/>
              </w:numPr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971994" w:rsidRPr="008A3F87" w:rsidTr="00ED4ABF">
        <w:tc>
          <w:tcPr>
            <w:tcW w:w="628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10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278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1,2570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0,1090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1,3070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0,1144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1,3726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0,1666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1,9992</w:t>
            </w:r>
          </w:p>
        </w:tc>
      </w:tr>
      <w:tr w:rsidR="00971994" w:rsidRPr="008A3F87" w:rsidTr="00ED4ABF">
        <w:tc>
          <w:tcPr>
            <w:tcW w:w="628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10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2278" w:type="dxa"/>
            <w:vMerge w:val="restart"/>
            <w:vAlign w:val="center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1,7440</w:t>
            </w:r>
          </w:p>
        </w:tc>
      </w:tr>
      <w:tr w:rsidR="00971994" w:rsidRPr="008A3F87" w:rsidTr="00ED4ABF">
        <w:trPr>
          <w:trHeight w:val="283"/>
        </w:trPr>
        <w:tc>
          <w:tcPr>
            <w:tcW w:w="62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2"/>
          </w:tcPr>
          <w:p w:rsidR="00971994" w:rsidRPr="005B7178" w:rsidRDefault="00971994" w:rsidP="001034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73CC"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994" w:rsidRPr="008A3F87" w:rsidTr="00ED4ABF">
        <w:tc>
          <w:tcPr>
            <w:tcW w:w="62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</w:tcPr>
          <w:p w:rsidR="00971994" w:rsidRPr="005B7178" w:rsidRDefault="00971994" w:rsidP="0097199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0,1570</w:t>
            </w:r>
          </w:p>
        </w:tc>
        <w:tc>
          <w:tcPr>
            <w:tcW w:w="1854" w:type="dxa"/>
          </w:tcPr>
          <w:p w:rsidR="00971994" w:rsidRPr="005B7178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1,8860</w:t>
            </w:r>
          </w:p>
        </w:tc>
      </w:tr>
    </w:tbl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232"/>
        <w:gridCol w:w="1875"/>
        <w:gridCol w:w="39"/>
        <w:gridCol w:w="1914"/>
      </w:tblGrid>
      <w:tr w:rsidR="00D45236" w:rsidTr="00FF3317">
        <w:tc>
          <w:tcPr>
            <w:tcW w:w="709" w:type="dxa"/>
          </w:tcPr>
          <w:p w:rsidR="00D45236" w:rsidRDefault="00D45236" w:rsidP="0097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3" w:type="dxa"/>
            <w:gridSpan w:val="5"/>
          </w:tcPr>
          <w:p w:rsidR="00D45236" w:rsidRPr="005B7178" w:rsidRDefault="00D45236" w:rsidP="00A36C83">
            <w:pPr>
              <w:pStyle w:val="a6"/>
              <w:numPr>
                <w:ilvl w:val="0"/>
                <w:numId w:val="5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672C55" w:rsidTr="00FF3317">
        <w:tc>
          <w:tcPr>
            <w:tcW w:w="709" w:type="dxa"/>
            <w:vMerge w:val="restart"/>
            <w:vAlign w:val="center"/>
          </w:tcPr>
          <w:p w:rsidR="00672C55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693" w:type="dxa"/>
            <w:vMerge w:val="restart"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</w:t>
            </w:r>
          </w:p>
        </w:tc>
        <w:tc>
          <w:tcPr>
            <w:tcW w:w="2232" w:type="dxa"/>
            <w:vMerge w:val="restart"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3828" w:type="dxa"/>
            <w:gridSpan w:val="3"/>
          </w:tcPr>
          <w:p w:rsidR="00672C55" w:rsidRPr="005B7178" w:rsidRDefault="00672C55" w:rsidP="0010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2C55" w:rsidTr="00FF3317">
        <w:tc>
          <w:tcPr>
            <w:tcW w:w="709" w:type="dxa"/>
            <w:vMerge/>
            <w:vAlign w:val="center"/>
          </w:tcPr>
          <w:p w:rsidR="00672C55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0,1645</w:t>
            </w:r>
          </w:p>
        </w:tc>
        <w:tc>
          <w:tcPr>
            <w:tcW w:w="1953" w:type="dxa"/>
            <w:gridSpan w:val="2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1,9742</w:t>
            </w:r>
          </w:p>
        </w:tc>
      </w:tr>
      <w:tr w:rsidR="00672C55" w:rsidTr="00FF3317">
        <w:tc>
          <w:tcPr>
            <w:tcW w:w="709" w:type="dxa"/>
            <w:vMerge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:rsidR="00672C55" w:rsidRPr="005B7178" w:rsidRDefault="00672C55" w:rsidP="005B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672C55" w:rsidRPr="005B7178" w:rsidRDefault="00672C55" w:rsidP="0010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</w:t>
            </w: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0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72C55" w:rsidTr="00FF3317">
        <w:tc>
          <w:tcPr>
            <w:tcW w:w="709" w:type="dxa"/>
            <w:vMerge/>
          </w:tcPr>
          <w:p w:rsidR="00672C55" w:rsidRDefault="00672C55" w:rsidP="005B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72C55" w:rsidRPr="005B7178" w:rsidRDefault="00672C55" w:rsidP="005B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:rsidR="00672C55" w:rsidRPr="005B7178" w:rsidRDefault="00672C55" w:rsidP="005B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672C55" w:rsidRPr="005B7178" w:rsidRDefault="00672C55" w:rsidP="005B71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0,1666</w:t>
            </w:r>
          </w:p>
        </w:tc>
        <w:tc>
          <w:tcPr>
            <w:tcW w:w="1914" w:type="dxa"/>
          </w:tcPr>
          <w:p w:rsidR="00672C55" w:rsidRPr="005B7178" w:rsidRDefault="00672C55" w:rsidP="005B71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1,9992</w:t>
            </w:r>
          </w:p>
        </w:tc>
      </w:tr>
    </w:tbl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Средняя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кг/куб.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10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образующих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показателей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источникам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применении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расчетных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осуществлялось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пропорционально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численности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образования,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равных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долях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объектам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общественного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назначения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источникам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ТКО.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Hlk102736314"/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7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596 780,152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КГО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196782,46)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куб.м.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285 645,8168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КГО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21646,07)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тонн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1"/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образующихся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края,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морфологическому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составу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представлены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2.2.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A073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(базовый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4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5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272.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994" w:rsidRPr="00485460" w:rsidRDefault="00971994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2.6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Прогнозные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значения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образования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Забайкальском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крае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период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до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2030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года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1059"/>
        <w:gridCol w:w="2154"/>
        <w:gridCol w:w="1845"/>
        <w:gridCol w:w="2332"/>
        <w:gridCol w:w="2180"/>
      </w:tblGrid>
      <w:tr w:rsidR="00971994" w:rsidRPr="00E63513" w:rsidTr="00485460">
        <w:tc>
          <w:tcPr>
            <w:tcW w:w="1059" w:type="dxa"/>
          </w:tcPr>
          <w:p w:rsidR="00971994" w:rsidRPr="00E63513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54" w:type="dxa"/>
          </w:tcPr>
          <w:p w:rsidR="00971994" w:rsidRPr="00E63513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Население,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прогнозу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845" w:type="dxa"/>
          </w:tcPr>
          <w:p w:rsidR="00971994" w:rsidRPr="00E63513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Население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332" w:type="dxa"/>
          </w:tcPr>
          <w:p w:rsidR="00971994" w:rsidRPr="00E63513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ТКО,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2180" w:type="dxa"/>
          </w:tcPr>
          <w:p w:rsidR="00971994" w:rsidRPr="00E63513" w:rsidRDefault="00971994" w:rsidP="009719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ТКО,</w:t>
            </w:r>
            <w:r w:rsidR="00A07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</w:p>
        </w:tc>
      </w:tr>
      <w:tr w:rsidR="00971994" w:rsidRPr="00E63513" w:rsidTr="00CA2304">
        <w:trPr>
          <w:trHeight w:hRule="exact" w:val="340"/>
        </w:trPr>
        <w:tc>
          <w:tcPr>
            <w:tcW w:w="1059" w:type="dxa"/>
          </w:tcPr>
          <w:p w:rsidR="00971994" w:rsidRPr="00E63513" w:rsidRDefault="00971994" w:rsidP="008A3F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54" w:type="dxa"/>
            <w:vAlign w:val="bottom"/>
          </w:tcPr>
          <w:p w:rsidR="00971994" w:rsidRPr="00AC256C" w:rsidRDefault="00971994" w:rsidP="008A3F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1027860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71994" w:rsidRPr="00AC256C" w:rsidRDefault="00971994" w:rsidP="008A3F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984395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971994" w:rsidRPr="00AC256C" w:rsidRDefault="0097199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596780</w:t>
            </w:r>
            <w:r w:rsidRPr="00AC25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  <w:r w:rsidR="00CA23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971994" w:rsidRPr="00AC256C" w:rsidRDefault="00CA2304" w:rsidP="008A3F8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285645,8168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1028500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985008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2598397,212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285823,6935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1029140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985621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2600014,273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286001,5701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1029780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986234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2601631,333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286179,4468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1030420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986847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2603248,394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286357,3234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1031060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987460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2604865,454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286535,2001</w:t>
            </w:r>
          </w:p>
        </w:tc>
      </w:tr>
      <w:tr w:rsidR="00CA2304" w:rsidRPr="00E63513" w:rsidTr="00CA2304">
        <w:trPr>
          <w:trHeight w:hRule="exact" w:val="340"/>
        </w:trPr>
        <w:tc>
          <w:tcPr>
            <w:tcW w:w="1059" w:type="dxa"/>
          </w:tcPr>
          <w:p w:rsidR="00CA2304" w:rsidRPr="00E63513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54" w:type="dxa"/>
            <w:vAlign w:val="bottom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1031700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CA2304" w:rsidRPr="00AC256C" w:rsidRDefault="00CA2304" w:rsidP="00CA2304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5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988073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2606482,515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04" w:rsidRPr="00CA2304" w:rsidRDefault="00CA2304" w:rsidP="00CA2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286713,0767</w:t>
            </w:r>
          </w:p>
        </w:tc>
      </w:tr>
    </w:tbl>
    <w:p w:rsidR="00971994" w:rsidRPr="00E63513" w:rsidRDefault="00971994" w:rsidP="0097199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135" w:rsidRPr="00E63513" w:rsidRDefault="00971994" w:rsidP="00796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2" w:name="_Hlk90757356"/>
      <w:r w:rsidR="00796135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Забайкальским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межрегиональным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управлением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службы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надзору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сфере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796135" w:rsidRPr="00E63513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сводной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отчетности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(2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ТП-отходы)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Забайкальскому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краю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="002024F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годы,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информация,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представленная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135" w:rsidRPr="00E63513">
        <w:rPr>
          <w:rFonts w:ascii="Times New Roman" w:eastAsia="Calibri" w:hAnsi="Times New Roman" w:cs="Times New Roman"/>
          <w:sz w:val="28"/>
          <w:szCs w:val="28"/>
          <w:lang w:eastAsia="ru-RU"/>
        </w:rPr>
        <w:t>корректируется.</w:t>
      </w:r>
    </w:p>
    <w:p w:rsidR="00971994" w:rsidRPr="00E63513" w:rsidRDefault="00971994" w:rsidP="0097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2F" w:rsidRPr="00E63513" w:rsidRDefault="00672C55" w:rsidP="00672C55">
      <w:pPr>
        <w:pStyle w:val="aff0"/>
        <w:jc w:val="center"/>
        <w:rPr>
          <w:rFonts w:cs="Times New Roman"/>
          <w:sz w:val="28"/>
        </w:rPr>
      </w:pPr>
      <w:bookmarkStart w:id="33" w:name="_Toc177159515"/>
      <w:bookmarkEnd w:id="32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70072F" w:rsidRPr="00E63513">
        <w:rPr>
          <w:rFonts w:cs="Times New Roman"/>
          <w:sz w:val="28"/>
        </w:rPr>
        <w:t>3.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Целевые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показатели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по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обезвреживанию,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утилизации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размещению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</w:t>
      </w:r>
      <w:bookmarkEnd w:id="33"/>
    </w:p>
    <w:p w:rsidR="002024F7" w:rsidRDefault="0070072F" w:rsidP="002024F7">
      <w:pPr>
        <w:suppressAutoHyphens/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паспорте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«Комплексная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(Забайкальский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D334D2">
        <w:rPr>
          <w:rFonts w:ascii="Times New Roman" w:hAnsi="Times New Roman" w:cs="Times New Roman"/>
          <w:sz w:val="28"/>
          <w:szCs w:val="28"/>
        </w:rPr>
        <w:t>край)»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«Комплексная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D334D2">
        <w:rPr>
          <w:rFonts w:ascii="Times New Roman" w:hAnsi="Times New Roman" w:cs="Times New Roman"/>
          <w:sz w:val="28"/>
          <w:szCs w:val="28"/>
        </w:rPr>
        <w:t>отходами»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Национального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«Экология»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установлены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следующие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целевые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показатели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обезвреживанию,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утилизации</w:t>
      </w:r>
      <w:r w:rsidR="00D334D2">
        <w:rPr>
          <w:rFonts w:ascii="Times New Roman" w:hAnsi="Times New Roman" w:cs="Times New Roman"/>
          <w:sz w:val="28"/>
          <w:szCs w:val="28"/>
        </w:rPr>
        <w:t>, обработке (сортировке)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D82B56">
        <w:rPr>
          <w:rFonts w:ascii="Times New Roman" w:hAnsi="Times New Roman" w:cs="Times New Roman"/>
          <w:sz w:val="28"/>
          <w:szCs w:val="28"/>
        </w:rPr>
        <w:t>захоронению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(далее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целевые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показатели).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Значения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установленных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показателей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приведено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таблице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3.1.</w:t>
      </w:r>
    </w:p>
    <w:p w:rsidR="00056317" w:rsidRPr="00485460" w:rsidRDefault="0070072F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3.1</w:t>
      </w:r>
      <w:r w:rsidR="00672C55">
        <w:rPr>
          <w:rFonts w:ascii="Times New Roman" w:eastAsiaTheme="minorEastAsia" w:hAnsi="Times New Roman" w:cs="Times New Roman"/>
          <w:sz w:val="28"/>
          <w:szCs w:val="28"/>
          <w:lang w:bidi="en-US"/>
        </w:rPr>
        <w:t>.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Действующие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целевые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показатели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области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отходами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(приведены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соответствие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056317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паспортом)</w:t>
      </w:r>
    </w:p>
    <w:tbl>
      <w:tblPr>
        <w:tblW w:w="4989" w:type="pct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6"/>
        <w:gridCol w:w="1156"/>
        <w:gridCol w:w="1001"/>
        <w:gridCol w:w="63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70072F" w:rsidRPr="00E63513" w:rsidTr="00160DAB">
        <w:trPr>
          <w:trHeight w:hRule="exact" w:val="576"/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A073CC"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ОКЕИ)</w:t>
            </w:r>
          </w:p>
        </w:tc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</w:t>
            </w:r>
            <w:r w:rsidR="00A073CC"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1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</w:t>
            </w:r>
            <w:r w:rsidR="00A073CC"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0072F" w:rsidRPr="00E63513" w:rsidTr="00160DAB">
        <w:trPr>
          <w:trHeight w:hRule="exact" w:val="576"/>
          <w:tblHeader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72F" w:rsidRPr="005B7178" w:rsidRDefault="0070072F" w:rsidP="0070072F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70072F">
            <w:pPr>
              <w:shd w:val="clear" w:color="auto" w:fill="FFFFFF"/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70072F" w:rsidRPr="00E63513" w:rsidTr="005B7178">
        <w:trPr>
          <w:trHeight w:hRule="exact" w:val="532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утилизацию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обезвреживание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результате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раздельного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(сортировки)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1,5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0,2</w:t>
            </w:r>
          </w:p>
        </w:tc>
      </w:tr>
      <w:tr w:rsidR="0070072F" w:rsidRPr="00E63513" w:rsidTr="005B7178">
        <w:trPr>
          <w:trHeight w:hRule="exact" w:val="30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(сортировку),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массе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образованных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13,5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1,5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3,6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3,6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3,6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3,6</w:t>
            </w:r>
          </w:p>
        </w:tc>
      </w:tr>
      <w:tr w:rsidR="0070072F" w:rsidRPr="00E63513" w:rsidTr="005B7178">
        <w:trPr>
          <w:trHeight w:hRule="exact" w:val="36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отходов,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обработку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(сортировку),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общей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массе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98,5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99,9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99,8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99,8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99,8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99,8</w:t>
            </w:r>
          </w:p>
        </w:tc>
      </w:tr>
      <w:tr w:rsidR="0070072F" w:rsidRPr="00E63513" w:rsidTr="005B7178">
        <w:trPr>
          <w:trHeight w:hRule="exact" w:val="200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импорта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утилизации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твердых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 w:rsidR="00A073CC"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32</w:t>
            </w:r>
          </w:p>
        </w:tc>
      </w:tr>
      <w:tr w:rsidR="0070072F" w:rsidRPr="00E63513" w:rsidTr="005B7178">
        <w:trPr>
          <w:trHeight w:hRule="exact" w:val="114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072F" w:rsidRPr="005B7178" w:rsidRDefault="0070072F" w:rsidP="008A3F87">
            <w:pPr>
              <w:shd w:val="clear" w:color="auto" w:fill="FFFFFF"/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</w:p>
        </w:tc>
      </w:tr>
    </w:tbl>
    <w:p w:rsidR="0070072F" w:rsidRPr="00E63513" w:rsidRDefault="0070072F" w:rsidP="0070072F">
      <w:pPr>
        <w:keepNext/>
        <w:tabs>
          <w:tab w:val="left" w:pos="241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Сводный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баланс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количественных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характеристик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образования,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утилизации,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обезвреживания,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захоронения,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хранения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остатка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конец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отчетного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периода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отходов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val="en-US" w:eastAsia="ru-RU"/>
        </w:rPr>
        <w:t>I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Pr="00E63513">
        <w:rPr>
          <w:rFonts w:ascii="Times New Roman" w:hAnsi="Times New Roman" w:cs="Times New Roman"/>
          <w:bCs/>
          <w:sz w:val="28"/>
          <w:szCs w:val="28"/>
          <w:lang w:val="en-US" w:eastAsia="ru-RU"/>
        </w:rPr>
        <w:t>V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класса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за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2023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од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представлен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таблице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6.1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(раздел</w:t>
      </w:r>
      <w:r w:rsidR="00A073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408" w:rsidRPr="00E63513">
        <w:rPr>
          <w:rFonts w:ascii="Times New Roman" w:hAnsi="Times New Roman" w:cs="Times New Roman"/>
          <w:bCs/>
          <w:sz w:val="28"/>
          <w:szCs w:val="28"/>
          <w:lang w:eastAsia="ru-RU"/>
        </w:rPr>
        <w:t>6).</w:t>
      </w:r>
    </w:p>
    <w:p w:rsidR="005B7178" w:rsidRDefault="005B7178">
      <w:pPr>
        <w:spacing w:after="200" w:line="276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br w:type="page"/>
      </w:r>
    </w:p>
    <w:p w:rsidR="0070072F" w:rsidRPr="00E63513" w:rsidRDefault="0070072F" w:rsidP="0070072F">
      <w:pPr>
        <w:keepNext/>
        <w:tabs>
          <w:tab w:val="left" w:pos="2410"/>
        </w:tabs>
        <w:suppressAutoHyphens/>
        <w:spacing w:after="0" w:line="240" w:lineRule="auto"/>
        <w:ind w:firstLine="1077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935D7" w:rsidRPr="00485460" w:rsidRDefault="00F935D7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3.2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Достигнутые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целевые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показатели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обезвреживанию,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утилизации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размещению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(2023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г.)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планируемые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целевые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показатели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обезвреживанию,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утилизации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D334D2">
        <w:rPr>
          <w:rFonts w:ascii="Times New Roman" w:eastAsiaTheme="minorEastAsia" w:hAnsi="Times New Roman" w:cs="Times New Roman"/>
          <w:sz w:val="28"/>
          <w:szCs w:val="28"/>
          <w:lang w:bidi="en-US"/>
        </w:rPr>
        <w:t>захоронению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41198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в общем количестве образованных отходов </w:t>
      </w:r>
      <w:r w:rsidR="0041198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I</w:t>
      </w:r>
      <w:r w:rsidR="0041198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– </w:t>
      </w:r>
      <w:r w:rsidR="00411983">
        <w:rPr>
          <w:rFonts w:ascii="Times New Roman" w:eastAsiaTheme="minorEastAsia" w:hAnsi="Times New Roman" w:cs="Times New Roman"/>
          <w:sz w:val="28"/>
          <w:szCs w:val="28"/>
          <w:lang w:val="en-US" w:bidi="en-US"/>
        </w:rPr>
        <w:t>V</w:t>
      </w:r>
      <w:r w:rsidR="00411983" w:rsidRPr="0041198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41198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классов опасности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(2024</w:t>
      </w:r>
      <w:r w:rsidR="00056317"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noBreakHyphen/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2030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гг.)</w:t>
      </w:r>
      <w:r w:rsidR="00D82B56">
        <w:rPr>
          <w:rFonts w:ascii="Times New Roman" w:eastAsiaTheme="minorEastAsia" w:hAnsi="Times New Roman" w:cs="Times New Roman"/>
          <w:sz w:val="28"/>
          <w:szCs w:val="28"/>
          <w:lang w:bidi="en-US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317"/>
        <w:gridCol w:w="647"/>
        <w:gridCol w:w="756"/>
        <w:gridCol w:w="649"/>
        <w:gridCol w:w="754"/>
        <w:gridCol w:w="754"/>
        <w:gridCol w:w="752"/>
        <w:gridCol w:w="748"/>
        <w:gridCol w:w="748"/>
      </w:tblGrid>
      <w:tr w:rsidR="00F935D7" w:rsidRPr="00E63513" w:rsidTr="00485460">
        <w:tc>
          <w:tcPr>
            <w:tcW w:w="223" w:type="pct"/>
            <w:vMerge w:val="restart"/>
          </w:tcPr>
          <w:p w:rsidR="00F935D7" w:rsidRPr="005B7178" w:rsidRDefault="00F935D7" w:rsidP="00F935D7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4" w:type="pct"/>
            <w:vMerge w:val="restart"/>
          </w:tcPr>
          <w:p w:rsidR="00F935D7" w:rsidRPr="005B7178" w:rsidRDefault="00F935D7" w:rsidP="00F935D7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043" w:type="pct"/>
            <w:gridSpan w:val="8"/>
          </w:tcPr>
          <w:p w:rsidR="00F935D7" w:rsidRPr="005B7178" w:rsidRDefault="00F935D7" w:rsidP="00F935D7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F935D7" w:rsidRPr="00E63513" w:rsidTr="00485460">
        <w:trPr>
          <w:trHeight w:val="734"/>
        </w:trPr>
        <w:tc>
          <w:tcPr>
            <w:tcW w:w="223" w:type="pct"/>
            <w:vMerge/>
          </w:tcPr>
          <w:p w:rsidR="00F935D7" w:rsidRPr="005B7178" w:rsidRDefault="00F935D7" w:rsidP="00F935D7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pct"/>
            <w:vMerge/>
          </w:tcPr>
          <w:p w:rsidR="00F935D7" w:rsidRPr="005B7178" w:rsidRDefault="00F935D7" w:rsidP="00F935D7">
            <w:pPr>
              <w:suppressAutoHyphens/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40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95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95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94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92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2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F935D7" w:rsidRPr="00E63513" w:rsidTr="00485460">
        <w:tc>
          <w:tcPr>
            <w:tcW w:w="223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4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утилизированных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(использованных),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обезвреженных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образовавшихся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339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12,82</w:t>
            </w:r>
          </w:p>
        </w:tc>
        <w:tc>
          <w:tcPr>
            <w:tcW w:w="396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4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2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2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35D7" w:rsidRPr="00E63513" w:rsidTr="00485460">
        <w:tc>
          <w:tcPr>
            <w:tcW w:w="223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4" w:type="pct"/>
          </w:tcPr>
          <w:p w:rsidR="00F935D7" w:rsidRPr="005B7178" w:rsidRDefault="00F935D7" w:rsidP="00F935D7">
            <w:pPr>
              <w:suppressAutoHyphens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направляемых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захоронение,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отходов,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образовавшихся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73CC" w:rsidRPr="005B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</w:tc>
        <w:tc>
          <w:tcPr>
            <w:tcW w:w="339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396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:rsidR="00F935D7" w:rsidRPr="005B7178" w:rsidRDefault="00F935D7" w:rsidP="008A3F87">
            <w:pPr>
              <w:suppressAutoHyphens/>
              <w:spacing w:after="200" w:line="240" w:lineRule="auto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68E6" w:rsidRDefault="00D82B56" w:rsidP="00F935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82B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составлена на основании данных сводной отчетности 2ТП-Отходы Забайкальского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6.1)</w:t>
      </w:r>
      <w:r w:rsidRPr="00D82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B56" w:rsidRPr="00E63513" w:rsidRDefault="00D82B56" w:rsidP="00F935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D7" w:rsidRPr="00E63513" w:rsidRDefault="00F935D7" w:rsidP="00F935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D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(сортировки)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D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(сортировки)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68E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2030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F935D7" w:rsidRPr="00E63513" w:rsidRDefault="00F935D7" w:rsidP="00F935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5D7" w:rsidRPr="00485460" w:rsidRDefault="00F935D7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3.3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Целевые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показатели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обработки</w:t>
      </w:r>
      <w:r w:rsidR="00D334D2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(сортировки)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утилизации,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обезвреживания,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захоронения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коммунальных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42"/>
        <w:gridCol w:w="2661"/>
        <w:gridCol w:w="1877"/>
        <w:gridCol w:w="2125"/>
      </w:tblGrid>
      <w:tr w:rsidR="00F935D7" w:rsidRPr="00E63513" w:rsidTr="00510B93">
        <w:trPr>
          <w:trHeight w:val="509"/>
          <w:tblHeader/>
        </w:trPr>
        <w:tc>
          <w:tcPr>
            <w:tcW w:w="993" w:type="dxa"/>
            <w:vMerge w:val="restart"/>
            <w:shd w:val="clear" w:color="auto" w:fill="auto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обработку</w:t>
            </w:r>
            <w:r w:rsidR="00D33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(сортировку)</w:t>
            </w:r>
          </w:p>
        </w:tc>
        <w:tc>
          <w:tcPr>
            <w:tcW w:w="2661" w:type="dxa"/>
            <w:vMerge w:val="restart"/>
            <w:shd w:val="clear" w:color="auto" w:fill="auto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утилизацию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энергетическую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утилизацию,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компостирование)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обезвреживание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A07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</w:t>
            </w:r>
          </w:p>
        </w:tc>
      </w:tr>
      <w:tr w:rsidR="00F935D7" w:rsidRPr="00E63513" w:rsidTr="00510B93">
        <w:trPr>
          <w:trHeight w:val="509"/>
          <w:tblHeader/>
        </w:trPr>
        <w:tc>
          <w:tcPr>
            <w:tcW w:w="993" w:type="dxa"/>
            <w:vMerge/>
            <w:vAlign w:val="center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vMerge/>
            <w:vAlign w:val="center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vAlign w:val="center"/>
          </w:tcPr>
          <w:p w:rsidR="00F935D7" w:rsidRPr="00E63513" w:rsidRDefault="00F935D7" w:rsidP="00F93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99,8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3,6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99,8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3,6</w:t>
            </w:r>
            <w:r w:rsidRPr="00E6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99,8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315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5D7" w:rsidRPr="00E63513" w:rsidTr="00510B93">
        <w:trPr>
          <w:trHeight w:val="442"/>
        </w:trPr>
        <w:tc>
          <w:tcPr>
            <w:tcW w:w="993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935D7" w:rsidRPr="00E63513" w:rsidRDefault="00F935D7" w:rsidP="008A3F87">
            <w:pPr>
              <w:suppressAutoHyphens/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Pr="00E635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96135" w:rsidRPr="00E63513" w:rsidRDefault="00796135" w:rsidP="00CC4C21">
      <w:pPr>
        <w:pStyle w:val="aff0"/>
        <w:rPr>
          <w:rFonts w:cs="Times New Roman"/>
          <w:lang w:eastAsia="ru-RU"/>
        </w:rPr>
      </w:pPr>
    </w:p>
    <w:p w:rsidR="00CC4C21" w:rsidRDefault="00672C55" w:rsidP="00672C55">
      <w:pPr>
        <w:pStyle w:val="aff0"/>
        <w:spacing w:after="0" w:line="240" w:lineRule="auto"/>
        <w:jc w:val="center"/>
        <w:rPr>
          <w:rFonts w:cs="Times New Roman"/>
          <w:caps w:val="0"/>
          <w:sz w:val="28"/>
          <w:lang w:eastAsia="ru-RU"/>
        </w:rPr>
      </w:pPr>
      <w:bookmarkStart w:id="34" w:name="_Toc177159516"/>
      <w:r w:rsidRPr="00E63513">
        <w:rPr>
          <w:rFonts w:cs="Times New Roman"/>
          <w:caps w:val="0"/>
          <w:sz w:val="28"/>
          <w:lang w:eastAsia="ru-RU"/>
        </w:rPr>
        <w:t>Раздел</w:t>
      </w:r>
      <w:r w:rsidR="00A073CC">
        <w:rPr>
          <w:rFonts w:cs="Times New Roman"/>
          <w:sz w:val="28"/>
          <w:lang w:eastAsia="ru-RU"/>
        </w:rPr>
        <w:t xml:space="preserve"> </w:t>
      </w:r>
      <w:r w:rsidR="00CC4C21" w:rsidRPr="00E63513">
        <w:rPr>
          <w:rFonts w:cs="Times New Roman"/>
          <w:sz w:val="28"/>
          <w:lang w:eastAsia="ru-RU"/>
        </w:rPr>
        <w:t>4.</w:t>
      </w:r>
      <w:r w:rsidR="00A073CC">
        <w:rPr>
          <w:rFonts w:cs="Times New Roman"/>
          <w:sz w:val="28"/>
          <w:lang w:eastAsia="ru-RU"/>
        </w:rPr>
        <w:t xml:space="preserve"> </w:t>
      </w:r>
      <w:r w:rsidRPr="00E63513">
        <w:rPr>
          <w:rFonts w:cs="Times New Roman"/>
          <w:caps w:val="0"/>
          <w:sz w:val="28"/>
          <w:lang w:eastAsia="ru-RU"/>
        </w:rPr>
        <w:t>Места</w:t>
      </w:r>
      <w:r w:rsidR="00A073CC">
        <w:rPr>
          <w:rFonts w:cs="Times New Roman"/>
          <w:sz w:val="28"/>
          <w:lang w:eastAsia="ru-RU"/>
        </w:rPr>
        <w:t xml:space="preserve"> </w:t>
      </w:r>
      <w:r w:rsidRPr="00E63513">
        <w:rPr>
          <w:rFonts w:cs="Times New Roman"/>
          <w:caps w:val="0"/>
          <w:sz w:val="28"/>
          <w:lang w:eastAsia="ru-RU"/>
        </w:rPr>
        <w:t>накопления</w:t>
      </w:r>
      <w:r w:rsidR="00A073CC">
        <w:rPr>
          <w:rFonts w:cs="Times New Roman"/>
          <w:sz w:val="28"/>
          <w:lang w:eastAsia="ru-RU"/>
        </w:rPr>
        <w:t xml:space="preserve"> </w:t>
      </w:r>
      <w:r w:rsidRPr="00E63513">
        <w:rPr>
          <w:rFonts w:cs="Times New Roman"/>
          <w:caps w:val="0"/>
          <w:sz w:val="28"/>
          <w:lang w:eastAsia="ru-RU"/>
        </w:rPr>
        <w:t>отходов</w:t>
      </w:r>
      <w:bookmarkEnd w:id="34"/>
    </w:p>
    <w:p w:rsidR="00672C55" w:rsidRPr="00672C55" w:rsidRDefault="00672C55" w:rsidP="00672C55">
      <w:pPr>
        <w:spacing w:after="0" w:line="240" w:lineRule="auto"/>
        <w:jc w:val="center"/>
        <w:rPr>
          <w:lang w:eastAsia="ru-RU"/>
        </w:rPr>
      </w:pPr>
    </w:p>
    <w:p w:rsidR="00CC4C21" w:rsidRDefault="00CC4C21" w:rsidP="00A36C83">
      <w:pPr>
        <w:pStyle w:val="12"/>
        <w:numPr>
          <w:ilvl w:val="1"/>
          <w:numId w:val="55"/>
        </w:numPr>
        <w:spacing w:before="0" w:after="0" w:line="240" w:lineRule="auto"/>
        <w:rPr>
          <w:rFonts w:eastAsia="Times New Roman" w:cs="Times New Roman"/>
          <w:b w:val="0"/>
          <w:i/>
          <w:lang w:val="ru-RU"/>
        </w:rPr>
      </w:pPr>
      <w:bookmarkStart w:id="35" w:name="_Toc177159517"/>
      <w:r w:rsidRPr="00672C55">
        <w:rPr>
          <w:rFonts w:eastAsia="Times New Roman" w:cs="Times New Roman"/>
          <w:b w:val="0"/>
          <w:i/>
          <w:lang w:val="ru-RU"/>
        </w:rPr>
        <w:t>Организация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мест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накопления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ТКО.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Виды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и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условия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сбора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ТКО.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Требования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к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местам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накопления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(КГО)</w:t>
      </w:r>
      <w:bookmarkEnd w:id="35"/>
    </w:p>
    <w:p w:rsidR="00672C55" w:rsidRPr="00672C55" w:rsidRDefault="00672C55" w:rsidP="00672C55">
      <w:pPr>
        <w:spacing w:after="0" w:line="240" w:lineRule="auto"/>
      </w:pPr>
    </w:p>
    <w:p w:rsidR="00CC4C21" w:rsidRPr="00E63513" w:rsidRDefault="00CC4C21" w:rsidP="00672C55">
      <w:pPr>
        <w:pStyle w:val="aff2"/>
        <w:rPr>
          <w:rFonts w:eastAsiaTheme="majorEastAsia"/>
          <w:lang w:val="ru-RU"/>
        </w:rPr>
      </w:pPr>
      <w:bookmarkStart w:id="36" w:name="_Hlk522791274"/>
      <w:r w:rsidRPr="00E63513">
        <w:rPr>
          <w:rFonts w:eastAsiaTheme="majorEastAsia"/>
          <w:lang w:val="ru-RU"/>
        </w:rPr>
        <w:t>Организация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мест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накопления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ТКО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на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территории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Забайкальского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края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осуществляется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в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соответствии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с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постановлением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Правительства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Российской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Федерации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от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12</w:t>
      </w:r>
      <w:r w:rsidR="00362C2C">
        <w:rPr>
          <w:rFonts w:eastAsiaTheme="majorEastAsia"/>
          <w:lang w:val="ru-RU"/>
        </w:rPr>
        <w:t xml:space="preserve"> ноября </w:t>
      </w:r>
      <w:r w:rsidRPr="00E63513">
        <w:rPr>
          <w:rFonts w:eastAsiaTheme="majorEastAsia"/>
          <w:lang w:val="ru-RU"/>
        </w:rPr>
        <w:t>2016</w:t>
      </w:r>
      <w:r w:rsidR="00362C2C">
        <w:rPr>
          <w:rFonts w:eastAsiaTheme="majorEastAsia"/>
          <w:lang w:val="ru-RU"/>
        </w:rPr>
        <w:t xml:space="preserve"> года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№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1156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«Об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обращении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с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твердыми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коммунальными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отходами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внесении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изменения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в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постановление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Правительства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Российской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Федерации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от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25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августа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2008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г</w:t>
      </w:r>
      <w:r w:rsidR="00362C2C">
        <w:rPr>
          <w:rFonts w:eastAsiaTheme="majorEastAsia"/>
          <w:lang w:val="ru-RU"/>
        </w:rPr>
        <w:t>ода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№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641»,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постановлением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Правительства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Забайкальского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края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от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10</w:t>
      </w:r>
      <w:r w:rsidR="00362C2C">
        <w:rPr>
          <w:rFonts w:eastAsiaTheme="majorEastAsia"/>
          <w:lang w:val="ru-RU"/>
        </w:rPr>
        <w:t xml:space="preserve"> октября </w:t>
      </w:r>
      <w:r w:rsidRPr="00E63513">
        <w:rPr>
          <w:rFonts w:eastAsiaTheme="majorEastAsia"/>
          <w:lang w:val="ru-RU"/>
        </w:rPr>
        <w:t>2017</w:t>
      </w:r>
      <w:r w:rsidR="00362C2C">
        <w:rPr>
          <w:rFonts w:eastAsiaTheme="majorEastAsia"/>
          <w:lang w:val="ru-RU"/>
        </w:rPr>
        <w:t xml:space="preserve"> года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№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409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«Об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утверждении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Порядка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накопления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твердых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коммунальных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отходов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(в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том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числе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их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раздельного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накопления)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на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территории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Забайкальского</w:t>
      </w:r>
      <w:r w:rsidR="00A073CC">
        <w:rPr>
          <w:rFonts w:eastAsiaTheme="majorEastAsia"/>
          <w:lang w:val="ru-RU"/>
        </w:rPr>
        <w:t xml:space="preserve"> </w:t>
      </w:r>
      <w:r w:rsidRPr="00E63513">
        <w:rPr>
          <w:rFonts w:eastAsiaTheme="majorEastAsia"/>
          <w:lang w:val="ru-RU"/>
        </w:rPr>
        <w:t>края»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(далее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–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Порядок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накопления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ТКО).</w:t>
      </w:r>
    </w:p>
    <w:p w:rsidR="00CC4C21" w:rsidRPr="00E63513" w:rsidRDefault="00CC4C21" w:rsidP="00CC4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Потребители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(площадках)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обустройству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содержатся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(утв.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мусоропроводах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мусороприемных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внутридомовой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системы);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площадках;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7" w:name="sub_10103"/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пакеты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емкости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(«допускается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удаление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(вывоз)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малоэтажной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застройки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бестарным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п.15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</w:t>
      </w:r>
      <w:r w:rsidR="009368E6" w:rsidRPr="00E63513">
        <w:rPr>
          <w:rFonts w:ascii="Times New Roman" w:eastAsia="Times New Roman" w:hAnsi="Times New Roman" w:cs="Times New Roman"/>
          <w:sz w:val="28"/>
          <w:szCs w:val="28"/>
        </w:rPr>
        <w:noBreakHyphen/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21).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мусоропроводов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проектом.</w:t>
      </w:r>
    </w:p>
    <w:bookmarkEnd w:id="37"/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мусороприемной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мусороприемных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Мусоропроводы,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мусороприемные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(площадках)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потребителями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способами: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sub_10111"/>
      <w:r w:rsidRPr="00E63513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расположенные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площадках;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9" w:name="sub_10112"/>
      <w:bookmarkEnd w:id="38"/>
      <w:r w:rsidRPr="00E63513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складирования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(оператора),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мусоровозов.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местах.</w:t>
      </w:r>
    </w:p>
    <w:bookmarkEnd w:id="39"/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мусоросборников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бункеров)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подъездной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путь,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(асфальтовое,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бетонное)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покрытие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уклоном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отведения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дождевых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сточных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ограждение,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обеспечивающее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предупреждение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пределы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площадки.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подъездной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путь,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(асфальтовое,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бетонное)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покрытие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уклоном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отведения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дождевых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сточных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вод,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ограждение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высотой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метра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запрещается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складировать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горящие,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раскаленные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горячие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снег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лед,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осветительные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приборы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лампы,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содержащие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ртуть,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батареи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аккумуляторы,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медицинские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причинить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погрузку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(разгрузку)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повредить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нарушить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обезвреживанию,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захоронению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36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36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1039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реестра»,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(площадки)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(площадки)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(площадки)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(площадкам)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Расстояние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игровых,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прогулочных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25%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расстояний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заявки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(площадки)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мусоросборников,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устанавливаемых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хозяйствующими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нормативами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размещаться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смешанного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несортированных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среднесуточной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3-х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суток: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DD1C4B" w:rsidRDefault="00CC4C21" w:rsidP="00A36C83">
      <w:pPr>
        <w:pStyle w:val="a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C4B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5°С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суток;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DD1C4B" w:rsidRDefault="00CC4C21" w:rsidP="00A36C83">
      <w:pPr>
        <w:pStyle w:val="a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C4B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4°С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C4B"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 w:rsidR="00CC4C21" w:rsidRPr="00E63513" w:rsidRDefault="00A073CC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труднодоступных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малочисленных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главные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санитарные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врачи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несортированных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среднесуточной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Хозяйствующий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транспортированию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ниже,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труднодоступных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местностях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согласованию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главным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санитарным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врачом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периодичности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</w:t>
      </w:r>
      <w:bookmarkEnd w:id="36"/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потребления,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хозяйствующих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хозяйствующими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оборудованных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территориях.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предприятия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заключенными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договорами.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eastAsia="Times New Roman" w:cs="Times New Roman"/>
          <w:b w:val="0"/>
          <w:i/>
          <w:lang w:val="ru-RU"/>
        </w:rPr>
      </w:pPr>
      <w:bookmarkStart w:id="40" w:name="_Toc177159518"/>
      <w:r w:rsidRPr="00672C55">
        <w:rPr>
          <w:rFonts w:eastAsia="Times New Roman" w:cs="Times New Roman"/>
          <w:b w:val="0"/>
          <w:i/>
          <w:lang w:val="ru-RU"/>
        </w:rPr>
        <w:t>Контейнерный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парк</w:t>
      </w:r>
      <w:bookmarkEnd w:id="40"/>
    </w:p>
    <w:p w:rsidR="001C602E" w:rsidRDefault="001C602E" w:rsidP="001C602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4.1.1 </w:t>
      </w:r>
      <w:r w:rsidRPr="001C602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сведения о контейнерах, </w:t>
      </w:r>
      <w:r w:rsidRPr="001C602E">
        <w:rPr>
          <w:rFonts w:ascii="Times New Roman" w:eastAsia="Times New Roman" w:hAnsi="Times New Roman" w:cs="Times New Roman"/>
          <w:sz w:val="28"/>
          <w:szCs w:val="28"/>
        </w:rPr>
        <w:t>местах (площадках) накопления ТКО,</w:t>
      </w:r>
      <w:r w:rsidRP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погрузки и вывоза (бестарный сбор) ТКО, полученные от муниципальных образований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(справочно)</w:t>
      </w:r>
      <w:r w:rsidRP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91F" w:rsidRDefault="0093191F" w:rsidP="00CC4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4.2 представлена и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фактических местах 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ТКО на территории Забайкальского края, п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регионального оператора ООО «Олерон+» и согласован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Министерством природных ресурсов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айкальского края.</w:t>
      </w:r>
      <w:r w:rsidRPr="00931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(площадки)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1C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4.2)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одноэтапного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типов:</w:t>
      </w:r>
    </w:p>
    <w:p w:rsidR="00CC4C21" w:rsidRPr="00E63513" w:rsidRDefault="00CC4C21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0,75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м;</w:t>
      </w:r>
    </w:p>
    <w:p w:rsidR="00CC4C21" w:rsidRPr="00E63513" w:rsidRDefault="00CC4C21" w:rsidP="00991760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контейнеры-бункеры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многоквартирными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0,75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садоводческих,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огороднических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товариществ,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0,75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бункеры-накопители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Сводные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имеющемуся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парку</w:t>
      </w:r>
      <w:r w:rsidR="00D616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D27">
        <w:rPr>
          <w:rFonts w:ascii="Times New Roman" w:eastAsia="Times New Roman" w:hAnsi="Times New Roman" w:cs="Times New Roman"/>
          <w:sz w:val="28"/>
          <w:szCs w:val="28"/>
        </w:rPr>
        <w:t>по муниципальным образованиям</w:t>
      </w:r>
      <w:r w:rsidR="00D61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</w:t>
      </w:r>
      <w:r w:rsidR="00D616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D616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616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4.1.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C21" w:rsidRPr="00485460" w:rsidRDefault="00CC4C21" w:rsidP="00485460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4.1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5D4AEB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Места накопления и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контейнерн</w:t>
      </w:r>
      <w:r w:rsidR="005D4AEB">
        <w:rPr>
          <w:rFonts w:ascii="Times New Roman" w:eastAsiaTheme="minorEastAsia" w:hAnsi="Times New Roman" w:cs="Times New Roman"/>
          <w:sz w:val="28"/>
          <w:szCs w:val="28"/>
          <w:lang w:bidi="en-US"/>
        </w:rPr>
        <w:t>ый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парк</w:t>
      </w:r>
      <w:r w:rsidR="00A43D2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для сбора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A43D27">
        <w:rPr>
          <w:rFonts w:ascii="Times New Roman" w:eastAsiaTheme="minorEastAsia" w:hAnsi="Times New Roman" w:cs="Times New Roman"/>
          <w:sz w:val="28"/>
          <w:szCs w:val="28"/>
          <w:lang w:bidi="en-US"/>
        </w:rPr>
        <w:t>по муниципальным образованиям</w:t>
      </w:r>
      <w:r w:rsidR="00A46B17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</w:t>
      </w:r>
      <w:r w:rsidR="00A46B17">
        <w:rPr>
          <w:rFonts w:ascii="Times New Roman" w:eastAsiaTheme="minorEastAsia" w:hAnsi="Times New Roman" w:cs="Times New Roman"/>
          <w:sz w:val="28"/>
          <w:szCs w:val="28"/>
          <w:lang w:bidi="en-US"/>
        </w:rPr>
        <w:t>го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485460">
        <w:rPr>
          <w:rFonts w:ascii="Times New Roman" w:eastAsiaTheme="minorEastAsia" w:hAnsi="Times New Roman" w:cs="Times New Roman"/>
          <w:sz w:val="28"/>
          <w:szCs w:val="28"/>
          <w:lang w:bidi="en-US"/>
        </w:rPr>
        <w:t>кра</w:t>
      </w:r>
      <w:r w:rsidR="00A46B17">
        <w:rPr>
          <w:rFonts w:ascii="Times New Roman" w:eastAsiaTheme="minorEastAsia" w:hAnsi="Times New Roman" w:cs="Times New Roman"/>
          <w:sz w:val="28"/>
          <w:szCs w:val="28"/>
          <w:lang w:bidi="en-US"/>
        </w:rPr>
        <w:t>я</w:t>
      </w:r>
    </w:p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526"/>
        <w:gridCol w:w="2841"/>
        <w:gridCol w:w="1276"/>
        <w:gridCol w:w="1278"/>
        <w:gridCol w:w="1134"/>
        <w:gridCol w:w="1136"/>
        <w:gridCol w:w="1274"/>
      </w:tblGrid>
      <w:tr w:rsidR="00113850" w:rsidRPr="00E63513" w:rsidTr="00510B93">
        <w:trPr>
          <w:trHeight w:val="20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1E73FB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3F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0F8E" w:rsidRPr="007D43B4" w:rsidRDefault="00E50F8E" w:rsidP="0041042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образование, ЗЖД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накопления шт.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контейнеров, шт.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бункеров шт.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7D43B4" w:rsidRDefault="00E50F8E" w:rsidP="001902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пакетов для сбора ТКО, шт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7D43B4" w:rsidRDefault="00E50F8E" w:rsidP="001902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маршрутов бестарного сбора, шт.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Городской округ 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 Чита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F7012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округ ЗАТО «Поселок Горный»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Городской округ 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Поселок Агинское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«Агинский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«Дульдургинский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«Моготуйский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1902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Акшинский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1902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D6772B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Александрово-Заводски</w:t>
            </w:r>
            <w:r w:rsidR="00E50F8E"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B3C5A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Pr="005E1119" w:rsidRDefault="009B3C5A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C5A" w:rsidRDefault="009B3C5A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Балейский </w:t>
            </w: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Pr="009B3C5A" w:rsidRDefault="009B3C5A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5A" w:rsidRDefault="009B3C5A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Газимуро-Заводский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Каларский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Калганский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Нерчинско-Заводский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Петровск-Забайкальский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Приаргунский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Тунгокоченский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Шелопугинский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«Борзинский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431B1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«Карымский район» Забайкальского края</w:t>
            </w:r>
            <w:bookmarkStart w:id="41" w:name="_GoBack"/>
            <w:bookmarkEnd w:id="41"/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«Красночикойский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1902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«Кыринский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«Нерчинский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«Оловянинский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«Сретенский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01753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«Тунгиро-Олёкминский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01753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Улётовский муниципальный округ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«Хилокский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 «Чернышевский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«Читинский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F8E" w:rsidRPr="007D43B4" w:rsidRDefault="00E50F8E" w:rsidP="00CC4C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 «Шилкинский район» Забайкальского края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1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113850" w:rsidRPr="00E63513" w:rsidTr="00510B93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8E" w:rsidRPr="005E1119" w:rsidRDefault="00E50F8E" w:rsidP="00CC4C21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F8E" w:rsidRPr="005E1119" w:rsidRDefault="00E50F8E" w:rsidP="008A3F87">
            <w:pPr>
              <w:widowControl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1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5E1119" w:rsidRDefault="00E50F8E" w:rsidP="0019021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13 977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19021D" w:rsidRDefault="00E50F8E" w:rsidP="0057559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15 865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4 556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F8E" w:rsidRPr="00E50F8E" w:rsidRDefault="00E50F8E" w:rsidP="008A3F87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858</w:t>
            </w:r>
          </w:p>
        </w:tc>
      </w:tr>
    </w:tbl>
    <w:p w:rsidR="001E73FB" w:rsidRDefault="001E73FB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36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362C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2181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отходами»,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содержать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Pr="00E635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содержатся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годам.</w:t>
      </w:r>
    </w:p>
    <w:p w:rsidR="00CC4C21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картографическую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нанесены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получена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актуализации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схемы.</w:t>
      </w:r>
    </w:p>
    <w:p w:rsidR="00BA1A7F" w:rsidRDefault="00BA1A7F" w:rsidP="00BA1A7F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>
        <w:rPr>
          <w:rFonts w:ascii="Times New Roman" w:hAnsi="Times New Roman" w:cs="Times New Roman"/>
          <w:sz w:val="28"/>
          <w:szCs w:val="28"/>
        </w:rPr>
        <w:t>мест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ТКО на территории Забайкальского края представлена на рисунке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A7F" w:rsidRDefault="00BA1A7F" w:rsidP="00BA1A7F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1A7F" w:rsidRDefault="00BA1A7F" w:rsidP="00BA1A7F">
      <w:pPr>
        <w:spacing w:after="20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362E">
        <w:rPr>
          <w:rFonts w:ascii="Times New Roman" w:hAnsi="Times New Roman" w:cs="Times New Roman"/>
          <w:i/>
          <w:iCs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19362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Места накопления </w:t>
      </w:r>
      <w:r>
        <w:rPr>
          <w:rFonts w:ascii="Times New Roman" w:hAnsi="Times New Roman" w:cs="Times New Roman"/>
          <w:i/>
          <w:iCs/>
          <w:sz w:val="28"/>
          <w:szCs w:val="28"/>
        </w:rPr>
        <w:t>ТКО З</w:t>
      </w:r>
      <w:r w:rsidRPr="0019362E">
        <w:rPr>
          <w:rFonts w:ascii="Times New Roman" w:hAnsi="Times New Roman" w:cs="Times New Roman"/>
          <w:i/>
          <w:iCs/>
          <w:sz w:val="28"/>
          <w:szCs w:val="28"/>
        </w:rPr>
        <w:t>абайкальского края</w:t>
      </w:r>
    </w:p>
    <w:p w:rsidR="00BA1A7F" w:rsidRDefault="00BA1A7F" w:rsidP="00BA1A7F">
      <w:pPr>
        <w:spacing w:after="20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A1A7F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463117" cy="4328160"/>
            <wp:effectExtent l="0" t="0" r="0" b="0"/>
            <wp:docPr id="4" name="Рисунок 4" descr="F:\Забайкалье - 2\Наша работа\Облако\Территориальная схема Забайкальского края 28.10.2024\PHOTO-2025-01-18-14-07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байкалье - 2\Наша работа\Облако\Территориальная схема Забайкальского края 28.10.2024\PHOTO-2025-01-18-14-07-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88" cy="433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7F" w:rsidRDefault="00BA1A7F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A7F" w:rsidRPr="00E63513" w:rsidRDefault="00BA1A7F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4C21" w:rsidRPr="00672C55" w:rsidRDefault="00CC4C21" w:rsidP="00A36C83">
      <w:pPr>
        <w:pStyle w:val="12"/>
        <w:widowControl w:val="0"/>
        <w:numPr>
          <w:ilvl w:val="1"/>
          <w:numId w:val="55"/>
        </w:numPr>
        <w:spacing w:after="0" w:line="240" w:lineRule="auto"/>
        <w:ind w:left="0" w:firstLine="0"/>
        <w:contextualSpacing/>
        <w:jc w:val="center"/>
        <w:rPr>
          <w:rFonts w:eastAsia="Times New Roman" w:cs="Times New Roman"/>
          <w:b w:val="0"/>
          <w:i/>
          <w:szCs w:val="28"/>
          <w:lang w:val="ru-RU"/>
        </w:rPr>
      </w:pPr>
      <w:bookmarkStart w:id="42" w:name="_Toc84516534"/>
      <w:bookmarkStart w:id="43" w:name="_Toc177159519"/>
      <w:r w:rsidRPr="00672C55">
        <w:rPr>
          <w:rFonts w:eastAsia="Times New Roman" w:cs="Times New Roman"/>
          <w:b w:val="0"/>
          <w:i/>
          <w:lang w:val="ru-RU"/>
        </w:rPr>
        <w:t>Расчет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минимального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нормативного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количества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контейнеров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для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полного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охвата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территории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края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планово-регулярной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системой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сбора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</w:t>
      </w:r>
      <w:bookmarkEnd w:id="42"/>
      <w:bookmarkEnd w:id="43"/>
    </w:p>
    <w:p w:rsidR="00351CC3" w:rsidRPr="00E63513" w:rsidRDefault="00351CC3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(N</w:t>
      </w:r>
      <w:r w:rsidRPr="00E63513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кон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CC4C21" w:rsidRPr="006D6D8B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N</w:t>
      </w:r>
      <w:r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  <w:lang w:eastAsia="ru-RU"/>
        </w:rPr>
        <w:t>кон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P</w:t>
      </w:r>
      <w:r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  <w:lang w:eastAsia="ru-RU"/>
        </w:rPr>
        <w:t>год</w:t>
      </w:r>
      <w:r w:rsidR="00A073CC"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(V×52×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t),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</w:t>
      </w:r>
    </w:p>
    <w:p w:rsidR="00CC4C21" w:rsidRPr="006D6D8B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D8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</w:rPr>
        <w:t>год</w:t>
      </w:r>
      <w:r w:rsidR="00A073CC"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</w:rPr>
        <w:t xml:space="preserve"> </w:t>
      </w:r>
      <w:r w:rsidR="00656C89" w:rsidRPr="006D6D8B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A073CC" w:rsidRPr="006D6D8B">
        <w:rPr>
          <w:rFonts w:ascii="Times New Roman" w:eastAsia="Times New Roman" w:hAnsi="Times New Roman" w:cs="Times New Roman"/>
          <w:i/>
          <w:position w:val="-2"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годовое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накопление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ТКО,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куб.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м;</w:t>
      </w:r>
    </w:p>
    <w:p w:rsidR="00CC4C21" w:rsidRPr="006D6D8B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6D8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56C89" w:rsidRPr="006D6D8B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периодичность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удаления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отходов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(с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учетом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того,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что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календарном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году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52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недели),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раз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</w:rPr>
        <w:t>неделю;</w:t>
      </w:r>
    </w:p>
    <w:p w:rsidR="00CC4C21" w:rsidRPr="006D6D8B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6C89" w:rsidRPr="006D6D8B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вместимость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контейнера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(принято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1,1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куб.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м).</w:t>
      </w:r>
      <w:r w:rsidR="00A073CC" w:rsidRPr="006D6D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несортированных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исходя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среднесуточной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наружного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3-х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суток: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суток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(т.е.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ежедневно),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плюс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(холодное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суток.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№354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собственникам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пользователям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домов»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01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допустимое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отклонение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сроков: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(суммарно)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месяца;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единовременно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среднесуточной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+5°С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ниже;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единовременно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среднесуточной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воздуха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+5°С.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знаменателе.</w:t>
      </w:r>
    </w:p>
    <w:p w:rsidR="00CC4C21" w:rsidRPr="00E63513" w:rsidRDefault="00A073CC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</w:t>
      </w:r>
      <w:r w:rsidR="00CC4C21" w:rsidRPr="00E63513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вывозиться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отходы,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C21" w:rsidRPr="00E63513">
        <w:rPr>
          <w:rFonts w:ascii="Times New Roman" w:eastAsia="Times New Roman" w:hAnsi="Times New Roman" w:cs="Times New Roman"/>
          <w:sz w:val="28"/>
          <w:szCs w:val="28"/>
        </w:rPr>
        <w:t>контейнеров.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холодное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теплое.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Экономически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нецелесообразно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холодное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привозить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дополнительные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увозить.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теплое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(рассчитанное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холодному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исключит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переполнение.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минимального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принимаем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холодному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районов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поселков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типа.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формуле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расчете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условный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бункер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частота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СанПиНом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неделю.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планово-регулярную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обустраивать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переоборудовать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2.1.3684-21.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(1,1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региону,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D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2.1.3684-21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помещений;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(8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региону,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621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объектов.</w:t>
      </w:r>
      <w:bookmarkStart w:id="44" w:name="_Toc84516533"/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eastAsia="Times New Roman" w:cs="Times New Roman"/>
          <w:b w:val="0"/>
          <w:i/>
          <w:lang w:eastAsia="ru-RU"/>
        </w:rPr>
      </w:pPr>
      <w:bookmarkStart w:id="45" w:name="_Toc177159520"/>
      <w:r w:rsidRPr="00672C55">
        <w:rPr>
          <w:rFonts w:eastAsia="Times New Roman" w:cs="Times New Roman"/>
          <w:b w:val="0"/>
          <w:i/>
          <w:lang w:eastAsia="ru-RU"/>
        </w:rPr>
        <w:t>Раздельное</w:t>
      </w:r>
      <w:r w:rsidR="00A073CC" w:rsidRPr="00672C55">
        <w:rPr>
          <w:rFonts w:eastAsia="Times New Roman" w:cs="Times New Roman"/>
          <w:b w:val="0"/>
          <w:i/>
          <w:lang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eastAsia="ru-RU"/>
        </w:rPr>
        <w:t>накопление</w:t>
      </w:r>
      <w:r w:rsidR="00A073CC" w:rsidRPr="00672C55">
        <w:rPr>
          <w:rFonts w:eastAsia="Times New Roman" w:cs="Times New Roman"/>
          <w:b w:val="0"/>
          <w:i/>
          <w:lang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eastAsia="ru-RU"/>
        </w:rPr>
        <w:t>ТКО</w:t>
      </w:r>
      <w:bookmarkEnd w:id="44"/>
      <w:bookmarkEnd w:id="45"/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E63513">
        <w:rPr>
          <w:rFonts w:ascii="Times New Roman" w:eastAsiaTheme="majorEastAsia" w:hAnsi="Times New Roman" w:cs="Times New Roman"/>
          <w:sz w:val="28"/>
          <w:szCs w:val="28"/>
        </w:rPr>
        <w:t>Раздельное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накопление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на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осуществляется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в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с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409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края»,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далее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Порядок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Theme="majorEastAsia" w:hAnsi="Times New Roman" w:cs="Times New Roman"/>
          <w:sz w:val="28"/>
          <w:szCs w:val="28"/>
        </w:rPr>
        <w:t>ТКО.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утилизацию.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(централизованный,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смешанный,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отходов: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полимерных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полипропилен,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поливинилхлорид,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акрилонитрил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бутадиен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стирол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(АБС</w:t>
      </w:r>
      <w:r w:rsidR="00351CC3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полистирол,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полиэтилентерефталат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(ПЭТ)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бутылки,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полиэтиленовая;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незагрязненные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макулатура,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пищевого,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упаковочные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жестяные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(некрупногабаритные);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стеклотара.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образуемых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(вторсырья)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способами: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селективного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кварталах;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порядке: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МКД: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надписью: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«Несортированные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надписью: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«Сортированные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«Бумага»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классифицируемые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«Пластик»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классифицируемые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резиновые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изделия);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«Стекло»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классифицируемые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«Зола».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пр.).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утилизацию.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Чита».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промтоварных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скверов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E635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смешивание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собранных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вторичными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материальными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ресурсами,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захоронение.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расстояние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многоквартирных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домов,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зданий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игровых,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прогулочных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м;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медицинских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73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2.1.3684-21).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3886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«Г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Чита»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1338 контейнеров для раздельного сбора отходов</w:t>
      </w:r>
      <w:r w:rsidR="00FA37E5" w:rsidRPr="00FA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 w:rsidRPr="00E63513">
        <w:rPr>
          <w:rFonts w:ascii="Times New Roman" w:eastAsia="Times New Roman" w:hAnsi="Times New Roman" w:cs="Times New Roman"/>
          <w:sz w:val="28"/>
          <w:szCs w:val="28"/>
        </w:rPr>
        <w:t>объемом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 w:rsidRPr="00E63513">
        <w:rPr>
          <w:rFonts w:ascii="Times New Roman" w:eastAsia="Times New Roman" w:hAnsi="Times New Roman" w:cs="Times New Roman"/>
          <w:sz w:val="28"/>
          <w:szCs w:val="28"/>
        </w:rPr>
        <w:t>1,1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 w:rsidRPr="00E6351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3B4">
        <w:rPr>
          <w:rFonts w:ascii="Times New Roman" w:eastAsia="Times New Roman" w:hAnsi="Times New Roman" w:cs="Times New Roman"/>
          <w:sz w:val="28"/>
          <w:szCs w:val="28"/>
        </w:rPr>
        <w:t>2998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FA37E5" w:rsidRPr="00FA3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7E5">
        <w:rPr>
          <w:rFonts w:ascii="Times New Roman" w:eastAsia="Times New Roman" w:hAnsi="Times New Roman" w:cs="Times New Roman"/>
          <w:sz w:val="28"/>
          <w:szCs w:val="28"/>
        </w:rPr>
        <w:t>для сбора ПЭТ и 246 контейнеров для сбора картона.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="00AB28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8A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8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8A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7D43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88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32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B328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4.6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сырья,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образованиях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eastAsia="Times New Roman" w:cs="Times New Roman"/>
          <w:b w:val="0"/>
          <w:i/>
        </w:rPr>
      </w:pPr>
      <w:bookmarkStart w:id="46" w:name="_Toc84516536"/>
      <w:bookmarkStart w:id="47" w:name="_Toc177159521"/>
      <w:r w:rsidRPr="00672C55">
        <w:rPr>
          <w:rFonts w:eastAsia="Times New Roman" w:cs="Times New Roman"/>
          <w:b w:val="0"/>
          <w:i/>
        </w:rPr>
        <w:lastRenderedPageBreak/>
        <w:t>Система</w:t>
      </w:r>
      <w:r w:rsidR="00A073CC" w:rsidRPr="00672C55">
        <w:rPr>
          <w:rFonts w:eastAsia="Times New Roman" w:cs="Times New Roman"/>
          <w:b w:val="0"/>
          <w:i/>
        </w:rPr>
        <w:t xml:space="preserve"> </w:t>
      </w:r>
      <w:r w:rsidRPr="00672C55">
        <w:rPr>
          <w:rFonts w:eastAsia="Times New Roman" w:cs="Times New Roman"/>
          <w:b w:val="0"/>
          <w:i/>
        </w:rPr>
        <w:t>сбора</w:t>
      </w:r>
      <w:r w:rsidR="00A073CC" w:rsidRPr="00672C55">
        <w:rPr>
          <w:rFonts w:eastAsia="Times New Roman" w:cs="Times New Roman"/>
          <w:b w:val="0"/>
          <w:i/>
        </w:rPr>
        <w:t xml:space="preserve"> </w:t>
      </w:r>
      <w:r w:rsidRPr="00672C55">
        <w:rPr>
          <w:rFonts w:eastAsia="Times New Roman" w:cs="Times New Roman"/>
          <w:b w:val="0"/>
          <w:i/>
        </w:rPr>
        <w:t>опасных</w:t>
      </w:r>
      <w:r w:rsidR="00A073CC" w:rsidRPr="00672C55">
        <w:rPr>
          <w:rFonts w:eastAsia="Times New Roman" w:cs="Times New Roman"/>
          <w:b w:val="0"/>
          <w:i/>
        </w:rPr>
        <w:t xml:space="preserve"> </w:t>
      </w:r>
      <w:r w:rsidRPr="00672C55">
        <w:rPr>
          <w:rFonts w:eastAsia="Times New Roman" w:cs="Times New Roman"/>
          <w:b w:val="0"/>
          <w:i/>
        </w:rPr>
        <w:t>отходов</w:t>
      </w:r>
      <w:bookmarkEnd w:id="46"/>
      <w:bookmarkEnd w:id="47"/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Большую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опасность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окружающей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представляют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батарейки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люминесцентные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лампы.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Сбор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отработанных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батареек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настоящего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времени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регламентирован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НПА.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Поэтому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целью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недопущения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попадания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элементов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необходимо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разработать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специальную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сбора.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Постановлением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28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декабря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2020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</w:t>
      </w:r>
      <w:r w:rsidR="00362C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ода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2314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Pr="00E635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утверждены</w:t>
      </w:r>
      <w:r w:rsidR="00A073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отходами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потребления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осветительных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электрических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ламп,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ненадлежащие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накопление,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обезвреживание,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транспортирование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повлечь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жизни,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здоровью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растениям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окружающей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среде,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осветительных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(ртутьсодержащие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лампы).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неповрежденных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неповрежденных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упаковках,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Местами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указанных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выше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могут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быть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специально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оборудованные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r w:rsidRPr="00E63513">
        <w:rPr>
          <w:rFonts w:ascii="Times New Roman" w:hAnsi="Times New Roman" w:cs="Times New Roman"/>
          <w:sz w:val="28"/>
          <w:szCs w:val="28"/>
        </w:rPr>
        <w:t>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торговые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точки,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где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продаются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люминесцентные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лампы,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автозаправочные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станции,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почтовые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отделения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общественного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назначения,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которые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оснащаются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специальными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запирающимися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контейнерами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люминесцентных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ламп.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потерявших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аккумуляторов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разгерметизацию.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Сбор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ртутьсодержащих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потерявших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потребительские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свойства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химических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источников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(кроме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аккумуляторов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lastRenderedPageBreak/>
        <w:t>транспортных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средств)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должен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осуществляться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специализированными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организациями,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имеющими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лицензию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класса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опасности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абзацем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пункта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статьи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14.1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6D6D8B">
        <w:rPr>
          <w:rFonts w:ascii="Times New Roman" w:hAnsi="Times New Roman" w:cs="Times New Roman"/>
          <w:sz w:val="28"/>
          <w:szCs w:val="28"/>
          <w:lang w:eastAsia="ru-RU"/>
        </w:rPr>
        <w:t>едерального закона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1998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89-ФЗ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отходах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потребления»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Федеральное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государственное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унитарное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предприятие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«Федеральный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экологический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оператор»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ФГУП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«ФЭО»)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осуществляет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деятельность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сбору,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транспортированию,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обработке,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утилизации,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обезвреживанию,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размещению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самостоятельно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привлечением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операторов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договоров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оказание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федеральной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схемой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14.3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C2C" w:rsidRPr="00E63513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июня </w:t>
      </w:r>
      <w:r w:rsidR="00362C2C" w:rsidRPr="00E63513">
        <w:rPr>
          <w:rFonts w:ascii="Times New Roman" w:hAnsi="Times New Roman" w:cs="Times New Roman"/>
          <w:sz w:val="28"/>
          <w:szCs w:val="28"/>
          <w:lang w:eastAsia="ru-RU"/>
        </w:rPr>
        <w:t>1998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2C2C" w:rsidRPr="00E6351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2C2C" w:rsidRPr="00E63513">
        <w:rPr>
          <w:rFonts w:ascii="Times New Roman" w:hAnsi="Times New Roman" w:cs="Times New Roman"/>
          <w:sz w:val="28"/>
          <w:szCs w:val="28"/>
          <w:lang w:eastAsia="ru-RU"/>
        </w:rPr>
        <w:t>89-ФЗ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потребления»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предприниматели,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юридические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хозяйственной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образуются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опасности,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опасности,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полной,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достоверной,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актуальной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своевременность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ФГИС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ОПВК)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законодательных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тайны.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ФГИС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ОПВК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2019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1346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«Об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информационной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системе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учета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обращением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опасности».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основании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изложенного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выше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362C2C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внесение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данных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ФГИС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ОПВК,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договоров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федеральным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оператором,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становится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обязательным.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4.7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адреса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отработанных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ламп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вкладке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«МНО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данным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ФЭО»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указанного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приложения,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приведен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организаций,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осуществляющих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8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8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Забайка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льского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края.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вкладке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CC3" w:rsidRPr="00E63513">
        <w:rPr>
          <w:rFonts w:ascii="Times New Roman" w:hAnsi="Times New Roman" w:cs="Times New Roman"/>
          <w:sz w:val="28"/>
          <w:szCs w:val="28"/>
          <w:lang w:eastAsia="ru-RU"/>
        </w:rPr>
        <w:t>«МНО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D6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990D6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90D61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990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опасности»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указаны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адреса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площадок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D6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990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D61" w:rsidRPr="00E635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0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0D61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990D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классов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опасности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края.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lastRenderedPageBreak/>
        <w:t>Минпромторгом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совместно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ООО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«Дюраселл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Раша»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ведется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работа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реализации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созданию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инфраструктуры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отработанных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элементов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путем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пунктов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приема,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социальной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сферы.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Переработку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элементов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осуществляют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предприятия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«Мегаполисресурс»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(г.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Челябинск)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ООО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«НЭК»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(г.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Ярославль).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eastAsia="Times New Roman" w:cs="Times New Roman"/>
          <w:b w:val="0"/>
          <w:i/>
          <w:lang w:val="ru-RU"/>
        </w:rPr>
      </w:pPr>
      <w:bookmarkStart w:id="48" w:name="_Toc84516537"/>
      <w:bookmarkStart w:id="49" w:name="_Toc177159522"/>
      <w:r w:rsidRPr="00672C55">
        <w:rPr>
          <w:rFonts w:eastAsia="Times New Roman" w:cs="Times New Roman"/>
          <w:b w:val="0"/>
          <w:i/>
          <w:lang w:val="ru-RU"/>
        </w:rPr>
        <w:t>Сбор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бытовой,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электронной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техники</w:t>
      </w:r>
      <w:bookmarkEnd w:id="48"/>
      <w:r w:rsidRPr="00672C55">
        <w:rPr>
          <w:rFonts w:eastAsia="Times New Roman" w:cs="Times New Roman"/>
          <w:b w:val="0"/>
          <w:i/>
          <w:lang w:val="ru-RU"/>
        </w:rPr>
        <w:t>,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КГО</w:t>
      </w:r>
      <w:bookmarkEnd w:id="49"/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классификационным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классифицируемые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55102-2012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«Ресурсосбережение.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сбору,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хранению,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ртутьсодержащих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приборов».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компьютерного,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оптического),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схеме;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импортерами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объединениями;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утилизацию,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захоронение.</w:t>
      </w:r>
    </w:p>
    <w:p w:rsidR="00CC4C21" w:rsidRPr="00E63513" w:rsidRDefault="00CC4C21" w:rsidP="00CC4C21">
      <w:pPr>
        <w:widowControl w:val="0"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решается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шредерами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измельчителями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Администрациям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образований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предусмотреть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CC4C21" w:rsidRPr="00E63513" w:rsidRDefault="00CC4C21" w:rsidP="00CC4C21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создающем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частности,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торчащие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гвозди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исправности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мусоровозов.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отходов.</w:t>
      </w:r>
    </w:p>
    <w:p w:rsidR="00CC4C21" w:rsidRPr="00E63513" w:rsidRDefault="00CC4C21" w:rsidP="00CC4C21">
      <w:pPr>
        <w:widowControl w:val="0"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складирования.</w:t>
      </w:r>
    </w:p>
    <w:p w:rsidR="00CC4C21" w:rsidRPr="00E63513" w:rsidRDefault="00CC4C21" w:rsidP="00CC4C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Сложившаяся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КГО,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бытовой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неопределенным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кругом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извлечением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5%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ценных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95%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полигонах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eastAsia="Times New Roman" w:cs="Times New Roman"/>
          <w:b w:val="0"/>
          <w:i/>
          <w:lang w:val="ru-RU"/>
        </w:rPr>
      </w:pPr>
      <w:bookmarkStart w:id="50" w:name="_Toc84516538"/>
      <w:bookmarkStart w:id="51" w:name="_Toc177159523"/>
      <w:r w:rsidRPr="00672C55">
        <w:rPr>
          <w:rFonts w:eastAsia="Times New Roman" w:cs="Times New Roman"/>
          <w:b w:val="0"/>
          <w:i/>
          <w:lang w:val="ru-RU"/>
        </w:rPr>
        <w:t>Организация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сбора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бестарным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методом</w:t>
      </w:r>
      <w:bookmarkEnd w:id="50"/>
      <w:bookmarkEnd w:id="51"/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отмечено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главы,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2.1.3684-21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допускает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удаление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(вывоз)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малоэтажной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застройки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бестарным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(КГО)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площадках).</w:t>
      </w:r>
    </w:p>
    <w:p w:rsidR="00CC4C21" w:rsidRPr="00E63513" w:rsidRDefault="00CC4C21" w:rsidP="00CC4C21">
      <w:pPr>
        <w:widowControl w:val="0"/>
        <w:tabs>
          <w:tab w:val="left" w:pos="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Бестарный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грунтовыми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дорогами,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всесезонное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сообщение,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малочисленным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оборудованных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(площадок)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ряде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применяется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бестарный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специализированной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заезд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мусоровывозящей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техники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определенному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дни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часы.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Периодичность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бестарным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фонда,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садоводческих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дачных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графиком.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устаревшей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целесообразна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замена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контейнерных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площадок.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jc w:val="center"/>
        <w:rPr>
          <w:rFonts w:cs="Times New Roman"/>
          <w:b w:val="0"/>
          <w:i/>
        </w:rPr>
      </w:pPr>
      <w:bookmarkStart w:id="52" w:name="_Toc488651095"/>
      <w:bookmarkStart w:id="53" w:name="_Toc505594511"/>
      <w:bookmarkStart w:id="54" w:name="_Toc24548852"/>
      <w:bookmarkStart w:id="55" w:name="_Toc177159524"/>
      <w:r w:rsidRPr="00672C55">
        <w:rPr>
          <w:rFonts w:cs="Times New Roman"/>
          <w:b w:val="0"/>
          <w:i/>
        </w:rPr>
        <w:t>Обновление</w:t>
      </w:r>
      <w:r w:rsidR="00A073CC" w:rsidRPr="00672C55">
        <w:rPr>
          <w:rFonts w:cs="Times New Roman"/>
          <w:b w:val="0"/>
          <w:i/>
        </w:rPr>
        <w:t xml:space="preserve"> </w:t>
      </w:r>
      <w:r w:rsidRPr="00672C55">
        <w:rPr>
          <w:rFonts w:cs="Times New Roman"/>
          <w:b w:val="0"/>
          <w:i/>
        </w:rPr>
        <w:t>транспортного</w:t>
      </w:r>
      <w:r w:rsidR="00A073CC" w:rsidRPr="00672C55">
        <w:rPr>
          <w:rFonts w:cs="Times New Roman"/>
          <w:b w:val="0"/>
          <w:i/>
        </w:rPr>
        <w:t xml:space="preserve"> </w:t>
      </w:r>
      <w:r w:rsidRPr="00672C55">
        <w:rPr>
          <w:rFonts w:cs="Times New Roman"/>
          <w:b w:val="0"/>
          <w:i/>
        </w:rPr>
        <w:t>парка</w:t>
      </w:r>
      <w:bookmarkEnd w:id="52"/>
      <w:bookmarkEnd w:id="53"/>
      <w:bookmarkEnd w:id="54"/>
      <w:bookmarkEnd w:id="55"/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содержать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исправном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периодически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санитарную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обработку.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CC3" w:rsidRPr="00E63513" w:rsidRDefault="00CC4C21" w:rsidP="00351CC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вновь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вводимые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эксплуатацию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ЕВРО-4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оборудованными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датчиками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ГЛОНАСС.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оборудованных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ГЛОНАСС/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допускалась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перевозить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исключительно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схеме.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вестись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маршрутный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указывается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мусоровоза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загрузке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(выгрузке)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ведение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маршрутного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журнала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уплотняться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перевозке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сильнее,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договором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транспортировании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6" w:name="_Toc84516540"/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CC4C21" w:rsidRPr="00672C55" w:rsidRDefault="00CC4C21" w:rsidP="00A36C83">
      <w:pPr>
        <w:pStyle w:val="12"/>
        <w:numPr>
          <w:ilvl w:val="1"/>
          <w:numId w:val="55"/>
        </w:numPr>
        <w:ind w:left="0" w:firstLine="0"/>
        <w:jc w:val="center"/>
        <w:rPr>
          <w:rFonts w:eastAsia="Times New Roman" w:cs="Times New Roman"/>
          <w:b w:val="0"/>
          <w:i/>
          <w:lang w:val="ru-RU"/>
        </w:rPr>
      </w:pPr>
      <w:bookmarkStart w:id="57" w:name="_Toc177159525"/>
      <w:r w:rsidRPr="00672C55">
        <w:rPr>
          <w:rFonts w:eastAsia="Times New Roman" w:cs="Times New Roman"/>
          <w:b w:val="0"/>
          <w:i/>
          <w:lang w:val="ru-RU"/>
        </w:rPr>
        <w:t>Сведения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о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населенных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пунктах</w:t>
      </w:r>
      <w:r w:rsidR="00351CC3" w:rsidRPr="00672C55">
        <w:rPr>
          <w:rFonts w:eastAsia="Times New Roman" w:cs="Times New Roman"/>
          <w:b w:val="0"/>
          <w:i/>
          <w:lang w:val="ru-RU"/>
        </w:rPr>
        <w:t>,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неохваченных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организованным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сбором</w:t>
      </w:r>
      <w:r w:rsidR="00A073CC" w:rsidRPr="00672C55">
        <w:rPr>
          <w:rFonts w:eastAsia="Times New Roman" w:cs="Times New Roman"/>
          <w:b w:val="0"/>
          <w:i/>
          <w:lang w:val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/>
        </w:rPr>
        <w:t>ТКО</w:t>
      </w:r>
      <w:bookmarkEnd w:id="57"/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имеются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населенные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пункты</w:t>
      </w:r>
      <w:r w:rsidR="00AB4E7F">
        <w:rPr>
          <w:rFonts w:ascii="Times New Roman" w:hAnsi="Times New Roman" w:cs="Times New Roman"/>
          <w:sz w:val="28"/>
          <w:szCs w:val="28"/>
        </w:rPr>
        <w:t xml:space="preserve">, 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неохваченные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организованным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ТКО.</w:t>
      </w:r>
    </w:p>
    <w:p w:rsidR="00CC4C21" w:rsidRPr="00E63513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4.8</w:t>
      </w:r>
      <w:r w:rsidR="00672C55"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приведены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сведения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пунктах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нерегулярной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транспортной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доступностью,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неохваченных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организованным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Сложившаяся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ситуация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неизбежно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приводит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образованию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несанкционированных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ТКО.</w:t>
      </w:r>
    </w:p>
    <w:p w:rsidR="00CC4C21" w:rsidRPr="00E63513" w:rsidRDefault="00CC4C21" w:rsidP="00CC4C2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видно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районах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населенных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пунктов,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неохваченных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организованным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неохваченных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организованным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9628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Указанное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образует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18695,16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куб.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C21" w:rsidRDefault="00CC4C21" w:rsidP="00CC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Основной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причиной,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которой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все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населенные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пункты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охвачены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организованного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ограниченная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транспортная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/>
        </w:rPr>
        <w:t>доступность,</w:t>
      </w:r>
      <w:r w:rsidR="00A073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сезонность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эксплуатации,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малая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численность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населения.</w:t>
      </w:r>
      <w:bookmarkEnd w:id="56"/>
    </w:p>
    <w:p w:rsidR="00E94AC8" w:rsidRDefault="00E94AC8" w:rsidP="00672C55">
      <w:pPr>
        <w:pStyle w:val="aff0"/>
        <w:jc w:val="center"/>
        <w:rPr>
          <w:rFonts w:cs="Times New Roman"/>
          <w:caps w:val="0"/>
          <w:sz w:val="28"/>
        </w:rPr>
      </w:pPr>
    </w:p>
    <w:p w:rsidR="00B928F6" w:rsidRPr="00E63513" w:rsidRDefault="00672C55" w:rsidP="00672C55">
      <w:pPr>
        <w:pStyle w:val="aff0"/>
        <w:jc w:val="center"/>
        <w:rPr>
          <w:rFonts w:cs="Times New Roman"/>
          <w:sz w:val="28"/>
        </w:rPr>
      </w:pPr>
      <w:bookmarkStart w:id="58" w:name="_Toc177159526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B928F6" w:rsidRPr="00E63513">
        <w:rPr>
          <w:rFonts w:cs="Times New Roman"/>
          <w:sz w:val="28"/>
        </w:rPr>
        <w:t>5.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Места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нахождения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объектов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обработки,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утилизации,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обезвреживания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объектов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размещения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включенных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государственный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реестр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объектов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размещения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</w:t>
      </w:r>
      <w:bookmarkEnd w:id="58"/>
    </w:p>
    <w:p w:rsidR="00B928F6" w:rsidRPr="00672C55" w:rsidRDefault="00B928F6" w:rsidP="00A36C83">
      <w:pPr>
        <w:pStyle w:val="12"/>
        <w:numPr>
          <w:ilvl w:val="1"/>
          <w:numId w:val="53"/>
        </w:numPr>
        <w:spacing w:line="240" w:lineRule="auto"/>
        <w:rPr>
          <w:rFonts w:eastAsia="Times New Roman" w:cs="Times New Roman"/>
          <w:b w:val="0"/>
          <w:i/>
          <w:lang w:val="ru-RU" w:eastAsia="ru-RU"/>
        </w:rPr>
      </w:pPr>
      <w:bookmarkStart w:id="59" w:name="_Toc177159527"/>
      <w:r w:rsidRPr="00672C55">
        <w:rPr>
          <w:rFonts w:eastAsia="Times New Roman" w:cs="Times New Roman"/>
          <w:b w:val="0"/>
          <w:i/>
          <w:lang w:val="ru-RU" w:eastAsia="ru-RU"/>
        </w:rPr>
        <w:t>Сведения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действующих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объектах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по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обработке,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утилизации,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обезвреживанию,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размещению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отходов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на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территории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Забайкальского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края,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в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том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числе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включенных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в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государственный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реестр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объектов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размещения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отходов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на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территории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Забайкальского</w:t>
      </w:r>
      <w:r w:rsidR="00A073CC" w:rsidRPr="00672C55">
        <w:rPr>
          <w:rFonts w:eastAsia="Times New Roman" w:cs="Times New Roman"/>
          <w:b w:val="0"/>
          <w:i/>
          <w:lang w:val="ru-RU" w:eastAsia="ru-RU"/>
        </w:rPr>
        <w:t xml:space="preserve"> </w:t>
      </w:r>
      <w:r w:rsidRPr="00672C55">
        <w:rPr>
          <w:rFonts w:eastAsia="Times New Roman" w:cs="Times New Roman"/>
          <w:b w:val="0"/>
          <w:i/>
          <w:lang w:val="ru-RU" w:eastAsia="ru-RU"/>
        </w:rPr>
        <w:t>края</w:t>
      </w:r>
      <w:bookmarkEnd w:id="59"/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Полный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реестр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лицензий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сбору,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7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транспортированию, обработке, утилизации, обезвреживанию, размещению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="00AB2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классов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опасности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ссылке: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knd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licenses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registry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работ),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включенных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(ГРОРО),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184FEF"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ГРОРО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Краснокаменск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приемку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Остальные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включенные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ГРОРО,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эксплуатирующих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отходов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включенных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ГРОРО,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ссылке: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rpn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activity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regulation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kadastr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  <w:lang w:val="en-US"/>
        </w:rPr>
        <w:t>groro</w:t>
      </w:r>
      <w:r w:rsidR="004C29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4C2996">
        <w:rPr>
          <w:rFonts w:ascii="Times New Roman" w:eastAsia="Times New Roman" w:hAnsi="Times New Roman" w:cs="Times New Roman"/>
          <w:sz w:val="28"/>
          <w:szCs w:val="28"/>
          <w:lang w:val="en-US"/>
        </w:rPr>
        <w:t>docs</w:t>
      </w:r>
      <w:r w:rsidR="004C2996" w:rsidRPr="004C299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8F6" w:rsidRPr="00E63513" w:rsidRDefault="00A073CC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ГРОРО,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5.2</w:t>
      </w:r>
      <w:r w:rsidR="00184FEF"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Остаточная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вместимость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полигона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90D61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D61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17838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0D61">
        <w:rPr>
          <w:rFonts w:ascii="Times New Roman" w:eastAsia="Times New Roman" w:hAnsi="Times New Roman" w:cs="Times New Roman"/>
          <w:sz w:val="28"/>
          <w:szCs w:val="28"/>
        </w:rPr>
        <w:t>онн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89193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</w:t>
      </w:r>
      <w:r w:rsidR="00A07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объектах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основании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06.08.2024</w:t>
      </w:r>
      <w:r w:rsidR="00A073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1426,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представлены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Приложении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Остаточная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вместимость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природных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ресурсов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62C2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1426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составляет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1087795,20</w:t>
      </w:r>
      <w:r w:rsidR="00A073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90D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онн</w:t>
      </w:r>
      <w:r w:rsidRPr="00E635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(сортировки)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4AC8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Сортировку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организация.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Мусоросортировочный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адресу: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Чита,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ул.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Сухая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Падь</w:t>
      </w:r>
      <w:r w:rsidR="00990D6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эксплуатирующая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«АвтоЛидер»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«Город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Чита»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Сортировка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стационарной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сортировки,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которой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используется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конвейерное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оборудование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компании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6351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IMABE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IBERICA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Испания.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мощность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комплекса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составляет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000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т/год.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Режим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комплекса: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28F6" w:rsidRPr="00AB288A" w:rsidRDefault="00B928F6" w:rsidP="00A36C83">
      <w:pPr>
        <w:pStyle w:val="a6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дней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году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365;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28F6" w:rsidRPr="00AB288A" w:rsidRDefault="00B928F6" w:rsidP="00A36C83">
      <w:pPr>
        <w:pStyle w:val="a6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1;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928F6" w:rsidRPr="00AB288A" w:rsidRDefault="00B928F6" w:rsidP="00A36C83">
      <w:pPr>
        <w:pStyle w:val="a6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смены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(чистое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рабочих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2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10).</w:t>
      </w:r>
    </w:p>
    <w:p w:rsidR="00AB288A" w:rsidRDefault="00AB288A" w:rsidP="00A55E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624" w:rsidRDefault="00E62624" w:rsidP="00A5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8F6" w:rsidRDefault="00B928F6" w:rsidP="00A55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Описание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производственного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цикла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обработки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твердых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коммунальных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мусоросортировочном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комплексе</w:t>
      </w:r>
    </w:p>
    <w:p w:rsidR="00AB288A" w:rsidRPr="00E63513" w:rsidRDefault="00AB288A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BC2C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Разгрузка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мусоровозов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разгрузке,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обезвреживания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бункерам.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повредить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ленту,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сортированным.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увязанные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дворниками,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из-под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 w:rsidR="00BC2C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(покрышки,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техника).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мусоросортировочной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линии.</w:t>
      </w: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(офис),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пленка),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партиями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ВМР.</w:t>
      </w: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пластинчатому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оборудованному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фракций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фракций,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сортировщиками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эстакаду.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AB4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приямок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вторсырья.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AB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грохот.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«Грохочение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морфологические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миллиметров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отсеиваются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сепараторами.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«отсев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грохочения»,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накопительные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контейнеры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реверсивный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попеременной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загрузки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«отсева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грохочения».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увозятся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бункеровозом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ТКО».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сепаратора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ленточный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полотна.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стороны).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сортировщиков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ПВД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ПЭТ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184FEF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голубая,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ПЭТ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зелено-коричневая,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флакон,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канистра,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алюминиевая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Отсортированные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сортировщиками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бункеры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сброса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сетчатые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накопители,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сортировочную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платформу,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отвалом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перемещается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приямок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подающего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вторсырье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вторсырья.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отсортированные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сетчатых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тележках,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высыпаются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(лопатой).</w:t>
      </w:r>
    </w:p>
    <w:p w:rsidR="00B928F6" w:rsidRPr="00E63513" w:rsidRDefault="00A073CC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сепаратором,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(ВМР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жесть).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ячейку,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отсортированный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налипших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8F6"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проч.)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ресурсов»</w:t>
      </w:r>
      <w:r w:rsidR="00AB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попавшие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приямок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пластинчатого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конвейера,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брикетировочный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гидравлический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гидростанции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обвязки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низкоуглеродистой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проволокой.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Спрессованн</w:t>
      </w:r>
      <w:r w:rsidR="0047176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брикеты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взвешиваются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весах,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захватом,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транспортиру</w:t>
      </w:r>
      <w:r w:rsidR="0047176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вилочным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</w:t>
      </w:r>
      <w:r w:rsidR="00471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«Прессование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сортировки»</w:t>
      </w:r>
      <w:r w:rsidR="00AB2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8F6" w:rsidRPr="00E63513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фракции,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отводятся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транспортерами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брикетирования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спрессовываются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тюки,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обвязываются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проволокой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обвязки)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выталкиваются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площадку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прессованного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тюк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тонны.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тюки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спрессованного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грейфера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погрузчика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грузятся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транспортируются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ТКО.</w:t>
      </w:r>
    </w:p>
    <w:p w:rsidR="00B928F6" w:rsidRDefault="00B928F6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(ЦСУ)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устройствах.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ручных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пультов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операторов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комплекса.</w:t>
      </w:r>
      <w:bookmarkStart w:id="60" w:name="_Toc8986039"/>
      <w:bookmarkStart w:id="61" w:name="_Toc25267222"/>
    </w:p>
    <w:p w:rsidR="00B860A4" w:rsidRPr="00E63513" w:rsidRDefault="00B860A4" w:rsidP="00B9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2F" w:rsidRPr="00E63513" w:rsidRDefault="00A55E70" w:rsidP="00A55E70">
      <w:pPr>
        <w:pStyle w:val="aff0"/>
        <w:jc w:val="center"/>
        <w:rPr>
          <w:rFonts w:cs="Times New Roman"/>
          <w:sz w:val="28"/>
        </w:rPr>
      </w:pPr>
      <w:bookmarkStart w:id="62" w:name="_Toc177159528"/>
      <w:bookmarkEnd w:id="60"/>
      <w:bookmarkEnd w:id="61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B76408" w:rsidRPr="00E63513">
        <w:rPr>
          <w:rFonts w:cs="Times New Roman"/>
          <w:sz w:val="28"/>
        </w:rPr>
        <w:t>6.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Баланс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количественных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характеристик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образования,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обработки,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утилизации,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обезвреживания,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размещения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</w:t>
      </w:r>
      <w:bookmarkEnd w:id="62"/>
    </w:p>
    <w:p w:rsidR="009A67E7" w:rsidRDefault="00B76408" w:rsidP="00B76408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Исходные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данные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расчета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баланса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количественных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характеристик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образования,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обработки,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утилизации,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обезвреживания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за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2023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год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представлены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приложении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6.1.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</w:p>
    <w:p w:rsidR="00B76408" w:rsidRPr="00E63513" w:rsidRDefault="00B76408" w:rsidP="00184FEF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6.1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Баланс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количественных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характеристик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образования,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обработки,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утилизации,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обезвреживания,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наличия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конец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</w:t>
      </w:r>
      <w:r w:rsidR="00184FEF"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тчетного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184FEF"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периода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184FEF"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184FEF" w:rsidRPr="00E63513">
        <w:rPr>
          <w:rFonts w:ascii="Times New Roman" w:eastAsiaTheme="minorEastAsia" w:hAnsi="Times New Roman" w:cs="Times New Roman"/>
          <w:sz w:val="28"/>
          <w:szCs w:val="28"/>
          <w:lang w:bidi="en-US"/>
        </w:rPr>
        <w:t>(2023)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10"/>
        <w:gridCol w:w="426"/>
        <w:gridCol w:w="708"/>
        <w:gridCol w:w="568"/>
        <w:gridCol w:w="712"/>
        <w:gridCol w:w="566"/>
        <w:gridCol w:w="710"/>
        <w:gridCol w:w="708"/>
        <w:gridCol w:w="710"/>
        <w:gridCol w:w="710"/>
        <w:gridCol w:w="850"/>
        <w:gridCol w:w="846"/>
      </w:tblGrid>
      <w:tr w:rsidR="00B860A4" w:rsidRPr="00E63513" w:rsidTr="00B860A4">
        <w:trPr>
          <w:trHeight w:val="1030"/>
        </w:trPr>
        <w:tc>
          <w:tcPr>
            <w:tcW w:w="656" w:type="pct"/>
            <w:vMerge w:val="restar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ИТОГО*</w:t>
            </w:r>
          </w:p>
        </w:tc>
        <w:tc>
          <w:tcPr>
            <w:tcW w:w="600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Обработано</w:t>
            </w:r>
          </w:p>
        </w:tc>
        <w:tc>
          <w:tcPr>
            <w:tcW w:w="674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Утилизировано предварительно прошедших обработку</w:t>
            </w:r>
          </w:p>
        </w:tc>
        <w:tc>
          <w:tcPr>
            <w:tcW w:w="675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Утилизировано</w:t>
            </w:r>
          </w:p>
        </w:tc>
        <w:tc>
          <w:tcPr>
            <w:tcW w:w="749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Обезврежено</w:t>
            </w:r>
          </w:p>
        </w:tc>
        <w:tc>
          <w:tcPr>
            <w:tcW w:w="750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Захоронено</w:t>
            </w:r>
          </w:p>
        </w:tc>
        <w:tc>
          <w:tcPr>
            <w:tcW w:w="897" w:type="pct"/>
            <w:gridSpan w:val="2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 наличие на конец отчетного периода</w:t>
            </w:r>
          </w:p>
        </w:tc>
      </w:tr>
      <w:tr w:rsidR="00B860A4" w:rsidRPr="00E63513" w:rsidTr="00B860A4">
        <w:trPr>
          <w:trHeight w:hRule="exact" w:val="369"/>
        </w:trPr>
        <w:tc>
          <w:tcPr>
            <w:tcW w:w="656" w:type="pct"/>
            <w:vMerge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25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4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00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6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99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5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74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75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75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49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448" w:type="pct"/>
            <w:shd w:val="clear" w:color="auto" w:fill="auto"/>
            <w:hideMark/>
          </w:tcPr>
          <w:p w:rsidR="00B860A4" w:rsidRPr="00B860A4" w:rsidRDefault="00B860A4" w:rsidP="00B764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860A4" w:rsidRPr="00E63513" w:rsidTr="00B860A4">
        <w:trPr>
          <w:trHeight w:hRule="exact" w:val="706"/>
        </w:trPr>
        <w:tc>
          <w:tcPr>
            <w:tcW w:w="656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1361352845,1200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3043,084</w:t>
            </w:r>
          </w:p>
        </w:tc>
        <w:tc>
          <w:tcPr>
            <w:tcW w:w="225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0,00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1046,493</w:t>
            </w:r>
          </w:p>
        </w:tc>
        <w:tc>
          <w:tcPr>
            <w:tcW w:w="300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0,00</w:t>
            </w:r>
          </w:p>
        </w:tc>
        <w:tc>
          <w:tcPr>
            <w:tcW w:w="376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174368555,063</w:t>
            </w:r>
          </w:p>
        </w:tc>
        <w:tc>
          <w:tcPr>
            <w:tcW w:w="299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12,81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123680,047</w:t>
            </w:r>
          </w:p>
        </w:tc>
        <w:tc>
          <w:tcPr>
            <w:tcW w:w="374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0,01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10490781,040</w:t>
            </w:r>
          </w:p>
        </w:tc>
        <w:tc>
          <w:tcPr>
            <w:tcW w:w="375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0,77</w:t>
            </w:r>
          </w:p>
        </w:tc>
        <w:tc>
          <w:tcPr>
            <w:tcW w:w="449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1176364775,908</w:t>
            </w:r>
          </w:p>
        </w:tc>
        <w:tc>
          <w:tcPr>
            <w:tcW w:w="448" w:type="pct"/>
            <w:shd w:val="clear" w:color="auto" w:fill="auto"/>
            <w:vAlign w:val="bottom"/>
          </w:tcPr>
          <w:p w:rsidR="00B860A4" w:rsidRPr="00B860A4" w:rsidRDefault="00B860A4" w:rsidP="00766C81">
            <w:pPr>
              <w:spacing w:after="20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</w:pPr>
            <w:r w:rsidRPr="00B860A4">
              <w:rPr>
                <w:rFonts w:ascii="Times New Roman" w:eastAsiaTheme="minorEastAsia" w:hAnsi="Times New Roman" w:cs="Times New Roman"/>
                <w:sz w:val="20"/>
                <w:szCs w:val="20"/>
                <w:lang w:val="en-US" w:bidi="en-US"/>
              </w:rPr>
              <w:t>86,41</w:t>
            </w:r>
          </w:p>
        </w:tc>
      </w:tr>
    </w:tbl>
    <w:p w:rsidR="00B76408" w:rsidRPr="00DD1C4B" w:rsidRDefault="00B76408" w:rsidP="00B76408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lang w:bidi="en-US"/>
        </w:rPr>
      </w:pPr>
      <w:r w:rsidRPr="00DD1C4B">
        <w:rPr>
          <w:rFonts w:ascii="Times New Roman" w:eastAsiaTheme="minorEastAsia" w:hAnsi="Times New Roman" w:cs="Times New Roman"/>
          <w:sz w:val="24"/>
          <w:lang w:bidi="en-US"/>
        </w:rPr>
        <w:t>*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Наличие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на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начало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отчетного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года,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образование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за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отчетный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год,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поступление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из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других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хозяйствующих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субъектов,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поступление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с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собственных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объектов,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образование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после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обработки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других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видов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отходов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за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отчетный</w:t>
      </w:r>
      <w:r w:rsidR="00A073CC">
        <w:rPr>
          <w:rFonts w:ascii="Times New Roman" w:eastAsiaTheme="minorEastAsia" w:hAnsi="Times New Roman" w:cs="Times New Roman"/>
          <w:sz w:val="24"/>
          <w:szCs w:val="28"/>
          <w:lang w:bidi="en-US"/>
        </w:rPr>
        <w:t xml:space="preserve"> </w:t>
      </w:r>
      <w:r w:rsidRPr="00DD1C4B">
        <w:rPr>
          <w:rFonts w:ascii="Times New Roman" w:eastAsiaTheme="minorEastAsia" w:hAnsi="Times New Roman" w:cs="Times New Roman"/>
          <w:sz w:val="24"/>
          <w:szCs w:val="28"/>
          <w:lang w:bidi="en-US"/>
        </w:rPr>
        <w:t>год</w:t>
      </w:r>
    </w:p>
    <w:p w:rsidR="00DD1C4B" w:rsidRDefault="00DC587C" w:rsidP="006E2809">
      <w:pPr>
        <w:pStyle w:val="aff0"/>
        <w:jc w:val="center"/>
        <w:rPr>
          <w:rFonts w:cs="Times New Roman"/>
          <w:sz w:val="28"/>
          <w:szCs w:val="26"/>
        </w:rPr>
      </w:pPr>
      <w:bookmarkStart w:id="63" w:name="_Toc177159529"/>
      <w:r>
        <w:rPr>
          <w:rFonts w:cs="Times New Roman"/>
          <w:caps w:val="0"/>
          <w:sz w:val="28"/>
        </w:rPr>
        <w:t>Р</w:t>
      </w:r>
      <w:r w:rsidR="00A55E70" w:rsidRPr="00E63513">
        <w:rPr>
          <w:rFonts w:cs="Times New Roman"/>
          <w:caps w:val="0"/>
          <w:sz w:val="28"/>
        </w:rPr>
        <w:t>аздел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7.</w:t>
      </w:r>
      <w:r w:rsidR="00A55E70">
        <w:rPr>
          <w:rFonts w:cs="Times New Roman"/>
          <w:caps w:val="0"/>
          <w:sz w:val="28"/>
        </w:rPr>
        <w:t xml:space="preserve"> </w:t>
      </w:r>
      <w:r>
        <w:rPr>
          <w:rFonts w:cs="Times New Roman"/>
          <w:caps w:val="0"/>
          <w:sz w:val="28"/>
        </w:rPr>
        <w:t>С</w:t>
      </w:r>
      <w:r w:rsidR="00A55E70" w:rsidRPr="00E63513">
        <w:rPr>
          <w:rFonts w:cs="Times New Roman"/>
          <w:caps w:val="0"/>
          <w:sz w:val="28"/>
        </w:rPr>
        <w:t>хема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потоков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отходов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от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источников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их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образования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до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объектов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обработки,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утилизации,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обезвреживания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отходов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и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объектов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размещения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отходов,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включенных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государственный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реестр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объектов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размещения</w:t>
      </w:r>
      <w:r w:rsidR="00A55E70">
        <w:rPr>
          <w:rFonts w:cs="Times New Roman"/>
          <w:caps w:val="0"/>
          <w:sz w:val="28"/>
        </w:rPr>
        <w:t xml:space="preserve"> </w:t>
      </w:r>
      <w:r w:rsidR="00A55E70" w:rsidRPr="00E63513">
        <w:rPr>
          <w:rFonts w:cs="Times New Roman"/>
          <w:caps w:val="0"/>
          <w:sz w:val="28"/>
        </w:rPr>
        <w:t>отходов</w:t>
      </w:r>
      <w:bookmarkEnd w:id="63"/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схеме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представлены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следующие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варианты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схем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потоков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твердых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коммунальных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отходов:</w:t>
      </w:r>
    </w:p>
    <w:p w:rsidR="004F6A5D" w:rsidRPr="00E63513" w:rsidRDefault="004F6A5D" w:rsidP="00A36C8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Действующая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7.1</w:t>
      </w:r>
      <w:r w:rsidR="00990D61">
        <w:rPr>
          <w:rFonts w:ascii="Times New Roman" w:hAnsi="Times New Roman" w:cs="Times New Roman"/>
          <w:sz w:val="28"/>
          <w:szCs w:val="26"/>
        </w:rPr>
        <w:t>;</w:t>
      </w:r>
    </w:p>
    <w:p w:rsidR="004F6A5D" w:rsidRPr="00E63513" w:rsidRDefault="004F6A5D" w:rsidP="00A36C8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lastRenderedPageBreak/>
        <w:t>Перспективная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7.2.</w:t>
      </w:r>
    </w:p>
    <w:p w:rsidR="006E2809" w:rsidRDefault="006E2809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край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имеет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включенный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ГРОРО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01134">
        <w:rPr>
          <w:rFonts w:ascii="Times New Roman" w:hAnsi="Times New Roman" w:cs="Times New Roman"/>
          <w:sz w:val="28"/>
          <w:szCs w:val="26"/>
        </w:rPr>
        <w:t>ТКО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01134">
        <w:rPr>
          <w:rFonts w:ascii="Times New Roman" w:hAnsi="Times New Roman" w:cs="Times New Roman"/>
          <w:sz w:val="28"/>
          <w:szCs w:val="26"/>
        </w:rPr>
        <w:t>(Приложение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01134">
        <w:rPr>
          <w:rFonts w:ascii="Times New Roman" w:hAnsi="Times New Roman" w:cs="Times New Roman"/>
          <w:sz w:val="28"/>
          <w:szCs w:val="26"/>
        </w:rPr>
        <w:t>5.</w:t>
      </w:r>
      <w:r w:rsidR="009C2D45">
        <w:rPr>
          <w:rFonts w:ascii="Times New Roman" w:hAnsi="Times New Roman" w:cs="Times New Roman"/>
          <w:sz w:val="28"/>
          <w:szCs w:val="26"/>
        </w:rPr>
        <w:t>2</w:t>
      </w:r>
      <w:r w:rsidR="00901134">
        <w:rPr>
          <w:rFonts w:ascii="Times New Roman" w:hAnsi="Times New Roman" w:cs="Times New Roman"/>
          <w:sz w:val="28"/>
          <w:szCs w:val="26"/>
        </w:rPr>
        <w:t>):</w:t>
      </w:r>
    </w:p>
    <w:p w:rsidR="004F6A5D" w:rsidRPr="005B5D38" w:rsidRDefault="004F6A5D" w:rsidP="00A36C83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64" w:name="_Hlk90801347"/>
      <w:bookmarkStart w:id="65" w:name="_Hlk114508614"/>
      <w:bookmarkStart w:id="66" w:name="_Hlk114504214"/>
      <w:bookmarkStart w:id="67" w:name="_Hlk90807194"/>
      <w:bookmarkStart w:id="68" w:name="_Hlk77177376"/>
      <w:bookmarkStart w:id="69" w:name="_Hlk57920989"/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Краснокаменский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</w:t>
      </w:r>
      <w:r w:rsidR="00DC587C">
        <w:rPr>
          <w:rFonts w:ascii="Times New Roman" w:hAnsi="Times New Roman" w:cs="Times New Roman"/>
          <w:sz w:val="28"/>
          <w:szCs w:val="26"/>
        </w:rPr>
        <w:t>О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Краснокаменск,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территория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Автодорога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№45,19;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Start w:id="70" w:name="_Hlk119281939"/>
      <w:bookmarkEnd w:id="64"/>
      <w:r w:rsidRPr="005B5D38">
        <w:rPr>
          <w:rFonts w:ascii="Times New Roman" w:hAnsi="Times New Roman" w:cs="Times New Roman"/>
          <w:sz w:val="28"/>
          <w:szCs w:val="26"/>
        </w:rPr>
        <w:t>75:09:300301:1;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84,61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116070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(использован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84,6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%);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Start w:id="71" w:name="_Hlk90792864"/>
      <w:r w:rsidRPr="005B5D38">
        <w:rPr>
          <w:rFonts w:ascii="Times New Roman" w:hAnsi="Times New Roman" w:cs="Times New Roman"/>
          <w:sz w:val="28"/>
          <w:szCs w:val="26"/>
        </w:rPr>
        <w:t>регистрационный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№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ГРОРО: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75-00041-З-00421-270716;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8"/>
        </w:rPr>
        <w:t>50.11</w:t>
      </w:r>
      <w:r w:rsidR="006D72FF">
        <w:rPr>
          <w:rFonts w:ascii="Times New Roman" w:hAnsi="Times New Roman" w:cs="Times New Roman"/>
          <w:sz w:val="28"/>
          <w:szCs w:val="28"/>
        </w:rPr>
        <w:t>2712</w:t>
      </w:r>
      <w:r w:rsidRPr="005B5D38">
        <w:rPr>
          <w:rFonts w:ascii="Times New Roman" w:hAnsi="Times New Roman" w:cs="Times New Roman"/>
          <w:sz w:val="28"/>
          <w:szCs w:val="28"/>
        </w:rPr>
        <w:t>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5B5D38">
        <w:rPr>
          <w:rFonts w:ascii="Times New Roman" w:hAnsi="Times New Roman" w:cs="Times New Roman"/>
          <w:sz w:val="28"/>
          <w:szCs w:val="28"/>
        </w:rPr>
        <w:t>117.9</w:t>
      </w:r>
      <w:r w:rsidR="006D72FF">
        <w:rPr>
          <w:rFonts w:ascii="Times New Roman" w:hAnsi="Times New Roman" w:cs="Times New Roman"/>
          <w:sz w:val="28"/>
          <w:szCs w:val="28"/>
        </w:rPr>
        <w:t>39486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Start w:id="72" w:name="_Hlk90801391"/>
      <w:bookmarkEnd w:id="65"/>
      <w:bookmarkEnd w:id="70"/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B5D38">
        <w:rPr>
          <w:rFonts w:ascii="Times New Roman" w:hAnsi="Times New Roman" w:cs="Times New Roman"/>
          <w:sz w:val="28"/>
          <w:szCs w:val="26"/>
        </w:rPr>
        <w:t>МКП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«ДорСервис»,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7530013431,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лицензия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End w:id="72"/>
      <w:r w:rsidRPr="005B5D38">
        <w:rPr>
          <w:rFonts w:ascii="Times New Roman" w:hAnsi="Times New Roman" w:cs="Times New Roman"/>
          <w:sz w:val="28"/>
          <w:szCs w:val="26"/>
        </w:rPr>
        <w:t>Л020</w:t>
      </w:r>
      <w:r w:rsidR="00184FEF" w:rsidRPr="005B5D38">
        <w:rPr>
          <w:rFonts w:ascii="Times New Roman" w:hAnsi="Times New Roman" w:cs="Times New Roman"/>
          <w:sz w:val="28"/>
          <w:szCs w:val="26"/>
        </w:rPr>
        <w:noBreakHyphen/>
      </w:r>
      <w:r w:rsidRPr="005B5D38">
        <w:rPr>
          <w:rFonts w:ascii="Times New Roman" w:hAnsi="Times New Roman" w:cs="Times New Roman"/>
          <w:sz w:val="28"/>
          <w:szCs w:val="26"/>
        </w:rPr>
        <w:t>00113</w:t>
      </w:r>
      <w:r w:rsidR="00184FEF" w:rsidRPr="005B5D38">
        <w:rPr>
          <w:rFonts w:ascii="Times New Roman" w:hAnsi="Times New Roman" w:cs="Times New Roman"/>
          <w:sz w:val="28"/>
          <w:szCs w:val="26"/>
        </w:rPr>
        <w:noBreakHyphen/>
      </w:r>
      <w:r w:rsidRPr="005B5D38">
        <w:rPr>
          <w:rFonts w:ascii="Times New Roman" w:hAnsi="Times New Roman" w:cs="Times New Roman"/>
          <w:sz w:val="28"/>
          <w:szCs w:val="26"/>
        </w:rPr>
        <w:t>75/00039600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26</w:t>
      </w:r>
      <w:r w:rsidR="00D527B0">
        <w:rPr>
          <w:rFonts w:ascii="Times New Roman" w:hAnsi="Times New Roman" w:cs="Times New Roman"/>
          <w:sz w:val="28"/>
          <w:szCs w:val="26"/>
        </w:rPr>
        <w:t xml:space="preserve"> июля </w:t>
      </w:r>
      <w:r w:rsidRPr="005B5D38">
        <w:rPr>
          <w:rFonts w:ascii="Times New Roman" w:hAnsi="Times New Roman" w:cs="Times New Roman"/>
          <w:sz w:val="28"/>
          <w:szCs w:val="26"/>
        </w:rPr>
        <w:t>2017</w:t>
      </w:r>
      <w:r w:rsidR="00D527B0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5B5D38">
        <w:rPr>
          <w:rFonts w:ascii="Times New Roman" w:hAnsi="Times New Roman" w:cs="Times New Roman"/>
          <w:sz w:val="28"/>
          <w:szCs w:val="26"/>
        </w:rPr>
        <w:t>.</w:t>
      </w:r>
    </w:p>
    <w:p w:rsidR="006E2809" w:rsidRDefault="006E2809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край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имеет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AF2EFF" w:rsidRPr="00E63513">
        <w:rPr>
          <w:rFonts w:ascii="Times New Roman" w:hAnsi="Times New Roman" w:cs="Times New Roman"/>
          <w:sz w:val="28"/>
          <w:szCs w:val="26"/>
        </w:rPr>
        <w:t>27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ТКО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согласно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Приказу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Министерства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природных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ресурсов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края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0</w:t>
      </w:r>
      <w:r w:rsidR="00AF2EFF" w:rsidRPr="00E63513">
        <w:rPr>
          <w:rFonts w:ascii="Times New Roman" w:hAnsi="Times New Roman" w:cs="Times New Roman"/>
          <w:sz w:val="28"/>
          <w:szCs w:val="26"/>
        </w:rPr>
        <w:t>6</w:t>
      </w:r>
      <w:r w:rsidR="00D527B0">
        <w:rPr>
          <w:rFonts w:ascii="Times New Roman" w:hAnsi="Times New Roman" w:cs="Times New Roman"/>
          <w:sz w:val="28"/>
          <w:szCs w:val="26"/>
        </w:rPr>
        <w:t xml:space="preserve"> а</w:t>
      </w:r>
      <w:r w:rsidR="00673511">
        <w:rPr>
          <w:rFonts w:ascii="Times New Roman" w:hAnsi="Times New Roman" w:cs="Times New Roman"/>
          <w:sz w:val="28"/>
          <w:szCs w:val="26"/>
        </w:rPr>
        <w:t>в</w:t>
      </w:r>
      <w:r w:rsidR="00D527B0">
        <w:rPr>
          <w:rFonts w:ascii="Times New Roman" w:hAnsi="Times New Roman" w:cs="Times New Roman"/>
          <w:sz w:val="28"/>
          <w:szCs w:val="26"/>
        </w:rPr>
        <w:t xml:space="preserve">густа </w:t>
      </w:r>
      <w:r w:rsidRPr="00E63513">
        <w:rPr>
          <w:rFonts w:ascii="Times New Roman" w:hAnsi="Times New Roman" w:cs="Times New Roman"/>
          <w:sz w:val="28"/>
          <w:szCs w:val="26"/>
        </w:rPr>
        <w:t>202</w:t>
      </w:r>
      <w:r w:rsidR="00AF2EFF" w:rsidRPr="00E63513">
        <w:rPr>
          <w:rFonts w:ascii="Times New Roman" w:hAnsi="Times New Roman" w:cs="Times New Roman"/>
          <w:sz w:val="28"/>
          <w:szCs w:val="26"/>
        </w:rPr>
        <w:t>4</w:t>
      </w:r>
      <w:r w:rsidR="00D527B0">
        <w:rPr>
          <w:rFonts w:ascii="Times New Roman" w:hAnsi="Times New Roman" w:cs="Times New Roman"/>
          <w:sz w:val="28"/>
          <w:szCs w:val="26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№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14</w:t>
      </w:r>
      <w:r w:rsidR="00AF2EFF" w:rsidRPr="00E63513">
        <w:rPr>
          <w:rFonts w:ascii="Times New Roman" w:hAnsi="Times New Roman" w:cs="Times New Roman"/>
          <w:sz w:val="28"/>
          <w:szCs w:val="26"/>
        </w:rPr>
        <w:t>26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E63513">
        <w:rPr>
          <w:rFonts w:ascii="Times New Roman" w:hAnsi="Times New Roman" w:cs="Times New Roman"/>
          <w:sz w:val="28"/>
          <w:szCs w:val="26"/>
        </w:rPr>
        <w:t>(Приложение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E63513">
        <w:rPr>
          <w:rFonts w:ascii="Times New Roman" w:hAnsi="Times New Roman" w:cs="Times New Roman"/>
          <w:sz w:val="28"/>
          <w:szCs w:val="26"/>
        </w:rPr>
        <w:t>5.4</w:t>
      </w:r>
      <w:r w:rsidR="00A55E70">
        <w:rPr>
          <w:rFonts w:ascii="Times New Roman" w:hAnsi="Times New Roman" w:cs="Times New Roman"/>
          <w:sz w:val="28"/>
          <w:szCs w:val="26"/>
        </w:rPr>
        <w:t>.</w:t>
      </w:r>
      <w:r w:rsidR="00C972A1" w:rsidRPr="00E63513">
        <w:rPr>
          <w:rFonts w:ascii="Times New Roman" w:hAnsi="Times New Roman" w:cs="Times New Roman"/>
          <w:sz w:val="28"/>
          <w:szCs w:val="26"/>
        </w:rPr>
        <w:t>):</w:t>
      </w:r>
    </w:p>
    <w:p w:rsidR="004F6A5D" w:rsidRPr="00E63513" w:rsidRDefault="004F6A5D" w:rsidP="004F6A5D">
      <w:p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5B5D38" w:rsidRDefault="00A823EB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Улё</w:t>
      </w:r>
      <w:r w:rsidR="004F6A5D" w:rsidRPr="005B5D38">
        <w:rPr>
          <w:rFonts w:ascii="Times New Roman" w:hAnsi="Times New Roman" w:cs="Times New Roman"/>
          <w:sz w:val="28"/>
          <w:szCs w:val="26"/>
        </w:rPr>
        <w:t>товский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DC587C">
        <w:rPr>
          <w:rFonts w:ascii="Times New Roman" w:hAnsi="Times New Roman" w:cs="Times New Roman"/>
          <w:sz w:val="28"/>
          <w:szCs w:val="26"/>
        </w:rPr>
        <w:t>с.Улё</w:t>
      </w:r>
      <w:r w:rsidR="004F6A5D" w:rsidRPr="005B5D38">
        <w:rPr>
          <w:rFonts w:ascii="Times New Roman" w:hAnsi="Times New Roman" w:cs="Times New Roman"/>
          <w:sz w:val="28"/>
          <w:szCs w:val="26"/>
        </w:rPr>
        <w:t>ты,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2,5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северо-западнее;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75:19:440</w:t>
      </w:r>
      <w:r w:rsidR="009C2D45">
        <w:rPr>
          <w:rFonts w:ascii="Times New Roman" w:hAnsi="Times New Roman" w:cs="Times New Roman"/>
          <w:sz w:val="28"/>
          <w:szCs w:val="26"/>
        </w:rPr>
        <w:t>2</w:t>
      </w:r>
      <w:r w:rsidR="004F6A5D" w:rsidRPr="005B5D38">
        <w:rPr>
          <w:rFonts w:ascii="Times New Roman" w:hAnsi="Times New Roman" w:cs="Times New Roman"/>
          <w:sz w:val="28"/>
          <w:szCs w:val="26"/>
        </w:rPr>
        <w:t>04:248;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16,4257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28053,4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51.398953,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112.464698;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4F6A5D"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End w:id="66"/>
      <w:bookmarkEnd w:id="67"/>
      <w:bookmarkEnd w:id="68"/>
      <w:bookmarkEnd w:id="71"/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>
        <w:rPr>
          <w:rFonts w:ascii="Times New Roman" w:hAnsi="Times New Roman" w:cs="Times New Roman"/>
          <w:sz w:val="28"/>
          <w:szCs w:val="26"/>
        </w:rPr>
        <w:t>МР «</w:t>
      </w:r>
      <w:r w:rsidRPr="005B5D38">
        <w:rPr>
          <w:rFonts w:ascii="Times New Roman" w:hAnsi="Times New Roman" w:cs="Times New Roman"/>
          <w:sz w:val="28"/>
          <w:szCs w:val="26"/>
        </w:rPr>
        <w:t>Красночикойский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>
        <w:rPr>
          <w:rFonts w:ascii="Times New Roman" w:hAnsi="Times New Roman" w:cs="Times New Roman"/>
          <w:sz w:val="28"/>
          <w:szCs w:val="26"/>
        </w:rPr>
        <w:t>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ОКХ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«Кировское»,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урочище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«Чемкусово»;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75:10:700201:1683;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20,8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13630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50.376426,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108.691557;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Петровск-Забайкальский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Петровск-Забайкальский,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район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«Змеиная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горка»;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75:16:310502:2;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17,44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31863,3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51.244836,</w:t>
      </w:r>
      <w:r w:rsidR="00F70123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108.861455;</w:t>
      </w:r>
      <w:r w:rsidR="00F70123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874AC6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Хилокский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Хилок;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75:20:121004:68;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6,9994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23337,7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51.339</w:t>
      </w:r>
      <w:r w:rsidR="00DB4D0D">
        <w:rPr>
          <w:rFonts w:ascii="Times New Roman" w:hAnsi="Times New Roman" w:cs="Times New Roman"/>
          <w:sz w:val="28"/>
          <w:szCs w:val="26"/>
        </w:rPr>
        <w:t>829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110.50</w:t>
      </w:r>
      <w:r w:rsidR="00DB4D0D">
        <w:rPr>
          <w:rFonts w:ascii="Times New Roman" w:hAnsi="Times New Roman" w:cs="Times New Roman"/>
          <w:sz w:val="28"/>
          <w:szCs w:val="26"/>
        </w:rPr>
        <w:t>8771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Читинский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Чита,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Ивановка,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восточнее;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75:32:040362:137;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15,1998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484697,7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52.121689,</w:t>
      </w:r>
      <w:r w:rsidR="00F70123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113.361901;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Кыринский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Кыра,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северо-восточнее;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75:11:260305:205;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19,5008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8441,6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49.570406,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112.008035;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Акшинский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Акша;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75:01:170102:463;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2,</w:t>
      </w:r>
      <w:r w:rsidR="009C2D45">
        <w:rPr>
          <w:rFonts w:ascii="Times New Roman" w:hAnsi="Times New Roman" w:cs="Times New Roman"/>
          <w:sz w:val="28"/>
          <w:szCs w:val="26"/>
        </w:rPr>
        <w:t>5683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6869,9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50.292678,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lastRenderedPageBreak/>
        <w:t>113.320489;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Дульдургинский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Дульдурга;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80:03:170101:185;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30,7612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10444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50.685513,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113.631283;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Могойтуйский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Могойтуй;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80:02:040401:1301;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C2D45">
        <w:rPr>
          <w:rFonts w:ascii="Times New Roman" w:hAnsi="Times New Roman" w:cs="Times New Roman"/>
          <w:sz w:val="28"/>
          <w:szCs w:val="26"/>
        </w:rPr>
        <w:t>12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9C2D45">
        <w:rPr>
          <w:rFonts w:ascii="Times New Roman" w:hAnsi="Times New Roman" w:cs="Times New Roman"/>
          <w:sz w:val="28"/>
          <w:szCs w:val="26"/>
        </w:rPr>
        <w:t>5057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22009,5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51.303263,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114.966579;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Агинское;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80:01:180182:57,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80:01:180182:220;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18,621</w:t>
      </w:r>
      <w:r w:rsidR="009C2D45">
        <w:rPr>
          <w:rFonts w:ascii="Times New Roman" w:hAnsi="Times New Roman" w:cs="Times New Roman"/>
          <w:sz w:val="28"/>
          <w:szCs w:val="26"/>
        </w:rPr>
        <w:t>619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37445,5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51.07</w:t>
      </w:r>
      <w:r w:rsidR="00DB4D0D">
        <w:rPr>
          <w:rFonts w:ascii="Times New Roman" w:hAnsi="Times New Roman" w:cs="Times New Roman"/>
          <w:sz w:val="28"/>
          <w:szCs w:val="26"/>
        </w:rPr>
        <w:t>8481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114.55</w:t>
      </w:r>
      <w:r w:rsidR="00DB4D0D">
        <w:rPr>
          <w:rFonts w:ascii="Times New Roman" w:hAnsi="Times New Roman" w:cs="Times New Roman"/>
          <w:sz w:val="28"/>
          <w:szCs w:val="26"/>
        </w:rPr>
        <w:t>4615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Балейский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</w:t>
      </w:r>
      <w:r w:rsidR="00DC587C">
        <w:rPr>
          <w:rFonts w:ascii="Times New Roman" w:hAnsi="Times New Roman" w:cs="Times New Roman"/>
          <w:sz w:val="28"/>
          <w:szCs w:val="26"/>
        </w:rPr>
        <w:t>О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г.</w:t>
      </w:r>
      <w:r w:rsidR="00EF1335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Балей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0,7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северо-</w:t>
      </w:r>
      <w:r w:rsidR="00F95110">
        <w:rPr>
          <w:rFonts w:ascii="Times New Roman" w:hAnsi="Times New Roman" w:cs="Times New Roman"/>
          <w:sz w:val="28"/>
          <w:szCs w:val="26"/>
        </w:rPr>
        <w:t>восточнее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C2D45">
        <w:rPr>
          <w:rFonts w:ascii="Times New Roman" w:hAnsi="Times New Roman" w:cs="Times New Roman"/>
          <w:sz w:val="28"/>
          <w:szCs w:val="26"/>
        </w:rPr>
        <w:t>75:03:29</w:t>
      </w:r>
      <w:r w:rsidRPr="005B5D38">
        <w:rPr>
          <w:rFonts w:ascii="Times New Roman" w:hAnsi="Times New Roman" w:cs="Times New Roman"/>
          <w:sz w:val="28"/>
          <w:szCs w:val="26"/>
        </w:rPr>
        <w:t>0101:18</w:t>
      </w:r>
      <w:r w:rsidR="009C2D45">
        <w:rPr>
          <w:rFonts w:ascii="Times New Roman" w:hAnsi="Times New Roman" w:cs="Times New Roman"/>
          <w:sz w:val="28"/>
          <w:szCs w:val="26"/>
        </w:rPr>
        <w:t>3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10,0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4900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51.5</w:t>
      </w:r>
      <w:r w:rsidR="00263254">
        <w:rPr>
          <w:rFonts w:ascii="Times New Roman" w:hAnsi="Times New Roman" w:cs="Times New Roman"/>
          <w:sz w:val="28"/>
          <w:szCs w:val="26"/>
        </w:rPr>
        <w:t>99220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116.</w:t>
      </w:r>
      <w:r w:rsidR="00263254">
        <w:rPr>
          <w:rFonts w:ascii="Times New Roman" w:hAnsi="Times New Roman" w:cs="Times New Roman"/>
          <w:sz w:val="28"/>
          <w:szCs w:val="26"/>
        </w:rPr>
        <w:t>659989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МУП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«Обелиск»,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7528005169;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Тунгокочинский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Вершино-Дарасунский;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75:27:210602:226;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2,4792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882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52.350319,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115.597345;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>
        <w:rPr>
          <w:rFonts w:ascii="Times New Roman" w:hAnsi="Times New Roman" w:cs="Times New Roman"/>
          <w:sz w:val="28"/>
          <w:szCs w:val="26"/>
        </w:rPr>
        <w:t>МР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Шилкинский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Шилка;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75:24:240104:179;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9,5551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80279,9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51.881669,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116.042766;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Борзинский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Борзя;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75:04:440102:183;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21,5858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58827,7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50.353161,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116.527757;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Забайкальск;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75:06:280101:526;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30,5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22844,4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49.671678,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117.373897;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Александрово-Заводский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Александровский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Завод,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юго-западнее;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75:02:370102:134;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1,7669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9625,5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50.909537,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117.928103;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Нерчинско-Заводский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Нерчинский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Завод;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75:13:350101:72;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4,9336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6751,5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51.30</w:t>
      </w:r>
      <w:r w:rsidR="00DB4D0D">
        <w:rPr>
          <w:rFonts w:ascii="Times New Roman" w:hAnsi="Times New Roman" w:cs="Times New Roman"/>
          <w:sz w:val="28"/>
          <w:szCs w:val="26"/>
        </w:rPr>
        <w:t>3325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119.66</w:t>
      </w:r>
      <w:r w:rsidR="00DB4D0D">
        <w:rPr>
          <w:rFonts w:ascii="Times New Roman" w:hAnsi="Times New Roman" w:cs="Times New Roman"/>
          <w:sz w:val="28"/>
          <w:szCs w:val="26"/>
        </w:rPr>
        <w:t>3615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lastRenderedPageBreak/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Приаргунский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Приаргунск;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75:17:320106:84,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75:17:320106:87;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72,0230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14422,1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50.326993,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119.089195;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Газимуро-Заводский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Газимуровский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Завод;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75:05:340203:87;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4,0138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51.579758,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118.359259;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«Кедр»,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7504002480;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9E5DB6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9E5DB6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Сретенский</w:t>
      </w:r>
      <w:r w:rsidR="009E5DB6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Сретенск;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75:18:570101:91;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6,4889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52.20701,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117.742439;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«Бизнес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Консалт»,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7524188560;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Могочинский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Могоча;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75:28:470101:243;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1,6019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35034,1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53.696141,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119.831738;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Каларский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Чарское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лесничество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</w:t>
      </w:r>
      <w:r w:rsidR="00B827A4">
        <w:rPr>
          <w:rFonts w:ascii="Times New Roman" w:hAnsi="Times New Roman" w:cs="Times New Roman"/>
          <w:sz w:val="28"/>
          <w:szCs w:val="26"/>
        </w:rPr>
        <w:t xml:space="preserve">Удоканское участковое лесничество, эксплуатационные леса - </w:t>
      </w:r>
      <w:r w:rsidRPr="005B5D38">
        <w:rPr>
          <w:rFonts w:ascii="Times New Roman" w:hAnsi="Times New Roman" w:cs="Times New Roman"/>
          <w:sz w:val="28"/>
          <w:szCs w:val="26"/>
        </w:rPr>
        <w:t>квартал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53,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выдел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10);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75:25:170103:286;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10,1997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19732,2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56.816595,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118.356915;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«Сатеник»,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7506005599;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D2C63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Чернышевский</w:t>
      </w:r>
      <w:r w:rsidR="006D2C63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280A8C">
        <w:rPr>
          <w:rFonts w:ascii="Times New Roman" w:hAnsi="Times New Roman" w:cs="Times New Roman"/>
          <w:sz w:val="28"/>
          <w:szCs w:val="26"/>
        </w:rPr>
        <w:t>участок находится в 700 м на северо-восток от ориентира (</w:t>
      </w:r>
      <w:r w:rsidR="00A946C6">
        <w:rPr>
          <w:rFonts w:ascii="Times New Roman" w:hAnsi="Times New Roman" w:cs="Times New Roman"/>
          <w:sz w:val="28"/>
          <w:szCs w:val="26"/>
        </w:rPr>
        <w:t>пересечение</w:t>
      </w:r>
      <w:r w:rsidR="007E0A3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а/д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«Амур»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ж/д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Чернышевск-Букачача</w:t>
      </w:r>
      <w:r w:rsidR="00280A8C">
        <w:rPr>
          <w:rFonts w:ascii="Times New Roman" w:hAnsi="Times New Roman" w:cs="Times New Roman"/>
          <w:sz w:val="28"/>
          <w:szCs w:val="26"/>
        </w:rPr>
        <w:t>)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75:21:370301:101;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11,0994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34110,4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52.55606,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117.017841;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D2C63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Карымский</w:t>
      </w:r>
      <w:r w:rsidR="006D2C63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Карымское;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6514C">
        <w:rPr>
          <w:rFonts w:ascii="Times New Roman" w:hAnsi="Times New Roman" w:cs="Times New Roman"/>
          <w:sz w:val="28"/>
          <w:szCs w:val="26"/>
        </w:rPr>
        <w:t>75:08:430101:96;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6,5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40210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51.652400,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114.384695;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«Бизнес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Консалт»,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7524188560;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D2C63" w:rsidRPr="005B5D38">
        <w:rPr>
          <w:rFonts w:ascii="Times New Roman" w:hAnsi="Times New Roman" w:cs="Times New Roman"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sz w:val="28"/>
          <w:szCs w:val="26"/>
        </w:rPr>
        <w:t>«</w:t>
      </w:r>
      <w:r w:rsidRPr="005B5D38">
        <w:rPr>
          <w:rFonts w:ascii="Times New Roman" w:hAnsi="Times New Roman" w:cs="Times New Roman"/>
          <w:sz w:val="28"/>
          <w:szCs w:val="26"/>
        </w:rPr>
        <w:t>Оловяннинский</w:t>
      </w:r>
      <w:r w:rsidR="006D2C63">
        <w:rPr>
          <w:rFonts w:ascii="Times New Roman" w:hAnsi="Times New Roman" w:cs="Times New Roman"/>
          <w:sz w:val="28"/>
          <w:szCs w:val="26"/>
        </w:rPr>
        <w:t xml:space="preserve"> район»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пгт.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Ясногорск,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восточнее,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пади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Кундуй;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75:14:410302:487;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9,774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29873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50.892852,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115.778514;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«Полигон-2»,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7536179560;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Каларский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ст.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Куанда;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75:25:190101:</w:t>
      </w:r>
      <w:r w:rsidR="00F95110">
        <w:rPr>
          <w:rFonts w:ascii="Times New Roman" w:hAnsi="Times New Roman" w:cs="Times New Roman"/>
          <w:sz w:val="28"/>
          <w:szCs w:val="26"/>
        </w:rPr>
        <w:t>320</w:t>
      </w:r>
      <w:r w:rsidRPr="005B5D38">
        <w:rPr>
          <w:rFonts w:ascii="Times New Roman" w:hAnsi="Times New Roman" w:cs="Times New Roman"/>
          <w:sz w:val="28"/>
          <w:szCs w:val="26"/>
        </w:rPr>
        <w:t>,</w:t>
      </w:r>
      <w:r w:rsidR="00F95110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F95110">
        <w:rPr>
          <w:rFonts w:ascii="Times New Roman" w:hAnsi="Times New Roman" w:cs="Times New Roman"/>
          <w:sz w:val="28"/>
          <w:szCs w:val="26"/>
        </w:rPr>
        <w:t>0,6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остаточной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вместимостью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942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56.33</w:t>
      </w:r>
      <w:r w:rsidR="00B827A4">
        <w:rPr>
          <w:rFonts w:ascii="Times New Roman" w:hAnsi="Times New Roman" w:cs="Times New Roman"/>
          <w:sz w:val="28"/>
          <w:szCs w:val="26"/>
        </w:rPr>
        <w:t>61</w:t>
      </w:r>
      <w:r w:rsidRPr="005B5D38">
        <w:rPr>
          <w:rFonts w:ascii="Times New Roman" w:hAnsi="Times New Roman" w:cs="Times New Roman"/>
          <w:sz w:val="28"/>
          <w:szCs w:val="26"/>
        </w:rPr>
        <w:t>00,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116.1</w:t>
      </w:r>
      <w:r w:rsidR="00B827A4">
        <w:rPr>
          <w:rFonts w:ascii="Times New Roman" w:hAnsi="Times New Roman" w:cs="Times New Roman"/>
          <w:sz w:val="28"/>
          <w:szCs w:val="26"/>
        </w:rPr>
        <w:t>96500</w:t>
      </w:r>
      <w:r w:rsidRPr="005B5D38">
        <w:rPr>
          <w:rFonts w:ascii="Times New Roman" w:hAnsi="Times New Roman" w:cs="Times New Roman"/>
          <w:sz w:val="28"/>
          <w:szCs w:val="26"/>
        </w:rPr>
        <w:t>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Администрация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Каларского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F6A5D" w:rsidRPr="005B5D38" w:rsidRDefault="004F6A5D" w:rsidP="00A36C83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Калганский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75:07:170101:372;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2,5938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Га;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50.928281,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118.940682.</w:t>
      </w:r>
    </w:p>
    <w:p w:rsidR="004F6A5D" w:rsidRPr="00E63513" w:rsidRDefault="004F6A5D" w:rsidP="004F6A5D">
      <w:p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E63513" w:rsidRDefault="004F6A5D" w:rsidP="00901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край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имеет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1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обработки: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5B5D38" w:rsidRDefault="004F6A5D" w:rsidP="00A36C8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73" w:name="_Hlk119294481"/>
      <w:r w:rsidRPr="005B5D38">
        <w:rPr>
          <w:rFonts w:ascii="Times New Roman" w:hAnsi="Times New Roman" w:cs="Times New Roman"/>
          <w:sz w:val="28"/>
          <w:szCs w:val="26"/>
        </w:rPr>
        <w:t>Мусоросортировочный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завод: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край,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Чита,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ул.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Сухая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Падь,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75:32:030620:501,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52.0648277,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113.5080717;</w:t>
      </w:r>
      <w:bookmarkEnd w:id="73"/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эксплуатирующая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ООО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«АвтоЛидер»,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ИНН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7536119265,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лицензия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Л020</w:t>
      </w:r>
      <w:r w:rsidR="0012359C" w:rsidRPr="005B5D38">
        <w:rPr>
          <w:rFonts w:ascii="Times New Roman" w:hAnsi="Times New Roman" w:cs="Times New Roman"/>
          <w:sz w:val="28"/>
          <w:szCs w:val="26"/>
        </w:rPr>
        <w:noBreakHyphen/>
      </w:r>
      <w:r w:rsidRPr="005B5D38">
        <w:rPr>
          <w:rFonts w:ascii="Times New Roman" w:hAnsi="Times New Roman" w:cs="Times New Roman"/>
          <w:sz w:val="28"/>
          <w:szCs w:val="26"/>
        </w:rPr>
        <w:t>00113</w:t>
      </w:r>
      <w:r w:rsidR="0012359C" w:rsidRPr="005B5D38">
        <w:rPr>
          <w:rFonts w:ascii="Times New Roman" w:hAnsi="Times New Roman" w:cs="Times New Roman"/>
          <w:sz w:val="28"/>
          <w:szCs w:val="26"/>
        </w:rPr>
        <w:noBreakHyphen/>
      </w:r>
      <w:r w:rsidRPr="005B5D38">
        <w:rPr>
          <w:rFonts w:ascii="Times New Roman" w:hAnsi="Times New Roman" w:cs="Times New Roman"/>
          <w:sz w:val="28"/>
          <w:szCs w:val="26"/>
        </w:rPr>
        <w:t>75/00</w:t>
      </w:r>
      <w:r w:rsidR="00C972A1" w:rsidRPr="005B5D38">
        <w:rPr>
          <w:rFonts w:ascii="Times New Roman" w:hAnsi="Times New Roman" w:cs="Times New Roman"/>
          <w:sz w:val="28"/>
          <w:szCs w:val="26"/>
        </w:rPr>
        <w:t>037738,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дата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выдачи: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23</w:t>
      </w:r>
      <w:r w:rsidR="00D527B0">
        <w:rPr>
          <w:rFonts w:ascii="Times New Roman" w:hAnsi="Times New Roman" w:cs="Times New Roman"/>
          <w:sz w:val="28"/>
          <w:szCs w:val="26"/>
        </w:rPr>
        <w:t xml:space="preserve"> сентября </w:t>
      </w:r>
      <w:r w:rsidR="00C972A1" w:rsidRPr="005B5D38">
        <w:rPr>
          <w:rFonts w:ascii="Times New Roman" w:hAnsi="Times New Roman" w:cs="Times New Roman"/>
          <w:sz w:val="28"/>
          <w:szCs w:val="26"/>
        </w:rPr>
        <w:t>2022</w:t>
      </w:r>
      <w:r w:rsidR="00D527B0">
        <w:rPr>
          <w:rFonts w:ascii="Times New Roman" w:hAnsi="Times New Roman" w:cs="Times New Roman"/>
          <w:sz w:val="28"/>
          <w:szCs w:val="26"/>
        </w:rPr>
        <w:t xml:space="preserve"> года</w:t>
      </w:r>
      <w:r w:rsidR="00C972A1" w:rsidRPr="005B5D38">
        <w:rPr>
          <w:rFonts w:ascii="Times New Roman" w:hAnsi="Times New Roman" w:cs="Times New Roman"/>
          <w:sz w:val="28"/>
          <w:szCs w:val="26"/>
        </w:rPr>
        <w:t>.</w:t>
      </w:r>
    </w:p>
    <w:p w:rsidR="004F6A5D" w:rsidRPr="00E63513" w:rsidRDefault="004F6A5D" w:rsidP="004F6A5D">
      <w:p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E63513" w:rsidRDefault="004F6A5D" w:rsidP="005B5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Для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эффективного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функционирования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системы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обращения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отходами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производства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потребления,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том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числе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твердых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</w:t>
      </w:r>
      <w:r w:rsidR="005B5D38">
        <w:rPr>
          <w:rFonts w:ascii="Times New Roman" w:hAnsi="Times New Roman" w:cs="Times New Roman"/>
          <w:sz w:val="28"/>
          <w:szCs w:val="26"/>
        </w:rPr>
        <w:t>оммунальных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5B5D38">
        <w:rPr>
          <w:rFonts w:ascii="Times New Roman" w:hAnsi="Times New Roman" w:cs="Times New Roman"/>
          <w:sz w:val="28"/>
          <w:szCs w:val="26"/>
        </w:rPr>
        <w:t>отходов,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5B5D38">
        <w:rPr>
          <w:rFonts w:ascii="Times New Roman" w:hAnsi="Times New Roman" w:cs="Times New Roman"/>
          <w:sz w:val="28"/>
          <w:szCs w:val="26"/>
        </w:rPr>
        <w:t>планируется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период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2024</w:t>
      </w:r>
      <w:r w:rsidR="00DD1C4B">
        <w:rPr>
          <w:rFonts w:ascii="Times New Roman" w:hAnsi="Times New Roman" w:cs="Times New Roman"/>
          <w:sz w:val="28"/>
          <w:szCs w:val="26"/>
        </w:rPr>
        <w:t>–</w:t>
      </w:r>
      <w:r w:rsidRPr="00E63513">
        <w:rPr>
          <w:rFonts w:ascii="Times New Roman" w:hAnsi="Times New Roman" w:cs="Times New Roman"/>
          <w:sz w:val="28"/>
          <w:szCs w:val="26"/>
        </w:rPr>
        <w:t>2030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года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территории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края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провести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реконструкцию,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переоснащение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либо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следующих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объектов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системы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обращения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отходами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производства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потребления,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которые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вводятся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эксплуатацию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этапе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2024</w:t>
      </w:r>
      <w:r w:rsidR="00312D38">
        <w:rPr>
          <w:rFonts w:ascii="Times New Roman" w:hAnsi="Times New Roman" w:cs="Times New Roman"/>
          <w:sz w:val="28"/>
          <w:szCs w:val="26"/>
        </w:rPr>
        <w:t>–</w:t>
      </w:r>
      <w:r w:rsidR="005B5D38">
        <w:rPr>
          <w:rFonts w:ascii="Times New Roman" w:hAnsi="Times New Roman" w:cs="Times New Roman"/>
          <w:sz w:val="28"/>
          <w:szCs w:val="26"/>
        </w:rPr>
        <w:t>2030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5B5D38">
        <w:rPr>
          <w:rFonts w:ascii="Times New Roman" w:hAnsi="Times New Roman" w:cs="Times New Roman"/>
          <w:sz w:val="28"/>
          <w:szCs w:val="26"/>
        </w:rPr>
        <w:t>года:</w:t>
      </w:r>
    </w:p>
    <w:p w:rsidR="004F6A5D" w:rsidRPr="00E63513" w:rsidRDefault="004F6A5D" w:rsidP="004F6A5D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6"/>
        </w:rPr>
      </w:pP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Чита,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ул.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Сухая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Падь,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75:32:030620:501;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1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04337B" w:rsidRPr="0004337B">
        <w:rPr>
          <w:rFonts w:ascii="Times New Roman" w:hAnsi="Times New Roman" w:cs="Times New Roman"/>
          <w:b/>
          <w:sz w:val="28"/>
          <w:szCs w:val="26"/>
        </w:rPr>
        <w:t>52.0648277, 113.5080717</w:t>
      </w:r>
      <w:r w:rsidR="00C972A1" w:rsidRPr="00E63513">
        <w:rPr>
          <w:rFonts w:ascii="Times New Roman" w:hAnsi="Times New Roman" w:cs="Times New Roman"/>
          <w:b/>
          <w:sz w:val="28"/>
          <w:szCs w:val="26"/>
        </w:rPr>
        <w:t>:</w:t>
      </w:r>
    </w:p>
    <w:p w:rsidR="004F6A5D" w:rsidRPr="005B5D38" w:rsidRDefault="004F6A5D" w:rsidP="00A36C8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Реконструкция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обработки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(выведение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проектную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мощность);</w:t>
      </w:r>
    </w:p>
    <w:p w:rsidR="004F6A5D" w:rsidRPr="005B5D38" w:rsidRDefault="004F6A5D" w:rsidP="00A36C8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грунта),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25000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5B5D38" w:rsidRDefault="004F6A5D" w:rsidP="00A36C83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топлива),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15000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т/год.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A823EB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823EB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823EB">
        <w:rPr>
          <w:rFonts w:ascii="Times New Roman" w:hAnsi="Times New Roman" w:cs="Times New Roman"/>
          <w:b/>
          <w:sz w:val="28"/>
          <w:szCs w:val="26"/>
        </w:rPr>
        <w:t>Улё</w:t>
      </w:r>
      <w:r w:rsidRPr="00E63513">
        <w:rPr>
          <w:rFonts w:ascii="Times New Roman" w:hAnsi="Times New Roman" w:cs="Times New Roman"/>
          <w:b/>
          <w:sz w:val="28"/>
          <w:szCs w:val="26"/>
        </w:rPr>
        <w:t>товский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МО;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75:19:440204:409;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51,6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51.399311,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112.464056</w:t>
      </w:r>
      <w:r w:rsidR="00C972A1" w:rsidRPr="00E63513">
        <w:rPr>
          <w:rFonts w:ascii="Times New Roman" w:hAnsi="Times New Roman" w:cs="Times New Roman"/>
          <w:b/>
          <w:sz w:val="28"/>
          <w:szCs w:val="26"/>
        </w:rPr>
        <w:t>:</w:t>
      </w:r>
    </w:p>
    <w:p w:rsidR="004F6A5D" w:rsidRPr="005B5D38" w:rsidRDefault="004F6A5D" w:rsidP="00A36C8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74" w:name="_Hlk119962989"/>
      <w:bookmarkStart w:id="75" w:name="_Hlk114509556"/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размещения,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5B5D38" w:rsidRDefault="004F6A5D" w:rsidP="00A36C8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обработки,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100000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т/год;</w:t>
      </w:r>
    </w:p>
    <w:bookmarkEnd w:id="74"/>
    <w:bookmarkEnd w:id="75"/>
    <w:p w:rsidR="004F6A5D" w:rsidRPr="005B5D38" w:rsidRDefault="004F6A5D" w:rsidP="00A36C8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грунта),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25000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5B5D38" w:rsidRDefault="004F6A5D" w:rsidP="00A36C83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топлива),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10000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5B5D38">
        <w:rPr>
          <w:rFonts w:ascii="Times New Roman" w:hAnsi="Times New Roman" w:cs="Times New Roman"/>
          <w:sz w:val="28"/>
          <w:szCs w:val="26"/>
        </w:rPr>
        <w:t>т/год.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bookmarkStart w:id="76" w:name="_Hlk119295458"/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bookmarkStart w:id="77" w:name="_Hlk114509729"/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sz w:val="28"/>
          <w:szCs w:val="26"/>
        </w:rPr>
        <w:t>Нерчинский</w:t>
      </w:r>
      <w:r w:rsidR="006D2C63">
        <w:rPr>
          <w:rFonts w:ascii="Times New Roman" w:hAnsi="Times New Roman" w:cs="Times New Roman"/>
          <w:b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sz w:val="28"/>
          <w:szCs w:val="26"/>
        </w:rPr>
        <w:t>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75:12:420102:373;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20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51.998042,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116.664996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bookmarkEnd w:id="76"/>
    <w:p w:rsidR="004F6A5D" w:rsidRPr="00A823EB" w:rsidRDefault="004F6A5D" w:rsidP="00A36C83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размещения,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40000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обработки,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55000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грунта),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13700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bookmarkEnd w:id="77"/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Петровск-Забайкальский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МО;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75:16:500101:320;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16,6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51.163152,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108.965973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4F6A5D" w:rsidRPr="00A823EB" w:rsidRDefault="004F6A5D" w:rsidP="00A36C8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размещения,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20000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</w:t>
      </w:r>
      <w:r w:rsidR="00C972A1" w:rsidRPr="00A823EB">
        <w:rPr>
          <w:rFonts w:ascii="Times New Roman" w:hAnsi="Times New Roman" w:cs="Times New Roman"/>
          <w:sz w:val="28"/>
          <w:szCs w:val="26"/>
        </w:rPr>
        <w:t>бработки,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20000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т/год.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lastRenderedPageBreak/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Краснокаменский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Краснокаменск,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Автодорога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№45,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19а;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75:09:300301:115;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5,0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50.110206,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117.944867</w:t>
      </w:r>
      <w:r w:rsidR="00C972A1" w:rsidRPr="00E63513">
        <w:rPr>
          <w:rFonts w:ascii="Times New Roman" w:hAnsi="Times New Roman" w:cs="Times New Roman"/>
          <w:b/>
          <w:sz w:val="28"/>
          <w:szCs w:val="26"/>
        </w:rPr>
        <w:t>:</w:t>
      </w:r>
    </w:p>
    <w:p w:rsidR="004F6A5D" w:rsidRPr="00A823EB" w:rsidRDefault="004F6A5D" w:rsidP="00A36C8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обработки,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50000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грунта),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12500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топлива),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7500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т/год.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Краснокаменский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Краснокаменск,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Автодорога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№45,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19;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75:09:300301:1;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84,61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50.113150,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117.941016</w:t>
      </w:r>
      <w:r w:rsidR="00C972A1" w:rsidRPr="00E63513">
        <w:rPr>
          <w:rFonts w:ascii="Times New Roman" w:hAnsi="Times New Roman" w:cs="Times New Roman"/>
          <w:b/>
          <w:sz w:val="28"/>
          <w:szCs w:val="26"/>
        </w:rPr>
        <w:t>:</w:t>
      </w:r>
    </w:p>
    <w:p w:rsidR="004F6A5D" w:rsidRPr="00A823EB" w:rsidRDefault="004F6A5D" w:rsidP="00A36C83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Реконструкция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объекта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размещения,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увеличение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вместимости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198560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тонн.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E63513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sz w:val="28"/>
          <w:szCs w:val="26"/>
        </w:rPr>
        <w:t>участке: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Каларский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Новая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Чара;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56.896355,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118.260213</w:t>
      </w:r>
      <w:r w:rsidR="00C972A1" w:rsidRPr="00E63513">
        <w:rPr>
          <w:rFonts w:ascii="Times New Roman" w:hAnsi="Times New Roman" w:cs="Times New Roman"/>
          <w:b/>
          <w:sz w:val="28"/>
          <w:szCs w:val="26"/>
        </w:rPr>
        <w:t>: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4F6A5D" w:rsidRPr="00A823EB" w:rsidRDefault="004F6A5D" w:rsidP="00A36C83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размещения,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10000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обработки,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10000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т/год;</w:t>
      </w:r>
    </w:p>
    <w:p w:rsidR="004F6A5D" w:rsidRPr="00A823EB" w:rsidRDefault="004F6A5D" w:rsidP="00A36C83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823EB">
        <w:rPr>
          <w:rFonts w:ascii="Times New Roman" w:hAnsi="Times New Roman" w:cs="Times New Roman"/>
          <w:sz w:val="28"/>
          <w:szCs w:val="26"/>
        </w:rPr>
        <w:t>Объект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A823EB">
        <w:rPr>
          <w:rFonts w:ascii="Times New Roman" w:hAnsi="Times New Roman" w:cs="Times New Roman"/>
          <w:sz w:val="28"/>
          <w:szCs w:val="26"/>
        </w:rPr>
        <w:t>(производств</w:t>
      </w:r>
      <w:r w:rsidR="00C972A1" w:rsidRPr="00A823EB">
        <w:rPr>
          <w:rFonts w:ascii="Times New Roman" w:hAnsi="Times New Roman" w:cs="Times New Roman"/>
          <w:sz w:val="28"/>
          <w:szCs w:val="26"/>
        </w:rPr>
        <w:t>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грунта),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3000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="00C972A1" w:rsidRPr="00A823EB">
        <w:rPr>
          <w:rFonts w:ascii="Times New Roman" w:hAnsi="Times New Roman" w:cs="Times New Roman"/>
          <w:sz w:val="28"/>
          <w:szCs w:val="26"/>
        </w:rPr>
        <w:t>т/год.</w:t>
      </w:r>
    </w:p>
    <w:p w:rsidR="004F6A5D" w:rsidRPr="00E63513" w:rsidRDefault="004F6A5D" w:rsidP="004F6A5D">
      <w:pPr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8"/>
          <w:szCs w:val="26"/>
        </w:rPr>
      </w:pP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 w:rsidRPr="00E63513">
        <w:rPr>
          <w:rFonts w:ascii="Times New Roman" w:hAnsi="Times New Roman" w:cs="Times New Roman"/>
          <w:b/>
          <w:sz w:val="28"/>
          <w:szCs w:val="26"/>
        </w:rPr>
        <w:t>Мусороперегрузочные</w:t>
      </w:r>
      <w:r w:rsidR="00A073CC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6"/>
        </w:rPr>
        <w:t>станции: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ГО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«Поселок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Агинское»,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Агинское;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20000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51.078375,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114.550482;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ГО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«Город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Чита»,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Чита;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52.120018,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113.362621;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Акшинский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с.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Акша;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4500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50.316448,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113.238842;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Карымский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Карымское;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8500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51.6524,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114.384695;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Красночикойский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с.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Красный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Чикой;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4000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50.376426,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108.691557;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Хилокский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Хилок;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6000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51.339426,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110.509624;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Калганский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</w:t>
      </w:r>
      <w:r w:rsidR="00DC587C">
        <w:rPr>
          <w:rFonts w:ascii="Times New Roman" w:hAnsi="Times New Roman" w:cs="Times New Roman"/>
          <w:b/>
          <w:bCs/>
          <w:sz w:val="28"/>
          <w:szCs w:val="26"/>
        </w:rPr>
        <w:t>О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с.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Калга;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4500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50.929232,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118.939714;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Борзинский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Борзя;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20000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50.350539,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116.52826;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Приаргунский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Приаргунск;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3500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50.332994,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119.096151;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Балейский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Балей;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5000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51.562921,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116.553119;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lastRenderedPageBreak/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Газимуро-Заводский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с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Газимурский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Завод;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2000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51.579758,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118.359259;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Могочинский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Могоча;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5500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53.719106,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119.79708;</w:t>
      </w:r>
    </w:p>
    <w:p w:rsidR="004F6A5D" w:rsidRPr="00E63513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Чернышевский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Аксёново-Зиловское;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7000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53.053208,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117.475454;</w:t>
      </w:r>
    </w:p>
    <w:p w:rsidR="00160DAB" w:rsidRDefault="004F6A5D" w:rsidP="004F6A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Тунгокочинский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МО,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пгт.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Вершино-Дарасунское;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  </w:t>
      </w:r>
      <w:r w:rsidRPr="00E63513">
        <w:rPr>
          <w:rFonts w:ascii="Times New Roman" w:hAnsi="Times New Roman" w:cs="Times New Roman"/>
          <w:bCs/>
          <w:sz w:val="28"/>
          <w:szCs w:val="26"/>
        </w:rPr>
        <w:t>2500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52.350231,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115.597357;</w:t>
      </w:r>
    </w:p>
    <w:p w:rsidR="004F6A5D" w:rsidRPr="00E63513" w:rsidRDefault="004F6A5D" w:rsidP="001E2AC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E63513">
        <w:rPr>
          <w:rFonts w:ascii="Times New Roman" w:hAnsi="Times New Roman" w:cs="Times New Roman"/>
          <w:b/>
          <w:bCs/>
          <w:sz w:val="28"/>
          <w:szCs w:val="26"/>
        </w:rPr>
        <w:t>Забайкальский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край,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6D2C63" w:rsidRPr="00E63513">
        <w:rPr>
          <w:rFonts w:ascii="Times New Roman" w:hAnsi="Times New Roman" w:cs="Times New Roman"/>
          <w:b/>
          <w:bCs/>
          <w:sz w:val="28"/>
          <w:szCs w:val="26"/>
        </w:rPr>
        <w:t xml:space="preserve">МР 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>«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Шилкинский</w:t>
      </w:r>
      <w:r w:rsidR="006D2C63">
        <w:rPr>
          <w:rFonts w:ascii="Times New Roman" w:hAnsi="Times New Roman" w:cs="Times New Roman"/>
          <w:b/>
          <w:bCs/>
          <w:sz w:val="28"/>
          <w:szCs w:val="26"/>
        </w:rPr>
        <w:t xml:space="preserve"> район»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,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г.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6"/>
        </w:rPr>
        <w:t>Шилка;</w:t>
      </w:r>
      <w:r w:rsidR="00A073CC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площадью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1,5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Га;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мощностью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10000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т/год;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51.88225,</w:t>
      </w:r>
      <w:r w:rsidR="00A073CC">
        <w:rPr>
          <w:rFonts w:ascii="Times New Roman" w:hAnsi="Times New Roman" w:cs="Times New Roman"/>
          <w:bCs/>
          <w:sz w:val="28"/>
          <w:szCs w:val="26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6"/>
        </w:rPr>
        <w:t>116.038388.</w:t>
      </w:r>
    </w:p>
    <w:bookmarkEnd w:id="69"/>
    <w:p w:rsidR="004F6A5D" w:rsidRPr="00E63513" w:rsidRDefault="004F6A5D" w:rsidP="001E2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3513">
        <w:rPr>
          <w:rFonts w:ascii="Times New Roman" w:hAnsi="Times New Roman" w:cs="Times New Roman"/>
          <w:sz w:val="28"/>
          <w:szCs w:val="28"/>
          <w:lang w:bidi="en-US"/>
        </w:rPr>
        <w:t>Графическое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отображение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движения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источников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образования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мест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обработки,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утилизации,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обезвреживания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включенных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государственный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реестр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расположенных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границах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представлено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7.3.</w:t>
      </w:r>
    </w:p>
    <w:p w:rsidR="004F6A5D" w:rsidRPr="00E63513" w:rsidRDefault="004F6A5D" w:rsidP="004F6A5D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возникновении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каких-либо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чрезвычайных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непредвиденных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ситуаций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объектах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отходами,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определенными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срок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действия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территориальной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схемы,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должно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осуществляться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легитимный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объект,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имеющий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остаточный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ресурс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момент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возникновения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чрезвычайной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непредвиденной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ситуации.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таким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ситуациям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могут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относиться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числе,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ограничиваясь: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административное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приостановление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деятельности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объекта;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прекращение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деятельности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(приостановление/аннулирование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лицензии);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неполучение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тарифа;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пожар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объекте;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выход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из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строя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техники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объекте;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ремонт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дороги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объекту;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распутица,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размытие,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снежный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завал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подъездных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путей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самом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объекте;</w:t>
      </w:r>
    </w:p>
    <w:p w:rsidR="004F6A5D" w:rsidRPr="005B5D38" w:rsidRDefault="004F6A5D" w:rsidP="00A36C83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изменение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срока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ввода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эксплуатацию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нового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объекта,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предусмотренного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схемой.</w:t>
      </w:r>
    </w:p>
    <w:p w:rsidR="004F6A5D" w:rsidRDefault="004F6A5D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Изменение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направления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связи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какой-либо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вышеуказанных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ситуаций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может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осуществляться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прекращения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действия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чрезвычайных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непредвиденных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ситуаций.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начале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окончании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периода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изменения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направления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обязан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официальном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порядке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уведомить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Министерство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природных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ресурсов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течение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одного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дня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момента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начала/окончания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периода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изменения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направления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случае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отсутствия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уведомлений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изменение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направления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будет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считаться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нарушением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потоков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источников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образования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закрепленной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настоящей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территориальной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схемой.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случае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отрицательного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ответа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Министерства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природных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ресурсов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соответствующее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уведомление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последний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момента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получения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данного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ответа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должен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соблюдать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потоков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источников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образования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отходами,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указанную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Министерством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природных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ресурсов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края.</w:t>
      </w:r>
    </w:p>
    <w:p w:rsidR="005C586B" w:rsidRPr="00E63513" w:rsidRDefault="005C586B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Движение ТКО, производимых производственными предприятиями Забайкальского края представлено в приложении 7.4.</w:t>
      </w:r>
    </w:p>
    <w:p w:rsidR="004F6A5D" w:rsidRDefault="004F6A5D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3513">
        <w:rPr>
          <w:rFonts w:ascii="Times New Roman" w:hAnsi="Times New Roman" w:cs="Times New Roman"/>
          <w:sz w:val="28"/>
          <w:szCs w:val="28"/>
          <w:lang w:bidi="en-US"/>
        </w:rPr>
        <w:t>Субъект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имеет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потоков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направляемых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другие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субъекты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поступающих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из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других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субъектов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Федерации.</w:t>
      </w:r>
    </w:p>
    <w:p w:rsidR="006E2809" w:rsidRDefault="006E2809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E1B30" w:rsidRPr="00E63513" w:rsidRDefault="00A55E70" w:rsidP="00A55E70">
      <w:pPr>
        <w:pStyle w:val="aff0"/>
        <w:jc w:val="center"/>
        <w:rPr>
          <w:rFonts w:cs="Times New Roman"/>
          <w:bCs/>
          <w:sz w:val="28"/>
          <w:highlight w:val="red"/>
        </w:rPr>
      </w:pPr>
      <w:bookmarkStart w:id="78" w:name="_Toc177159530"/>
      <w:r w:rsidRPr="00E63513">
        <w:rPr>
          <w:rFonts w:cs="Times New Roman"/>
          <w:caps w:val="0"/>
          <w:sz w:val="28"/>
          <w:lang w:bidi="en-US"/>
        </w:rPr>
        <w:t>Раздел</w:t>
      </w:r>
      <w:r w:rsidR="00A073CC">
        <w:rPr>
          <w:rFonts w:cs="Times New Roman"/>
          <w:sz w:val="28"/>
          <w:lang w:bidi="en-US"/>
        </w:rPr>
        <w:t xml:space="preserve"> </w:t>
      </w:r>
      <w:r w:rsidR="00FE1B30" w:rsidRPr="00E63513">
        <w:rPr>
          <w:rFonts w:cs="Times New Roman"/>
          <w:sz w:val="28"/>
          <w:lang w:bidi="en-US"/>
        </w:rPr>
        <w:t>8.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Данные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о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планируемом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строительстве,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реконструкции,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выведении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из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эксплуатации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объектов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обработки,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утилизации,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обезвреживания,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размещения</w:t>
      </w:r>
      <w:r w:rsidR="00A073CC">
        <w:rPr>
          <w:rFonts w:cs="Times New Roman"/>
          <w:sz w:val="28"/>
          <w:lang w:bidi="en-US"/>
        </w:rPr>
        <w:t xml:space="preserve"> </w:t>
      </w:r>
      <w:r w:rsidRPr="00E63513">
        <w:rPr>
          <w:rFonts w:cs="Times New Roman"/>
          <w:caps w:val="0"/>
          <w:sz w:val="28"/>
          <w:lang w:bidi="en-US"/>
        </w:rPr>
        <w:t>отходов</w:t>
      </w:r>
      <w:bookmarkEnd w:id="78"/>
    </w:p>
    <w:p w:rsidR="000D367D" w:rsidRPr="00A55E70" w:rsidRDefault="000D367D" w:rsidP="00A36C83">
      <w:pPr>
        <w:pStyle w:val="12"/>
        <w:numPr>
          <w:ilvl w:val="1"/>
          <w:numId w:val="56"/>
        </w:numPr>
        <w:rPr>
          <w:rFonts w:cs="Times New Roman"/>
          <w:b w:val="0"/>
          <w:i/>
          <w:lang w:val="ru-RU" w:bidi="en-US"/>
        </w:rPr>
      </w:pPr>
      <w:bookmarkStart w:id="79" w:name="_Toc171658441"/>
      <w:bookmarkStart w:id="80" w:name="_Toc177159531"/>
      <w:r w:rsidRPr="00A55E70">
        <w:rPr>
          <w:rFonts w:cs="Times New Roman"/>
          <w:b w:val="0"/>
          <w:i/>
          <w:lang w:val="ru-RU" w:bidi="en-US"/>
        </w:rPr>
        <w:t>Планируемое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строительство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объектов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обработки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и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размещения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отходов</w:t>
      </w:r>
      <w:bookmarkEnd w:id="79"/>
      <w:bookmarkEnd w:id="80"/>
    </w:p>
    <w:p w:rsidR="000D367D" w:rsidRPr="00E63513" w:rsidRDefault="000D367D" w:rsidP="000D367D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3513">
        <w:rPr>
          <w:rFonts w:ascii="Times New Roman" w:hAnsi="Times New Roman" w:cs="Times New Roman"/>
          <w:sz w:val="28"/>
          <w:szCs w:val="28"/>
          <w:lang w:bidi="en-US"/>
        </w:rPr>
        <w:t>Анализ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существующего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положения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дел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сфере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потребления,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проведенный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результате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корректировки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схемы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числе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позволяет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сделать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следующие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предложения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созданию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оптимальной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перспективной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системы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отходами.</w:t>
      </w:r>
    </w:p>
    <w:p w:rsidR="000D367D" w:rsidRPr="00E63513" w:rsidRDefault="000D367D" w:rsidP="000D367D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63513">
        <w:rPr>
          <w:rFonts w:ascii="Times New Roman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края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определен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ряд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перспективных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обработки,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утилизации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потребления.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Перечень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данных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представлен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таблице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8.1.</w:t>
      </w:r>
    </w:p>
    <w:p w:rsidR="000D367D" w:rsidRPr="00E63513" w:rsidRDefault="000D367D" w:rsidP="000D367D">
      <w:pPr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0D367D" w:rsidRPr="00E63513" w:rsidRDefault="000D367D" w:rsidP="00F865C7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bookmarkStart w:id="81" w:name="_Hlk151637979"/>
      <w:r w:rsidRPr="00E63513">
        <w:rPr>
          <w:rFonts w:ascii="Times New Roman" w:hAnsi="Times New Roman" w:cs="Times New Roman"/>
          <w:sz w:val="28"/>
          <w:szCs w:val="28"/>
          <w:lang w:bidi="en-US"/>
        </w:rPr>
        <w:t>Таблица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8.1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Объекты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инфраструктуры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</w:t>
      </w:r>
      <w:r w:rsidR="00F865C7" w:rsidRPr="00E63513">
        <w:rPr>
          <w:rFonts w:ascii="Times New Roman" w:hAnsi="Times New Roman" w:cs="Times New Roman"/>
          <w:sz w:val="28"/>
          <w:szCs w:val="28"/>
          <w:lang w:bidi="en-US"/>
        </w:rPr>
        <w:t>дами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sz w:val="28"/>
          <w:szCs w:val="28"/>
          <w:lang w:bidi="en-US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sz w:val="28"/>
          <w:szCs w:val="28"/>
          <w:lang w:bidi="en-US"/>
        </w:rPr>
        <w:t>потребления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992"/>
        <w:gridCol w:w="1134"/>
        <w:gridCol w:w="1134"/>
        <w:gridCol w:w="1134"/>
        <w:gridCol w:w="1418"/>
      </w:tblGrid>
      <w:tr w:rsidR="00094BA1" w:rsidRPr="00E63513" w:rsidTr="00DC587C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A55E70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</w:t>
            </w:r>
            <w:r w:rsidR="00A073CC"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п\п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A55E70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A55E70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Местоположение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A55E70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Площадь,</w:t>
            </w:r>
            <w:r w:rsidR="00A073CC"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Мощность</w:t>
            </w:r>
            <w:r w:rsidR="00A073CC"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Год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ввода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BA1" w:rsidRPr="00A55E70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55E70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Координаты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работ</w:t>
            </w:r>
          </w:p>
        </w:tc>
      </w:tr>
      <w:tr w:rsidR="00094BA1" w:rsidRPr="00E63513" w:rsidTr="00DC587C">
        <w:trPr>
          <w:trHeight w:val="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ул.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Сухая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Падь,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75:32:030620:501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52.064581,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113.507213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Реконструкция</w:t>
            </w:r>
          </w:p>
        </w:tc>
      </w:tr>
      <w:tr w:rsidR="00094BA1" w:rsidRPr="00E63513" w:rsidTr="00DC587C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обезвреживания/утилизации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Сухая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Падь,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75:32:030620:501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52.064581,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113.507213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rPr>
          <w:trHeight w:val="10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E70" w:rsidRPr="009A67E7" w:rsidRDefault="00094BA1" w:rsidP="001A273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топлива)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26186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Сухая</w:t>
            </w:r>
            <w:r w:rsidR="00A073CC"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Падь,</w:t>
            </w:r>
            <w:r w:rsidR="00A073CC"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11,</w:t>
            </w:r>
            <w:r w:rsidR="00A073CC"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6186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75:32:030620:501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52.064581,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113.507213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A823EB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Улё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товский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75:19:440204:409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51.399311,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112.464056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A823EB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Улё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товский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75:19:440204:409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51.399311,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112.464056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обезвреживания/утилизации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A823EB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Улё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товский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75:19:440204:409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51.399311,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112.464056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обработки/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топлива)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A823EB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Улё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товский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75:19:440204:409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51.399311,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112.464056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bookmarkStart w:id="82" w:name="_Hlk131718960"/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Нерчинский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75:12:420102:373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24AF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62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51.998042,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116.664996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bookmarkEnd w:id="82"/>
      <w:tr w:rsidR="00094BA1" w:rsidRPr="00E63513" w:rsidTr="00DC587C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6D2C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Нерчинский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75:12:420102:373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24AF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62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51.998042,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116.664996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обезвреживания/утилизации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6D2C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Нерчинский</w:t>
            </w:r>
            <w:r w:rsidR="006D2C6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75:12:420102:373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24AF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62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51.998042,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116.664996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Петровск-Забайкальский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75:16:500101:320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24AF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62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51.163152,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108.965973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Петровск-Забайкальский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75:16:500101:320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24AF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624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51.163152,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108.965973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автодорога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№45,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уч.19а,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75:09:300301:115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1A273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1A27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50.110206,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117.944867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1A2737">
        <w:trPr>
          <w:trHeight w:val="2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обезвреживания/утилизации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грунта)</w:t>
            </w:r>
          </w:p>
          <w:p w:rsid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A67E7" w:rsidRP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A4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автодорога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№45,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уч.19а,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75:09:300301:115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50.110206,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117.944867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топлива)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A4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автодорога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№45,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19а,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75:09:300301:115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50.110206,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117.944867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(реконструкция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увеличение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вместимости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198560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A4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Краснокаменск,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автодорога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№45,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75:09:300301:1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</w:rPr>
              <w:t>50.113150,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</w:rPr>
              <w:t>117.941016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C802A4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Реконструкция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размещения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Каларский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Новая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56.896355,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118.260213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обработки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Каларский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Новая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56.896355,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118.260213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обезвреживания/утилизации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(производс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тво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грунта)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Забайкальский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Каларский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Новая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5A1767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094BA1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</w:p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56.896355,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118.260213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rPr>
          <w:trHeight w:val="16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  <w:p w:rsid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9A67E7" w:rsidRP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«Поселок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Агинское»,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Агинское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51.078375,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114.550482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E62624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  <w:p w:rsidR="00A55E70" w:rsidRDefault="00A55E70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55E70" w:rsidRDefault="00A55E70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A55E70" w:rsidRPr="009A67E7" w:rsidRDefault="00A55E70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2A4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«Город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Чита»,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Чита;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52.120018,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113.362621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Акшинский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Акша;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50.316448,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113.238842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Карымское;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51.6524,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114.384695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Красночикойский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Красный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Чикой;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50.376426,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108.691557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Хилокский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Хилок;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51.339426,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110.509624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Калганский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C587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с.Калга;</w:t>
            </w:r>
          </w:p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50.929232,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118.939714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Борзинский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Борзя;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6D2C63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50.350539,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116.52826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2364">
        <w:trPr>
          <w:trHeight w:val="1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  <w:p w:rsidR="009A67E7" w:rsidRPr="009A67E7" w:rsidRDefault="009A67E7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Приаргунский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пгт.Приаргунск;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6D2C63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EC762B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50.332994,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119.096151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Балейский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г.Балей;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51.562921,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116.553119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Газимуро-Заводский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Газимурский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51.579758,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118.359259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Могочинский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г.Могоча;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53.719106,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119.79708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пгт.Аксёново-Зиловское;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53.053208,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117.475454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2C63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МР 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Шилкинский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район»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D2C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Шилка;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6D2C63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51.88225,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116.038388.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  <w:tr w:rsidR="00094BA1" w:rsidRPr="00E63513" w:rsidTr="00DC58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6D2C63" w:rsidRDefault="00094BA1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край,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Тунгокочинский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МО,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пгт.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Вершино-Дарасунское;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261867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202</w:t>
            </w:r>
            <w:r w:rsidR="00261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BA1" w:rsidRPr="009A67E7" w:rsidRDefault="00094BA1" w:rsidP="00094BA1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52.350231,</w:t>
            </w:r>
            <w:r w:rsidR="00A073CC"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67E7">
              <w:rPr>
                <w:rFonts w:ascii="Times New Roman" w:hAnsi="Times New Roman" w:cs="Times New Roman"/>
                <w:bCs/>
                <w:sz w:val="24"/>
                <w:szCs w:val="24"/>
              </w:rPr>
              <w:t>115.597357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A1" w:rsidRPr="009A67E7" w:rsidRDefault="00094BA1" w:rsidP="00094B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Строительство</w:t>
            </w:r>
          </w:p>
        </w:tc>
      </w:tr>
    </w:tbl>
    <w:p w:rsidR="000D367D" w:rsidRPr="00A55E70" w:rsidRDefault="000D367D" w:rsidP="00A36C83">
      <w:pPr>
        <w:pStyle w:val="12"/>
        <w:numPr>
          <w:ilvl w:val="1"/>
          <w:numId w:val="56"/>
        </w:numPr>
        <w:rPr>
          <w:rFonts w:cs="Times New Roman"/>
          <w:b w:val="0"/>
          <w:i/>
          <w:lang w:val="ru-RU" w:bidi="en-US"/>
        </w:rPr>
      </w:pPr>
      <w:bookmarkStart w:id="83" w:name="_Toc171658442"/>
      <w:bookmarkStart w:id="84" w:name="_Toc177159532"/>
      <w:bookmarkEnd w:id="81"/>
      <w:r w:rsidRPr="00A55E70">
        <w:rPr>
          <w:rFonts w:cs="Times New Roman"/>
          <w:b w:val="0"/>
          <w:i/>
          <w:lang w:val="ru-RU" w:bidi="en-US"/>
        </w:rPr>
        <w:lastRenderedPageBreak/>
        <w:t>Выведение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из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эксплуатации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объектов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размещения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отходов</w:t>
      </w:r>
      <w:bookmarkEnd w:id="83"/>
      <w:bookmarkEnd w:id="84"/>
    </w:p>
    <w:p w:rsidR="009A67E7" w:rsidRDefault="000D367D" w:rsidP="000D367D">
      <w:pPr>
        <w:suppressAutoHyphens/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 w:bidi="en-US"/>
        </w:rPr>
      </w:pP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До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2030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года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из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эксплуатации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будет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выведено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  <w:lang w:eastAsia="ar-SA" w:bidi="en-US"/>
        </w:rPr>
        <w:t>27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захоронения,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подлежащих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рекультивации,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общей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площадью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  <w:lang w:eastAsia="ar-SA" w:bidi="en-US"/>
        </w:rPr>
        <w:t>3</w:t>
      </w:r>
      <w:r w:rsidR="00251616">
        <w:rPr>
          <w:rFonts w:ascii="Times New Roman" w:hAnsi="Times New Roman" w:cs="Times New Roman"/>
          <w:b/>
          <w:sz w:val="28"/>
          <w:szCs w:val="28"/>
          <w:lang w:eastAsia="ar-SA" w:bidi="en-US"/>
        </w:rPr>
        <w:t>66</w:t>
      </w:r>
      <w:r w:rsidRPr="00E63513">
        <w:rPr>
          <w:rFonts w:ascii="Times New Roman" w:hAnsi="Times New Roman" w:cs="Times New Roman"/>
          <w:b/>
          <w:sz w:val="28"/>
          <w:szCs w:val="28"/>
          <w:lang w:eastAsia="ar-SA" w:bidi="en-US"/>
        </w:rPr>
        <w:t>,</w:t>
      </w:r>
      <w:r w:rsidR="00251616">
        <w:rPr>
          <w:rFonts w:ascii="Times New Roman" w:hAnsi="Times New Roman" w:cs="Times New Roman"/>
          <w:b/>
          <w:sz w:val="28"/>
          <w:szCs w:val="28"/>
          <w:lang w:eastAsia="ar-SA" w:bidi="en-US"/>
        </w:rPr>
        <w:t>537619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b/>
          <w:bCs/>
          <w:sz w:val="28"/>
          <w:szCs w:val="28"/>
          <w:lang w:eastAsia="ar-SA" w:bidi="en-US"/>
        </w:rPr>
        <w:t>Га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(Таблица</w:t>
      </w:r>
      <w:r w:rsidR="00A073CC">
        <w:rPr>
          <w:rFonts w:ascii="Times New Roman" w:hAnsi="Times New Roman" w:cs="Times New Roman"/>
          <w:sz w:val="28"/>
          <w:szCs w:val="28"/>
          <w:lang w:eastAsia="ar-SA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8.2</w:t>
      </w:r>
      <w:r w:rsidR="00A55E70">
        <w:rPr>
          <w:rFonts w:ascii="Times New Roman" w:hAnsi="Times New Roman" w:cs="Times New Roman"/>
          <w:sz w:val="28"/>
          <w:szCs w:val="28"/>
          <w:lang w:eastAsia="ar-SA" w:bidi="en-US"/>
        </w:rPr>
        <w:t>.</w:t>
      </w:r>
      <w:r w:rsidRPr="00E63513">
        <w:rPr>
          <w:rFonts w:ascii="Times New Roman" w:hAnsi="Times New Roman" w:cs="Times New Roman"/>
          <w:sz w:val="28"/>
          <w:szCs w:val="28"/>
          <w:lang w:eastAsia="ar-SA" w:bidi="en-US"/>
        </w:rPr>
        <w:t>).</w:t>
      </w:r>
    </w:p>
    <w:p w:rsidR="000D367D" w:rsidRPr="00E63513" w:rsidRDefault="000D367D" w:rsidP="00F865C7">
      <w:pPr>
        <w:spacing w:after="20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Таблица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8.2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Объекты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отходами,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подле</w:t>
      </w:r>
      <w:r w:rsidR="00F865C7"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жащие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выведению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из</w:t>
      </w:r>
      <w:r w:rsidR="00A073C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F865C7" w:rsidRPr="00E63513">
        <w:rPr>
          <w:rFonts w:ascii="Times New Roman" w:hAnsi="Times New Roman" w:cs="Times New Roman"/>
          <w:bCs/>
          <w:sz w:val="28"/>
          <w:szCs w:val="28"/>
          <w:lang w:bidi="en-US"/>
        </w:rPr>
        <w:t>эксплуатации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722"/>
        <w:gridCol w:w="1105"/>
        <w:gridCol w:w="1701"/>
        <w:gridCol w:w="1701"/>
      </w:tblGrid>
      <w:tr w:rsidR="000D367D" w:rsidRPr="00E63513" w:rsidTr="00766C81">
        <w:trPr>
          <w:trHeight w:val="39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Местоположение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Площадь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Координаты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Год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окончания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использования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объекта</w:t>
            </w:r>
          </w:p>
        </w:tc>
      </w:tr>
      <w:tr w:rsidR="000D367D" w:rsidRPr="00E63513" w:rsidTr="000B68C1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7D" w:rsidRPr="009A67E7" w:rsidRDefault="000D367D" w:rsidP="000D367D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7D" w:rsidRPr="009A67E7" w:rsidRDefault="000D367D" w:rsidP="00766C8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7D" w:rsidRPr="009A67E7" w:rsidRDefault="00A823EB" w:rsidP="0076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Улё</w:t>
            </w:r>
            <w:r w:rsidR="000D367D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товский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D367D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D367D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75:19:440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0D367D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04:248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67D" w:rsidRPr="009A67E7" w:rsidRDefault="000D367D" w:rsidP="00766C81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16,4257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67D" w:rsidRPr="009A67E7" w:rsidRDefault="000D367D" w:rsidP="000D367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51.398953,</w:t>
            </w:r>
            <w:r w:rsidR="00A073CC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112.464698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7D" w:rsidRPr="009A67E7" w:rsidRDefault="00860863" w:rsidP="0086086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31 декабря </w:t>
            </w:r>
            <w:r w:rsidR="00153F20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Красночикойский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75:10:700201:1683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50.376426, 108.691557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Петровск-Забайкальский МО, 75:16:310502:2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51.244836, 108.861455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МР 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Хилокский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район»,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75:20:121004:68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6,9994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51.339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829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110.50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8771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Читинский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75:32:040362:137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15,1998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52.121689, 113.361901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Кыринский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МР»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75:11:260305:205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19,5008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49.570406, 112.008035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Акшинский МО, 75:01:170102:463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2,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50.292678, 113.320489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Дульдургинский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80:03:170101:185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30,7612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50.685513, 113.631283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350E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Могойтуйский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80:02:040401:1301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A01628" w:rsidP="00A01628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12,5057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51.303263, 114.966579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пгт. Агинское, 80:01:180182:57, 80:01:180182:220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18,621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51.07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8481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114.55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Балейский М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75:03: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290101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:18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51.5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99220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116.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659989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Тунгокочинский МО, 75:27:210602:226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2,4792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52.350319, 115.597345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Шилкинский МО, 75:24:240104:179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9,5551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51.881669, 116.042766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Борзинский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75:04:440102:183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21,5858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50.353161, 116.527757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Забайкальский МО, 75:06:280101:526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49.671678, 117.373897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Александрово-Заводский МО, 75:02:370102:134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1,7669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50.909537, 117.928103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Нерчинско-Заводский МО, 75:13:350101:72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4,9336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A0162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51.30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3325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119.66</w:t>
            </w:r>
            <w:r w:rsidR="00A0162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7965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Приаргунский МО, 75:17:320106:84, 75:17:320106:87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72,0230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50.326993, 119.089195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Газимуро-Заводский МО, 75:05:340203:87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0974C9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4,0138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51.579758, 118.359259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Сретенский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75:18:570101:91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0974C9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6,4889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52.20701, 117.742439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Могочинский МО, 75:28:470101:243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1,6019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53.696141, 119.831738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Каларский МО, 75:25:170103:286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10,1997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56.816595, 118.356915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Чернышевский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75:21:370301:101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11,0994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52.55606, 117.017841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1104C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6D2C63" w:rsidP="006D2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Карымский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</w:t>
            </w:r>
            <w:r w:rsidR="0009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5:08:430101:96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51.652400, 114.384695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EA5E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74AC6" w:rsidP="00874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МР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Оловяннинский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район»</w:t>
            </w:r>
            <w:r w:rsidR="00860863"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, 75:14:410302:487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9,774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50.892852, 115.778514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EA5E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Каларский МО, </w:t>
            </w:r>
            <w:r w:rsidR="0009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75:25:190101: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0974C9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0974C9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56.33</w:t>
            </w:r>
            <w:r w:rsidR="0009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61</w:t>
            </w: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00, 116.1</w:t>
            </w:r>
            <w:r w:rsidR="000974C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EA5E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  <w:tr w:rsidR="00860863" w:rsidRPr="00E63513" w:rsidTr="00796135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Свалка ТКО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Калганский МО, 75:07:170101:372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2,5938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863" w:rsidRPr="009A67E7" w:rsidRDefault="00860863" w:rsidP="0086086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9A67E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50.928281, 118.940682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63" w:rsidRDefault="00860863" w:rsidP="00860863">
            <w:r w:rsidRPr="00EA5E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 декабря 2025 года</w:t>
            </w:r>
          </w:p>
        </w:tc>
      </w:tr>
    </w:tbl>
    <w:p w:rsidR="000D367D" w:rsidRPr="00A55E70" w:rsidRDefault="000D367D" w:rsidP="00A36C83">
      <w:pPr>
        <w:pStyle w:val="12"/>
        <w:numPr>
          <w:ilvl w:val="1"/>
          <w:numId w:val="54"/>
        </w:numPr>
        <w:rPr>
          <w:rFonts w:eastAsia="Times New Roman" w:cs="Times New Roman"/>
          <w:b w:val="0"/>
          <w:i/>
          <w:lang w:val="ru-RU" w:eastAsia="ru-RU"/>
        </w:rPr>
      </w:pPr>
      <w:bookmarkStart w:id="85" w:name="_Toc171658443"/>
      <w:bookmarkStart w:id="86" w:name="_Toc177159533"/>
      <w:r w:rsidRPr="00A55E70">
        <w:rPr>
          <w:rFonts w:cs="Times New Roman"/>
          <w:b w:val="0"/>
          <w:i/>
          <w:lang w:val="ru-RU" w:bidi="en-US"/>
        </w:rPr>
        <w:lastRenderedPageBreak/>
        <w:t>Вариантная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проработка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развития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системы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обращения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с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отходами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на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территории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Забайкальского</w:t>
      </w:r>
      <w:r w:rsidR="00A073CC" w:rsidRPr="00A55E70">
        <w:rPr>
          <w:rFonts w:cs="Times New Roman"/>
          <w:b w:val="0"/>
          <w:i/>
          <w:lang w:val="ru-RU" w:bidi="en-US"/>
        </w:rPr>
        <w:t xml:space="preserve"> </w:t>
      </w:r>
      <w:r w:rsidRPr="00A55E70">
        <w:rPr>
          <w:rFonts w:cs="Times New Roman"/>
          <w:b w:val="0"/>
          <w:i/>
          <w:lang w:val="ru-RU" w:bidi="en-US"/>
        </w:rPr>
        <w:t>края</w:t>
      </w:r>
      <w:bookmarkEnd w:id="85"/>
      <w:bookmarkEnd w:id="86"/>
    </w:p>
    <w:p w:rsidR="000D367D" w:rsidRPr="00312D38" w:rsidRDefault="000D367D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Учитывая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сложившуюся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регионе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систему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сбора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также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ранее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накопленные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объемы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образующиеся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ежегодно,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мощностей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существующих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предприятий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переработке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недостаточно.</w:t>
      </w:r>
    </w:p>
    <w:p w:rsidR="000D367D" w:rsidRPr="00312D38" w:rsidRDefault="000D367D" w:rsidP="006E2809">
      <w:pPr>
        <w:tabs>
          <w:tab w:val="left" w:pos="142"/>
        </w:tabs>
        <w:spacing w:before="160"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Необходимо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развитой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коммунальной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инфраструктуры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сфере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применением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самых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современных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оптимальных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технологических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решений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области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переработки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312D38">
        <w:rPr>
          <w:rFonts w:ascii="Times New Roman" w:eastAsia="Calibri" w:hAnsi="Times New Roman" w:cs="Times New Roman"/>
          <w:sz w:val="28"/>
          <w:szCs w:val="28"/>
          <w:lang w:bidi="en-US"/>
        </w:rPr>
        <w:t>отходов:</w:t>
      </w:r>
    </w:p>
    <w:p w:rsidR="000D367D" w:rsidRPr="005B5D38" w:rsidRDefault="000D367D" w:rsidP="00A36C8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Комплексов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переработке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биоразлагаемых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отходов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8.1)</w:t>
      </w:r>
    </w:p>
    <w:p w:rsidR="000D367D" w:rsidRPr="005B5D38" w:rsidRDefault="000D367D" w:rsidP="00A36C8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Комплексов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переработке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строительных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отходов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производством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высоколиквидной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товарной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продукции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8.2)</w:t>
      </w:r>
    </w:p>
    <w:p w:rsidR="000D367D" w:rsidRPr="005B5D38" w:rsidRDefault="000D367D" w:rsidP="00A36C8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Комплексов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переработке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золошлаковых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отходов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(Приложение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8.3)</w:t>
      </w:r>
    </w:p>
    <w:p w:rsidR="00A5770F" w:rsidRDefault="000D367D" w:rsidP="00A36C83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B5D38">
        <w:rPr>
          <w:rFonts w:ascii="Times New Roman" w:hAnsi="Times New Roman" w:cs="Times New Roman"/>
          <w:sz w:val="28"/>
          <w:szCs w:val="26"/>
        </w:rPr>
        <w:t>Системы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компостирования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с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получением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технического</w:t>
      </w:r>
      <w:r w:rsidR="00A073CC">
        <w:rPr>
          <w:rFonts w:ascii="Times New Roman" w:hAnsi="Times New Roman" w:cs="Times New Roman"/>
          <w:sz w:val="28"/>
          <w:szCs w:val="26"/>
        </w:rPr>
        <w:t xml:space="preserve"> </w:t>
      </w:r>
      <w:r w:rsidRPr="005B5D38">
        <w:rPr>
          <w:rFonts w:ascii="Times New Roman" w:hAnsi="Times New Roman" w:cs="Times New Roman"/>
          <w:sz w:val="28"/>
          <w:szCs w:val="26"/>
        </w:rPr>
        <w:t>компоста.</w:t>
      </w:r>
    </w:p>
    <w:p w:rsidR="009A67E7" w:rsidRPr="009A67E7" w:rsidRDefault="009A67E7" w:rsidP="009A67E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F15198" w:rsidRPr="00E63513" w:rsidRDefault="00A55E70" w:rsidP="00A55E70">
      <w:pPr>
        <w:pStyle w:val="aff0"/>
        <w:jc w:val="center"/>
        <w:rPr>
          <w:rFonts w:cs="Times New Roman"/>
          <w:sz w:val="28"/>
        </w:rPr>
      </w:pPr>
      <w:bookmarkStart w:id="87" w:name="_Toc177159534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314DC5" w:rsidRPr="00E63513">
        <w:rPr>
          <w:rFonts w:cs="Times New Roman"/>
          <w:sz w:val="28"/>
        </w:rPr>
        <w:t>9.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Оценка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объема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соответствующих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капитальных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вложений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строительство,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реконструкцию,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выведение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из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эксплуатации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объектов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обработки,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утилизации,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обезвреживания,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размещения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отходов</w:t>
      </w:r>
      <w:bookmarkEnd w:id="87"/>
    </w:p>
    <w:p w:rsidR="00314DC5" w:rsidRPr="00A55E70" w:rsidRDefault="00314DC5" w:rsidP="00A36C83">
      <w:pPr>
        <w:pStyle w:val="12"/>
        <w:numPr>
          <w:ilvl w:val="1"/>
          <w:numId w:val="57"/>
        </w:numPr>
        <w:rPr>
          <w:rFonts w:eastAsia="Calibri" w:cs="Times New Roman"/>
          <w:b w:val="0"/>
          <w:i/>
          <w:shd w:val="clear" w:color="auto" w:fill="FFFFFF"/>
          <w:lang w:val="ru-RU"/>
        </w:rPr>
      </w:pPr>
      <w:bookmarkStart w:id="88" w:name="_Toc25058804"/>
      <w:bookmarkStart w:id="89" w:name="_Toc177159535"/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Капитальные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вложения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в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строительство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и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реконструкцию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объектов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обработки,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утилизации,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обезвреживания,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размещения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отходов</w:t>
      </w:r>
      <w:bookmarkEnd w:id="88"/>
      <w:bookmarkEnd w:id="89"/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г.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Чита,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ул.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Сухая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Падь,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75:32:030620:501;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1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52.064581,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113.507213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</w:p>
    <w:p w:rsidR="00314DC5" w:rsidRPr="00F07210" w:rsidRDefault="00314DC5" w:rsidP="00A36C83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Реконструкция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объекта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(выведение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проектную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мощность)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314DC5" w:rsidRPr="00F07210" w:rsidRDefault="00314DC5" w:rsidP="00A36C83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25000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топлива),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15000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E63513" w:rsidRDefault="00314DC5" w:rsidP="00312D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562500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</w:t>
      </w:r>
    </w:p>
    <w:p w:rsidR="00314DC5" w:rsidRPr="00E63513" w:rsidRDefault="00314DC5" w:rsidP="00314DC5">
      <w:pPr>
        <w:spacing w:after="0" w:line="240" w:lineRule="auto"/>
        <w:ind w:left="1494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823EB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A823EB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A823EB">
        <w:rPr>
          <w:rFonts w:ascii="Times New Roman" w:eastAsia="Calibri" w:hAnsi="Times New Roman" w:cs="Times New Roman"/>
          <w:b/>
          <w:sz w:val="28"/>
          <w:szCs w:val="26"/>
        </w:rPr>
        <w:t>Улё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товский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МО;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75:19:440204:409;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51,6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51.399311,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112.464056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</w:p>
    <w:p w:rsidR="00314DC5" w:rsidRPr="00F07210" w:rsidRDefault="00314DC5" w:rsidP="00A36C83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100000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100000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25000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топлива),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lastRenderedPageBreak/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1808099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</w:t>
      </w:r>
      <w:r w:rsidR="00AD3E3E">
        <w:rPr>
          <w:rFonts w:ascii="Times New Roman" w:eastAsia="Calibri" w:hAnsi="Times New Roman" w:cs="Times New Roman"/>
          <w:sz w:val="28"/>
          <w:szCs w:val="26"/>
        </w:rPr>
        <w:t xml:space="preserve"> (без НДС)</w:t>
      </w:r>
      <w:r w:rsidRPr="00E63513">
        <w:rPr>
          <w:rFonts w:ascii="Times New Roman" w:eastAsia="Calibri" w:hAnsi="Times New Roman" w:cs="Times New Roman"/>
          <w:sz w:val="28"/>
          <w:szCs w:val="26"/>
        </w:rPr>
        <w:t>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числе:</w:t>
      </w:r>
    </w:p>
    <w:p w:rsidR="00314DC5" w:rsidRPr="00F07210" w:rsidRDefault="00314DC5" w:rsidP="00A36C83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Административно-бытовой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комплекс,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коммунальная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инфраструктура,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участки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687078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(38%);</w:t>
      </w:r>
    </w:p>
    <w:p w:rsidR="00314DC5" w:rsidRPr="00F07210" w:rsidRDefault="00314DC5" w:rsidP="00A36C83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МСК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668997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(37%);</w:t>
      </w:r>
    </w:p>
    <w:p w:rsidR="00314DC5" w:rsidRPr="00F07210" w:rsidRDefault="00314DC5" w:rsidP="00A36C83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Участок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415863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(23%);</w:t>
      </w:r>
    </w:p>
    <w:p w:rsidR="00314DC5" w:rsidRPr="00F07210" w:rsidRDefault="00314DC5" w:rsidP="00A36C83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Специализированная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техника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36161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(2%).</w:t>
      </w:r>
    </w:p>
    <w:p w:rsidR="00314DC5" w:rsidRPr="00E63513" w:rsidRDefault="00314DC5" w:rsidP="00314DC5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="00874AC6" w:rsidRPr="00E63513">
        <w:rPr>
          <w:rFonts w:ascii="Times New Roman" w:eastAsia="Calibri" w:hAnsi="Times New Roman" w:cs="Times New Roman"/>
          <w:b/>
          <w:sz w:val="28"/>
          <w:szCs w:val="26"/>
        </w:rPr>
        <w:t xml:space="preserve">МР </w:t>
      </w:r>
      <w:r w:rsidR="00874AC6">
        <w:rPr>
          <w:rFonts w:ascii="Times New Roman" w:eastAsia="Calibri" w:hAnsi="Times New Roman" w:cs="Times New Roman"/>
          <w:b/>
          <w:sz w:val="28"/>
          <w:szCs w:val="26"/>
        </w:rPr>
        <w:t>«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Нерчинский</w:t>
      </w:r>
      <w:r w:rsidR="00874AC6">
        <w:rPr>
          <w:rFonts w:ascii="Times New Roman" w:eastAsia="Calibri" w:hAnsi="Times New Roman" w:cs="Times New Roman"/>
          <w:b/>
          <w:sz w:val="28"/>
          <w:szCs w:val="26"/>
        </w:rPr>
        <w:t xml:space="preserve"> район»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75:12:420102:373;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20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51.998042,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116.664996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314DC5" w:rsidRPr="00F07210" w:rsidRDefault="00314DC5" w:rsidP="00A36C83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40000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55000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13700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1</w:t>
      </w:r>
      <w:r w:rsidR="00AD3E3E">
        <w:rPr>
          <w:rFonts w:ascii="Times New Roman" w:eastAsia="Calibri" w:hAnsi="Times New Roman" w:cs="Times New Roman"/>
          <w:sz w:val="28"/>
          <w:szCs w:val="26"/>
        </w:rPr>
        <w:t>119793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</w:t>
      </w:r>
      <w:r w:rsidR="00AD3E3E">
        <w:rPr>
          <w:rFonts w:ascii="Times New Roman" w:eastAsia="Calibri" w:hAnsi="Times New Roman" w:cs="Times New Roman"/>
          <w:sz w:val="28"/>
          <w:szCs w:val="26"/>
        </w:rPr>
        <w:t xml:space="preserve"> (без НДС)</w:t>
      </w:r>
      <w:r w:rsidRPr="00E63513">
        <w:rPr>
          <w:rFonts w:ascii="Times New Roman" w:eastAsia="Calibri" w:hAnsi="Times New Roman" w:cs="Times New Roman"/>
          <w:sz w:val="28"/>
          <w:szCs w:val="26"/>
        </w:rPr>
        <w:t>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числе:</w:t>
      </w:r>
    </w:p>
    <w:p w:rsidR="00314DC5" w:rsidRPr="00F07210" w:rsidRDefault="00314DC5" w:rsidP="00A36C8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Административно-бытовой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комплекс,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коммунальная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инфраструктура,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участки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593490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(53%);</w:t>
      </w:r>
    </w:p>
    <w:p w:rsidR="00314DC5" w:rsidRPr="00F07210" w:rsidRDefault="00314DC5" w:rsidP="00A36C8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МСК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AD3E3E">
        <w:rPr>
          <w:rFonts w:ascii="Times New Roman" w:eastAsia="Calibri" w:hAnsi="Times New Roman" w:cs="Times New Roman"/>
          <w:sz w:val="28"/>
          <w:szCs w:val="26"/>
        </w:rPr>
        <w:t>347136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(31%);</w:t>
      </w:r>
    </w:p>
    <w:p w:rsidR="00314DC5" w:rsidRPr="00F07210" w:rsidRDefault="00314DC5" w:rsidP="00A36C8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Участок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</w:t>
      </w:r>
      <w:r w:rsidR="00AD3E3E">
        <w:rPr>
          <w:rFonts w:ascii="Times New Roman" w:eastAsia="Calibri" w:hAnsi="Times New Roman" w:cs="Times New Roman"/>
          <w:sz w:val="28"/>
          <w:szCs w:val="26"/>
        </w:rPr>
        <w:t>56771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(14%);</w:t>
      </w:r>
    </w:p>
    <w:p w:rsidR="00314DC5" w:rsidRPr="00F07210" w:rsidRDefault="00314DC5" w:rsidP="00A36C83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Специализированная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техника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</w:t>
      </w:r>
      <w:r w:rsidR="00B217CB">
        <w:rPr>
          <w:rFonts w:ascii="Times New Roman" w:eastAsia="Calibri" w:hAnsi="Times New Roman" w:cs="Times New Roman"/>
          <w:sz w:val="28"/>
          <w:szCs w:val="26"/>
        </w:rPr>
        <w:t>2396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(2%).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</w:p>
    <w:p w:rsidR="00314DC5" w:rsidRPr="00E63513" w:rsidRDefault="00314DC5" w:rsidP="00314DC5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Петровск-Забайкальский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МО;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75:16:500101:320;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16,6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51.163152,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108.965973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314DC5" w:rsidRPr="00F07210" w:rsidRDefault="00314DC5" w:rsidP="00A36C8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53984">
        <w:rPr>
          <w:rFonts w:ascii="Times New Roman" w:eastAsia="Calibri" w:hAnsi="Times New Roman" w:cs="Times New Roman"/>
          <w:sz w:val="28"/>
          <w:szCs w:val="26"/>
        </w:rPr>
        <w:t>476830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числе:</w:t>
      </w:r>
    </w:p>
    <w:p w:rsidR="00314DC5" w:rsidRPr="00F07210" w:rsidRDefault="00314DC5" w:rsidP="00A36C83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Административно-бытовой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комплекс,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коммунальная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инфраструктура,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участки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53984">
        <w:rPr>
          <w:rFonts w:ascii="Times New Roman" w:eastAsia="Calibri" w:hAnsi="Times New Roman" w:cs="Times New Roman"/>
          <w:sz w:val="28"/>
          <w:szCs w:val="26"/>
        </w:rPr>
        <w:t>271793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(57%);</w:t>
      </w:r>
    </w:p>
    <w:p w:rsidR="00314DC5" w:rsidRPr="00F07210" w:rsidRDefault="00314DC5" w:rsidP="00A36C83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МСК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</w:t>
      </w:r>
      <w:r w:rsidR="00F53984">
        <w:rPr>
          <w:rFonts w:ascii="Times New Roman" w:eastAsia="Calibri" w:hAnsi="Times New Roman" w:cs="Times New Roman"/>
          <w:sz w:val="28"/>
          <w:szCs w:val="26"/>
        </w:rPr>
        <w:t>00134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(21%);</w:t>
      </w:r>
    </w:p>
    <w:p w:rsidR="00314DC5" w:rsidRPr="00F07210" w:rsidRDefault="00314DC5" w:rsidP="00A36C83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Участок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53984">
        <w:rPr>
          <w:rFonts w:ascii="Times New Roman" w:eastAsia="Calibri" w:hAnsi="Times New Roman" w:cs="Times New Roman"/>
          <w:sz w:val="28"/>
          <w:szCs w:val="26"/>
        </w:rPr>
        <w:t>81061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(17%);</w:t>
      </w:r>
    </w:p>
    <w:p w:rsidR="00314DC5" w:rsidRPr="00F07210" w:rsidRDefault="00314DC5" w:rsidP="00A36C83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Специализированная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техника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2</w:t>
      </w:r>
      <w:r w:rsidR="00F53984">
        <w:rPr>
          <w:rFonts w:ascii="Times New Roman" w:eastAsia="Calibri" w:hAnsi="Times New Roman" w:cs="Times New Roman"/>
          <w:sz w:val="28"/>
          <w:szCs w:val="26"/>
        </w:rPr>
        <w:t>3842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руб.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(5%).</w:t>
      </w:r>
    </w:p>
    <w:p w:rsidR="00314DC5" w:rsidRPr="00E63513" w:rsidRDefault="00314DC5" w:rsidP="00F865C7">
      <w:pPr>
        <w:spacing w:after="0" w:line="240" w:lineRule="auto"/>
        <w:ind w:left="1494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Краснокаменский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г.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Краснокаменск,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Автодорога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№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45,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19а;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75:09:300301:115;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5,0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50.110206,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117.944867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</w:p>
    <w:p w:rsidR="00314DC5" w:rsidRPr="00F07210" w:rsidRDefault="00314DC5" w:rsidP="00A36C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50000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12500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lastRenderedPageBreak/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865C7" w:rsidRPr="00F07210">
        <w:rPr>
          <w:rFonts w:ascii="Times New Roman" w:eastAsia="Calibri" w:hAnsi="Times New Roman" w:cs="Times New Roman"/>
          <w:sz w:val="28"/>
          <w:szCs w:val="26"/>
        </w:rPr>
        <w:t>топлива),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865C7"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865C7" w:rsidRPr="00F07210">
        <w:rPr>
          <w:rFonts w:ascii="Times New Roman" w:eastAsia="Calibri" w:hAnsi="Times New Roman" w:cs="Times New Roman"/>
          <w:sz w:val="28"/>
          <w:szCs w:val="26"/>
        </w:rPr>
        <w:t>7500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F865C7" w:rsidRPr="00F07210">
        <w:rPr>
          <w:rFonts w:ascii="Times New Roman" w:eastAsia="Calibri" w:hAnsi="Times New Roman" w:cs="Times New Roman"/>
          <w:sz w:val="28"/>
          <w:szCs w:val="26"/>
        </w:rPr>
        <w:t>т/год.</w:t>
      </w:r>
    </w:p>
    <w:p w:rsidR="00314DC5" w:rsidRPr="00E63513" w:rsidRDefault="00314DC5" w:rsidP="00F865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-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650000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</w:t>
      </w:r>
    </w:p>
    <w:p w:rsidR="00314DC5" w:rsidRPr="00E63513" w:rsidRDefault="00314DC5" w:rsidP="00314DC5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Краснокаменский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г.Краснокаменск,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Автодорога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№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45,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19;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75:09:300301:1;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площадью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84,61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bCs/>
          <w:sz w:val="28"/>
          <w:szCs w:val="26"/>
        </w:rPr>
        <w:t>Га;</w:t>
      </w:r>
      <w:r w:rsidR="00A073CC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50.113150,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117.941016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</w:p>
    <w:p w:rsidR="00314DC5" w:rsidRPr="00F07210" w:rsidRDefault="00314DC5" w:rsidP="00A36C83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Реконструкция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объекта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увеличение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вместимости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198560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т.</w:t>
      </w:r>
    </w:p>
    <w:p w:rsidR="00314DC5" w:rsidRPr="00E63513" w:rsidRDefault="00314DC5" w:rsidP="00314DC5">
      <w:pPr>
        <w:spacing w:after="0" w:line="240" w:lineRule="auto"/>
        <w:ind w:left="1429"/>
        <w:jc w:val="both"/>
        <w:rPr>
          <w:rFonts w:ascii="Times New Roman" w:eastAsia="Calibri" w:hAnsi="Times New Roman" w:cs="Times New Roman"/>
          <w:color w:val="FF0000"/>
          <w:sz w:val="28"/>
          <w:szCs w:val="26"/>
        </w:rPr>
      </w:pP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участке: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Забайкальский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край,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Каларский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МО,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пгт.Новая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Чара;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56.896355,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b/>
          <w:sz w:val="28"/>
          <w:szCs w:val="26"/>
        </w:rPr>
        <w:t>118.260213</w:t>
      </w:r>
      <w:r w:rsidR="00F865C7" w:rsidRPr="00E63513">
        <w:rPr>
          <w:rFonts w:ascii="Times New Roman" w:eastAsia="Calibri" w:hAnsi="Times New Roman" w:cs="Times New Roman"/>
          <w:b/>
          <w:sz w:val="28"/>
          <w:szCs w:val="26"/>
        </w:rPr>
        <w:t>:</w:t>
      </w:r>
      <w:r w:rsidR="00A073CC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</w:p>
    <w:p w:rsidR="00314DC5" w:rsidRPr="00F07210" w:rsidRDefault="00314DC5" w:rsidP="00A36C8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размещения,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обработки,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10000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F07210" w:rsidRDefault="00314DC5" w:rsidP="00A36C83">
      <w:pPr>
        <w:pStyle w:val="a6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Объект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обезвреживания/утилизации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(производство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грунта),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мощностью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3000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т/год;</w:t>
      </w:r>
    </w:p>
    <w:p w:rsidR="00314DC5" w:rsidRPr="00E63513" w:rsidRDefault="00314DC5" w:rsidP="00F865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Капитальные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вложения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строительство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600000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тыс.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руб.</w:t>
      </w:r>
    </w:p>
    <w:p w:rsidR="00314DC5" w:rsidRPr="00A55E70" w:rsidRDefault="00314DC5" w:rsidP="00A36C83">
      <w:pPr>
        <w:pStyle w:val="12"/>
        <w:numPr>
          <w:ilvl w:val="1"/>
          <w:numId w:val="57"/>
        </w:numPr>
        <w:rPr>
          <w:rFonts w:eastAsia="Calibri" w:cs="Times New Roman"/>
          <w:b w:val="0"/>
          <w:i/>
          <w:shd w:val="clear" w:color="auto" w:fill="FFFFFF"/>
          <w:lang w:val="ru-RU"/>
        </w:rPr>
      </w:pPr>
      <w:bookmarkStart w:id="90" w:name="_Toc25058805"/>
      <w:bookmarkStart w:id="91" w:name="_Toc177159536"/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Капитальные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вложения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в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выведение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из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эксплуатации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объектов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обработки,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утилизации,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обезвреживания,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размещения</w:t>
      </w:r>
      <w:r w:rsidR="00A073CC" w:rsidRPr="00A55E70">
        <w:rPr>
          <w:rFonts w:eastAsia="Calibri" w:cs="Times New Roman"/>
          <w:b w:val="0"/>
          <w:i/>
          <w:shd w:val="clear" w:color="auto" w:fill="FFFFFF"/>
          <w:lang w:val="ru-RU"/>
        </w:rPr>
        <w:t xml:space="preserve"> </w:t>
      </w:r>
      <w:r w:rsidRPr="00A55E70">
        <w:rPr>
          <w:rFonts w:eastAsia="Calibri" w:cs="Times New Roman"/>
          <w:b w:val="0"/>
          <w:i/>
          <w:shd w:val="clear" w:color="auto" w:fill="FFFFFF"/>
          <w:lang w:val="ru-RU"/>
        </w:rPr>
        <w:t>отходов</w:t>
      </w:r>
      <w:bookmarkEnd w:id="90"/>
      <w:bookmarkEnd w:id="91"/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Процесс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полигонов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ТБО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начинается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непосредственно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окончания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складирования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нем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мусора.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Данная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процедура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выполняется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два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раздельных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этапа: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технический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биологический.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началом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рекультивационных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должны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быть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произведены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ряд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обязательных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исследований: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радиационные;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почв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прилегающей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территории;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отходов;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поверхностных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подземных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вод;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фильтрата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свалки;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донных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отложений;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газогеохимические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теле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полигона;</w:t>
      </w:r>
    </w:p>
    <w:p w:rsidR="00314DC5" w:rsidRPr="00F07210" w:rsidRDefault="00314DC5" w:rsidP="00A36C83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исследования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атмосферного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воздуха.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техническом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этапе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осуществляется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разработка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технологических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строительных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конструкционных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устройству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защитных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экранов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основания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поверхности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полигона,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сбора,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очистки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утилизации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биогаза,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сбора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обработки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фильтрата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поверхностных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сточных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вод:</w:t>
      </w:r>
    </w:p>
    <w:p w:rsidR="00314DC5" w:rsidRPr="00F07210" w:rsidRDefault="00314DC5" w:rsidP="00A36C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Стабилизация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тела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полигона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(завоз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грунта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засыпки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провалов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трещин,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его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планировка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откосов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необходимым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углом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наклона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т.д.).</w:t>
      </w:r>
    </w:p>
    <w:p w:rsidR="00314DC5" w:rsidRPr="00F07210" w:rsidRDefault="00314DC5" w:rsidP="00A36C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lastRenderedPageBreak/>
        <w:t>Сооружение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системы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дегазации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сбора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свалочного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газа.</w:t>
      </w:r>
    </w:p>
    <w:p w:rsidR="00314DC5" w:rsidRPr="00F07210" w:rsidRDefault="00314DC5" w:rsidP="00A36C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системы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сбора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удаления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фильтрата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поверхностного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стока.</w:t>
      </w:r>
    </w:p>
    <w:p w:rsidR="00314DC5" w:rsidRPr="00F07210" w:rsidRDefault="00314DC5" w:rsidP="00A36C83">
      <w:pPr>
        <w:pStyle w:val="a6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многофункционального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рекультивационного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защитного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экрана.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Биологический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этап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предусматривает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комплекс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агротехнических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фитомелиоративных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мероприятий,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направленных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восстановление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нарушенных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земель.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Данный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этап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осуществляется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после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инженерно-т</w:t>
      </w:r>
      <w:r w:rsidR="00E8658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ехнического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8658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этапа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E8658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рекультивации:</w:t>
      </w:r>
    </w:p>
    <w:p w:rsidR="00314DC5" w:rsidRPr="00F07210" w:rsidRDefault="00314DC5" w:rsidP="00A36C83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Подготовка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почвы.</w:t>
      </w:r>
    </w:p>
    <w:p w:rsidR="00314DC5" w:rsidRPr="00F07210" w:rsidRDefault="00314DC5" w:rsidP="00A36C83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Подбор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посадочного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6"/>
        </w:rPr>
        <w:t>материала.</w:t>
      </w:r>
    </w:p>
    <w:p w:rsidR="00314DC5" w:rsidRPr="00F07210" w:rsidRDefault="00314DC5" w:rsidP="00A36C83">
      <w:pPr>
        <w:pStyle w:val="a6"/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07210">
        <w:rPr>
          <w:rFonts w:ascii="Times New Roman" w:eastAsia="Calibri" w:hAnsi="Times New Roman" w:cs="Times New Roman"/>
          <w:sz w:val="28"/>
          <w:szCs w:val="26"/>
        </w:rPr>
        <w:t>Посев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F07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растений.</w:t>
      </w:r>
    </w:p>
    <w:p w:rsidR="00314DC5" w:rsidRPr="00E63513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каждом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конкретном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случае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выбор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закрытого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полигона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проводится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основании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предварительно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инженерных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изысканий,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этого,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соответственно,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зависит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окончательная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стоимость.</w:t>
      </w:r>
    </w:p>
    <w:p w:rsidR="00314DC5" w:rsidRDefault="00314DC5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Стоимость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инженерных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изысканий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(ориентировочно)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</w:t>
      </w:r>
    </w:p>
    <w:p w:rsidR="009F305E" w:rsidRPr="00E63513" w:rsidRDefault="009F305E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2023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году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территории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проведена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объекта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площадью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стоимость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составила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149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92BF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тоимость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составила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24,8333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млн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рублей.</w:t>
      </w:r>
    </w:p>
    <w:p w:rsidR="00314DC5" w:rsidRDefault="00792BF4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Следовательно,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бщая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стоимость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рекультивации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27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объектов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размещения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территории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края,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общей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площадью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</w:t>
      </w:r>
      <w:r w:rsidR="002F37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66</w:t>
      </w:r>
      <w:r w:rsidR="00314DC5" w:rsidRPr="00E6351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2F37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537619</w:t>
      </w:r>
      <w:r w:rsidR="00A073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Га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составляет</w:t>
      </w:r>
      <w:r w:rsidR="00A073C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9</w:t>
      </w:r>
      <w:r w:rsidR="002F37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102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="002F37F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3386</w:t>
      </w:r>
      <w:r w:rsidR="00A073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млн</w:t>
      </w:r>
      <w:r w:rsidR="00A073CC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14DC5" w:rsidRPr="00E6351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рублей.</w:t>
      </w:r>
    </w:p>
    <w:p w:rsidR="00932716" w:rsidRPr="00E63513" w:rsidRDefault="00932716" w:rsidP="00314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15198" w:rsidRPr="00E63513" w:rsidRDefault="00A55E70" w:rsidP="00A55E70">
      <w:pPr>
        <w:pStyle w:val="aff0"/>
        <w:jc w:val="center"/>
        <w:rPr>
          <w:rFonts w:cs="Times New Roman"/>
          <w:sz w:val="28"/>
        </w:rPr>
      </w:pPr>
      <w:bookmarkStart w:id="92" w:name="_Toc177159537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B034FE" w:rsidRPr="00E63513">
        <w:rPr>
          <w:rFonts w:cs="Times New Roman"/>
          <w:sz w:val="28"/>
        </w:rPr>
        <w:t>10.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Прогнозные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значения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предельных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тарифов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в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области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обращения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с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твердыми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коммунальными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отходами</w:t>
      </w:r>
      <w:bookmarkEnd w:id="92"/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E63513">
        <w:rPr>
          <w:rFonts w:ascii="Times New Roman" w:hAnsi="Times New Roman" w:cs="Times New Roman"/>
          <w:sz w:val="28"/>
          <w:szCs w:val="28"/>
          <w:lang w:bidi="en-US"/>
        </w:rPr>
        <w:t>Прогнозные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значения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предельных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тарифов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bidi="en-US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рассчитываются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согласно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постановлению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30</w:t>
      </w:r>
      <w:r w:rsidR="0086086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мая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2016</w:t>
      </w:r>
      <w:r w:rsidR="0086086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№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484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«О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ценообразовании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отходами»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(далее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Постановление),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Приказу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Федеральной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антимонопольной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службы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от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21</w:t>
      </w:r>
      <w:r w:rsidR="0086086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ноября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2016</w:t>
      </w:r>
      <w:r w:rsidR="0086086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№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1638/16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«Об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Методических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указаний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по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расчету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регулируемых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тарифов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отходами»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(далее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–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Методические</w:t>
      </w:r>
      <w:r w:rsidR="00A073CC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shd w:val="clear" w:color="auto" w:fill="FFFFFF"/>
          <w:lang w:bidi="en-US"/>
        </w:rPr>
        <w:t>указания).</w:t>
      </w:r>
    </w:p>
    <w:p w:rsidR="00B034FE" w:rsidRPr="00E63513" w:rsidRDefault="00B034FE" w:rsidP="00B03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  <w:lang w:eastAsia="ru-RU" w:bidi="en-US"/>
        </w:rPr>
        <w:t>Согласно</w:t>
      </w:r>
      <w:r w:rsidR="00A073CC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 w:bidi="en-US"/>
        </w:rPr>
        <w:t>п.</w:t>
      </w:r>
      <w:r w:rsidR="00A073CC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 w:bidi="en-US"/>
        </w:rPr>
        <w:t>90</w:t>
      </w:r>
      <w:r w:rsidR="00A073CC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ru-RU" w:bidi="en-US"/>
        </w:rPr>
        <w:t>Постановления</w:t>
      </w:r>
      <w:r w:rsidR="00A073CC">
        <w:rPr>
          <w:rFonts w:ascii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необходимая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валовая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выручка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определяется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методическими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указаниями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как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сумма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необходимой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валовой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выручки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организаций,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осуществляющих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регулируемые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виды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обработку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собственная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необходимая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валовая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lastRenderedPageBreak/>
        <w:t>выручка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оператора,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относимая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виды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деятельности,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транспортирование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приобретение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бункеров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содержание,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расходы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лизинговые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платежи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отношении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контейнеров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бункеров,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уборку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погрузки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связанных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предоставлением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безотзывной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банковской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гарантии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обеспечение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исполнения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обязательств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соглашению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заключенному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исполнительным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субъекта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оператором.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87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Методических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определении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собственных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должны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быть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учтены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следующие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расходы:</w:t>
      </w:r>
    </w:p>
    <w:p w:rsidR="00B034FE" w:rsidRPr="00160DAB" w:rsidRDefault="00B034FE" w:rsidP="00A36C83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60DAB">
        <w:rPr>
          <w:rFonts w:ascii="Times New Roman" w:eastAsia="Calibri" w:hAnsi="Times New Roman" w:cs="Times New Roman"/>
          <w:sz w:val="28"/>
          <w:szCs w:val="26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отходов;</w:t>
      </w:r>
    </w:p>
    <w:p w:rsidR="00B034FE" w:rsidRPr="00160DAB" w:rsidRDefault="00B034FE" w:rsidP="00A36C83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60DAB">
        <w:rPr>
          <w:rFonts w:ascii="Times New Roman" w:eastAsia="Calibri" w:hAnsi="Times New Roman" w:cs="Times New Roman"/>
          <w:sz w:val="28"/>
          <w:szCs w:val="26"/>
        </w:rPr>
        <w:t>сбытовые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оператора,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определяемые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89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Методических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указаний;</w:t>
      </w:r>
    </w:p>
    <w:p w:rsidR="00B034FE" w:rsidRPr="00160DAB" w:rsidRDefault="00B034FE" w:rsidP="00A36C83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160DAB">
        <w:rPr>
          <w:rFonts w:ascii="Times New Roman" w:eastAsia="Calibri" w:hAnsi="Times New Roman" w:cs="Times New Roman"/>
          <w:sz w:val="28"/>
          <w:szCs w:val="26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оказание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комплексной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услуги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твердыми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случаях,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предусмотренных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hyperlink r:id="rId13" w:history="1">
        <w:r w:rsidRPr="00160DAB">
          <w:rPr>
            <w:rFonts w:ascii="Times New Roman" w:eastAsia="Calibri" w:hAnsi="Times New Roman" w:cs="Times New Roman"/>
            <w:sz w:val="28"/>
            <w:szCs w:val="26"/>
          </w:rPr>
          <w:t>постановлением</w:t>
        </w:r>
      </w:hyperlink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Правительства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05</w:t>
      </w:r>
      <w:r w:rsidR="00860863">
        <w:rPr>
          <w:rFonts w:ascii="Times New Roman" w:eastAsia="Calibri" w:hAnsi="Times New Roman" w:cs="Times New Roman"/>
          <w:sz w:val="28"/>
          <w:szCs w:val="26"/>
        </w:rPr>
        <w:t xml:space="preserve"> сентября </w:t>
      </w:r>
      <w:r w:rsidRPr="00160DAB">
        <w:rPr>
          <w:rFonts w:ascii="Times New Roman" w:eastAsia="Calibri" w:hAnsi="Times New Roman" w:cs="Times New Roman"/>
          <w:sz w:val="28"/>
          <w:szCs w:val="26"/>
        </w:rPr>
        <w:t>2016</w:t>
      </w:r>
      <w:r w:rsidR="00860863">
        <w:rPr>
          <w:rFonts w:ascii="Times New Roman" w:eastAsia="Calibri" w:hAnsi="Times New Roman" w:cs="Times New Roman"/>
          <w:sz w:val="28"/>
          <w:szCs w:val="26"/>
        </w:rPr>
        <w:t xml:space="preserve"> года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№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881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«О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проведении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уполномоченными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органами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исполнительной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власти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субъектов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конкурсного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отбора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региональных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операторов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твердыми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коммунальными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отходами»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(Собрание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законодательства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Федерации;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2016,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№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37,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ст.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5501)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субъектов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–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городов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федерального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значения;</w:t>
      </w:r>
    </w:p>
    <w:p w:rsidR="00B034FE" w:rsidRPr="00160DAB" w:rsidRDefault="00B034FE" w:rsidP="00A36C83">
      <w:pPr>
        <w:pStyle w:val="a6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DAB">
        <w:rPr>
          <w:rFonts w:ascii="Times New Roman" w:eastAsia="Calibri" w:hAnsi="Times New Roman" w:cs="Times New Roman"/>
          <w:sz w:val="28"/>
          <w:szCs w:val="26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заключение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обслуживание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договоров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собственниками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операторами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твердыми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коммунальными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160DAB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Pr="00160DAB">
        <w:rPr>
          <w:rFonts w:ascii="Times New Roman" w:hAnsi="Times New Roman" w:cs="Times New Roman"/>
          <w:sz w:val="28"/>
          <w:szCs w:val="28"/>
        </w:rPr>
        <w:t>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обоснованный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учитываемый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необходимой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валовой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выручке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органом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регулирования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Методическими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указаниями,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12,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14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90(1)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90(3)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Постановления.</w:t>
      </w:r>
    </w:p>
    <w:p w:rsidR="00B034FE" w:rsidRPr="00E63513" w:rsidRDefault="00B034FE" w:rsidP="00E86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включаются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предусмотренные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потоков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содержащейся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мест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(площадок)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определенных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договором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оказание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услуг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обработки,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обезвреживания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63513">
          <w:rPr>
            <w:rFonts w:ascii="Times New Roman" w:hAnsi="Times New Roman" w:cs="Times New Roman"/>
            <w:sz w:val="28"/>
            <w:szCs w:val="28"/>
          </w:rPr>
          <w:t>п.8</w:t>
        </w:r>
        <w:r w:rsidR="00A073C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E63513">
          <w:rPr>
            <w:rFonts w:ascii="Times New Roman" w:hAnsi="Times New Roman" w:cs="Times New Roman"/>
            <w:sz w:val="28"/>
            <w:szCs w:val="28"/>
          </w:rPr>
          <w:t>ст.29.1</w:t>
        </w:r>
      </w:hyperlink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закона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24</w:t>
      </w:r>
      <w:r w:rsidR="0086086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63513">
        <w:rPr>
          <w:rFonts w:ascii="Times New Roman" w:hAnsi="Times New Roman" w:cs="Times New Roman"/>
          <w:sz w:val="28"/>
          <w:szCs w:val="28"/>
        </w:rPr>
        <w:t>1998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89-ФЗ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потребления»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перечень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lastRenderedPageBreak/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субъекта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обработки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используемых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энергетической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утилизации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Согласно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90(1)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числе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предмета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проводимого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Правилами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торгов,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результатам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которых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формируются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услуги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утвержденными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Правительства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03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ноября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2016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№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1133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«Об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утверждении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торгов,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результатам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которых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формируются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услуги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оператора»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(далее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Правила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торгов),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определяются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расстояния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территориальной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схемой,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утвержденной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порядке,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планируемого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количества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планируемых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очередной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период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регулирования: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оплату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труда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отчисления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социальные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нужды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основного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производственного,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ремонтного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административно-управленческого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персонала,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числе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отраслевых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тарифных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соглашений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официальной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статистической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предоставляемой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распространяемой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субъектами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официального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статистического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соответствующего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субъекта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порядке,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средней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заработной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соответствующему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виду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деятельности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прогнозного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индекса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потребительских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б)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топливо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горюче-смазочные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материалы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сырье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материалы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текущего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технического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обслуживания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каждому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виду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сырья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материалов,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рассчитанных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произведение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плановых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(расчетных)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сырье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материалы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(технологически,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технически)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обоснованных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объемов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потребления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сырья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материалов;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ремонтных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техническое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обслуживание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(за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исключением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предусмотренных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«в»)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отношении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исключением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оплату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труда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отчисления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социальные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нужды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ремонтного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персонала;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амортизацию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как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отношений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стоимости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амортизируемых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сроку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полезного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использования,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соответствующему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максимальному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сроку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полезного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использования,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установленному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Классификацией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основных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включаемых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амортизационные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группы,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утвержденной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Правительства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01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января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2002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года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№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Классификации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основных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включаемых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амортизационные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группы»;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е)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арендную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лизинговые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отношении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используемых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определяемых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исходя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принципа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возмещения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арендодателю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лизингодателю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амортизации,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налогов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имущество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других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обязательных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собственника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передаваемого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аренду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имущества,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связанных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владением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имуществом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(экономически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обоснованный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арендной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лизингового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может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превышать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установленный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конкурсной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документации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документации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если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арендная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лизинговый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являлись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критерием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конкурса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заключение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соответствующего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договора)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(при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лизинговые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учитывается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также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доход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лизингодателя,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начисляемый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течение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срока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действия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договора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исходя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из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остаточной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стоимости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объекта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ставки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процента,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заключенном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договоре,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превышающей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ключевую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ставку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Центрального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банка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Российской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Федерации,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действующую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дату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заключения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договора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лизинга,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увеличенную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процентных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пункта);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ж)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прочих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производственных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которых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может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превышать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подпунктах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«а»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«е»;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административных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(за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исключением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предусмотренных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«а»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оплату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труда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отчисления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социальные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нужды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административно-управленческого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персонала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предусмотренных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«и»),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которых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может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превышать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10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подпунктах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«а»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«ж»;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связанных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оплатой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налогов,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сборов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других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обязательных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платежей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числе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обязательным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страхованием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гражданской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ответственности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владельцев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средств,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оснащением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обеспечением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функционирования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аппаратуры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спутниковой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навигации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ГЛОНАСС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ГЛОНАСС/GPS);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расчетной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предпринимательской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прибыли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организации,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осуществляющей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5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суммы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подпунктах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«а»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–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«з».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Согласно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90(2)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случае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если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целях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обеспечения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привлекает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осуществляющих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деятельность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производится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заключенными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договорами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оказание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услуг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учетом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положений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12,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14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Методических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указаний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90(1)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Согласно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90(3)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случае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если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числе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участниками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которого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могут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быть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только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субъекты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малого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среднего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предпринимательства,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проводимый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региональным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Правилами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торгов,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признан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несостоявшимся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основаниям,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ч.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ст.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71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Федерального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закона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05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апреля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2013</w:t>
      </w:r>
      <w:r w:rsidR="008608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года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№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44-ФЗ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«О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контрактной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системе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сфере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закупок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товаров,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работ,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услуг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обеспечения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государственных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муниципальных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нужд»,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принимает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решение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13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Правил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проведения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торгов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самостоятельно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(без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привлечения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осуществляющих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деятельность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транспортированию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обеспечить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экономически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обоснованный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указанных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ТКО,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учитываемый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необходимой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валовой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выручке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оператора,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определяется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органом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регулирования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12,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14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методических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указаний,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90(1)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размере,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превышающем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цену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предмета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несостоявшегося</w:t>
      </w:r>
      <w:r w:rsidR="00A073C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8"/>
          <w:lang w:bidi="en-US"/>
        </w:rPr>
        <w:t>аукциона.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33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сбытовые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расходы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определяются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Методическими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указаниями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включают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расходы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сомнительным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долгам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размере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фактической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дебиторской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задолженности,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более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5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2022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="00FB4EE7"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–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2024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годы,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более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3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2025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–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2026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годы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более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начиная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2027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года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необходимой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валовой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выручки,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установленной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для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предыдущий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период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регулирования.</w:t>
      </w:r>
    </w:p>
    <w:p w:rsidR="009A67E7" w:rsidRDefault="00B034FE" w:rsidP="00B03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соответствии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п.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90(1)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Постановления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расчетная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предпринимательская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прибыль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регионального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определяется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размере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5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процентов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транспортирование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отходов,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выполняемых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региональным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оператором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самостоятельно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(за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исключением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оплату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выполняемых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сторонними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организациями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или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индивидуальными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предпринимателями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работ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(или)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услуг,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связанных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осуществлением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деятельности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транспортированию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отходов),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расходов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на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заключение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обслуживание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договоров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собственниками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твердых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коммунальных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отходов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операторами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по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обращению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твердыми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коммунальными</w:t>
      </w:r>
      <w:r w:rsidR="00A073C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</w:t>
      </w:r>
      <w:r w:rsidRPr="00E63513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отходами.</w:t>
      </w:r>
    </w:p>
    <w:p w:rsidR="00485460" w:rsidRDefault="00485460" w:rsidP="0090113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62624" w:rsidRDefault="00E62624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24" w:rsidRDefault="00E62624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24" w:rsidRDefault="00E62624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624" w:rsidRDefault="00E62624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E70" w:rsidRDefault="00B034FE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513">
        <w:rPr>
          <w:rFonts w:ascii="Times New Roman" w:hAnsi="Times New Roman" w:cs="Times New Roman"/>
          <w:b/>
          <w:sz w:val="28"/>
          <w:szCs w:val="28"/>
        </w:rPr>
        <w:lastRenderedPageBreak/>
        <w:t>Прогнозные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значения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среднегодового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предельного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единого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тарифа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0">
        <w:rPr>
          <w:rFonts w:ascii="Times New Roman" w:hAnsi="Times New Roman" w:cs="Times New Roman"/>
          <w:b/>
          <w:sz w:val="28"/>
          <w:szCs w:val="28"/>
        </w:rPr>
        <w:br/>
      </w:r>
      <w:r w:rsidRPr="00E63513">
        <w:rPr>
          <w:rFonts w:ascii="Times New Roman" w:hAnsi="Times New Roman" w:cs="Times New Roman"/>
          <w:b/>
          <w:sz w:val="28"/>
          <w:szCs w:val="28"/>
        </w:rPr>
        <w:t>на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услугу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по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с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ТКО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для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перспективной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потоков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на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2025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-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2030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b/>
          <w:sz w:val="28"/>
          <w:szCs w:val="28"/>
        </w:rPr>
        <w:t>год</w:t>
      </w:r>
      <w:r w:rsidR="00A07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E70" w:rsidRPr="00E63513" w:rsidRDefault="00A55E70" w:rsidP="00A55E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877"/>
        <w:gridCol w:w="995"/>
        <w:gridCol w:w="1116"/>
        <w:gridCol w:w="1116"/>
        <w:gridCol w:w="1116"/>
        <w:gridCol w:w="1116"/>
      </w:tblGrid>
      <w:tr w:rsidR="00B034FE" w:rsidRPr="00E63513" w:rsidTr="00DF286A">
        <w:trPr>
          <w:trHeight w:val="307"/>
        </w:trPr>
        <w:tc>
          <w:tcPr>
            <w:tcW w:w="1690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B034FE" w:rsidRPr="00AF2A8A" w:rsidRDefault="00B034FE" w:rsidP="00B03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645944" w:rsidRPr="00E63513" w:rsidTr="00DF286A">
        <w:trPr>
          <w:trHeight w:val="955"/>
        </w:trPr>
        <w:tc>
          <w:tcPr>
            <w:tcW w:w="1690" w:type="pct"/>
            <w:shd w:val="clear" w:color="auto" w:fill="auto"/>
            <w:vAlign w:val="center"/>
            <w:hideMark/>
          </w:tcPr>
          <w:p w:rsidR="00645944" w:rsidRPr="00AF2A8A" w:rsidRDefault="00645944" w:rsidP="0064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Прогнозное значение предельного единого тарифа регионального оператора без НДС, руб./куб.м.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806,8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932,3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1307,0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sz w:val="24"/>
                <w:szCs w:val="24"/>
              </w:rPr>
              <w:t>1381,9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sz w:val="24"/>
                <w:szCs w:val="24"/>
              </w:rPr>
              <w:t>1437,2</w:t>
            </w:r>
          </w:p>
        </w:tc>
      </w:tr>
      <w:tr w:rsidR="00645944" w:rsidRPr="00E63513" w:rsidTr="00DF286A">
        <w:trPr>
          <w:trHeight w:val="955"/>
        </w:trPr>
        <w:tc>
          <w:tcPr>
            <w:tcW w:w="1690" w:type="pct"/>
            <w:shd w:val="clear" w:color="auto" w:fill="auto"/>
            <w:vAlign w:val="center"/>
          </w:tcPr>
          <w:p w:rsidR="00645944" w:rsidRPr="00AF2A8A" w:rsidRDefault="00645944" w:rsidP="00645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Прогнозное значение предельного единого тарифа регионального оператора без НДС, руб./т.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7334,4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8475,9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11881,5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12079,4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sz w:val="24"/>
                <w:szCs w:val="24"/>
              </w:rPr>
              <w:t>12562,5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645944" w:rsidRPr="008E5936" w:rsidRDefault="00645944" w:rsidP="006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936">
              <w:rPr>
                <w:rFonts w:ascii="Times New Roman" w:hAnsi="Times New Roman" w:cs="Times New Roman"/>
                <w:sz w:val="24"/>
                <w:szCs w:val="24"/>
              </w:rPr>
              <w:t>13065,0</w:t>
            </w:r>
          </w:p>
        </w:tc>
      </w:tr>
    </w:tbl>
    <w:p w:rsidR="00B034FE" w:rsidRPr="00E63513" w:rsidRDefault="00B034FE" w:rsidP="00B034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4FE" w:rsidRPr="00E63513" w:rsidRDefault="00B034FE" w:rsidP="00FB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Прогнозные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значения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среднегодового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предельного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единого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тарифа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услугу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рассчитаны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учетом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прогноза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базового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показателя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инфляции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потребительских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цен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среднем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Прогнозом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развития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2024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плановый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период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2025-2026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22</w:t>
      </w:r>
      <w:r w:rsidR="0086086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63513">
        <w:rPr>
          <w:rFonts w:ascii="Times New Roman" w:hAnsi="Times New Roman" w:cs="Times New Roman"/>
          <w:sz w:val="28"/>
          <w:szCs w:val="28"/>
        </w:rPr>
        <w:t>2023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Прогнозом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развития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период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2036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28</w:t>
      </w:r>
      <w:r w:rsidR="0086086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63513">
        <w:rPr>
          <w:rFonts w:ascii="Times New Roman" w:hAnsi="Times New Roman" w:cs="Times New Roman"/>
          <w:sz w:val="28"/>
          <w:szCs w:val="28"/>
        </w:rPr>
        <w:t>2018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(https://www.economy.gov.ru/material/directions/makroec/prognozy_socialno_ekonomicheskogo_razvitiya/).</w:t>
      </w:r>
    </w:p>
    <w:p w:rsidR="00B034FE" w:rsidRPr="00E63513" w:rsidRDefault="00B034FE" w:rsidP="00B03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Прогнозные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значения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среднегодового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предельного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единого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тарифа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услугу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подлежат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изменении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Прогноза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развития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внесения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изменений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нормативные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правовые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акты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инвестиционные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сфере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D38" w:rsidRDefault="00B034FE" w:rsidP="00B034FE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en-US"/>
        </w:rPr>
      </w:pP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Среднее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расстояние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транспортирования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первого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плеча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(от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источника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образования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или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до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объекта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по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с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без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осуществления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сортировки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или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перегрузки)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среднее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расстояние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транспортирования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второго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плеча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(от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перегрузки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или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сортировки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до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объекта,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на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котором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осуществляется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обезвреживание,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энергетическая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утилизация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или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захоронение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отходов)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представлены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в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Приложении</w:t>
      </w:r>
      <w:r w:rsidR="00A073CC">
        <w:rPr>
          <w:rFonts w:ascii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  <w:lang w:eastAsia="zh-CN" w:bidi="en-US"/>
        </w:rPr>
        <w:t>10.1.</w:t>
      </w:r>
    </w:p>
    <w:p w:rsidR="00F15198" w:rsidRPr="00E63513" w:rsidRDefault="00A55E70" w:rsidP="00A55E70">
      <w:pPr>
        <w:pStyle w:val="aff0"/>
        <w:jc w:val="center"/>
        <w:rPr>
          <w:rFonts w:cs="Times New Roman"/>
          <w:sz w:val="28"/>
        </w:rPr>
      </w:pPr>
      <w:bookmarkStart w:id="93" w:name="_Toc177159538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5A3A00" w:rsidRPr="00E63513">
        <w:rPr>
          <w:rFonts w:cs="Times New Roman"/>
          <w:sz w:val="28"/>
        </w:rPr>
        <w:t>11.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Сведения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зонах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деятельности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региональных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операторов</w:t>
      </w:r>
      <w:bookmarkEnd w:id="93"/>
    </w:p>
    <w:p w:rsidR="005A3A00" w:rsidRPr="00E63513" w:rsidRDefault="005A3A00" w:rsidP="005A3A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="00860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июня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1998</w:t>
      </w:r>
      <w:r w:rsidR="00860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89-ФЗ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отходах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полномочиям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раздельному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lastRenderedPageBreak/>
        <w:t>накоплению),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сбору,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транспортированию,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обработке,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утилизации,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обезвреживанию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захоронению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ТКО.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Юридическому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присваивается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отбора,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уполномоченным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исполнительной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Правительством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5A3A00" w:rsidRPr="00E63513" w:rsidRDefault="005A3A00" w:rsidP="005A3A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проведенного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конкурсного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отбора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присвоен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C256C">
        <w:rPr>
          <w:rFonts w:ascii="Times New Roman" w:eastAsia="Times New Roman" w:hAnsi="Times New Roman" w:cs="Times New Roman"/>
          <w:sz w:val="28"/>
          <w:szCs w:val="28"/>
        </w:rPr>
        <w:t>лерон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+»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сроком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5A3A00" w:rsidRPr="00E63513" w:rsidRDefault="005A3A00" w:rsidP="005A3A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оператором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860863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86086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зоной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границах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образований.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образований,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входящих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таблице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11.1.</w:t>
      </w:r>
    </w:p>
    <w:p w:rsidR="00FB4EE7" w:rsidRPr="00E63513" w:rsidRDefault="00FB4EE7" w:rsidP="005A3A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A00" w:rsidRPr="00E63513" w:rsidRDefault="005A3A00" w:rsidP="00A5770F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63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B075D" w:rsidRPr="00E63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begin"/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SEQ Таблица \* ARABIC \s 1 </w:instrText>
      </w:r>
      <w:r w:rsidR="005B075D" w:rsidRPr="00E635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fldChar w:fldCharType="separate"/>
      </w:r>
      <w:r w:rsidR="005A1767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1</w:t>
      </w:r>
      <w:r w:rsidR="005B075D" w:rsidRPr="00E63513">
        <w:rPr>
          <w:rFonts w:ascii="Times New Roman" w:eastAsia="Times New Roman" w:hAnsi="Times New Roman" w:cs="Times New Roman"/>
          <w:bCs/>
          <w:i/>
          <w:iCs/>
          <w:noProof/>
          <w:sz w:val="28"/>
          <w:szCs w:val="28"/>
          <w:lang w:eastAsia="ru-RU"/>
        </w:rPr>
        <w:fldChar w:fldCharType="end"/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образований,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края,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определяющих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зону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регионального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2"/>
        <w:gridCol w:w="8448"/>
      </w:tblGrid>
      <w:tr w:rsidR="005A3A00" w:rsidRPr="00E63513" w:rsidTr="00796135">
        <w:trPr>
          <w:cantSplit/>
          <w:trHeight w:val="276"/>
          <w:tblHeader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073CC"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A073CC"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A073CC"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5A3A00" w:rsidRPr="00E63513" w:rsidTr="00796135">
        <w:trPr>
          <w:cantSplit/>
          <w:trHeight w:val="276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Забайкальский</w:t>
            </w:r>
            <w:r w:rsidR="00A073CC" w:rsidRPr="00AF2A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F2A8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край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Городской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Чита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«Поселок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Горный»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Городской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Поселок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Агинское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«Агинский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«Дульдургинский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«Моготуйский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Акшинский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00" w:rsidRPr="00AF2A8A" w:rsidRDefault="00D6772B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Александрово-Заводски</w:t>
            </w:r>
            <w:r w:rsidR="005A3A00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A00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A00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A00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3A00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Балейский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Газимуро-Заводский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Каларский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Калганский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Нерчинско-Заводский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Петровск-Забайкальский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Приаргунский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5A3A00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00" w:rsidRPr="00AF2A8A" w:rsidRDefault="005A3A00" w:rsidP="005A3A0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00" w:rsidRPr="00AF2A8A" w:rsidRDefault="005A3A00" w:rsidP="005A3A0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Тунгокоченский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Улётовский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Шелопугинский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«Борзинский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«Карымский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796135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«Красночикойский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«Кыринский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«Нерчинский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«Оловянинский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«Сретенский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«Тунгиро-Олёкминский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«Хилокский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«Чернышевский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«Читинский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  <w:tr w:rsidR="00DC51DA" w:rsidRPr="00E63513" w:rsidTr="00DC51DA">
        <w:trPr>
          <w:trHeight w:val="276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1DA" w:rsidRPr="00AF2A8A" w:rsidRDefault="00DC51DA" w:rsidP="00DC51D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2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DA" w:rsidRPr="00AF2A8A" w:rsidRDefault="00DC51DA" w:rsidP="00DC51D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«Шилкинский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район»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Забайкальского</w:t>
            </w:r>
            <w:r w:rsidR="00A073CC"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</w:t>
            </w:r>
          </w:p>
        </w:tc>
      </w:tr>
    </w:tbl>
    <w:p w:rsidR="005A3A00" w:rsidRPr="00E63513" w:rsidRDefault="005A3A00" w:rsidP="005A3A0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A00" w:rsidRPr="00E63513" w:rsidRDefault="005A3A00" w:rsidP="005A3A0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513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зоны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административными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границами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</w:rPr>
        <w:t>края.</w:t>
      </w:r>
    </w:p>
    <w:p w:rsidR="00AD290B" w:rsidRPr="00E63513" w:rsidRDefault="00AD290B" w:rsidP="00010017">
      <w:pPr>
        <w:pStyle w:val="aff0"/>
        <w:rPr>
          <w:rFonts w:cs="Times New Roman"/>
        </w:rPr>
      </w:pPr>
    </w:p>
    <w:p w:rsidR="00AD290B" w:rsidRPr="00E63513" w:rsidRDefault="00AD290B" w:rsidP="00010017">
      <w:pPr>
        <w:pStyle w:val="aff0"/>
        <w:rPr>
          <w:rFonts w:cs="Times New Roman"/>
        </w:rPr>
      </w:pPr>
    </w:p>
    <w:p w:rsidR="00010017" w:rsidRPr="00E63513" w:rsidRDefault="00A55E70" w:rsidP="00A55E70">
      <w:pPr>
        <w:pStyle w:val="aff0"/>
        <w:jc w:val="center"/>
        <w:rPr>
          <w:rFonts w:cs="Times New Roman"/>
          <w:sz w:val="28"/>
        </w:rPr>
      </w:pPr>
      <w:bookmarkStart w:id="94" w:name="_Toc177159539"/>
      <w:r w:rsidRPr="00E63513">
        <w:rPr>
          <w:rFonts w:cs="Times New Roman"/>
          <w:caps w:val="0"/>
          <w:sz w:val="28"/>
        </w:rPr>
        <w:t>Раздел</w:t>
      </w:r>
      <w:r w:rsidR="00A073CC">
        <w:rPr>
          <w:rFonts w:cs="Times New Roman"/>
          <w:sz w:val="28"/>
        </w:rPr>
        <w:t xml:space="preserve"> </w:t>
      </w:r>
      <w:r w:rsidR="00010017" w:rsidRPr="00E63513">
        <w:rPr>
          <w:rFonts w:cs="Times New Roman"/>
          <w:sz w:val="28"/>
        </w:rPr>
        <w:t>12.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Электронная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модель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территориальной</w:t>
      </w:r>
      <w:r w:rsidR="00A073CC">
        <w:rPr>
          <w:rFonts w:cs="Times New Roman"/>
          <w:sz w:val="28"/>
        </w:rPr>
        <w:t xml:space="preserve"> </w:t>
      </w:r>
      <w:r w:rsidRPr="00E63513">
        <w:rPr>
          <w:rFonts w:cs="Times New Roman"/>
          <w:caps w:val="0"/>
          <w:sz w:val="28"/>
        </w:rPr>
        <w:t>схемы</w:t>
      </w:r>
      <w:bookmarkEnd w:id="94"/>
    </w:p>
    <w:p w:rsidR="00010017" w:rsidRPr="00A55E70" w:rsidRDefault="00010017" w:rsidP="00A36C83">
      <w:pPr>
        <w:pStyle w:val="13"/>
        <w:numPr>
          <w:ilvl w:val="1"/>
          <w:numId w:val="58"/>
        </w:numPr>
        <w:jc w:val="center"/>
        <w:rPr>
          <w:b w:val="0"/>
          <w:i/>
          <w:sz w:val="28"/>
        </w:rPr>
      </w:pPr>
      <w:bookmarkStart w:id="95" w:name="_Toc167963831"/>
      <w:bookmarkStart w:id="96" w:name="_Toc177159540"/>
      <w:r w:rsidRPr="00A55E70">
        <w:rPr>
          <w:b w:val="0"/>
          <w:i/>
          <w:sz w:val="28"/>
        </w:rPr>
        <w:t>Общие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сведения</w:t>
      </w:r>
      <w:bookmarkEnd w:id="95"/>
      <w:bookmarkEnd w:id="96"/>
    </w:p>
    <w:p w:rsidR="00010017" w:rsidRPr="00E63513" w:rsidRDefault="00010017" w:rsidP="005A471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Электронная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модель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(далее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–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Электронная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модель,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Система)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представляет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собой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информационную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систему,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включающую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себя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базы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данных,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программное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техническое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обеспечение,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предназначенное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ввода,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хранения,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актуализации,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обработки,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анализа,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оптимизации,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представления,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визуализации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системе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осуществления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деятельности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раздельному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накоплению),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сбору,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транспортированию,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обработке,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утилизации,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обезвреживанию,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хранению,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захоронению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образующихся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области,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(или)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поступающих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из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других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субъектов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</w:t>
      </w:r>
      <w:r w:rsidR="0085663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63513">
        <w:rPr>
          <w:rFonts w:ascii="Times New Roman" w:hAnsi="Times New Roman" w:cs="Times New Roman"/>
          <w:sz w:val="28"/>
          <w:szCs w:val="28"/>
        </w:rPr>
        <w:t>Ф</w:t>
      </w:r>
      <w:r w:rsidR="00856630">
        <w:rPr>
          <w:rFonts w:ascii="Times New Roman" w:hAnsi="Times New Roman" w:cs="Times New Roman"/>
          <w:sz w:val="28"/>
          <w:szCs w:val="28"/>
        </w:rPr>
        <w:t>едерации</w:t>
      </w:r>
      <w:r w:rsidRPr="00E63513">
        <w:rPr>
          <w:rFonts w:ascii="Times New Roman" w:hAnsi="Times New Roman" w:cs="Times New Roman"/>
          <w:sz w:val="28"/>
          <w:szCs w:val="28"/>
        </w:rPr>
        <w:t>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направлений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ее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развития.</w:t>
      </w:r>
    </w:p>
    <w:p w:rsidR="00010017" w:rsidRPr="00E63513" w:rsidRDefault="00010017" w:rsidP="005A47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Электронная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модель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сети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«Интернет»,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реализована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основе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Web</w:t>
      </w:r>
      <w:r w:rsidR="005A4713" w:rsidRPr="00E63513">
        <w:rPr>
          <w:rFonts w:ascii="Times New Roman" w:hAnsi="Times New Roman" w:cs="Times New Roman"/>
          <w:sz w:val="28"/>
          <w:szCs w:val="28"/>
        </w:rPr>
        <w:noBreakHyphen/>
      </w:r>
      <w:r w:rsidRPr="00E63513">
        <w:rPr>
          <w:rFonts w:ascii="Times New Roman" w:hAnsi="Times New Roman" w:cs="Times New Roman"/>
          <w:sz w:val="28"/>
          <w:szCs w:val="28"/>
        </w:rPr>
        <w:t>сервера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(сайт)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защищенным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доступом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для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входа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доступна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адресу: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https://zabaikalie-tko.etton.ru</w:t>
      </w:r>
      <w:r w:rsidR="006E6589">
        <w:rPr>
          <w:rFonts w:ascii="Times New Roman" w:hAnsi="Times New Roman" w:cs="Times New Roman"/>
          <w:sz w:val="28"/>
          <w:szCs w:val="28"/>
        </w:rPr>
        <w:t>.</w:t>
      </w:r>
    </w:p>
    <w:p w:rsidR="00010017" w:rsidRPr="00A55E70" w:rsidRDefault="00010017" w:rsidP="00A36C83">
      <w:pPr>
        <w:pStyle w:val="13"/>
        <w:numPr>
          <w:ilvl w:val="1"/>
          <w:numId w:val="58"/>
        </w:numPr>
        <w:jc w:val="center"/>
        <w:rPr>
          <w:b w:val="0"/>
          <w:i/>
          <w:sz w:val="28"/>
        </w:rPr>
      </w:pPr>
      <w:bookmarkStart w:id="97" w:name="_Toc167963832"/>
      <w:bookmarkStart w:id="98" w:name="_Toc177159541"/>
      <w:r w:rsidRPr="00A55E70">
        <w:rPr>
          <w:b w:val="0"/>
          <w:i/>
          <w:sz w:val="28"/>
        </w:rPr>
        <w:lastRenderedPageBreak/>
        <w:t>Цели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создания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электронной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модели</w:t>
      </w:r>
      <w:bookmarkEnd w:id="97"/>
      <w:bookmarkEnd w:id="98"/>
    </w:p>
    <w:p w:rsidR="00010017" w:rsidRPr="00E63513" w:rsidRDefault="00010017" w:rsidP="005A471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Основной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целью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разработки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электронной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модели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является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создание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эффективной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комплексной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образований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именно:</w:t>
      </w:r>
    </w:p>
    <w:p w:rsidR="00010017" w:rsidRPr="00E63513" w:rsidRDefault="00010017" w:rsidP="00A36C8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обеспечение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наглядного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отображения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данных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обращении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территории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края,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вывод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подробной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информации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каждому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объекту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инфраструктуре;</w:t>
      </w:r>
    </w:p>
    <w:p w:rsidR="00010017" w:rsidRPr="00E63513" w:rsidRDefault="00010017" w:rsidP="00A36C8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обеспечение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ввода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редактирования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подробной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информации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каждому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объекту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обращения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инфраструктуре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на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территории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Забайкальского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края;</w:t>
      </w:r>
    </w:p>
    <w:p w:rsidR="00010017" w:rsidRPr="00E63513" w:rsidRDefault="00010017" w:rsidP="00A36C8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eastAsia="Calibri" w:hAnsi="Times New Roman" w:cs="Times New Roman"/>
          <w:sz w:val="28"/>
          <w:szCs w:val="26"/>
        </w:rPr>
        <w:t>создание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условий,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обеспечивающих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свободный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доступ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государственной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власти,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органов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местного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самоуправления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региональных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операторов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по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обращению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с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твердыми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коммунальными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отходами</w:t>
      </w:r>
      <w:r w:rsidR="00A073CC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Pr="00E63513">
        <w:rPr>
          <w:rFonts w:ascii="Times New Roman" w:eastAsia="Calibri" w:hAnsi="Times New Roman" w:cs="Times New Roman"/>
          <w:sz w:val="28"/>
          <w:szCs w:val="26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пространственным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данным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посредством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интерактивной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карты.</w:t>
      </w:r>
    </w:p>
    <w:p w:rsidR="005A4713" w:rsidRPr="00E63513" w:rsidRDefault="005A4713" w:rsidP="00A5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017" w:rsidRPr="00A55E70" w:rsidRDefault="00010017" w:rsidP="00A36C83">
      <w:pPr>
        <w:pStyle w:val="13"/>
        <w:numPr>
          <w:ilvl w:val="1"/>
          <w:numId w:val="58"/>
        </w:numPr>
        <w:jc w:val="center"/>
        <w:rPr>
          <w:b w:val="0"/>
          <w:i/>
          <w:sz w:val="28"/>
        </w:rPr>
      </w:pPr>
      <w:bookmarkStart w:id="99" w:name="_Toc167963833"/>
      <w:bookmarkStart w:id="100" w:name="_Toc177159542"/>
      <w:r w:rsidRPr="00A55E70">
        <w:rPr>
          <w:b w:val="0"/>
          <w:i/>
          <w:sz w:val="28"/>
        </w:rPr>
        <w:t>Функциональные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возможности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электронной</w:t>
      </w:r>
      <w:r w:rsidR="00A073CC" w:rsidRPr="00A55E70">
        <w:rPr>
          <w:b w:val="0"/>
          <w:i/>
          <w:sz w:val="28"/>
        </w:rPr>
        <w:t xml:space="preserve"> </w:t>
      </w:r>
      <w:r w:rsidRPr="00A55E70">
        <w:rPr>
          <w:b w:val="0"/>
          <w:i/>
          <w:sz w:val="28"/>
        </w:rPr>
        <w:t>модели</w:t>
      </w:r>
      <w:bookmarkEnd w:id="99"/>
      <w:bookmarkEnd w:id="100"/>
    </w:p>
    <w:p w:rsidR="00010017" w:rsidRPr="00E63513" w:rsidRDefault="00010017" w:rsidP="005A4713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Электронная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модель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обладает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следующими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возможностями:</w:t>
      </w:r>
    </w:p>
    <w:p w:rsidR="00010017" w:rsidRPr="00E63513" w:rsidRDefault="00010017" w:rsidP="00A36C83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наглядное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отображение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данных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вывод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подробной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информации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каждому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инфраструктуре,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соответствии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требованиями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п.17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1130;</w:t>
      </w:r>
    </w:p>
    <w:p w:rsidR="00010017" w:rsidRPr="00E63513" w:rsidRDefault="00010017" w:rsidP="00A36C83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формирование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отчетности;</w:t>
      </w:r>
    </w:p>
    <w:p w:rsidR="0014320D" w:rsidRDefault="00010017" w:rsidP="00A36C83">
      <w:pPr>
        <w:pStyle w:val="a6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обеспечение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свободного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доступа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власти,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местного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самоуправления,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организаций,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граждан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пространственным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данным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схемы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посредством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интерактивной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карты.</w:t>
      </w:r>
    </w:p>
    <w:p w:rsidR="00A5770F" w:rsidRPr="00E63513" w:rsidRDefault="00A5770F" w:rsidP="00A55E70">
      <w:pPr>
        <w:pStyle w:val="a6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5C3E" w:rsidRPr="00A55E70" w:rsidRDefault="00A55E70" w:rsidP="00A55E70">
      <w:pPr>
        <w:pStyle w:val="aff0"/>
        <w:spacing w:after="0" w:line="240" w:lineRule="auto"/>
        <w:jc w:val="center"/>
        <w:rPr>
          <w:rFonts w:cs="Times New Roman"/>
          <w:sz w:val="28"/>
        </w:rPr>
      </w:pPr>
      <w:bookmarkStart w:id="101" w:name="_Toc177159543"/>
      <w:r w:rsidRPr="00A55E70">
        <w:rPr>
          <w:rFonts w:cs="Times New Roman"/>
          <w:caps w:val="0"/>
          <w:sz w:val="28"/>
        </w:rPr>
        <w:t>Приложения: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документы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и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материалы,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использованные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при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корректировке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территориальной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схемы</w:t>
      </w:r>
      <w:r w:rsidR="00A073CC" w:rsidRPr="00A55E70">
        <w:rPr>
          <w:rFonts w:cs="Times New Roman"/>
          <w:sz w:val="28"/>
        </w:rPr>
        <w:t xml:space="preserve"> </w:t>
      </w:r>
      <w:r w:rsidR="00856630">
        <w:rPr>
          <w:rFonts w:cs="Times New Roman"/>
          <w:caps w:val="0"/>
          <w:sz w:val="28"/>
        </w:rPr>
        <w:t>З</w:t>
      </w:r>
      <w:r w:rsidRPr="00A55E70">
        <w:rPr>
          <w:rFonts w:cs="Times New Roman"/>
          <w:caps w:val="0"/>
          <w:sz w:val="28"/>
        </w:rPr>
        <w:t>абайкальского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края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и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обосновывающие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приведенную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в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ней</w:t>
      </w:r>
      <w:r w:rsidR="00A073CC" w:rsidRPr="00A55E70">
        <w:rPr>
          <w:rFonts w:cs="Times New Roman"/>
          <w:sz w:val="28"/>
        </w:rPr>
        <w:t xml:space="preserve"> </w:t>
      </w:r>
      <w:r w:rsidRPr="00A55E70">
        <w:rPr>
          <w:rFonts w:cs="Times New Roman"/>
          <w:caps w:val="0"/>
          <w:sz w:val="28"/>
        </w:rPr>
        <w:t>информацию</w:t>
      </w:r>
      <w:bookmarkEnd w:id="101"/>
    </w:p>
    <w:p w:rsidR="00E95C3E" w:rsidRPr="00E63513" w:rsidRDefault="00E95C3E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5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860863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1998</w:t>
      </w:r>
      <w:r w:rsidR="0086086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89-ФЗ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отходах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потребления».</w:t>
      </w:r>
    </w:p>
    <w:p w:rsidR="006E6589" w:rsidRPr="00E63513" w:rsidRDefault="00E95C3E" w:rsidP="006E6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51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860863">
        <w:rPr>
          <w:rFonts w:ascii="Times New Roman" w:hAnsi="Times New Roman" w:cs="Times New Roman"/>
          <w:color w:val="000000"/>
          <w:sz w:val="28"/>
          <w:szCs w:val="28"/>
        </w:rPr>
        <w:t xml:space="preserve"> мая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2011</w:t>
      </w:r>
      <w:r w:rsidR="00860863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354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собственникам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color w:val="000000"/>
          <w:sz w:val="28"/>
          <w:szCs w:val="28"/>
        </w:rPr>
        <w:t>домов».</w:t>
      </w:r>
    </w:p>
    <w:p w:rsidR="006E6589" w:rsidRPr="00E63513" w:rsidRDefault="00E13523" w:rsidP="006E6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6E6589"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6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86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1156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коммунальными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отходами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2008</w:t>
      </w:r>
      <w:r w:rsidR="00860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A0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6589" w:rsidRPr="00E63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641».</w:t>
      </w:r>
    </w:p>
    <w:p w:rsidR="00E13523" w:rsidRPr="00E63513" w:rsidRDefault="00E13523" w:rsidP="00E13523">
      <w:pPr>
        <w:pStyle w:val="aff2"/>
        <w:rPr>
          <w:lang w:val="ru-RU" w:eastAsia="ru-RU"/>
        </w:rPr>
      </w:pPr>
      <w:r>
        <w:rPr>
          <w:lang w:val="ru-RU" w:eastAsia="ru-RU"/>
        </w:rPr>
        <w:t>4.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Постановление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Правительства</w:t>
      </w:r>
      <w:r w:rsidR="00A073CC">
        <w:rPr>
          <w:lang w:val="ru-RU" w:eastAsia="ru-RU"/>
        </w:rPr>
        <w:t xml:space="preserve"> </w:t>
      </w:r>
      <w:r w:rsidRPr="00E63513">
        <w:rPr>
          <w:lang w:val="ru-RU"/>
        </w:rPr>
        <w:t>Российской</w:t>
      </w:r>
      <w:r w:rsidR="00A073CC">
        <w:rPr>
          <w:lang w:val="ru-RU"/>
        </w:rPr>
        <w:t xml:space="preserve"> </w:t>
      </w:r>
      <w:r w:rsidRPr="00E63513">
        <w:rPr>
          <w:lang w:val="ru-RU"/>
        </w:rPr>
        <w:t>Федерации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от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31</w:t>
      </w:r>
      <w:r w:rsidR="00860863">
        <w:rPr>
          <w:lang w:val="ru-RU" w:eastAsia="ru-RU"/>
        </w:rPr>
        <w:t xml:space="preserve"> августа </w:t>
      </w:r>
      <w:r w:rsidRPr="00E63513">
        <w:rPr>
          <w:lang w:val="ru-RU" w:eastAsia="ru-RU"/>
        </w:rPr>
        <w:lastRenderedPageBreak/>
        <w:t>2018</w:t>
      </w:r>
      <w:r w:rsidR="00860863">
        <w:rPr>
          <w:lang w:val="ru-RU" w:eastAsia="ru-RU"/>
        </w:rPr>
        <w:t xml:space="preserve"> года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№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1039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«Об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утверждении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Правил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обустройства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мест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(площадок)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накопления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твердых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коммунальных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отходов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и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ведения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их</w:t>
      </w:r>
      <w:r w:rsidR="00A073CC">
        <w:rPr>
          <w:lang w:val="ru-RU" w:eastAsia="ru-RU"/>
        </w:rPr>
        <w:t xml:space="preserve"> </w:t>
      </w:r>
      <w:r w:rsidRPr="00E63513">
        <w:rPr>
          <w:lang w:val="ru-RU" w:eastAsia="ru-RU"/>
        </w:rPr>
        <w:t>реестра».</w:t>
      </w:r>
    </w:p>
    <w:p w:rsidR="00E13523" w:rsidRPr="00E63513" w:rsidRDefault="00E13523" w:rsidP="00E1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25</w:t>
      </w:r>
      <w:r w:rsidR="008608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3513">
        <w:rPr>
          <w:rFonts w:ascii="Times New Roman" w:hAnsi="Times New Roman" w:cs="Times New Roman"/>
          <w:sz w:val="28"/>
          <w:szCs w:val="28"/>
        </w:rPr>
        <w:t>2019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1815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направления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субъектам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рассмотрения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экологического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нормативов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отходов».</w:t>
      </w:r>
    </w:p>
    <w:p w:rsidR="00E95C3E" w:rsidRPr="00E6351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28</w:t>
      </w:r>
      <w:r w:rsidR="008608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95C3E" w:rsidRPr="00E63513">
        <w:rPr>
          <w:rFonts w:ascii="Times New Roman" w:hAnsi="Times New Roman" w:cs="Times New Roman"/>
          <w:sz w:val="28"/>
          <w:szCs w:val="28"/>
        </w:rPr>
        <w:t>2020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2314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Правил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отходами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потребления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части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осветительных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устройств,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электрических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ламп,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ненадлежащие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сбор,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накопление,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использование,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обезвреживание,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транспортирование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размещение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которых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может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повлечь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причинение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вреда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жизни,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здоровью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граждан,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вреда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животным,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растениям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окружающей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среде»</w:t>
      </w:r>
      <w:r w:rsidR="00E63513" w:rsidRPr="00E63513">
        <w:rPr>
          <w:rFonts w:ascii="Times New Roman" w:hAnsi="Times New Roman" w:cs="Times New Roman"/>
          <w:sz w:val="28"/>
          <w:szCs w:val="28"/>
        </w:rPr>
        <w:t>.</w:t>
      </w:r>
    </w:p>
    <w:p w:rsidR="00E95C3E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26</w:t>
      </w:r>
      <w:r w:rsidR="0086086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95C3E" w:rsidRPr="00E63513">
        <w:rPr>
          <w:rFonts w:ascii="Times New Roman" w:hAnsi="Times New Roman" w:cs="Times New Roman"/>
          <w:sz w:val="28"/>
          <w:szCs w:val="28"/>
        </w:rPr>
        <w:t>2023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1390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«О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порядке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определения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нормативов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отходов,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внесении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изменений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Правила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направления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субъектам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рассмотрения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рекомендаций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российского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экологического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 </w:t>
      </w:r>
      <w:r w:rsidR="00E95C3E" w:rsidRPr="00E63513">
        <w:rPr>
          <w:rFonts w:ascii="Times New Roman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области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обращения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твердыми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коммунальными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отходами,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также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или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корректировке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нормативов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признании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утратившими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силу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некоторых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актов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Федерации»;</w:t>
      </w:r>
    </w:p>
    <w:p w:rsidR="00E13523" w:rsidRPr="00E63513" w:rsidRDefault="00E13523" w:rsidP="00E13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Санитарные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нормы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правила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СанПин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2.1.3684-21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«Санитарно-эпидемиологические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требования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содержанию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городских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сельских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поселений,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водным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объектам,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питьевой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воде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питьевому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водоснабжению,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атмосферному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воздуху,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почвам,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жилым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помещениям,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эксплуатации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производственных,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общественных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помещений,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проведению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(профилактических)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мероприятий»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Постановлением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Главного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санитарного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врача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Российской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Федерации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28</w:t>
      </w:r>
      <w:r w:rsidR="0086086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63513">
        <w:rPr>
          <w:rFonts w:ascii="Times New Roman" w:hAnsi="Times New Roman" w:cs="Times New Roman"/>
          <w:sz w:val="28"/>
          <w:szCs w:val="28"/>
        </w:rPr>
        <w:t>2021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3.</w:t>
      </w:r>
    </w:p>
    <w:p w:rsidR="00E1352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Закон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23</w:t>
      </w:r>
      <w:r w:rsidR="008608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63513">
        <w:rPr>
          <w:rFonts w:ascii="Times New Roman" w:hAnsi="Times New Roman" w:cs="Times New Roman"/>
          <w:sz w:val="28"/>
          <w:szCs w:val="28"/>
        </w:rPr>
        <w:t>2009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327-33К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отходах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производства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потребления»;</w:t>
      </w:r>
    </w:p>
    <w:p w:rsidR="00E1352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10</w:t>
      </w:r>
      <w:r w:rsidR="0086086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63513">
        <w:rPr>
          <w:rFonts w:ascii="Times New Roman" w:hAnsi="Times New Roman" w:cs="Times New Roman"/>
          <w:sz w:val="28"/>
          <w:szCs w:val="28"/>
        </w:rPr>
        <w:t>2014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188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программы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«Охрана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окружающей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среды»;</w:t>
      </w:r>
    </w:p>
    <w:p w:rsidR="00E1352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10</w:t>
      </w:r>
      <w:r w:rsidR="0086086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63513">
        <w:rPr>
          <w:rFonts w:ascii="Times New Roman" w:hAnsi="Times New Roman" w:cs="Times New Roman"/>
          <w:sz w:val="28"/>
          <w:szCs w:val="28"/>
        </w:rPr>
        <w:t>2017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409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Порядка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lastRenderedPageBreak/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(в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том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числе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раздельного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накопления)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края»;</w:t>
      </w:r>
    </w:p>
    <w:p w:rsidR="00E13523" w:rsidRPr="00E6351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Постановление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Правительства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16</w:t>
      </w:r>
      <w:r w:rsidR="00860863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E63513">
        <w:rPr>
          <w:rFonts w:ascii="Times New Roman" w:hAnsi="Times New Roman" w:cs="Times New Roman"/>
          <w:sz w:val="28"/>
          <w:szCs w:val="28"/>
        </w:rPr>
        <w:t>2022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411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Территориальной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схемы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обращения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с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отходами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E95C3E" w:rsidRPr="00E6351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Распоряжение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Губернатора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27</w:t>
      </w:r>
      <w:r w:rsidR="0086086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95C3E" w:rsidRPr="00E63513">
        <w:rPr>
          <w:rFonts w:ascii="Times New Roman" w:hAnsi="Times New Roman" w:cs="Times New Roman"/>
          <w:sz w:val="28"/>
          <w:szCs w:val="28"/>
        </w:rPr>
        <w:t>2018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860863">
        <w:rPr>
          <w:rFonts w:ascii="Times New Roman" w:hAnsi="Times New Roman" w:cs="Times New Roman"/>
          <w:sz w:val="28"/>
          <w:szCs w:val="28"/>
        </w:rPr>
        <w:t xml:space="preserve">года </w:t>
      </w:r>
      <w:r w:rsidR="00E95C3E"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518-р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организации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работы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обращению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с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отходами»;</w:t>
      </w:r>
    </w:p>
    <w:p w:rsidR="00E95C3E" w:rsidRDefault="00E95C3E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13">
        <w:rPr>
          <w:rFonts w:ascii="Times New Roman" w:hAnsi="Times New Roman" w:cs="Times New Roman"/>
          <w:sz w:val="28"/>
          <w:szCs w:val="28"/>
        </w:rPr>
        <w:t>1</w:t>
      </w:r>
      <w:r w:rsidR="00E13523">
        <w:rPr>
          <w:rFonts w:ascii="Times New Roman" w:hAnsi="Times New Roman" w:cs="Times New Roman"/>
          <w:sz w:val="28"/>
          <w:szCs w:val="28"/>
        </w:rPr>
        <w:t>4</w:t>
      </w:r>
      <w:r w:rsidRPr="00E63513"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 </w:t>
      </w:r>
      <w:r w:rsidRPr="00E63513">
        <w:rPr>
          <w:rFonts w:ascii="Times New Roman" w:hAnsi="Times New Roman" w:cs="Times New Roman"/>
          <w:sz w:val="28"/>
          <w:szCs w:val="28"/>
        </w:rPr>
        <w:t>Приказ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Министерства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природных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ресурсов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06</w:t>
      </w:r>
      <w:r w:rsidR="00860863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E63513">
        <w:rPr>
          <w:rFonts w:ascii="Times New Roman" w:hAnsi="Times New Roman" w:cs="Times New Roman"/>
          <w:sz w:val="28"/>
          <w:szCs w:val="28"/>
        </w:rPr>
        <w:t>2024</w:t>
      </w:r>
      <w:r w:rsidR="008608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№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1426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«Об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утверждении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перечня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края».</w:t>
      </w:r>
    </w:p>
    <w:p w:rsidR="00E95C3E" w:rsidRPr="00E63513" w:rsidRDefault="00E95C3E" w:rsidP="00E95C3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E63513">
        <w:rPr>
          <w:rFonts w:ascii="Times New Roman" w:eastAsia="PT Astra Serif" w:hAnsi="Times New Roman" w:cs="Times New Roman"/>
          <w:sz w:val="28"/>
          <w:szCs w:val="28"/>
        </w:rPr>
        <w:t>1</w:t>
      </w:r>
      <w:r w:rsidR="00E13523">
        <w:rPr>
          <w:rFonts w:ascii="Times New Roman" w:eastAsia="PT Astra Serif" w:hAnsi="Times New Roman" w:cs="Times New Roman"/>
          <w:sz w:val="28"/>
          <w:szCs w:val="28"/>
        </w:rPr>
        <w:t>5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18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 февраля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2021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года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21-НПА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E95C3E" w:rsidRDefault="00E95C3E" w:rsidP="00E95C3E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E63513">
        <w:rPr>
          <w:rFonts w:ascii="Times New Roman" w:eastAsia="PT Astra Serif" w:hAnsi="Times New Roman" w:cs="Times New Roman"/>
          <w:sz w:val="28"/>
          <w:szCs w:val="28"/>
        </w:rPr>
        <w:t>1</w:t>
      </w:r>
      <w:r w:rsidR="00E13523">
        <w:rPr>
          <w:rFonts w:ascii="Times New Roman" w:eastAsia="PT Astra Serif" w:hAnsi="Times New Roman" w:cs="Times New Roman"/>
          <w:sz w:val="28"/>
          <w:szCs w:val="28"/>
        </w:rPr>
        <w:t>6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.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20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 декабря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2023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635-НПА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«О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внесении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изменений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Приказ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Региональной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службы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тарифам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ценообразованию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18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 февраля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2021</w:t>
      </w:r>
      <w:r w:rsidR="00860863">
        <w:rPr>
          <w:rFonts w:ascii="Times New Roman" w:eastAsia="PT Astra Serif" w:hAnsi="Times New Roman" w:cs="Times New Roman"/>
          <w:sz w:val="28"/>
          <w:szCs w:val="28"/>
        </w:rPr>
        <w:t xml:space="preserve"> года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№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21-НПА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«Об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установлении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нормативов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накопления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твердых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коммунальных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отходов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территории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PT Astra Serif" w:hAnsi="Times New Roman" w:cs="Times New Roman"/>
          <w:sz w:val="28"/>
          <w:szCs w:val="28"/>
        </w:rPr>
        <w:t>края»;</w:t>
      </w:r>
    </w:p>
    <w:p w:rsidR="00E95C3E" w:rsidRPr="00E6351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Государственный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реестр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объектов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размещения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отходов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ГРОРО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(Забайкальский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sz w:val="28"/>
          <w:szCs w:val="28"/>
        </w:rPr>
        <w:t>край).</w:t>
      </w:r>
    </w:p>
    <w:p w:rsidR="00E95C3E" w:rsidRPr="00E63513" w:rsidRDefault="00E95C3E" w:rsidP="00E95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13">
        <w:rPr>
          <w:rFonts w:ascii="Times New Roman" w:hAnsi="Times New Roman" w:cs="Times New Roman"/>
          <w:sz w:val="28"/>
          <w:szCs w:val="28"/>
        </w:rPr>
        <w:t>1</w:t>
      </w:r>
      <w:r w:rsidR="00E13523">
        <w:rPr>
          <w:rFonts w:ascii="Times New Roman" w:hAnsi="Times New Roman" w:cs="Times New Roman"/>
          <w:sz w:val="28"/>
          <w:szCs w:val="28"/>
        </w:rPr>
        <w:t>8</w:t>
      </w:r>
      <w:r w:rsidRPr="00E63513"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«Методические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рекомендации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определению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стоимости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вывоза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твердых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бытовых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отходов».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Памфилова.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A0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1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95C3E" w:rsidRPr="00E63513" w:rsidRDefault="00E13523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95C3E" w:rsidRPr="00E63513"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Санитарная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очистка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уборка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мест: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С18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Справочник/А.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Мирный,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Ф.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Абрамов,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Беньямовский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др.;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Мирного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изд.,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доп.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Стройиздат,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1990.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413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с: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ил.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6C8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ISBN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C3E" w:rsidRPr="00E63513">
        <w:rPr>
          <w:rFonts w:ascii="Times New Roman" w:hAnsi="Times New Roman" w:cs="Times New Roman"/>
          <w:color w:val="000000"/>
          <w:sz w:val="28"/>
          <w:szCs w:val="28"/>
        </w:rPr>
        <w:t>5-274-00279-Х.</w:t>
      </w:r>
    </w:p>
    <w:p w:rsidR="00E95C3E" w:rsidRPr="00E63513" w:rsidRDefault="00E95C3E" w:rsidP="00E95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352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635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Информационно-технический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справочник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по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наилучшим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доступным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технологиям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Pr="00E63513">
        <w:rPr>
          <w:rFonts w:ascii="Times New Roman" w:hAnsi="Times New Roman" w:cs="Times New Roman"/>
          <w:sz w:val="28"/>
          <w:szCs w:val="28"/>
        </w:rPr>
        <w:t>«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Утилизация</w:t>
      </w:r>
      <w:r w:rsidR="00A07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A07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обезвреживание</w:t>
      </w:r>
      <w:r w:rsidR="00A073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отходов</w:t>
      </w:r>
      <w:r w:rsidR="00A07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(кроме</w:t>
      </w:r>
      <w:r w:rsidR="00A07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термических</w:t>
      </w:r>
      <w:r w:rsidR="00A073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способов)»</w:t>
      </w:r>
      <w:r w:rsidRPr="00E635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A073C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веден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действие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01.06.2022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Приказом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Росстандарта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от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22</w:t>
      </w:r>
      <w:r w:rsidR="009C58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декабря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2021</w:t>
      </w:r>
      <w:r w:rsidR="009C580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года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№</w:t>
      </w:r>
      <w:r w:rsidR="00A073C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E6351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2964.</w:t>
      </w:r>
    </w:p>
    <w:p w:rsidR="00E13523" w:rsidRPr="00E63513" w:rsidRDefault="002867DC" w:rsidP="00A7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Сайт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органа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Федеральной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службы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статистики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края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A72783">
        <w:rPr>
          <w:rFonts w:ascii="Times New Roman" w:hAnsi="Times New Roman" w:cs="Times New Roman"/>
          <w:sz w:val="28"/>
          <w:szCs w:val="28"/>
        </w:rPr>
        <w:t>https://75.rosstat.gov.ru/.</w:t>
      </w:r>
    </w:p>
    <w:p w:rsidR="002867DC" w:rsidRDefault="002867DC" w:rsidP="002867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Информация,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полученная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от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администраций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муниципальных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образований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края.</w:t>
      </w:r>
    </w:p>
    <w:p w:rsidR="00E95C3E" w:rsidRPr="00E63513" w:rsidRDefault="002867DC" w:rsidP="002867DC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27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Сведения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Регионального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оператора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схемах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потоков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ТКО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на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территории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Забайкальского</w:t>
      </w:r>
      <w:r w:rsidR="00A073CC">
        <w:rPr>
          <w:rFonts w:ascii="Times New Roman" w:hAnsi="Times New Roman" w:cs="Times New Roman"/>
          <w:sz w:val="28"/>
          <w:szCs w:val="28"/>
        </w:rPr>
        <w:t xml:space="preserve"> </w:t>
      </w:r>
      <w:r w:rsidR="00E13523" w:rsidRPr="00E63513">
        <w:rPr>
          <w:rFonts w:ascii="Times New Roman" w:hAnsi="Times New Roman" w:cs="Times New Roman"/>
          <w:sz w:val="28"/>
          <w:szCs w:val="28"/>
        </w:rPr>
        <w:t>края.</w:t>
      </w:r>
    </w:p>
    <w:sectPr w:rsidR="00E95C3E" w:rsidRPr="00E63513" w:rsidSect="009A67E7">
      <w:footerReference w:type="defaul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89" w:rsidRDefault="002A0A89" w:rsidP="004F7784">
      <w:pPr>
        <w:spacing w:after="0" w:line="240" w:lineRule="auto"/>
      </w:pPr>
      <w:r>
        <w:separator/>
      </w:r>
    </w:p>
  </w:endnote>
  <w:endnote w:type="continuationSeparator" w:id="0">
    <w:p w:rsidR="002A0A89" w:rsidRDefault="002A0A89" w:rsidP="004F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ADE" w:rsidRPr="008D3EC3" w:rsidRDefault="00A56ADE">
    <w:pPr>
      <w:pStyle w:val="af2"/>
      <w:jc w:val="center"/>
      <w:rPr>
        <w:rFonts w:ascii="Times New Roman" w:hAnsi="Times New Roman" w:cs="Times New Roman"/>
        <w:sz w:val="28"/>
        <w:szCs w:val="28"/>
      </w:rPr>
    </w:pPr>
  </w:p>
  <w:p w:rsidR="00A56ADE" w:rsidRDefault="00A56ADE">
    <w:pPr>
      <w:pStyle w:val="af2"/>
    </w:pPr>
  </w:p>
  <w:p w:rsidR="00A56ADE" w:rsidRDefault="00A56A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89" w:rsidRDefault="002A0A89" w:rsidP="004F7784">
      <w:pPr>
        <w:spacing w:after="0" w:line="240" w:lineRule="auto"/>
      </w:pPr>
      <w:r>
        <w:separator/>
      </w:r>
    </w:p>
  </w:footnote>
  <w:footnote w:type="continuationSeparator" w:id="0">
    <w:p w:rsidR="002A0A89" w:rsidRDefault="002A0A89" w:rsidP="004F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8496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56ADE" w:rsidRPr="00A5770F" w:rsidRDefault="00A56ADE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 w:rsidRPr="00A5770F">
          <w:rPr>
            <w:rFonts w:ascii="Times New Roman" w:hAnsi="Times New Roman" w:cs="Times New Roman"/>
            <w:sz w:val="28"/>
          </w:rPr>
          <w:fldChar w:fldCharType="begin"/>
        </w:r>
        <w:r w:rsidRPr="00A5770F">
          <w:rPr>
            <w:rFonts w:ascii="Times New Roman" w:hAnsi="Times New Roman" w:cs="Times New Roman"/>
            <w:sz w:val="28"/>
          </w:rPr>
          <w:instrText>PAGE   \* MERGEFORMAT</w:instrText>
        </w:r>
        <w:r w:rsidRPr="00A5770F">
          <w:rPr>
            <w:rFonts w:ascii="Times New Roman" w:hAnsi="Times New Roman" w:cs="Times New Roman"/>
            <w:sz w:val="28"/>
          </w:rPr>
          <w:fldChar w:fldCharType="separate"/>
        </w:r>
        <w:r w:rsidR="00431B1A">
          <w:rPr>
            <w:rFonts w:ascii="Times New Roman" w:hAnsi="Times New Roman" w:cs="Times New Roman"/>
            <w:noProof/>
            <w:sz w:val="28"/>
          </w:rPr>
          <w:t>48</w:t>
        </w:r>
        <w:r w:rsidRPr="00A5770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56ADE" w:rsidRDefault="00A56AD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BD6"/>
    <w:multiLevelType w:val="hybridMultilevel"/>
    <w:tmpl w:val="72D4D0D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4F6E"/>
    <w:multiLevelType w:val="hybridMultilevel"/>
    <w:tmpl w:val="FAE8471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663"/>
    <w:multiLevelType w:val="hybridMultilevel"/>
    <w:tmpl w:val="D9E825D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8CC"/>
    <w:multiLevelType w:val="multilevel"/>
    <w:tmpl w:val="B95C91D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D5ABB"/>
    <w:multiLevelType w:val="multilevel"/>
    <w:tmpl w:val="276000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D77C46"/>
    <w:multiLevelType w:val="multilevel"/>
    <w:tmpl w:val="99F6DC0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2160"/>
      </w:pPr>
      <w:rPr>
        <w:rFonts w:hint="default"/>
      </w:rPr>
    </w:lvl>
  </w:abstractNum>
  <w:abstractNum w:abstractNumId="6" w15:restartNumberingAfterBreak="0">
    <w:nsid w:val="15F1717E"/>
    <w:multiLevelType w:val="hybridMultilevel"/>
    <w:tmpl w:val="2DA44190"/>
    <w:lvl w:ilvl="0" w:tplc="8C8A0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61E"/>
    <w:multiLevelType w:val="hybridMultilevel"/>
    <w:tmpl w:val="8342207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365D0"/>
    <w:multiLevelType w:val="hybridMultilevel"/>
    <w:tmpl w:val="3E082D92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3251C"/>
    <w:multiLevelType w:val="hybridMultilevel"/>
    <w:tmpl w:val="CFFC9E3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53C2D"/>
    <w:multiLevelType w:val="multilevel"/>
    <w:tmpl w:val="77986422"/>
    <w:lvl w:ilvl="0">
      <w:start w:val="8"/>
      <w:numFmt w:val="decimal"/>
      <w:lvlText w:val="%1"/>
      <w:lvlJc w:val="left"/>
      <w:pPr>
        <w:ind w:left="375" w:hanging="375"/>
      </w:pPr>
      <w:rPr>
        <w:rFonts w:eastAsiaTheme="majorEastAsia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ajorEastAsia" w:hint="default"/>
      </w:rPr>
    </w:lvl>
  </w:abstractNum>
  <w:abstractNum w:abstractNumId="11" w15:restartNumberingAfterBreak="0">
    <w:nsid w:val="1E765C98"/>
    <w:multiLevelType w:val="multilevel"/>
    <w:tmpl w:val="E1AAC13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FAF2B5C"/>
    <w:multiLevelType w:val="hybridMultilevel"/>
    <w:tmpl w:val="66820AE0"/>
    <w:lvl w:ilvl="0" w:tplc="89343AF0">
      <w:start w:val="1"/>
      <w:numFmt w:val="decimal"/>
      <w:lvlText w:val="%1)"/>
      <w:lvlJc w:val="left"/>
      <w:pPr>
        <w:ind w:left="1080" w:hanging="372"/>
      </w:pPr>
    </w:lvl>
    <w:lvl w:ilvl="1" w:tplc="596255B4">
      <w:start w:val="1"/>
      <w:numFmt w:val="lowerLetter"/>
      <w:lvlText w:val="%2."/>
      <w:lvlJc w:val="left"/>
      <w:pPr>
        <w:ind w:left="1788" w:hanging="360"/>
      </w:pPr>
    </w:lvl>
    <w:lvl w:ilvl="2" w:tplc="3B26AC52">
      <w:start w:val="1"/>
      <w:numFmt w:val="lowerRoman"/>
      <w:lvlText w:val="%3."/>
      <w:lvlJc w:val="right"/>
      <w:pPr>
        <w:ind w:left="2508" w:hanging="180"/>
      </w:pPr>
    </w:lvl>
    <w:lvl w:ilvl="3" w:tplc="3F8C634A">
      <w:start w:val="1"/>
      <w:numFmt w:val="decimal"/>
      <w:lvlText w:val="%4."/>
      <w:lvlJc w:val="left"/>
      <w:pPr>
        <w:ind w:left="3228" w:hanging="360"/>
      </w:pPr>
    </w:lvl>
    <w:lvl w:ilvl="4" w:tplc="70C6D324">
      <w:start w:val="1"/>
      <w:numFmt w:val="lowerLetter"/>
      <w:lvlText w:val="%5."/>
      <w:lvlJc w:val="left"/>
      <w:pPr>
        <w:ind w:left="3948" w:hanging="360"/>
      </w:pPr>
    </w:lvl>
    <w:lvl w:ilvl="5" w:tplc="C024AE5C">
      <w:start w:val="1"/>
      <w:numFmt w:val="lowerRoman"/>
      <w:lvlText w:val="%6."/>
      <w:lvlJc w:val="right"/>
      <w:pPr>
        <w:ind w:left="4668" w:hanging="180"/>
      </w:pPr>
    </w:lvl>
    <w:lvl w:ilvl="6" w:tplc="7A1E4BDC">
      <w:start w:val="1"/>
      <w:numFmt w:val="decimal"/>
      <w:lvlText w:val="%7."/>
      <w:lvlJc w:val="left"/>
      <w:pPr>
        <w:ind w:left="5388" w:hanging="360"/>
      </w:pPr>
    </w:lvl>
    <w:lvl w:ilvl="7" w:tplc="B5E485BA">
      <w:start w:val="1"/>
      <w:numFmt w:val="lowerLetter"/>
      <w:lvlText w:val="%8."/>
      <w:lvlJc w:val="left"/>
      <w:pPr>
        <w:ind w:left="6108" w:hanging="360"/>
      </w:pPr>
    </w:lvl>
    <w:lvl w:ilvl="8" w:tplc="AA866A8C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591E27"/>
    <w:multiLevelType w:val="hybridMultilevel"/>
    <w:tmpl w:val="F588E7A8"/>
    <w:lvl w:ilvl="0" w:tplc="24E6DC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696688"/>
    <w:multiLevelType w:val="hybridMultilevel"/>
    <w:tmpl w:val="5C849E3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E7D5A"/>
    <w:multiLevelType w:val="hybridMultilevel"/>
    <w:tmpl w:val="5AD0704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077CD"/>
    <w:multiLevelType w:val="hybridMultilevel"/>
    <w:tmpl w:val="9EF83CD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7422E"/>
    <w:multiLevelType w:val="hybridMultilevel"/>
    <w:tmpl w:val="56788CF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10B6B"/>
    <w:multiLevelType w:val="multilevel"/>
    <w:tmpl w:val="52BAF9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24E51B2C"/>
    <w:multiLevelType w:val="hybridMultilevel"/>
    <w:tmpl w:val="2C04E4AC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96D4D"/>
    <w:multiLevelType w:val="hybridMultilevel"/>
    <w:tmpl w:val="F17838F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31711"/>
    <w:multiLevelType w:val="hybridMultilevel"/>
    <w:tmpl w:val="E27E8F2E"/>
    <w:lvl w:ilvl="0" w:tplc="B28C2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DE72C0E"/>
    <w:multiLevelType w:val="hybridMultilevel"/>
    <w:tmpl w:val="A78E83C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639AE"/>
    <w:multiLevelType w:val="hybridMultilevel"/>
    <w:tmpl w:val="D9842754"/>
    <w:lvl w:ilvl="0" w:tplc="24E6DCE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2703717"/>
    <w:multiLevelType w:val="multilevel"/>
    <w:tmpl w:val="466042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38D619E5"/>
    <w:multiLevelType w:val="hybridMultilevel"/>
    <w:tmpl w:val="4290F206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A6427"/>
    <w:multiLevelType w:val="hybridMultilevel"/>
    <w:tmpl w:val="0112847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B0D02"/>
    <w:multiLevelType w:val="hybridMultilevel"/>
    <w:tmpl w:val="4A04DF2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C782E"/>
    <w:multiLevelType w:val="multilevel"/>
    <w:tmpl w:val="7982EDAC"/>
    <w:lvl w:ilvl="0">
      <w:start w:val="1"/>
      <w:numFmt w:val="upperRoman"/>
      <w:pStyle w:val="1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C52A94"/>
    <w:multiLevelType w:val="hybridMultilevel"/>
    <w:tmpl w:val="774AB52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083B3E"/>
    <w:multiLevelType w:val="hybridMultilevel"/>
    <w:tmpl w:val="ECAAC29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025E96"/>
    <w:multiLevelType w:val="multilevel"/>
    <w:tmpl w:val="D7BCC31C"/>
    <w:lvl w:ilvl="0">
      <w:start w:val="1"/>
      <w:numFmt w:val="bullet"/>
      <w:pStyle w:val="10"/>
      <w:lvlText w:val="−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b/>
        <w:sz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3C80CB0"/>
    <w:multiLevelType w:val="hybridMultilevel"/>
    <w:tmpl w:val="BAE8F6E8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F7A48"/>
    <w:multiLevelType w:val="hybridMultilevel"/>
    <w:tmpl w:val="2304BCA8"/>
    <w:lvl w:ilvl="0" w:tplc="DC6499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FB54BC"/>
    <w:multiLevelType w:val="hybridMultilevel"/>
    <w:tmpl w:val="C9C297AC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A66C8"/>
    <w:multiLevelType w:val="hybridMultilevel"/>
    <w:tmpl w:val="BA8AC166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748D4"/>
    <w:multiLevelType w:val="hybridMultilevel"/>
    <w:tmpl w:val="4E989EEC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2417B"/>
    <w:multiLevelType w:val="hybridMultilevel"/>
    <w:tmpl w:val="986A90E2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41148"/>
    <w:multiLevelType w:val="multilevel"/>
    <w:tmpl w:val="266206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12"/>
      <w:lvlText w:val="%2."/>
      <w:lvlJc w:val="left"/>
      <w:pPr>
        <w:ind w:left="1455" w:hanging="375"/>
      </w:pPr>
      <w:rPr>
        <w:rFonts w:ascii="Times New Roman" w:eastAsiaTheme="majorEastAsia" w:hAnsi="Times New Roman" w:cstheme="majorBidi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9" w15:restartNumberingAfterBreak="0">
    <w:nsid w:val="595E2A02"/>
    <w:multiLevelType w:val="hybridMultilevel"/>
    <w:tmpl w:val="A5588CAE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064AF"/>
    <w:multiLevelType w:val="multilevel"/>
    <w:tmpl w:val="694E4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24505E"/>
    <w:multiLevelType w:val="hybridMultilevel"/>
    <w:tmpl w:val="D78220C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455440"/>
    <w:multiLevelType w:val="hybridMultilevel"/>
    <w:tmpl w:val="BE8A276E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87A0C"/>
    <w:multiLevelType w:val="hybridMultilevel"/>
    <w:tmpl w:val="DC64A428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D12D25"/>
    <w:multiLevelType w:val="hybridMultilevel"/>
    <w:tmpl w:val="4828BE6E"/>
    <w:lvl w:ilvl="0" w:tplc="A0DED89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58267E"/>
    <w:multiLevelType w:val="hybridMultilevel"/>
    <w:tmpl w:val="BBDEBDC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A59AC"/>
    <w:multiLevelType w:val="multilevel"/>
    <w:tmpl w:val="EB2EDD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7" w15:restartNumberingAfterBreak="0">
    <w:nsid w:val="62EC3CB6"/>
    <w:multiLevelType w:val="hybridMultilevel"/>
    <w:tmpl w:val="C4A45CB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511071"/>
    <w:multiLevelType w:val="hybridMultilevel"/>
    <w:tmpl w:val="E30A966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F82B18"/>
    <w:multiLevelType w:val="multilevel"/>
    <w:tmpl w:val="4C4A1DA0"/>
    <w:lvl w:ilvl="0">
      <w:start w:val="1"/>
      <w:numFmt w:val="decimal"/>
      <w:pStyle w:val="13"/>
      <w:lvlText w:val="%1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36" w:hanging="468"/>
      </w:pPr>
      <w:rPr>
        <w:rFonts w:eastAsia="Arial Unicode MS" w:cs="Arial Unicode MS" w:hint="default"/>
        <w:b/>
      </w:rPr>
    </w:lvl>
    <w:lvl w:ilvl="2">
      <w:start w:val="1"/>
      <w:numFmt w:val="decimal"/>
      <w:pStyle w:val="111"/>
      <w:isLgl/>
      <w:lvlText w:val="%1.%2.%3."/>
      <w:lvlJc w:val="left"/>
      <w:pPr>
        <w:ind w:left="1080" w:hanging="720"/>
      </w:pPr>
      <w:rPr>
        <w:rFonts w:eastAsia="Arial Unicode MS" w:cs="Arial Unicode MS" w:hint="default"/>
        <w:b/>
      </w:rPr>
    </w:lvl>
    <w:lvl w:ilvl="3">
      <w:start w:val="1"/>
      <w:numFmt w:val="decimal"/>
      <w:lvlRestart w:val="1"/>
      <w:pStyle w:val="a"/>
      <w:isLgl/>
      <w:lvlText w:val="Рисунок %1.%4"/>
      <w:lvlJc w:val="left"/>
      <w:pPr>
        <w:ind w:left="1080" w:hanging="720"/>
      </w:pPr>
      <w:rPr>
        <w:rFonts w:eastAsia="Arial Unicode MS" w:cs="Arial Unicode MS" w:hint="default"/>
        <w:b w:val="0"/>
        <w:sz w:val="26"/>
        <w:szCs w:val="26"/>
      </w:rPr>
    </w:lvl>
    <w:lvl w:ilvl="4">
      <w:start w:val="1"/>
      <w:numFmt w:val="decimal"/>
      <w:lvlRestart w:val="1"/>
      <w:isLgl/>
      <w:lvlText w:val="Таблица %1.%5 - "/>
      <w:lvlJc w:val="left"/>
      <w:pPr>
        <w:ind w:left="164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 Unicode MS" w:cs="Arial Unicode MS" w:hint="default"/>
        <w:b/>
      </w:rPr>
    </w:lvl>
    <w:lvl w:ilvl="6">
      <w:start w:val="1"/>
      <w:numFmt w:val="decimal"/>
      <w:lvlRestart w:val="4"/>
      <w:isLgl/>
      <w:lvlText w:val="Таблица %1.%7"/>
      <w:lvlJc w:val="left"/>
      <w:pPr>
        <w:ind w:left="1800" w:hanging="1440"/>
      </w:pPr>
      <w:rPr>
        <w:rFonts w:eastAsia="Arial Unicode MS" w:cs="Arial Unicode M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 Unicode MS" w:cs="Arial Unicode M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 Unicode MS" w:cs="Arial Unicode MS" w:hint="default"/>
        <w:b/>
      </w:rPr>
    </w:lvl>
  </w:abstractNum>
  <w:abstractNum w:abstractNumId="50" w15:restartNumberingAfterBreak="0">
    <w:nsid w:val="6E49371B"/>
    <w:multiLevelType w:val="hybridMultilevel"/>
    <w:tmpl w:val="8040B5B4"/>
    <w:lvl w:ilvl="0" w:tplc="24E6D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02911C2"/>
    <w:multiLevelType w:val="hybridMultilevel"/>
    <w:tmpl w:val="C63456AA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C25D05"/>
    <w:multiLevelType w:val="hybridMultilevel"/>
    <w:tmpl w:val="B1F6B1C0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F14643"/>
    <w:multiLevelType w:val="hybridMultilevel"/>
    <w:tmpl w:val="A81EF58E"/>
    <w:lvl w:ilvl="0" w:tplc="063814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1D694F"/>
    <w:multiLevelType w:val="hybridMultilevel"/>
    <w:tmpl w:val="8E7C9504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996C2A"/>
    <w:multiLevelType w:val="hybridMultilevel"/>
    <w:tmpl w:val="A0C67396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CE63F9"/>
    <w:multiLevelType w:val="hybridMultilevel"/>
    <w:tmpl w:val="28CED3A4"/>
    <w:lvl w:ilvl="0" w:tplc="24E6D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E3F02FD"/>
    <w:multiLevelType w:val="hybridMultilevel"/>
    <w:tmpl w:val="C45CACBC"/>
    <w:lvl w:ilvl="0" w:tplc="24E6D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35"/>
  </w:num>
  <w:num w:numId="4">
    <w:abstractNumId w:val="13"/>
  </w:num>
  <w:num w:numId="5">
    <w:abstractNumId w:val="28"/>
  </w:num>
  <w:num w:numId="6">
    <w:abstractNumId w:val="31"/>
  </w:num>
  <w:num w:numId="7">
    <w:abstractNumId w:val="40"/>
  </w:num>
  <w:num w:numId="8">
    <w:abstractNumId w:val="4"/>
  </w:num>
  <w:num w:numId="9">
    <w:abstractNumId w:val="49"/>
  </w:num>
  <w:num w:numId="10">
    <w:abstractNumId w:val="6"/>
  </w:num>
  <w:num w:numId="11">
    <w:abstractNumId w:val="18"/>
  </w:num>
  <w:num w:numId="12">
    <w:abstractNumId w:val="21"/>
  </w:num>
  <w:num w:numId="13">
    <w:abstractNumId w:val="2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0"/>
  </w:num>
  <w:num w:numId="16">
    <w:abstractNumId w:val="56"/>
  </w:num>
  <w:num w:numId="17">
    <w:abstractNumId w:val="47"/>
  </w:num>
  <w:num w:numId="18">
    <w:abstractNumId w:val="0"/>
  </w:num>
  <w:num w:numId="19">
    <w:abstractNumId w:val="55"/>
  </w:num>
  <w:num w:numId="20">
    <w:abstractNumId w:val="29"/>
  </w:num>
  <w:num w:numId="21">
    <w:abstractNumId w:val="25"/>
  </w:num>
  <w:num w:numId="22">
    <w:abstractNumId w:val="45"/>
  </w:num>
  <w:num w:numId="23">
    <w:abstractNumId w:val="14"/>
  </w:num>
  <w:num w:numId="24">
    <w:abstractNumId w:val="51"/>
  </w:num>
  <w:num w:numId="25">
    <w:abstractNumId w:val="34"/>
  </w:num>
  <w:num w:numId="26">
    <w:abstractNumId w:val="39"/>
  </w:num>
  <w:num w:numId="27">
    <w:abstractNumId w:val="16"/>
  </w:num>
  <w:num w:numId="28">
    <w:abstractNumId w:val="48"/>
  </w:num>
  <w:num w:numId="29">
    <w:abstractNumId w:val="26"/>
  </w:num>
  <w:num w:numId="30">
    <w:abstractNumId w:val="37"/>
  </w:num>
  <w:num w:numId="31">
    <w:abstractNumId w:val="20"/>
  </w:num>
  <w:num w:numId="32">
    <w:abstractNumId w:val="1"/>
  </w:num>
  <w:num w:numId="33">
    <w:abstractNumId w:val="9"/>
  </w:num>
  <w:num w:numId="34">
    <w:abstractNumId w:val="2"/>
  </w:num>
  <w:num w:numId="35">
    <w:abstractNumId w:val="22"/>
  </w:num>
  <w:num w:numId="36">
    <w:abstractNumId w:val="36"/>
  </w:num>
  <w:num w:numId="37">
    <w:abstractNumId w:val="19"/>
  </w:num>
  <w:num w:numId="38">
    <w:abstractNumId w:val="52"/>
  </w:num>
  <w:num w:numId="39">
    <w:abstractNumId w:val="27"/>
  </w:num>
  <w:num w:numId="40">
    <w:abstractNumId w:val="32"/>
  </w:num>
  <w:num w:numId="41">
    <w:abstractNumId w:val="30"/>
  </w:num>
  <w:num w:numId="42">
    <w:abstractNumId w:val="7"/>
  </w:num>
  <w:num w:numId="43">
    <w:abstractNumId w:val="43"/>
  </w:num>
  <w:num w:numId="44">
    <w:abstractNumId w:val="15"/>
  </w:num>
  <w:num w:numId="45">
    <w:abstractNumId w:val="41"/>
  </w:num>
  <w:num w:numId="46">
    <w:abstractNumId w:val="57"/>
  </w:num>
  <w:num w:numId="47">
    <w:abstractNumId w:val="17"/>
  </w:num>
  <w:num w:numId="48">
    <w:abstractNumId w:val="42"/>
  </w:num>
  <w:num w:numId="49">
    <w:abstractNumId w:val="54"/>
  </w:num>
  <w:num w:numId="50">
    <w:abstractNumId w:val="53"/>
  </w:num>
  <w:num w:numId="51">
    <w:abstractNumId w:val="8"/>
  </w:num>
  <w:num w:numId="52">
    <w:abstractNumId w:val="44"/>
  </w:num>
  <w:num w:numId="53">
    <w:abstractNumId w:val="46"/>
  </w:num>
  <w:num w:numId="54">
    <w:abstractNumId w:val="10"/>
  </w:num>
  <w:num w:numId="55">
    <w:abstractNumId w:val="24"/>
  </w:num>
  <w:num w:numId="56">
    <w:abstractNumId w:val="11"/>
  </w:num>
  <w:num w:numId="57">
    <w:abstractNumId w:val="3"/>
  </w:num>
  <w:num w:numId="58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784"/>
    <w:rsid w:val="0000005A"/>
    <w:rsid w:val="00000EEF"/>
    <w:rsid w:val="000046D4"/>
    <w:rsid w:val="00005C97"/>
    <w:rsid w:val="000079F2"/>
    <w:rsid w:val="00010017"/>
    <w:rsid w:val="0001753B"/>
    <w:rsid w:val="000204D0"/>
    <w:rsid w:val="000304D3"/>
    <w:rsid w:val="00031457"/>
    <w:rsid w:val="00032B02"/>
    <w:rsid w:val="0004337B"/>
    <w:rsid w:val="00044AE6"/>
    <w:rsid w:val="00052D12"/>
    <w:rsid w:val="00056317"/>
    <w:rsid w:val="00062757"/>
    <w:rsid w:val="000632B3"/>
    <w:rsid w:val="00063FC1"/>
    <w:rsid w:val="0006566D"/>
    <w:rsid w:val="00067CC8"/>
    <w:rsid w:val="00072A09"/>
    <w:rsid w:val="00073A77"/>
    <w:rsid w:val="00075A76"/>
    <w:rsid w:val="0008011A"/>
    <w:rsid w:val="00081347"/>
    <w:rsid w:val="00082F3D"/>
    <w:rsid w:val="0008370B"/>
    <w:rsid w:val="00085E6E"/>
    <w:rsid w:val="00087DF2"/>
    <w:rsid w:val="00094BA1"/>
    <w:rsid w:val="000974C9"/>
    <w:rsid w:val="000A1CE0"/>
    <w:rsid w:val="000A4BD2"/>
    <w:rsid w:val="000A5B75"/>
    <w:rsid w:val="000A7108"/>
    <w:rsid w:val="000B3F90"/>
    <w:rsid w:val="000B43CD"/>
    <w:rsid w:val="000B68C1"/>
    <w:rsid w:val="000C656B"/>
    <w:rsid w:val="000C7CA0"/>
    <w:rsid w:val="000D2C91"/>
    <w:rsid w:val="000D367D"/>
    <w:rsid w:val="000F0D05"/>
    <w:rsid w:val="000F281E"/>
    <w:rsid w:val="000F450C"/>
    <w:rsid w:val="0010119F"/>
    <w:rsid w:val="0010343C"/>
    <w:rsid w:val="00113850"/>
    <w:rsid w:val="0012124C"/>
    <w:rsid w:val="00122FE9"/>
    <w:rsid w:val="0012359C"/>
    <w:rsid w:val="0012556F"/>
    <w:rsid w:val="00126BA3"/>
    <w:rsid w:val="0014320D"/>
    <w:rsid w:val="00144DD0"/>
    <w:rsid w:val="00153F20"/>
    <w:rsid w:val="001543F9"/>
    <w:rsid w:val="00160DAB"/>
    <w:rsid w:val="00160FA4"/>
    <w:rsid w:val="001671C3"/>
    <w:rsid w:val="001807CC"/>
    <w:rsid w:val="001841C9"/>
    <w:rsid w:val="00184FEF"/>
    <w:rsid w:val="001860E2"/>
    <w:rsid w:val="00187389"/>
    <w:rsid w:val="0019021D"/>
    <w:rsid w:val="001907A2"/>
    <w:rsid w:val="001913A5"/>
    <w:rsid w:val="0019362E"/>
    <w:rsid w:val="00196FBE"/>
    <w:rsid w:val="001A2737"/>
    <w:rsid w:val="001B6430"/>
    <w:rsid w:val="001C583B"/>
    <w:rsid w:val="001C602E"/>
    <w:rsid w:val="001D1C62"/>
    <w:rsid w:val="001D1D9D"/>
    <w:rsid w:val="001D35C7"/>
    <w:rsid w:val="001D4412"/>
    <w:rsid w:val="001E1953"/>
    <w:rsid w:val="001E2ACC"/>
    <w:rsid w:val="001E6598"/>
    <w:rsid w:val="001E73FB"/>
    <w:rsid w:val="001F111D"/>
    <w:rsid w:val="001F798E"/>
    <w:rsid w:val="002024F7"/>
    <w:rsid w:val="00207ECC"/>
    <w:rsid w:val="00214C02"/>
    <w:rsid w:val="00215891"/>
    <w:rsid w:val="0022318D"/>
    <w:rsid w:val="00227E01"/>
    <w:rsid w:val="00233FDE"/>
    <w:rsid w:val="00241443"/>
    <w:rsid w:val="0024183B"/>
    <w:rsid w:val="00243FF1"/>
    <w:rsid w:val="0024590C"/>
    <w:rsid w:val="002465EC"/>
    <w:rsid w:val="002503B0"/>
    <w:rsid w:val="00251616"/>
    <w:rsid w:val="00251F88"/>
    <w:rsid w:val="002549A2"/>
    <w:rsid w:val="00256D04"/>
    <w:rsid w:val="002574EE"/>
    <w:rsid w:val="00260B6D"/>
    <w:rsid w:val="00261867"/>
    <w:rsid w:val="00263254"/>
    <w:rsid w:val="002713BE"/>
    <w:rsid w:val="0027156C"/>
    <w:rsid w:val="00272028"/>
    <w:rsid w:val="002738FE"/>
    <w:rsid w:val="0027400A"/>
    <w:rsid w:val="00280A8C"/>
    <w:rsid w:val="00280B06"/>
    <w:rsid w:val="002823E7"/>
    <w:rsid w:val="002867DC"/>
    <w:rsid w:val="00287F14"/>
    <w:rsid w:val="00291E3C"/>
    <w:rsid w:val="00293227"/>
    <w:rsid w:val="00297C22"/>
    <w:rsid w:val="002A0A89"/>
    <w:rsid w:val="002B4171"/>
    <w:rsid w:val="002C274B"/>
    <w:rsid w:val="002C44E2"/>
    <w:rsid w:val="002D5C2D"/>
    <w:rsid w:val="002D7D56"/>
    <w:rsid w:val="002E003D"/>
    <w:rsid w:val="002F32E8"/>
    <w:rsid w:val="002F37F1"/>
    <w:rsid w:val="002F5046"/>
    <w:rsid w:val="002F59CF"/>
    <w:rsid w:val="00302615"/>
    <w:rsid w:val="00312D38"/>
    <w:rsid w:val="00314DC5"/>
    <w:rsid w:val="00316329"/>
    <w:rsid w:val="00317A7D"/>
    <w:rsid w:val="00322E71"/>
    <w:rsid w:val="00326BA0"/>
    <w:rsid w:val="00327C36"/>
    <w:rsid w:val="00330638"/>
    <w:rsid w:val="00330ADC"/>
    <w:rsid w:val="00331E91"/>
    <w:rsid w:val="00331EF3"/>
    <w:rsid w:val="00334A9D"/>
    <w:rsid w:val="00337C31"/>
    <w:rsid w:val="0034038A"/>
    <w:rsid w:val="00347419"/>
    <w:rsid w:val="00351CC3"/>
    <w:rsid w:val="00356317"/>
    <w:rsid w:val="0035727E"/>
    <w:rsid w:val="00362745"/>
    <w:rsid w:val="00362C2C"/>
    <w:rsid w:val="00365A6E"/>
    <w:rsid w:val="00377B5D"/>
    <w:rsid w:val="00380E42"/>
    <w:rsid w:val="00391A0A"/>
    <w:rsid w:val="00392655"/>
    <w:rsid w:val="003A2110"/>
    <w:rsid w:val="003A22D0"/>
    <w:rsid w:val="003A30FE"/>
    <w:rsid w:val="003A3252"/>
    <w:rsid w:val="003A677A"/>
    <w:rsid w:val="003B0D05"/>
    <w:rsid w:val="003B3286"/>
    <w:rsid w:val="003B37D9"/>
    <w:rsid w:val="003B3E09"/>
    <w:rsid w:val="003B6EA2"/>
    <w:rsid w:val="003B7432"/>
    <w:rsid w:val="003C6630"/>
    <w:rsid w:val="003E2709"/>
    <w:rsid w:val="003F68CD"/>
    <w:rsid w:val="003F7712"/>
    <w:rsid w:val="00400FDF"/>
    <w:rsid w:val="00403D8F"/>
    <w:rsid w:val="004043A8"/>
    <w:rsid w:val="0041042B"/>
    <w:rsid w:val="00410D98"/>
    <w:rsid w:val="00411983"/>
    <w:rsid w:val="0041203B"/>
    <w:rsid w:val="00416146"/>
    <w:rsid w:val="00421ACB"/>
    <w:rsid w:val="00421F70"/>
    <w:rsid w:val="00426F38"/>
    <w:rsid w:val="00430AC6"/>
    <w:rsid w:val="00431B1A"/>
    <w:rsid w:val="0044180E"/>
    <w:rsid w:val="00447127"/>
    <w:rsid w:val="004600AF"/>
    <w:rsid w:val="004613DC"/>
    <w:rsid w:val="004657A4"/>
    <w:rsid w:val="0047132B"/>
    <w:rsid w:val="0047176D"/>
    <w:rsid w:val="00481E6F"/>
    <w:rsid w:val="00484D20"/>
    <w:rsid w:val="00485460"/>
    <w:rsid w:val="00486623"/>
    <w:rsid w:val="004A02F4"/>
    <w:rsid w:val="004A0F45"/>
    <w:rsid w:val="004A17C7"/>
    <w:rsid w:val="004A21EB"/>
    <w:rsid w:val="004A462E"/>
    <w:rsid w:val="004C1062"/>
    <w:rsid w:val="004C2996"/>
    <w:rsid w:val="004C56D3"/>
    <w:rsid w:val="004D15AA"/>
    <w:rsid w:val="004D1C65"/>
    <w:rsid w:val="004D3215"/>
    <w:rsid w:val="004D5F53"/>
    <w:rsid w:val="004E28F7"/>
    <w:rsid w:val="004E6457"/>
    <w:rsid w:val="004F10D9"/>
    <w:rsid w:val="004F6A5D"/>
    <w:rsid w:val="004F7784"/>
    <w:rsid w:val="004F7FE7"/>
    <w:rsid w:val="00504523"/>
    <w:rsid w:val="00505427"/>
    <w:rsid w:val="00510B93"/>
    <w:rsid w:val="00510BDF"/>
    <w:rsid w:val="00511BD3"/>
    <w:rsid w:val="00514943"/>
    <w:rsid w:val="00516160"/>
    <w:rsid w:val="00525500"/>
    <w:rsid w:val="00531BCB"/>
    <w:rsid w:val="00532A10"/>
    <w:rsid w:val="00541EB9"/>
    <w:rsid w:val="0054304F"/>
    <w:rsid w:val="005513E6"/>
    <w:rsid w:val="005635BB"/>
    <w:rsid w:val="00563D69"/>
    <w:rsid w:val="00573183"/>
    <w:rsid w:val="0057400C"/>
    <w:rsid w:val="00575592"/>
    <w:rsid w:val="00576D52"/>
    <w:rsid w:val="00591215"/>
    <w:rsid w:val="005A1767"/>
    <w:rsid w:val="005A2A38"/>
    <w:rsid w:val="005A3A00"/>
    <w:rsid w:val="005A4713"/>
    <w:rsid w:val="005A70B5"/>
    <w:rsid w:val="005B075D"/>
    <w:rsid w:val="005B463A"/>
    <w:rsid w:val="005B5D38"/>
    <w:rsid w:val="005B6062"/>
    <w:rsid w:val="005B7178"/>
    <w:rsid w:val="005C0573"/>
    <w:rsid w:val="005C1578"/>
    <w:rsid w:val="005C17D1"/>
    <w:rsid w:val="005C586B"/>
    <w:rsid w:val="005C58BF"/>
    <w:rsid w:val="005C790C"/>
    <w:rsid w:val="005D0E25"/>
    <w:rsid w:val="005D3C1E"/>
    <w:rsid w:val="005D4AEB"/>
    <w:rsid w:val="005E1119"/>
    <w:rsid w:val="005E14D5"/>
    <w:rsid w:val="005E767C"/>
    <w:rsid w:val="005F50B7"/>
    <w:rsid w:val="005F565A"/>
    <w:rsid w:val="005F609D"/>
    <w:rsid w:val="006003F5"/>
    <w:rsid w:val="0060459B"/>
    <w:rsid w:val="00620168"/>
    <w:rsid w:val="00624AF7"/>
    <w:rsid w:val="0062584A"/>
    <w:rsid w:val="006302E2"/>
    <w:rsid w:val="00631217"/>
    <w:rsid w:val="00632047"/>
    <w:rsid w:val="0063231A"/>
    <w:rsid w:val="006405A5"/>
    <w:rsid w:val="006410CC"/>
    <w:rsid w:val="00642206"/>
    <w:rsid w:val="00645944"/>
    <w:rsid w:val="00651418"/>
    <w:rsid w:val="00651F10"/>
    <w:rsid w:val="00656C89"/>
    <w:rsid w:val="00657114"/>
    <w:rsid w:val="00661EB7"/>
    <w:rsid w:val="00662E2B"/>
    <w:rsid w:val="00663428"/>
    <w:rsid w:val="006656EA"/>
    <w:rsid w:val="00672C55"/>
    <w:rsid w:val="00673511"/>
    <w:rsid w:val="00673773"/>
    <w:rsid w:val="00683517"/>
    <w:rsid w:val="00684129"/>
    <w:rsid w:val="00691C49"/>
    <w:rsid w:val="00696F15"/>
    <w:rsid w:val="006A0A40"/>
    <w:rsid w:val="006A19E3"/>
    <w:rsid w:val="006A35E9"/>
    <w:rsid w:val="006A75B5"/>
    <w:rsid w:val="006B12F4"/>
    <w:rsid w:val="006B1B45"/>
    <w:rsid w:val="006B4293"/>
    <w:rsid w:val="006B77B0"/>
    <w:rsid w:val="006C136D"/>
    <w:rsid w:val="006C40BB"/>
    <w:rsid w:val="006C4828"/>
    <w:rsid w:val="006C5814"/>
    <w:rsid w:val="006D2C63"/>
    <w:rsid w:val="006D5A1A"/>
    <w:rsid w:val="006D6D8B"/>
    <w:rsid w:val="006D72FF"/>
    <w:rsid w:val="006E2568"/>
    <w:rsid w:val="006E2809"/>
    <w:rsid w:val="006E3A50"/>
    <w:rsid w:val="006E5846"/>
    <w:rsid w:val="006E6589"/>
    <w:rsid w:val="006F06CE"/>
    <w:rsid w:val="006F45B8"/>
    <w:rsid w:val="006F63B8"/>
    <w:rsid w:val="0070072F"/>
    <w:rsid w:val="0070092E"/>
    <w:rsid w:val="00701BA9"/>
    <w:rsid w:val="00702F77"/>
    <w:rsid w:val="007100FA"/>
    <w:rsid w:val="007111F3"/>
    <w:rsid w:val="007167A6"/>
    <w:rsid w:val="00725D84"/>
    <w:rsid w:val="00726304"/>
    <w:rsid w:val="0073660A"/>
    <w:rsid w:val="0074229B"/>
    <w:rsid w:val="00744895"/>
    <w:rsid w:val="00746D8A"/>
    <w:rsid w:val="00746E28"/>
    <w:rsid w:val="00751BA0"/>
    <w:rsid w:val="00757B40"/>
    <w:rsid w:val="007600B7"/>
    <w:rsid w:val="00766C81"/>
    <w:rsid w:val="00776927"/>
    <w:rsid w:val="00776FCF"/>
    <w:rsid w:val="00787E63"/>
    <w:rsid w:val="007907EE"/>
    <w:rsid w:val="00792BF4"/>
    <w:rsid w:val="007948AC"/>
    <w:rsid w:val="00796135"/>
    <w:rsid w:val="00797ACA"/>
    <w:rsid w:val="00797EAC"/>
    <w:rsid w:val="007A3184"/>
    <w:rsid w:val="007A6295"/>
    <w:rsid w:val="007B3B41"/>
    <w:rsid w:val="007B4ADD"/>
    <w:rsid w:val="007B7A3F"/>
    <w:rsid w:val="007C2BFF"/>
    <w:rsid w:val="007C3E1F"/>
    <w:rsid w:val="007C4667"/>
    <w:rsid w:val="007D186A"/>
    <w:rsid w:val="007D2BFB"/>
    <w:rsid w:val="007D32D2"/>
    <w:rsid w:val="007D3561"/>
    <w:rsid w:val="007D41FB"/>
    <w:rsid w:val="007D43B4"/>
    <w:rsid w:val="007D6D07"/>
    <w:rsid w:val="007E0A3C"/>
    <w:rsid w:val="007F633D"/>
    <w:rsid w:val="007F6C10"/>
    <w:rsid w:val="00800DF8"/>
    <w:rsid w:val="0080175E"/>
    <w:rsid w:val="00801829"/>
    <w:rsid w:val="00803080"/>
    <w:rsid w:val="00806840"/>
    <w:rsid w:val="00807C72"/>
    <w:rsid w:val="00813D49"/>
    <w:rsid w:val="008200A7"/>
    <w:rsid w:val="008307D7"/>
    <w:rsid w:val="00833198"/>
    <w:rsid w:val="00836D50"/>
    <w:rsid w:val="0084026B"/>
    <w:rsid w:val="00845F88"/>
    <w:rsid w:val="0085355D"/>
    <w:rsid w:val="00854E24"/>
    <w:rsid w:val="00855E40"/>
    <w:rsid w:val="0085611A"/>
    <w:rsid w:val="00856630"/>
    <w:rsid w:val="00860863"/>
    <w:rsid w:val="0086106A"/>
    <w:rsid w:val="00867527"/>
    <w:rsid w:val="00874AC6"/>
    <w:rsid w:val="0087569F"/>
    <w:rsid w:val="0088259F"/>
    <w:rsid w:val="008830D4"/>
    <w:rsid w:val="00886ED9"/>
    <w:rsid w:val="0088730F"/>
    <w:rsid w:val="00891CAD"/>
    <w:rsid w:val="00896B2C"/>
    <w:rsid w:val="008A1AA8"/>
    <w:rsid w:val="008A3A4F"/>
    <w:rsid w:val="008A3F87"/>
    <w:rsid w:val="008A50E9"/>
    <w:rsid w:val="008B1B07"/>
    <w:rsid w:val="008C010B"/>
    <w:rsid w:val="008C2511"/>
    <w:rsid w:val="008C3745"/>
    <w:rsid w:val="008D09F2"/>
    <w:rsid w:val="008D2BC6"/>
    <w:rsid w:val="008D3EC3"/>
    <w:rsid w:val="008D5F3B"/>
    <w:rsid w:val="008E2167"/>
    <w:rsid w:val="008E2291"/>
    <w:rsid w:val="008E2EE1"/>
    <w:rsid w:val="008F0919"/>
    <w:rsid w:val="008F32B7"/>
    <w:rsid w:val="00901134"/>
    <w:rsid w:val="00903AB9"/>
    <w:rsid w:val="00914B0E"/>
    <w:rsid w:val="009225BC"/>
    <w:rsid w:val="0092493B"/>
    <w:rsid w:val="0093191F"/>
    <w:rsid w:val="00932716"/>
    <w:rsid w:val="00934BBA"/>
    <w:rsid w:val="0093658A"/>
    <w:rsid w:val="009368E6"/>
    <w:rsid w:val="00940590"/>
    <w:rsid w:val="009427A7"/>
    <w:rsid w:val="00950409"/>
    <w:rsid w:val="009511D2"/>
    <w:rsid w:val="00953344"/>
    <w:rsid w:val="0096717F"/>
    <w:rsid w:val="00971994"/>
    <w:rsid w:val="00972795"/>
    <w:rsid w:val="0097317F"/>
    <w:rsid w:val="00974FE6"/>
    <w:rsid w:val="009838D2"/>
    <w:rsid w:val="00985427"/>
    <w:rsid w:val="009867F0"/>
    <w:rsid w:val="00990D61"/>
    <w:rsid w:val="00991760"/>
    <w:rsid w:val="0099393D"/>
    <w:rsid w:val="009A67E7"/>
    <w:rsid w:val="009B1792"/>
    <w:rsid w:val="009B3C5A"/>
    <w:rsid w:val="009C2101"/>
    <w:rsid w:val="009C2D45"/>
    <w:rsid w:val="009C508B"/>
    <w:rsid w:val="009C5805"/>
    <w:rsid w:val="009D08B4"/>
    <w:rsid w:val="009D1398"/>
    <w:rsid w:val="009D3090"/>
    <w:rsid w:val="009D61B2"/>
    <w:rsid w:val="009D7B6B"/>
    <w:rsid w:val="009E0FD9"/>
    <w:rsid w:val="009E374A"/>
    <w:rsid w:val="009E5DB6"/>
    <w:rsid w:val="009E6555"/>
    <w:rsid w:val="009F26E5"/>
    <w:rsid w:val="009F305E"/>
    <w:rsid w:val="00A01628"/>
    <w:rsid w:val="00A073CC"/>
    <w:rsid w:val="00A10FD7"/>
    <w:rsid w:val="00A11978"/>
    <w:rsid w:val="00A125C6"/>
    <w:rsid w:val="00A15219"/>
    <w:rsid w:val="00A22560"/>
    <w:rsid w:val="00A2604F"/>
    <w:rsid w:val="00A26378"/>
    <w:rsid w:val="00A26E53"/>
    <w:rsid w:val="00A36C83"/>
    <w:rsid w:val="00A41E11"/>
    <w:rsid w:val="00A43D27"/>
    <w:rsid w:val="00A46B17"/>
    <w:rsid w:val="00A55E70"/>
    <w:rsid w:val="00A56ADE"/>
    <w:rsid w:val="00A5770F"/>
    <w:rsid w:val="00A60F35"/>
    <w:rsid w:val="00A61482"/>
    <w:rsid w:val="00A66C1A"/>
    <w:rsid w:val="00A72783"/>
    <w:rsid w:val="00A746D7"/>
    <w:rsid w:val="00A75524"/>
    <w:rsid w:val="00A76422"/>
    <w:rsid w:val="00A80CFF"/>
    <w:rsid w:val="00A8196B"/>
    <w:rsid w:val="00A823EB"/>
    <w:rsid w:val="00A83437"/>
    <w:rsid w:val="00A946C6"/>
    <w:rsid w:val="00A9565B"/>
    <w:rsid w:val="00A97DBC"/>
    <w:rsid w:val="00A97FBC"/>
    <w:rsid w:val="00AA3CCE"/>
    <w:rsid w:val="00AA5838"/>
    <w:rsid w:val="00AB288A"/>
    <w:rsid w:val="00AB45CC"/>
    <w:rsid w:val="00AB4E7F"/>
    <w:rsid w:val="00AB51E9"/>
    <w:rsid w:val="00AC256C"/>
    <w:rsid w:val="00AC2B59"/>
    <w:rsid w:val="00AD290B"/>
    <w:rsid w:val="00AD3E3E"/>
    <w:rsid w:val="00AD6384"/>
    <w:rsid w:val="00AF2554"/>
    <w:rsid w:val="00AF2A8A"/>
    <w:rsid w:val="00AF2EFF"/>
    <w:rsid w:val="00B01329"/>
    <w:rsid w:val="00B034FE"/>
    <w:rsid w:val="00B0391A"/>
    <w:rsid w:val="00B12F03"/>
    <w:rsid w:val="00B1304E"/>
    <w:rsid w:val="00B217CB"/>
    <w:rsid w:val="00B258DD"/>
    <w:rsid w:val="00B50249"/>
    <w:rsid w:val="00B61234"/>
    <w:rsid w:val="00B65B1D"/>
    <w:rsid w:val="00B66EB7"/>
    <w:rsid w:val="00B76408"/>
    <w:rsid w:val="00B80EA8"/>
    <w:rsid w:val="00B81224"/>
    <w:rsid w:val="00B827A4"/>
    <w:rsid w:val="00B860A4"/>
    <w:rsid w:val="00B879B2"/>
    <w:rsid w:val="00B87D5B"/>
    <w:rsid w:val="00B91BE1"/>
    <w:rsid w:val="00B928F6"/>
    <w:rsid w:val="00B93A8B"/>
    <w:rsid w:val="00B97A76"/>
    <w:rsid w:val="00BA1A7F"/>
    <w:rsid w:val="00BA555E"/>
    <w:rsid w:val="00BA6A9F"/>
    <w:rsid w:val="00BB49F7"/>
    <w:rsid w:val="00BB7C4B"/>
    <w:rsid w:val="00BC0F43"/>
    <w:rsid w:val="00BC2CB8"/>
    <w:rsid w:val="00BC54DA"/>
    <w:rsid w:val="00BD09C7"/>
    <w:rsid w:val="00BD0EC7"/>
    <w:rsid w:val="00BD3FFB"/>
    <w:rsid w:val="00BD537F"/>
    <w:rsid w:val="00BD6921"/>
    <w:rsid w:val="00BE2D97"/>
    <w:rsid w:val="00BF03E0"/>
    <w:rsid w:val="00BF0BEA"/>
    <w:rsid w:val="00BF19D5"/>
    <w:rsid w:val="00BF277C"/>
    <w:rsid w:val="00BF3499"/>
    <w:rsid w:val="00BF53F5"/>
    <w:rsid w:val="00BF5697"/>
    <w:rsid w:val="00C04B48"/>
    <w:rsid w:val="00C04E39"/>
    <w:rsid w:val="00C04ED6"/>
    <w:rsid w:val="00C05122"/>
    <w:rsid w:val="00C06A75"/>
    <w:rsid w:val="00C109CD"/>
    <w:rsid w:val="00C10D67"/>
    <w:rsid w:val="00C13BC0"/>
    <w:rsid w:val="00C14F97"/>
    <w:rsid w:val="00C20EA0"/>
    <w:rsid w:val="00C267BD"/>
    <w:rsid w:val="00C377A3"/>
    <w:rsid w:val="00C42C0A"/>
    <w:rsid w:val="00C54694"/>
    <w:rsid w:val="00C56F6C"/>
    <w:rsid w:val="00C61A6F"/>
    <w:rsid w:val="00C61DDF"/>
    <w:rsid w:val="00C631C3"/>
    <w:rsid w:val="00C63C21"/>
    <w:rsid w:val="00C64E6C"/>
    <w:rsid w:val="00C73D86"/>
    <w:rsid w:val="00C802A4"/>
    <w:rsid w:val="00C830B1"/>
    <w:rsid w:val="00C86AF5"/>
    <w:rsid w:val="00C8761E"/>
    <w:rsid w:val="00C91D4F"/>
    <w:rsid w:val="00C96558"/>
    <w:rsid w:val="00C972A1"/>
    <w:rsid w:val="00CA2304"/>
    <w:rsid w:val="00CB3FC9"/>
    <w:rsid w:val="00CB6648"/>
    <w:rsid w:val="00CB7A78"/>
    <w:rsid w:val="00CC1F73"/>
    <w:rsid w:val="00CC46F4"/>
    <w:rsid w:val="00CC4C21"/>
    <w:rsid w:val="00CD5A91"/>
    <w:rsid w:val="00CE0310"/>
    <w:rsid w:val="00CE2EC8"/>
    <w:rsid w:val="00CE4316"/>
    <w:rsid w:val="00CE5C50"/>
    <w:rsid w:val="00CF21E0"/>
    <w:rsid w:val="00CF2737"/>
    <w:rsid w:val="00CF4221"/>
    <w:rsid w:val="00D11890"/>
    <w:rsid w:val="00D1389C"/>
    <w:rsid w:val="00D1594F"/>
    <w:rsid w:val="00D1620B"/>
    <w:rsid w:val="00D26FB2"/>
    <w:rsid w:val="00D334D2"/>
    <w:rsid w:val="00D37C1F"/>
    <w:rsid w:val="00D425C1"/>
    <w:rsid w:val="00D45236"/>
    <w:rsid w:val="00D47080"/>
    <w:rsid w:val="00D51A3A"/>
    <w:rsid w:val="00D527B0"/>
    <w:rsid w:val="00D53B5D"/>
    <w:rsid w:val="00D57179"/>
    <w:rsid w:val="00D616EF"/>
    <w:rsid w:val="00D6772B"/>
    <w:rsid w:val="00D706B3"/>
    <w:rsid w:val="00D762BB"/>
    <w:rsid w:val="00D8126B"/>
    <w:rsid w:val="00D82B56"/>
    <w:rsid w:val="00D84DFD"/>
    <w:rsid w:val="00D87B0F"/>
    <w:rsid w:val="00D90BA4"/>
    <w:rsid w:val="00D94AB6"/>
    <w:rsid w:val="00D96858"/>
    <w:rsid w:val="00DA7EA9"/>
    <w:rsid w:val="00DB08B8"/>
    <w:rsid w:val="00DB3F5D"/>
    <w:rsid w:val="00DB40DF"/>
    <w:rsid w:val="00DB4D0D"/>
    <w:rsid w:val="00DC2364"/>
    <w:rsid w:val="00DC51DA"/>
    <w:rsid w:val="00DC587C"/>
    <w:rsid w:val="00DD0924"/>
    <w:rsid w:val="00DD1C4B"/>
    <w:rsid w:val="00DD7C25"/>
    <w:rsid w:val="00DE0376"/>
    <w:rsid w:val="00DF25E5"/>
    <w:rsid w:val="00DF286A"/>
    <w:rsid w:val="00DF7926"/>
    <w:rsid w:val="00E13523"/>
    <w:rsid w:val="00E156D4"/>
    <w:rsid w:val="00E170BA"/>
    <w:rsid w:val="00E17184"/>
    <w:rsid w:val="00E22940"/>
    <w:rsid w:val="00E320F7"/>
    <w:rsid w:val="00E32130"/>
    <w:rsid w:val="00E36780"/>
    <w:rsid w:val="00E41318"/>
    <w:rsid w:val="00E44ED9"/>
    <w:rsid w:val="00E501B1"/>
    <w:rsid w:val="00E505C5"/>
    <w:rsid w:val="00E50910"/>
    <w:rsid w:val="00E50F8E"/>
    <w:rsid w:val="00E54A94"/>
    <w:rsid w:val="00E60572"/>
    <w:rsid w:val="00E62624"/>
    <w:rsid w:val="00E63513"/>
    <w:rsid w:val="00E6425B"/>
    <w:rsid w:val="00E66A04"/>
    <w:rsid w:val="00E70758"/>
    <w:rsid w:val="00E70ACC"/>
    <w:rsid w:val="00E72BCF"/>
    <w:rsid w:val="00E73F2A"/>
    <w:rsid w:val="00E75026"/>
    <w:rsid w:val="00E750FD"/>
    <w:rsid w:val="00E81BFB"/>
    <w:rsid w:val="00E86585"/>
    <w:rsid w:val="00E90E38"/>
    <w:rsid w:val="00E94AC8"/>
    <w:rsid w:val="00E95C3E"/>
    <w:rsid w:val="00E9631C"/>
    <w:rsid w:val="00EB5053"/>
    <w:rsid w:val="00EB6899"/>
    <w:rsid w:val="00EC014D"/>
    <w:rsid w:val="00EC1C76"/>
    <w:rsid w:val="00EC762B"/>
    <w:rsid w:val="00ED3926"/>
    <w:rsid w:val="00ED4ABF"/>
    <w:rsid w:val="00ED5770"/>
    <w:rsid w:val="00ED7BC5"/>
    <w:rsid w:val="00ED7DD7"/>
    <w:rsid w:val="00EE3585"/>
    <w:rsid w:val="00EE358E"/>
    <w:rsid w:val="00EE6A71"/>
    <w:rsid w:val="00EF1335"/>
    <w:rsid w:val="00EF7BF3"/>
    <w:rsid w:val="00F00128"/>
    <w:rsid w:val="00F00C0E"/>
    <w:rsid w:val="00F03930"/>
    <w:rsid w:val="00F04826"/>
    <w:rsid w:val="00F0638B"/>
    <w:rsid w:val="00F07210"/>
    <w:rsid w:val="00F1056C"/>
    <w:rsid w:val="00F15198"/>
    <w:rsid w:val="00F1543D"/>
    <w:rsid w:val="00F15C78"/>
    <w:rsid w:val="00F32E13"/>
    <w:rsid w:val="00F421E2"/>
    <w:rsid w:val="00F53984"/>
    <w:rsid w:val="00F553B9"/>
    <w:rsid w:val="00F606C6"/>
    <w:rsid w:val="00F6514C"/>
    <w:rsid w:val="00F70123"/>
    <w:rsid w:val="00F71791"/>
    <w:rsid w:val="00F81F20"/>
    <w:rsid w:val="00F84CDF"/>
    <w:rsid w:val="00F865C7"/>
    <w:rsid w:val="00F90A4E"/>
    <w:rsid w:val="00F90EA3"/>
    <w:rsid w:val="00F935D7"/>
    <w:rsid w:val="00F93C24"/>
    <w:rsid w:val="00F95110"/>
    <w:rsid w:val="00F96A4F"/>
    <w:rsid w:val="00F9751C"/>
    <w:rsid w:val="00FA101F"/>
    <w:rsid w:val="00FA2003"/>
    <w:rsid w:val="00FA37E5"/>
    <w:rsid w:val="00FA7EC4"/>
    <w:rsid w:val="00FB4EE7"/>
    <w:rsid w:val="00FB5BFE"/>
    <w:rsid w:val="00FB645C"/>
    <w:rsid w:val="00FC19B6"/>
    <w:rsid w:val="00FC46FA"/>
    <w:rsid w:val="00FC52C1"/>
    <w:rsid w:val="00FE1B30"/>
    <w:rsid w:val="00FE7045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97FAF"/>
  <w15:docId w15:val="{1761ADEE-6D42-4AD5-819E-139EC02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784"/>
    <w:pPr>
      <w:spacing w:after="160" w:line="259" w:lineRule="auto"/>
    </w:pPr>
  </w:style>
  <w:style w:type="paragraph" w:styleId="12">
    <w:name w:val="heading 1"/>
    <w:basedOn w:val="a0"/>
    <w:next w:val="a0"/>
    <w:link w:val="14"/>
    <w:uiPriority w:val="9"/>
    <w:qFormat/>
    <w:rsid w:val="005F609D"/>
    <w:pPr>
      <w:keepNext/>
      <w:keepLines/>
      <w:numPr>
        <w:ilvl w:val="1"/>
        <w:numId w:val="2"/>
      </w:numPr>
      <w:spacing w:before="360" w:after="120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661EB7"/>
    <w:pPr>
      <w:keepNext/>
      <w:keepLines/>
      <w:widowControl w:val="0"/>
      <w:spacing w:before="200" w:after="0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0837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97A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797A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797A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797A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797A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797A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aliases w:val="Таблица название,Название объекта Знак1,Название объекта Знак Знак,Название объекта Знак Знак Знак,Название таблицы,рисунка,Таблица_номер_справа_12"/>
    <w:basedOn w:val="a0"/>
    <w:next w:val="a0"/>
    <w:link w:val="a5"/>
    <w:unhideWhenUsed/>
    <w:qFormat/>
    <w:rsid w:val="005F609D"/>
    <w:pPr>
      <w:spacing w:after="200" w:line="240" w:lineRule="auto"/>
      <w:ind w:firstLine="708"/>
      <w:jc w:val="both"/>
    </w:pPr>
    <w:rPr>
      <w:rFonts w:ascii="Times New Roman" w:eastAsia="Calibri" w:hAnsi="Times New Roman" w:cs="Times New Roman"/>
      <w:iCs/>
      <w:sz w:val="24"/>
      <w:szCs w:val="24"/>
      <w:lang w:eastAsia="ar-SA"/>
    </w:rPr>
  </w:style>
  <w:style w:type="character" w:customStyle="1" w:styleId="a5">
    <w:name w:val="Название объекта Знак"/>
    <w:aliases w:val="Таблица название Знак,Название объекта Знак1 Знак,Название объекта Знак Знак Знак1,Название объекта Знак Знак Знак Знак,Название таблицы Знак,рисунка Знак,Таблица_номер_справа_12 Знак"/>
    <w:basedOn w:val="a1"/>
    <w:link w:val="a4"/>
    <w:rsid w:val="005F609D"/>
    <w:rPr>
      <w:rFonts w:ascii="Times New Roman" w:eastAsia="Calibri" w:hAnsi="Times New Roman" w:cs="Times New Roman"/>
      <w:iCs/>
      <w:sz w:val="24"/>
      <w:szCs w:val="24"/>
      <w:lang w:eastAsia="ar-SA"/>
    </w:rPr>
  </w:style>
  <w:style w:type="paragraph" w:styleId="a6">
    <w:name w:val="List Paragraph"/>
    <w:aliases w:val="it_List1,Ненумерованный список,List Paragraph,Bullet List,FooterText,numbered,Paragraphe de liste1,lp1,Абзац списка1,Л‡Ќ€љ –•Џ–ђ€1,кЊ’—“Њ_”‰€’’ћЋ –•Џ–”ђ,_нсxон_пѓйсс_л …Нм…п_,Алроса_маркер (Уровень 4),Маркер,ПАРАГРАФ,Абзац списка2"/>
    <w:basedOn w:val="a0"/>
    <w:link w:val="a7"/>
    <w:uiPriority w:val="99"/>
    <w:qFormat/>
    <w:rsid w:val="004F7784"/>
    <w:pPr>
      <w:ind w:left="720"/>
      <w:contextualSpacing/>
    </w:pPr>
  </w:style>
  <w:style w:type="table" w:styleId="a8">
    <w:name w:val="Table Grid"/>
    <w:basedOn w:val="a2"/>
    <w:uiPriority w:val="39"/>
    <w:rsid w:val="004F7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0"/>
    <w:link w:val="aa"/>
    <w:uiPriority w:val="99"/>
    <w:semiHidden/>
    <w:unhideWhenUsed/>
    <w:rsid w:val="004F7784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1"/>
    <w:link w:val="a9"/>
    <w:uiPriority w:val="99"/>
    <w:semiHidden/>
    <w:rsid w:val="004F7784"/>
    <w:rPr>
      <w:sz w:val="20"/>
      <w:szCs w:val="20"/>
    </w:rPr>
  </w:style>
  <w:style w:type="character" w:styleId="ab">
    <w:name w:val="endnote reference"/>
    <w:basedOn w:val="a1"/>
    <w:uiPriority w:val="99"/>
    <w:semiHidden/>
    <w:unhideWhenUsed/>
    <w:rsid w:val="004F7784"/>
    <w:rPr>
      <w:vertAlign w:val="superscript"/>
    </w:rPr>
  </w:style>
  <w:style w:type="paragraph" w:customStyle="1" w:styleId="ConsPlusNormal">
    <w:name w:val="ConsPlusNormal"/>
    <w:link w:val="ConsPlusNormal0"/>
    <w:rsid w:val="004F778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Заголовок 1 Знак"/>
    <w:basedOn w:val="a1"/>
    <w:link w:val="12"/>
    <w:uiPriority w:val="9"/>
    <w:rsid w:val="005F609D"/>
    <w:rPr>
      <w:rFonts w:ascii="Times New Roman" w:eastAsiaTheme="majorEastAsia" w:hAnsi="Times New Roman" w:cstheme="majorBidi"/>
      <w:b/>
      <w:sz w:val="28"/>
      <w:szCs w:val="32"/>
      <w:lang w:val="en-US"/>
    </w:rPr>
  </w:style>
  <w:style w:type="paragraph" w:styleId="ac">
    <w:name w:val="TOC Heading"/>
    <w:basedOn w:val="12"/>
    <w:next w:val="a0"/>
    <w:uiPriority w:val="39"/>
    <w:unhideWhenUsed/>
    <w:qFormat/>
    <w:rsid w:val="006C4828"/>
    <w:pPr>
      <w:jc w:val="left"/>
      <w:outlineLvl w:val="9"/>
    </w:pPr>
    <w:rPr>
      <w:caps/>
      <w:color w:val="365F91" w:themeColor="accent1" w:themeShade="BF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93658A"/>
    <w:pPr>
      <w:spacing w:after="100"/>
    </w:pPr>
  </w:style>
  <w:style w:type="character" w:styleId="ad">
    <w:name w:val="Hyperlink"/>
    <w:basedOn w:val="a1"/>
    <w:uiPriority w:val="99"/>
    <w:unhideWhenUsed/>
    <w:rsid w:val="0093658A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8E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E2EE1"/>
    <w:rPr>
      <w:rFonts w:ascii="Tahoma" w:hAnsi="Tahoma" w:cs="Tahoma"/>
      <w:sz w:val="16"/>
      <w:szCs w:val="16"/>
    </w:rPr>
  </w:style>
  <w:style w:type="paragraph" w:styleId="af0">
    <w:name w:val="header"/>
    <w:aliases w:val="ВерхКолонтитул,ВерхКолонтитул Знак,ВерхКолонтитул Знак Знак Знак Знак Знак,ВерхКолонтитул Знак Знак Знак Знак"/>
    <w:basedOn w:val="a0"/>
    <w:link w:val="af1"/>
    <w:uiPriority w:val="99"/>
    <w:unhideWhenUsed/>
    <w:rsid w:val="00F8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1,ВерхКолонтитул Знак Знак,ВерхКолонтитул Знак Знак Знак Знак Знак Знак,ВерхКолонтитул Знак Знак Знак Знак Знак1"/>
    <w:basedOn w:val="a1"/>
    <w:link w:val="af0"/>
    <w:uiPriority w:val="99"/>
    <w:rsid w:val="00F81F20"/>
  </w:style>
  <w:style w:type="paragraph" w:styleId="af2">
    <w:name w:val="footer"/>
    <w:basedOn w:val="a0"/>
    <w:link w:val="af3"/>
    <w:uiPriority w:val="99"/>
    <w:unhideWhenUsed/>
    <w:rsid w:val="00F8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F81F20"/>
  </w:style>
  <w:style w:type="paragraph" w:styleId="af4">
    <w:name w:val="footnote text"/>
    <w:basedOn w:val="a0"/>
    <w:link w:val="af5"/>
    <w:semiHidden/>
    <w:unhideWhenUsed/>
    <w:rsid w:val="000B43C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0B43CD"/>
    <w:rPr>
      <w:sz w:val="20"/>
      <w:szCs w:val="20"/>
    </w:rPr>
  </w:style>
  <w:style w:type="character" w:styleId="af6">
    <w:name w:val="footnote reference"/>
    <w:basedOn w:val="a1"/>
    <w:unhideWhenUsed/>
    <w:rsid w:val="000B43CD"/>
    <w:rPr>
      <w:vertAlign w:val="superscript"/>
    </w:rPr>
  </w:style>
  <w:style w:type="character" w:customStyle="1" w:styleId="af7">
    <w:name w:val="Без интервала Знак"/>
    <w:link w:val="af8"/>
    <w:uiPriority w:val="1"/>
    <w:locked/>
    <w:rsid w:val="008200A7"/>
    <w:rPr>
      <w:rFonts w:ascii="Calibri" w:hAnsi="Calibri"/>
    </w:rPr>
  </w:style>
  <w:style w:type="paragraph" w:styleId="af8">
    <w:name w:val="No Spacing"/>
    <w:link w:val="af7"/>
    <w:uiPriority w:val="1"/>
    <w:qFormat/>
    <w:rsid w:val="008200A7"/>
    <w:pPr>
      <w:spacing w:after="0" w:line="240" w:lineRule="auto"/>
    </w:pPr>
    <w:rPr>
      <w:rFonts w:ascii="Calibri" w:hAnsi="Calibri"/>
    </w:rPr>
  </w:style>
  <w:style w:type="paragraph" w:customStyle="1" w:styleId="16">
    <w:name w:val="Стиль1"/>
    <w:basedOn w:val="a0"/>
    <w:link w:val="17"/>
    <w:qFormat/>
    <w:rsid w:val="005F609D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6"/>
    </w:rPr>
  </w:style>
  <w:style w:type="character" w:customStyle="1" w:styleId="17">
    <w:name w:val="Стиль1 Знак"/>
    <w:basedOn w:val="a1"/>
    <w:link w:val="16"/>
    <w:rsid w:val="005F609D"/>
    <w:rPr>
      <w:rFonts w:ascii="Times New Roman" w:hAnsi="Times New Roman" w:cs="Times New Roman"/>
      <w:sz w:val="28"/>
      <w:szCs w:val="26"/>
    </w:rPr>
  </w:style>
  <w:style w:type="paragraph" w:customStyle="1" w:styleId="af9">
    <w:name w:val="_Таблица"/>
    <w:basedOn w:val="a0"/>
    <w:link w:val="afa"/>
    <w:qFormat/>
    <w:rsid w:val="00E41318"/>
    <w:pPr>
      <w:keepNext/>
      <w:tabs>
        <w:tab w:val="left" w:pos="2410"/>
      </w:tabs>
      <w:spacing w:after="0"/>
      <w:contextualSpacing/>
    </w:pPr>
    <w:rPr>
      <w:rFonts w:ascii="Times New Roman" w:hAnsi="Times New Roman" w:cs="Times New Roman"/>
      <w:bCs/>
      <w:sz w:val="26"/>
      <w:szCs w:val="26"/>
      <w:lang w:eastAsia="ru-RU"/>
    </w:rPr>
  </w:style>
  <w:style w:type="character" w:customStyle="1" w:styleId="afa">
    <w:name w:val="_Таблица Знак"/>
    <w:basedOn w:val="a1"/>
    <w:link w:val="af9"/>
    <w:rsid w:val="00E41318"/>
    <w:rPr>
      <w:rFonts w:ascii="Times New Roman" w:hAnsi="Times New Roman" w:cs="Times New Roman"/>
      <w:bCs/>
      <w:sz w:val="26"/>
      <w:szCs w:val="26"/>
      <w:lang w:eastAsia="ru-RU"/>
    </w:rPr>
  </w:style>
  <w:style w:type="paragraph" w:customStyle="1" w:styleId="formattext">
    <w:name w:val="formattext"/>
    <w:basedOn w:val="a0"/>
    <w:rsid w:val="001E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Web)"/>
    <w:basedOn w:val="a0"/>
    <w:link w:val="afc"/>
    <w:uiPriority w:val="99"/>
    <w:unhideWhenUsed/>
    <w:qFormat/>
    <w:rsid w:val="001E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1"/>
    <w:uiPriority w:val="22"/>
    <w:qFormat/>
    <w:rsid w:val="001E6598"/>
    <w:rPr>
      <w:b/>
      <w:bCs/>
    </w:rPr>
  </w:style>
  <w:style w:type="paragraph" w:customStyle="1" w:styleId="afe">
    <w:name w:val="_Абзац"/>
    <w:basedOn w:val="a0"/>
    <w:link w:val="aff"/>
    <w:qFormat/>
    <w:rsid w:val="00701BA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6"/>
    </w:rPr>
  </w:style>
  <w:style w:type="character" w:customStyle="1" w:styleId="aff">
    <w:name w:val="_Абзац Знак"/>
    <w:basedOn w:val="a1"/>
    <w:link w:val="afe"/>
    <w:rsid w:val="00701BA9"/>
    <w:rPr>
      <w:rFonts w:ascii="Times New Roman" w:hAnsi="Times New Roman" w:cs="Times New Roman"/>
      <w:sz w:val="28"/>
      <w:szCs w:val="26"/>
    </w:rPr>
  </w:style>
  <w:style w:type="paragraph" w:styleId="31">
    <w:name w:val="toc 3"/>
    <w:basedOn w:val="a0"/>
    <w:next w:val="a0"/>
    <w:autoRedefine/>
    <w:uiPriority w:val="39"/>
    <w:unhideWhenUsed/>
    <w:rsid w:val="008D2BC6"/>
    <w:pPr>
      <w:spacing w:after="100"/>
      <w:ind w:left="440"/>
    </w:pPr>
  </w:style>
  <w:style w:type="paragraph" w:customStyle="1" w:styleId="bodytext">
    <w:name w:val="bodytext"/>
    <w:basedOn w:val="a0"/>
    <w:rsid w:val="007B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837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0">
    <w:name w:val="Title"/>
    <w:aliases w:val="Заголовок 1.1."/>
    <w:basedOn w:val="12"/>
    <w:next w:val="a0"/>
    <w:link w:val="aff1"/>
    <w:uiPriority w:val="10"/>
    <w:qFormat/>
    <w:rsid w:val="006C4828"/>
    <w:pPr>
      <w:keepNext w:val="0"/>
      <w:keepLines w:val="0"/>
      <w:numPr>
        <w:ilvl w:val="0"/>
        <w:numId w:val="0"/>
      </w:numPr>
      <w:spacing w:before="0" w:after="160" w:line="276" w:lineRule="auto"/>
      <w:contextualSpacing/>
      <w:jc w:val="left"/>
    </w:pPr>
    <w:rPr>
      <w:rFonts w:eastAsiaTheme="minorHAnsi" w:cstheme="minorBidi"/>
      <w:caps/>
      <w:sz w:val="24"/>
      <w:szCs w:val="22"/>
      <w:lang w:val="ru-RU"/>
    </w:rPr>
  </w:style>
  <w:style w:type="character" w:customStyle="1" w:styleId="aff1">
    <w:name w:val="Заголовок Знак"/>
    <w:aliases w:val="Заголовок 1.1. Знак"/>
    <w:basedOn w:val="a1"/>
    <w:link w:val="aff0"/>
    <w:uiPriority w:val="10"/>
    <w:rsid w:val="006C4828"/>
    <w:rPr>
      <w:rFonts w:ascii="Times New Roman" w:hAnsi="Times New Roman"/>
      <w:b/>
      <w:caps/>
      <w:sz w:val="24"/>
    </w:rPr>
  </w:style>
  <w:style w:type="paragraph" w:customStyle="1" w:styleId="120">
    <w:name w:val="Стиль Название объекта + 12 пт По правому краю"/>
    <w:basedOn w:val="a4"/>
    <w:qFormat/>
    <w:rsid w:val="00362745"/>
    <w:pPr>
      <w:jc w:val="right"/>
    </w:pPr>
    <w:rPr>
      <w:rFonts w:eastAsia="Times New Roman"/>
      <w:i/>
      <w:szCs w:val="20"/>
      <w:lang w:eastAsia="en-US"/>
    </w:rPr>
  </w:style>
  <w:style w:type="character" w:customStyle="1" w:styleId="a7">
    <w:name w:val="Абзац списка Знак"/>
    <w:aliases w:val="it_List1 Знак,Ненумерованный список Знак,List Paragraph Знак,Bullet List Знак,FooterText Знак,numbered Знак,Paragraphe de liste1 Знак,lp1 Знак,Абзац списка1 Знак,Л‡Ќ€љ –•Џ–ђ€1 Знак,кЊ’—“Њ_”‰€’’ћЋ –•Џ–”ђ Знак,_нсxон_пѓйсс_л …Нм…п_ Знак"/>
    <w:link w:val="a6"/>
    <w:uiPriority w:val="99"/>
    <w:rsid w:val="00362745"/>
  </w:style>
  <w:style w:type="paragraph" w:customStyle="1" w:styleId="footnotedescription">
    <w:name w:val="footnote description"/>
    <w:next w:val="a0"/>
    <w:link w:val="footnotedescriptionChar"/>
    <w:hidden/>
    <w:rsid w:val="00E70758"/>
    <w:pPr>
      <w:spacing w:after="63" w:line="259" w:lineRule="auto"/>
      <w:ind w:left="10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E70758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E70758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E707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2"/>
    <w:next w:val="a8"/>
    <w:uiPriority w:val="59"/>
    <w:rsid w:val="00ED7B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8"/>
    <w:uiPriority w:val="59"/>
    <w:rsid w:val="00E509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661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numbering" w:customStyle="1" w:styleId="19">
    <w:name w:val="Нет списка1"/>
    <w:next w:val="a3"/>
    <w:uiPriority w:val="99"/>
    <w:semiHidden/>
    <w:unhideWhenUsed/>
    <w:rsid w:val="00661EB7"/>
  </w:style>
  <w:style w:type="paragraph" w:styleId="aff2">
    <w:name w:val="Body Text"/>
    <w:basedOn w:val="a0"/>
    <w:link w:val="aff3"/>
    <w:autoRedefine/>
    <w:uiPriority w:val="1"/>
    <w:qFormat/>
    <w:rsid w:val="00ED5770"/>
    <w:pPr>
      <w:widowControl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f3">
    <w:name w:val="Основной текст Знак"/>
    <w:basedOn w:val="a1"/>
    <w:link w:val="aff2"/>
    <w:uiPriority w:val="1"/>
    <w:rsid w:val="00ED577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661EB7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4">
    <w:name w:val="Название Знак"/>
    <w:basedOn w:val="a1"/>
    <w:uiPriority w:val="10"/>
    <w:rsid w:val="00661E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661EB7"/>
    <w:pPr>
      <w:widowControl w:val="0"/>
      <w:tabs>
        <w:tab w:val="left" w:pos="880"/>
        <w:tab w:val="right" w:leader="dot" w:pos="9345"/>
        <w:tab w:val="right" w:leader="dot" w:pos="9629"/>
      </w:tabs>
      <w:spacing w:after="100" w:afterAutospacing="1" w:line="240" w:lineRule="auto"/>
      <w:ind w:left="709"/>
      <w:contextualSpacing/>
      <w:jc w:val="both"/>
    </w:pPr>
    <w:rPr>
      <w:rFonts w:ascii="Times New Roman" w:eastAsia="Times New Roman" w:hAnsi="Times New Roman" w:cs="Times New Roman"/>
      <w:sz w:val="28"/>
      <w:lang w:val="en-US"/>
    </w:rPr>
  </w:style>
  <w:style w:type="paragraph" w:customStyle="1" w:styleId="1">
    <w:name w:val="_1. Заголовок"/>
    <w:basedOn w:val="a0"/>
    <w:link w:val="1a"/>
    <w:qFormat/>
    <w:rsid w:val="006C4828"/>
    <w:pPr>
      <w:keepNext/>
      <w:numPr>
        <w:numId w:val="5"/>
      </w:numPr>
      <w:spacing w:after="200" w:line="276" w:lineRule="auto"/>
      <w:ind w:left="0" w:right="284" w:firstLine="709"/>
      <w:outlineLvl w:val="0"/>
    </w:pPr>
    <w:rPr>
      <w:rFonts w:ascii="Times New Roman" w:eastAsia="Arial Unicode MS" w:hAnsi="Times New Roman" w:cs="Times New Roman"/>
      <w:color w:val="000000"/>
      <w:sz w:val="24"/>
      <w:szCs w:val="26"/>
      <w:lang w:eastAsia="ru-RU"/>
    </w:rPr>
  </w:style>
  <w:style w:type="character" w:customStyle="1" w:styleId="1a">
    <w:name w:val="_1. Заголовок Знак"/>
    <w:link w:val="1"/>
    <w:rsid w:val="006C4828"/>
    <w:rPr>
      <w:rFonts w:ascii="Times New Roman" w:eastAsia="Arial Unicode MS" w:hAnsi="Times New Roman" w:cs="Times New Roman"/>
      <w:color w:val="000000"/>
      <w:sz w:val="24"/>
      <w:szCs w:val="26"/>
      <w:lang w:eastAsia="ru-RU"/>
    </w:rPr>
  </w:style>
  <w:style w:type="paragraph" w:customStyle="1" w:styleId="11">
    <w:name w:val="_1.1. Подзаголовок"/>
    <w:basedOn w:val="1"/>
    <w:rsid w:val="00661EB7"/>
    <w:pPr>
      <w:numPr>
        <w:ilvl w:val="1"/>
      </w:numPr>
      <w:tabs>
        <w:tab w:val="num" w:pos="360"/>
        <w:tab w:val="left" w:pos="567"/>
      </w:tabs>
      <w:ind w:left="567" w:hanging="567"/>
      <w:outlineLvl w:val="1"/>
    </w:pPr>
  </w:style>
  <w:style w:type="character" w:customStyle="1" w:styleId="w">
    <w:name w:val="w"/>
    <w:basedOn w:val="a1"/>
    <w:rsid w:val="00661EB7"/>
  </w:style>
  <w:style w:type="character" w:styleId="aff5">
    <w:name w:val="annotation reference"/>
    <w:basedOn w:val="a1"/>
    <w:uiPriority w:val="99"/>
    <w:semiHidden/>
    <w:unhideWhenUsed/>
    <w:rsid w:val="00661EB7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661EB7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661E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0">
    <w:name w:val="Марк 1"/>
    <w:basedOn w:val="a0"/>
    <w:qFormat/>
    <w:rsid w:val="00661EB7"/>
    <w:pPr>
      <w:numPr>
        <w:numId w:val="6"/>
      </w:numPr>
      <w:suppressAutoHyphens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661EB7"/>
    <w:rPr>
      <w:color w:val="0000FF" w:themeColor="hyperlink"/>
      <w:u w:val="single"/>
    </w:rPr>
  </w:style>
  <w:style w:type="character" w:customStyle="1" w:styleId="afc">
    <w:name w:val="Обычный (веб) Знак"/>
    <w:aliases w:val="Обычный (Web) Знак"/>
    <w:link w:val="afb"/>
    <w:uiPriority w:val="99"/>
    <w:locked/>
    <w:rsid w:val="00661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661EB7"/>
    <w:pPr>
      <w:widowControl w:val="0"/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61EB7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112">
    <w:name w:val="_1.1."/>
    <w:basedOn w:val="2"/>
    <w:next w:val="a0"/>
    <w:qFormat/>
    <w:rsid w:val="00971994"/>
    <w:pPr>
      <w:widowControl/>
      <w:tabs>
        <w:tab w:val="num" w:pos="360"/>
      </w:tabs>
      <w:spacing w:before="360" w:after="360"/>
      <w:ind w:right="424"/>
      <w:jc w:val="left"/>
    </w:pPr>
    <w:rPr>
      <w:rFonts w:ascii="Times New Roman" w:eastAsia="Times New Roman" w:hAnsi="Times New Roman" w:cs="Times New Roman"/>
      <w:color w:val="auto"/>
      <w:sz w:val="24"/>
      <w:lang w:val="ru-RU"/>
    </w:rPr>
  </w:style>
  <w:style w:type="character" w:customStyle="1" w:styleId="40">
    <w:name w:val="Заголовок 4 Знак"/>
    <w:basedOn w:val="a1"/>
    <w:link w:val="4"/>
    <w:uiPriority w:val="9"/>
    <w:rsid w:val="00797A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797A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797A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797A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797A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797A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8">
    <w:name w:val="Subtitle"/>
    <w:basedOn w:val="a0"/>
    <w:next w:val="a0"/>
    <w:link w:val="aff9"/>
    <w:uiPriority w:val="11"/>
    <w:qFormat/>
    <w:rsid w:val="00797AC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9">
    <w:name w:val="Подзаголовок Знак"/>
    <w:basedOn w:val="a1"/>
    <w:link w:val="aff8"/>
    <w:uiPriority w:val="11"/>
    <w:rsid w:val="00797ACA"/>
    <w:rPr>
      <w:rFonts w:eastAsiaTheme="minorEastAsia"/>
      <w:color w:val="5A5A5A" w:themeColor="text1" w:themeTint="A5"/>
      <w:spacing w:val="15"/>
    </w:rPr>
  </w:style>
  <w:style w:type="character" w:styleId="affa">
    <w:name w:val="Subtle Emphasis"/>
    <w:basedOn w:val="a1"/>
    <w:uiPriority w:val="19"/>
    <w:qFormat/>
    <w:rsid w:val="00797ACA"/>
    <w:rPr>
      <w:i/>
      <w:iCs/>
      <w:color w:val="404040" w:themeColor="text1" w:themeTint="BF"/>
    </w:rPr>
  </w:style>
  <w:style w:type="character" w:styleId="affb">
    <w:name w:val="Emphasis"/>
    <w:basedOn w:val="a1"/>
    <w:uiPriority w:val="20"/>
    <w:qFormat/>
    <w:rsid w:val="00797ACA"/>
    <w:rPr>
      <w:i/>
      <w:iCs/>
    </w:rPr>
  </w:style>
  <w:style w:type="character" w:styleId="affc">
    <w:name w:val="Intense Emphasis"/>
    <w:basedOn w:val="a1"/>
    <w:uiPriority w:val="21"/>
    <w:qFormat/>
    <w:rsid w:val="00797ACA"/>
    <w:rPr>
      <w:i/>
      <w:iCs/>
      <w:color w:val="4F81BD" w:themeColor="accent1"/>
    </w:rPr>
  </w:style>
  <w:style w:type="paragraph" w:customStyle="1" w:styleId="22">
    <w:name w:val="Стиль2"/>
    <w:basedOn w:val="af9"/>
    <w:link w:val="23"/>
    <w:qFormat/>
    <w:rsid w:val="00A9565B"/>
  </w:style>
  <w:style w:type="numbering" w:customStyle="1" w:styleId="24">
    <w:name w:val="Нет списка2"/>
    <w:next w:val="a3"/>
    <w:uiPriority w:val="99"/>
    <w:semiHidden/>
    <w:unhideWhenUsed/>
    <w:rsid w:val="00971994"/>
  </w:style>
  <w:style w:type="character" w:customStyle="1" w:styleId="23">
    <w:name w:val="Стиль2 Знак"/>
    <w:basedOn w:val="afa"/>
    <w:link w:val="22"/>
    <w:rsid w:val="00A9565B"/>
    <w:rPr>
      <w:rFonts w:ascii="Times New Roman" w:hAnsi="Times New Roman" w:cs="Times New Roman"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9719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Гипертекстовая ссылка"/>
    <w:uiPriority w:val="99"/>
    <w:rsid w:val="00971994"/>
    <w:rPr>
      <w:b/>
      <w:bCs/>
      <w:color w:val="008000"/>
    </w:rPr>
  </w:style>
  <w:style w:type="paragraph" w:customStyle="1" w:styleId="Default">
    <w:name w:val="Default"/>
    <w:rsid w:val="00971994"/>
    <w:pPr>
      <w:autoSpaceDE w:val="0"/>
      <w:autoSpaceDN w:val="0"/>
      <w:adjustRightInd w:val="0"/>
      <w:spacing w:after="0" w:line="240" w:lineRule="auto"/>
    </w:pPr>
    <w:rPr>
      <w:rFonts w:ascii="Helios" w:hAnsi="Helios" w:cs="Helio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971994"/>
    <w:pPr>
      <w:spacing w:line="20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qFormat/>
    <w:rsid w:val="00971994"/>
    <w:pPr>
      <w:spacing w:line="19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971994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qFormat/>
    <w:rsid w:val="00971994"/>
    <w:pPr>
      <w:spacing w:line="181" w:lineRule="atLeast"/>
    </w:pPr>
    <w:rPr>
      <w:rFonts w:cstheme="minorBidi"/>
      <w:color w:val="auto"/>
    </w:rPr>
  </w:style>
  <w:style w:type="character" w:customStyle="1" w:styleId="A14">
    <w:name w:val="A14"/>
    <w:uiPriority w:val="99"/>
    <w:qFormat/>
    <w:rsid w:val="00971994"/>
    <w:rPr>
      <w:rFonts w:cs="Helios"/>
      <w:color w:val="000000"/>
      <w:sz w:val="17"/>
      <w:szCs w:val="17"/>
    </w:rPr>
  </w:style>
  <w:style w:type="character" w:customStyle="1" w:styleId="A12">
    <w:name w:val="A12"/>
    <w:uiPriority w:val="99"/>
    <w:rsid w:val="00971994"/>
    <w:rPr>
      <w:rFonts w:cs="Helios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971994"/>
    <w:pPr>
      <w:spacing w:line="181" w:lineRule="atLeast"/>
    </w:pPr>
    <w:rPr>
      <w:rFonts w:cstheme="minorBidi"/>
      <w:color w:val="auto"/>
    </w:rPr>
  </w:style>
  <w:style w:type="table" w:customStyle="1" w:styleId="25">
    <w:name w:val="Сетка таблицы2"/>
    <w:basedOn w:val="a2"/>
    <w:next w:val="a8"/>
    <w:uiPriority w:val="59"/>
    <w:rsid w:val="0097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_1."/>
    <w:basedOn w:val="a6"/>
    <w:uiPriority w:val="99"/>
    <w:qFormat/>
    <w:rsid w:val="00971994"/>
    <w:pPr>
      <w:keepNext/>
      <w:numPr>
        <w:numId w:val="9"/>
      </w:numPr>
      <w:ind w:left="0" w:firstLine="709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1">
    <w:name w:val="_1.1.1."/>
    <w:basedOn w:val="a6"/>
    <w:link w:val="1110"/>
    <w:uiPriority w:val="99"/>
    <w:qFormat/>
    <w:rsid w:val="00971994"/>
    <w:pPr>
      <w:keepNext/>
      <w:numPr>
        <w:ilvl w:val="2"/>
        <w:numId w:val="9"/>
      </w:numPr>
      <w:spacing w:line="240" w:lineRule="auto"/>
      <w:outlineLvl w:val="2"/>
    </w:pPr>
    <w:rPr>
      <w:rFonts w:ascii="Times New Roman" w:hAnsi="Times New Roman" w:cs="Times New Roman"/>
      <w:b/>
      <w:sz w:val="26"/>
      <w:szCs w:val="26"/>
    </w:rPr>
  </w:style>
  <w:style w:type="character" w:customStyle="1" w:styleId="1110">
    <w:name w:val="_1.1.1. Знак"/>
    <w:basedOn w:val="a1"/>
    <w:link w:val="111"/>
    <w:uiPriority w:val="99"/>
    <w:rsid w:val="00971994"/>
    <w:rPr>
      <w:rFonts w:ascii="Times New Roman" w:hAnsi="Times New Roman" w:cs="Times New Roman"/>
      <w:b/>
      <w:sz w:val="26"/>
      <w:szCs w:val="26"/>
    </w:rPr>
  </w:style>
  <w:style w:type="paragraph" w:customStyle="1" w:styleId="a">
    <w:name w:val="_Рисунок"/>
    <w:basedOn w:val="13"/>
    <w:qFormat/>
    <w:rsid w:val="00971994"/>
    <w:pPr>
      <w:keepNext w:val="0"/>
      <w:numPr>
        <w:ilvl w:val="3"/>
      </w:numPr>
      <w:outlineLvl w:val="9"/>
    </w:pPr>
    <w:rPr>
      <w:b w:val="0"/>
    </w:rPr>
  </w:style>
  <w:style w:type="character" w:customStyle="1" w:styleId="1b">
    <w:name w:val="Нижний колонтитул Знак1"/>
    <w:basedOn w:val="a1"/>
    <w:uiPriority w:val="99"/>
    <w:rsid w:val="00971994"/>
    <w:rPr>
      <w:rFonts w:ascii="Calibri" w:eastAsia="SimSun" w:hAnsi="Calibri" w:cs="Calibri"/>
      <w:kern w:val="1"/>
      <w:lang w:eastAsia="ar-SA"/>
    </w:rPr>
  </w:style>
  <w:style w:type="character" w:styleId="affe">
    <w:name w:val="page number"/>
    <w:basedOn w:val="a1"/>
    <w:rsid w:val="00971994"/>
  </w:style>
  <w:style w:type="character" w:styleId="afff">
    <w:name w:val="FollowedHyperlink"/>
    <w:basedOn w:val="a1"/>
    <w:uiPriority w:val="99"/>
    <w:semiHidden/>
    <w:unhideWhenUsed/>
    <w:rsid w:val="00971994"/>
    <w:rPr>
      <w:color w:val="800080"/>
      <w:u w:val="single"/>
    </w:rPr>
  </w:style>
  <w:style w:type="paragraph" w:customStyle="1" w:styleId="msonormal0">
    <w:name w:val="msonormal"/>
    <w:basedOn w:val="a0"/>
    <w:rsid w:val="0097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97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 уровень"/>
    <w:basedOn w:val="3"/>
    <w:link w:val="27"/>
    <w:rsid w:val="00971994"/>
    <w:pPr>
      <w:keepNext w:val="0"/>
      <w:keepLines w:val="0"/>
      <w:suppressAutoHyphens/>
      <w:spacing w:before="0" w:after="240" w:line="240" w:lineRule="auto"/>
      <w:contextualSpacing/>
    </w:pPr>
    <w:rPr>
      <w:rFonts w:ascii="Times New Roman" w:eastAsia="Calibri" w:hAnsi="Times New Roman" w:cstheme="minorBidi"/>
      <w:bCs/>
      <w:color w:val="auto"/>
      <w:kern w:val="1"/>
      <w:szCs w:val="22"/>
      <w:lang w:eastAsia="ar-SA"/>
    </w:rPr>
  </w:style>
  <w:style w:type="character" w:customStyle="1" w:styleId="27">
    <w:name w:val="2 уровень Знак"/>
    <w:basedOn w:val="a1"/>
    <w:link w:val="26"/>
    <w:rsid w:val="00971994"/>
    <w:rPr>
      <w:rFonts w:ascii="Times New Roman" w:eastAsia="Calibri" w:hAnsi="Times New Roman"/>
      <w:bCs/>
      <w:kern w:val="1"/>
      <w:sz w:val="24"/>
      <w:lang w:eastAsia="ar-SA"/>
    </w:rPr>
  </w:style>
  <w:style w:type="paragraph" w:customStyle="1" w:styleId="xl65">
    <w:name w:val="xl65"/>
    <w:basedOn w:val="a0"/>
    <w:rsid w:val="0097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ГОСТ"/>
    <w:basedOn w:val="a0"/>
    <w:link w:val="afff1"/>
    <w:qFormat/>
    <w:rsid w:val="00971994"/>
    <w:pPr>
      <w:suppressAutoHyphens/>
      <w:spacing w:after="0" w:line="360" w:lineRule="auto"/>
      <w:ind w:firstLine="709"/>
      <w:jc w:val="both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afff1">
    <w:name w:val="ГОСТ Знак"/>
    <w:basedOn w:val="a1"/>
    <w:link w:val="afff0"/>
    <w:rsid w:val="00971994"/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lk">
    <w:name w:val="blk"/>
    <w:rsid w:val="00971994"/>
  </w:style>
  <w:style w:type="paragraph" w:customStyle="1" w:styleId="1c">
    <w:name w:val="1 уровень"/>
    <w:basedOn w:val="12"/>
    <w:next w:val="a0"/>
    <w:link w:val="1d"/>
    <w:rsid w:val="00971994"/>
    <w:pPr>
      <w:keepNext w:val="0"/>
      <w:numPr>
        <w:ilvl w:val="0"/>
        <w:numId w:val="0"/>
      </w:numPr>
      <w:suppressAutoHyphens/>
      <w:spacing w:before="0" w:after="240" w:line="240" w:lineRule="auto"/>
      <w:contextualSpacing/>
      <w:jc w:val="left"/>
    </w:pPr>
    <w:rPr>
      <w:rFonts w:eastAsia="SimSun" w:cs="Times New Roman"/>
      <w:caps/>
      <w:kern w:val="24"/>
      <w:sz w:val="24"/>
      <w:szCs w:val="24"/>
      <w:lang w:val="ru-RU" w:eastAsia="ar-SA"/>
    </w:rPr>
  </w:style>
  <w:style w:type="character" w:customStyle="1" w:styleId="1d">
    <w:name w:val="1 уровень Знак"/>
    <w:basedOn w:val="a1"/>
    <w:link w:val="1c"/>
    <w:rsid w:val="00971994"/>
    <w:rPr>
      <w:rFonts w:ascii="Times New Roman" w:eastAsia="SimSun" w:hAnsi="Times New Roman" w:cs="Times New Roman"/>
      <w:b/>
      <w:caps/>
      <w:kern w:val="24"/>
      <w:sz w:val="24"/>
      <w:szCs w:val="24"/>
      <w:lang w:eastAsia="ar-SA"/>
    </w:rPr>
  </w:style>
  <w:style w:type="paragraph" w:customStyle="1" w:styleId="afff2">
    <w:name w:val="Текст таблицы"/>
    <w:basedOn w:val="a0"/>
    <w:link w:val="afff3"/>
    <w:uiPriority w:val="99"/>
    <w:rsid w:val="00971994"/>
    <w:pPr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3">
    <w:name w:val="Текст таблицы Знак"/>
    <w:link w:val="afff2"/>
    <w:uiPriority w:val="99"/>
    <w:locked/>
    <w:rsid w:val="00971994"/>
    <w:rPr>
      <w:rFonts w:ascii="Times New Roman" w:eastAsia="Calibri" w:hAnsi="Times New Roman" w:cs="Times New Roman"/>
      <w:sz w:val="24"/>
      <w:szCs w:val="24"/>
    </w:rPr>
  </w:style>
  <w:style w:type="paragraph" w:customStyle="1" w:styleId="34">
    <w:name w:val="3  уровень"/>
    <w:basedOn w:val="a0"/>
    <w:link w:val="35"/>
    <w:qFormat/>
    <w:rsid w:val="009719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5">
    <w:name w:val="3  уровень Знак"/>
    <w:basedOn w:val="a1"/>
    <w:link w:val="34"/>
    <w:rsid w:val="00971994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1e">
    <w:name w:val="Неразрешенное упоминание1"/>
    <w:basedOn w:val="a1"/>
    <w:semiHidden/>
    <w:unhideWhenUsed/>
    <w:rsid w:val="00971994"/>
    <w:rPr>
      <w:color w:val="808080"/>
      <w:shd w:val="clear" w:color="auto" w:fill="E6E6E6"/>
    </w:rPr>
  </w:style>
  <w:style w:type="paragraph" w:styleId="afff4">
    <w:name w:val="annotation subject"/>
    <w:basedOn w:val="aff6"/>
    <w:next w:val="aff6"/>
    <w:link w:val="afff5"/>
    <w:uiPriority w:val="99"/>
    <w:semiHidden/>
    <w:unhideWhenUsed/>
    <w:rsid w:val="00971994"/>
    <w:pPr>
      <w:widowControl/>
      <w:spacing w:after="160"/>
      <w:ind w:firstLine="708"/>
      <w:contextualSpacing w:val="0"/>
    </w:pPr>
    <w:rPr>
      <w:rFonts w:eastAsiaTheme="minorHAnsi" w:cstheme="minorBidi"/>
      <w:b/>
      <w:bCs/>
      <w:lang w:val="ru-RU"/>
    </w:rPr>
  </w:style>
  <w:style w:type="character" w:customStyle="1" w:styleId="afff5">
    <w:name w:val="Тема примечания Знак"/>
    <w:basedOn w:val="aff7"/>
    <w:link w:val="afff4"/>
    <w:uiPriority w:val="99"/>
    <w:semiHidden/>
    <w:rsid w:val="009719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113">
    <w:name w:val="Нет списка11"/>
    <w:next w:val="a3"/>
    <w:semiHidden/>
    <w:rsid w:val="00971994"/>
  </w:style>
  <w:style w:type="paragraph" w:customStyle="1" w:styleId="1f">
    <w:name w:val="Без интервала1"/>
    <w:rsid w:val="0097199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table" w:customStyle="1" w:styleId="121">
    <w:name w:val="Сетка таблицы12"/>
    <w:basedOn w:val="a2"/>
    <w:next w:val="a8"/>
    <w:rsid w:val="0097199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t_List1 Char,Ненумерованный список Char"/>
    <w:locked/>
    <w:rsid w:val="00971994"/>
    <w:rPr>
      <w:sz w:val="24"/>
      <w:lang w:val="ru-RU" w:eastAsia="ru-RU" w:bidi="ar-SA"/>
    </w:rPr>
  </w:style>
  <w:style w:type="paragraph" w:customStyle="1" w:styleId="1f0">
    <w:name w:val="Заголовок оглавления1"/>
    <w:basedOn w:val="12"/>
    <w:next w:val="a0"/>
    <w:rsid w:val="00971994"/>
    <w:pPr>
      <w:keepNext w:val="0"/>
      <w:numPr>
        <w:ilvl w:val="0"/>
        <w:numId w:val="0"/>
      </w:numPr>
      <w:spacing w:before="240" w:after="240"/>
      <w:contextualSpacing/>
      <w:jc w:val="left"/>
      <w:outlineLvl w:val="9"/>
    </w:pPr>
    <w:rPr>
      <w:rFonts w:ascii="Calibri Light" w:eastAsia="Calibri" w:hAnsi="Calibri Light" w:cs="Times New Roman"/>
      <w:b w:val="0"/>
      <w:color w:val="2F5496"/>
      <w:sz w:val="32"/>
      <w:lang w:val="ru-RU" w:eastAsia="ru-RU"/>
    </w:rPr>
  </w:style>
  <w:style w:type="paragraph" w:styleId="afff6">
    <w:name w:val="Document Map"/>
    <w:basedOn w:val="a0"/>
    <w:link w:val="afff7"/>
    <w:uiPriority w:val="99"/>
    <w:rsid w:val="00971994"/>
    <w:rPr>
      <w:rFonts w:ascii="Tahoma" w:eastAsia="Times New Roman" w:hAnsi="Tahoma" w:cs="Tahoma"/>
      <w:sz w:val="16"/>
      <w:szCs w:val="16"/>
    </w:rPr>
  </w:style>
  <w:style w:type="character" w:customStyle="1" w:styleId="afff7">
    <w:name w:val="Схема документа Знак"/>
    <w:basedOn w:val="a1"/>
    <w:link w:val="afff6"/>
    <w:uiPriority w:val="99"/>
    <w:rsid w:val="00971994"/>
    <w:rPr>
      <w:rFonts w:ascii="Tahoma" w:eastAsia="Times New Roman" w:hAnsi="Tahoma" w:cs="Tahoma"/>
      <w:sz w:val="16"/>
      <w:szCs w:val="16"/>
    </w:rPr>
  </w:style>
  <w:style w:type="numbering" w:customStyle="1" w:styleId="210">
    <w:name w:val="Нет списка21"/>
    <w:next w:val="a3"/>
    <w:semiHidden/>
    <w:rsid w:val="00971994"/>
  </w:style>
  <w:style w:type="table" w:customStyle="1" w:styleId="211">
    <w:name w:val="Сетка таблицы21"/>
    <w:basedOn w:val="a2"/>
    <w:next w:val="a8"/>
    <w:locked/>
    <w:rsid w:val="00971994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semiHidden/>
    <w:rsid w:val="00971994"/>
  </w:style>
  <w:style w:type="paragraph" w:styleId="afff8">
    <w:name w:val="Revision"/>
    <w:hidden/>
    <w:uiPriority w:val="99"/>
    <w:semiHidden/>
    <w:rsid w:val="0097199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ocaccesstitle">
    <w:name w:val="docaccess_title"/>
    <w:basedOn w:val="a1"/>
    <w:rsid w:val="00971994"/>
  </w:style>
  <w:style w:type="character" w:customStyle="1" w:styleId="docaccessactnever">
    <w:name w:val="docaccess_act_never"/>
    <w:basedOn w:val="a1"/>
    <w:rsid w:val="00971994"/>
  </w:style>
  <w:style w:type="character" w:customStyle="1" w:styleId="docaccessbase">
    <w:name w:val="docaccess_base"/>
    <w:basedOn w:val="a1"/>
    <w:rsid w:val="00971994"/>
  </w:style>
  <w:style w:type="character" w:styleId="afff9">
    <w:name w:val="Subtle Reference"/>
    <w:uiPriority w:val="31"/>
    <w:qFormat/>
    <w:rsid w:val="00971994"/>
    <w:rPr>
      <w:smallCaps/>
      <w:color w:val="ED7D31"/>
      <w:u w:val="single"/>
    </w:rPr>
  </w:style>
  <w:style w:type="character" w:customStyle="1" w:styleId="28">
    <w:name w:val="Основной текст (2)_"/>
    <w:link w:val="29"/>
    <w:rsid w:val="00971994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971994"/>
    <w:pPr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ConsPlusCell">
    <w:name w:val="ConsPlusCell"/>
    <w:rsid w:val="009719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user-maps-list-viewname">
    <w:name w:val="user-maps-list-view__name"/>
    <w:rsid w:val="00971994"/>
  </w:style>
  <w:style w:type="character" w:customStyle="1" w:styleId="user-maps-list-viewicon">
    <w:name w:val="user-maps-list-view__icon"/>
    <w:rsid w:val="00971994"/>
  </w:style>
  <w:style w:type="paragraph" w:styleId="41">
    <w:name w:val="toc 4"/>
    <w:basedOn w:val="a0"/>
    <w:next w:val="a0"/>
    <w:autoRedefine/>
    <w:uiPriority w:val="39"/>
    <w:unhideWhenUsed/>
    <w:rsid w:val="00971994"/>
    <w:pPr>
      <w:spacing w:after="0"/>
      <w:ind w:left="720" w:firstLine="708"/>
    </w:pPr>
    <w:rPr>
      <w:rFonts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971994"/>
    <w:pPr>
      <w:spacing w:after="0"/>
      <w:ind w:left="960" w:firstLine="708"/>
    </w:pPr>
    <w:rPr>
      <w:rFonts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971994"/>
    <w:pPr>
      <w:spacing w:after="0"/>
      <w:ind w:left="1200" w:firstLine="708"/>
    </w:pPr>
    <w:rPr>
      <w:rFonts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971994"/>
    <w:pPr>
      <w:spacing w:after="0"/>
      <w:ind w:left="1440" w:firstLine="708"/>
    </w:pPr>
    <w:rPr>
      <w:rFonts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971994"/>
    <w:pPr>
      <w:spacing w:after="0"/>
      <w:ind w:left="1680" w:firstLine="708"/>
    </w:pPr>
    <w:rPr>
      <w:rFonts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971994"/>
    <w:pPr>
      <w:spacing w:after="0"/>
      <w:ind w:left="1920" w:firstLine="708"/>
    </w:pPr>
    <w:rPr>
      <w:rFonts w:cstheme="minorHAnsi"/>
      <w:sz w:val="18"/>
      <w:szCs w:val="18"/>
    </w:rPr>
  </w:style>
  <w:style w:type="character" w:styleId="afffa">
    <w:name w:val="Placeholder Text"/>
    <w:basedOn w:val="a1"/>
    <w:uiPriority w:val="99"/>
    <w:semiHidden/>
    <w:rsid w:val="00971994"/>
    <w:rPr>
      <w:color w:val="808080"/>
    </w:rPr>
  </w:style>
  <w:style w:type="paragraph" w:customStyle="1" w:styleId="xl64">
    <w:name w:val="xl64"/>
    <w:basedOn w:val="a0"/>
    <w:rsid w:val="009719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рис номер"/>
    <w:basedOn w:val="a0"/>
    <w:next w:val="a0"/>
    <w:qFormat/>
    <w:rsid w:val="00971994"/>
    <w:pPr>
      <w:spacing w:before="120" w:after="120" w:line="240" w:lineRule="auto"/>
      <w:ind w:left="709" w:hanging="709"/>
      <w:jc w:val="center"/>
    </w:pPr>
    <w:rPr>
      <w:rFonts w:ascii="Times New Roman" w:hAnsi="Times New Roman"/>
      <w:sz w:val="24"/>
    </w:rPr>
  </w:style>
  <w:style w:type="paragraph" w:customStyle="1" w:styleId="100">
    <w:name w:val="список 10"/>
    <w:basedOn w:val="a6"/>
    <w:qFormat/>
    <w:rsid w:val="00971994"/>
    <w:pPr>
      <w:tabs>
        <w:tab w:val="num" w:pos="360"/>
        <w:tab w:val="left" w:pos="993"/>
      </w:tabs>
      <w:spacing w:after="0" w:line="240" w:lineRule="auto"/>
      <w:ind w:left="1920" w:hanging="360"/>
    </w:pPr>
    <w:rPr>
      <w:rFonts w:ascii="Times New Roman" w:hAnsi="Times New Roman"/>
      <w:sz w:val="20"/>
      <w:szCs w:val="20"/>
      <w:lang w:eastAsia="ru-RU"/>
    </w:rPr>
  </w:style>
  <w:style w:type="character" w:customStyle="1" w:styleId="124">
    <w:name w:val="Основной текст124"/>
    <w:rsid w:val="00971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9719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1"/>
    <w:rsid w:val="00971994"/>
    <w:rPr>
      <w:rFonts w:cs="Times New Roman"/>
    </w:rPr>
  </w:style>
  <w:style w:type="paragraph" w:styleId="afffc">
    <w:name w:val="Body Text Indent"/>
    <w:basedOn w:val="a0"/>
    <w:link w:val="afffd"/>
    <w:uiPriority w:val="99"/>
    <w:semiHidden/>
    <w:unhideWhenUsed/>
    <w:rsid w:val="00971994"/>
    <w:pPr>
      <w:spacing w:after="120"/>
      <w:ind w:left="283" w:firstLine="708"/>
      <w:jc w:val="both"/>
    </w:pPr>
    <w:rPr>
      <w:rFonts w:ascii="Times New Roman" w:hAnsi="Times New Roman"/>
      <w:sz w:val="24"/>
    </w:rPr>
  </w:style>
  <w:style w:type="character" w:customStyle="1" w:styleId="afffd">
    <w:name w:val="Основной текст с отступом Знак"/>
    <w:basedOn w:val="a1"/>
    <w:link w:val="afffc"/>
    <w:uiPriority w:val="99"/>
    <w:semiHidden/>
    <w:rsid w:val="00971994"/>
    <w:rPr>
      <w:rFonts w:ascii="Times New Roman" w:hAnsi="Times New Roman"/>
      <w:sz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971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719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73">
    <w:name w:val="xl73"/>
    <w:basedOn w:val="a0"/>
    <w:rsid w:val="009719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0"/>
    <w:rsid w:val="0097199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75">
    <w:name w:val="xl75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lang w:eastAsia="ru-RU"/>
    </w:rPr>
  </w:style>
  <w:style w:type="paragraph" w:customStyle="1" w:styleId="xl81">
    <w:name w:val="xl81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lang w:eastAsia="ru-RU"/>
    </w:rPr>
  </w:style>
  <w:style w:type="paragraph" w:customStyle="1" w:styleId="xl82">
    <w:name w:val="xl82"/>
    <w:basedOn w:val="a0"/>
    <w:rsid w:val="009719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110">
    <w:name w:val="_1.1.1.1."/>
    <w:basedOn w:val="4"/>
    <w:next w:val="a0"/>
    <w:uiPriority w:val="99"/>
    <w:qFormat/>
    <w:rsid w:val="00971994"/>
    <w:pPr>
      <w:tabs>
        <w:tab w:val="num" w:pos="567"/>
      </w:tabs>
      <w:spacing w:before="240" w:after="120" w:line="240" w:lineRule="auto"/>
      <w:ind w:left="930" w:hanging="363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/>
    </w:rPr>
  </w:style>
  <w:style w:type="paragraph" w:customStyle="1" w:styleId="afffe">
    <w:name w:val="_Обычный"/>
    <w:basedOn w:val="a0"/>
    <w:link w:val="affff"/>
    <w:uiPriority w:val="99"/>
    <w:qFormat/>
    <w:rsid w:val="00971994"/>
    <w:pPr>
      <w:spacing w:before="120" w:after="120" w:line="360" w:lineRule="auto"/>
      <w:ind w:firstLine="709"/>
      <w:contextualSpacing/>
      <w:jc w:val="both"/>
    </w:pPr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affff">
    <w:name w:val="_Обычный Знак"/>
    <w:link w:val="afffe"/>
    <w:uiPriority w:val="99"/>
    <w:locked/>
    <w:rsid w:val="00971994"/>
    <w:rPr>
      <w:rFonts w:ascii="Times New Roman" w:eastAsia="Calibri" w:hAnsi="Times New Roman" w:cs="Times New Roman"/>
      <w:iCs/>
      <w:sz w:val="26"/>
      <w:szCs w:val="26"/>
    </w:rPr>
  </w:style>
  <w:style w:type="paragraph" w:customStyle="1" w:styleId="affff0">
    <w:name w:val="_Обычный_т"/>
    <w:basedOn w:val="afffe"/>
    <w:link w:val="affff1"/>
    <w:uiPriority w:val="99"/>
    <w:rsid w:val="00971994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ffff1">
    <w:name w:val="_Обычный_т Знак"/>
    <w:link w:val="affff0"/>
    <w:uiPriority w:val="99"/>
    <w:locked/>
    <w:rsid w:val="00971994"/>
    <w:rPr>
      <w:rFonts w:ascii="Times New Roman" w:eastAsia="Calibri" w:hAnsi="Times New Roman" w:cs="Times New Roman"/>
      <w:iCs/>
      <w:sz w:val="20"/>
      <w:szCs w:val="20"/>
      <w:lang w:eastAsia="ru-RU"/>
    </w:rPr>
  </w:style>
  <w:style w:type="paragraph" w:customStyle="1" w:styleId="affff2">
    <w:name w:val="_Подпись рисунка"/>
    <w:basedOn w:val="a0"/>
    <w:next w:val="afffe"/>
    <w:uiPriority w:val="99"/>
    <w:qFormat/>
    <w:rsid w:val="00971994"/>
    <w:pPr>
      <w:spacing w:after="200" w:line="240" w:lineRule="auto"/>
      <w:ind w:left="930" w:hanging="363"/>
      <w:contextualSpacing/>
      <w:jc w:val="center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114">
    <w:name w:val="_Таблица 1.1"/>
    <w:basedOn w:val="afffe"/>
    <w:next w:val="afffe"/>
    <w:link w:val="115"/>
    <w:uiPriority w:val="99"/>
    <w:qFormat/>
    <w:rsid w:val="00971994"/>
    <w:pPr>
      <w:spacing w:before="240"/>
      <w:ind w:left="930" w:right="282" w:hanging="363"/>
    </w:pPr>
  </w:style>
  <w:style w:type="character" w:customStyle="1" w:styleId="115">
    <w:name w:val="_Таблица 1.1 Знак"/>
    <w:link w:val="114"/>
    <w:uiPriority w:val="99"/>
    <w:locked/>
    <w:rsid w:val="00971994"/>
    <w:rPr>
      <w:rFonts w:ascii="Times New Roman" w:eastAsia="Calibri" w:hAnsi="Times New Roman" w:cs="Times New Roman"/>
      <w:iCs/>
      <w:sz w:val="26"/>
      <w:szCs w:val="26"/>
    </w:rPr>
  </w:style>
  <w:style w:type="paragraph" w:customStyle="1" w:styleId="1112">
    <w:name w:val="_Таблица 1.1.1"/>
    <w:basedOn w:val="114"/>
    <w:next w:val="afffe"/>
    <w:uiPriority w:val="99"/>
    <w:qFormat/>
    <w:rsid w:val="00971994"/>
    <w:pPr>
      <w:spacing w:line="240" w:lineRule="auto"/>
      <w:ind w:left="5749" w:right="284" w:hanging="360"/>
    </w:pPr>
  </w:style>
  <w:style w:type="paragraph" w:customStyle="1" w:styleId="11111">
    <w:name w:val="_Таблица 1.1.1.1"/>
    <w:basedOn w:val="1112"/>
    <w:next w:val="afffe"/>
    <w:uiPriority w:val="99"/>
    <w:qFormat/>
    <w:rsid w:val="00971994"/>
    <w:pPr>
      <w:ind w:left="6469"/>
    </w:pPr>
  </w:style>
  <w:style w:type="paragraph" w:customStyle="1" w:styleId="111110">
    <w:name w:val="_Таблица 1.1.1.1.1"/>
    <w:basedOn w:val="11111"/>
    <w:next w:val="afffe"/>
    <w:uiPriority w:val="99"/>
    <w:qFormat/>
    <w:rsid w:val="00971994"/>
    <w:pPr>
      <w:ind w:left="7189"/>
    </w:pPr>
  </w:style>
  <w:style w:type="table" w:customStyle="1" w:styleId="TableGrid1">
    <w:name w:val="TableGrid1"/>
    <w:rsid w:val="0097199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2">
    <w:name w:val="List Paragraph2"/>
    <w:basedOn w:val="a0"/>
    <w:rsid w:val="00971994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0"/>
      <w:lang w:val="en-US" w:eastAsia="hi-IN" w:bidi="hi-IN"/>
    </w:rPr>
  </w:style>
  <w:style w:type="paragraph" w:customStyle="1" w:styleId="HTMLPreformatted1">
    <w:name w:val="HTML Preformatted1"/>
    <w:basedOn w:val="a0"/>
    <w:rsid w:val="0097199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numbering" w:customStyle="1" w:styleId="36">
    <w:name w:val="Нет списка3"/>
    <w:next w:val="a3"/>
    <w:uiPriority w:val="99"/>
    <w:semiHidden/>
    <w:unhideWhenUsed/>
    <w:rsid w:val="00CC4C21"/>
  </w:style>
  <w:style w:type="character" w:customStyle="1" w:styleId="order-number">
    <w:name w:val="order-number"/>
    <w:basedOn w:val="a1"/>
    <w:rsid w:val="00CC4C21"/>
  </w:style>
  <w:style w:type="paragraph" w:styleId="HTML1">
    <w:name w:val="HTML Address"/>
    <w:basedOn w:val="a0"/>
    <w:link w:val="HTML2"/>
    <w:uiPriority w:val="99"/>
    <w:semiHidden/>
    <w:unhideWhenUsed/>
    <w:rsid w:val="00CC4C2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1"/>
    <w:link w:val="HTML1"/>
    <w:uiPriority w:val="99"/>
    <w:semiHidden/>
    <w:rsid w:val="00CC4C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mpany-title-space">
    <w:name w:val="company-title-space"/>
    <w:basedOn w:val="a1"/>
    <w:rsid w:val="00CC4C21"/>
  </w:style>
  <w:style w:type="character" w:customStyle="1" w:styleId="company-data-field-value">
    <w:name w:val="company-data-field-value"/>
    <w:basedOn w:val="a1"/>
    <w:rsid w:val="00CC4C21"/>
  </w:style>
  <w:style w:type="character" w:customStyle="1" w:styleId="company-address-acom">
    <w:name w:val="company-address-acom"/>
    <w:basedOn w:val="a1"/>
    <w:rsid w:val="00CC4C21"/>
  </w:style>
  <w:style w:type="paragraph" w:customStyle="1" w:styleId="affff3">
    <w:name w:val="Подзаголовок для информации об изменениях"/>
    <w:basedOn w:val="a0"/>
    <w:next w:val="a0"/>
    <w:uiPriority w:val="99"/>
    <w:rsid w:val="00CC4C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msonormalmrcssattr">
    <w:name w:val="msonormal_mr_css_attr"/>
    <w:basedOn w:val="a0"/>
    <w:rsid w:val="00CC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B928F6"/>
  </w:style>
  <w:style w:type="paragraph" w:customStyle="1" w:styleId="ConsPlusTitle">
    <w:name w:val="ConsPlusTitle"/>
    <w:rsid w:val="00B928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01">
    <w:name w:val="fontstyle01"/>
    <w:rsid w:val="00B928F6"/>
    <w:rPr>
      <w:rFonts w:ascii="Times New Roman" w:hAnsi="Times New Roman"/>
      <w:color w:val="000000"/>
      <w:sz w:val="24"/>
    </w:rPr>
  </w:style>
  <w:style w:type="numbering" w:customStyle="1" w:styleId="52">
    <w:name w:val="Нет списка5"/>
    <w:next w:val="a3"/>
    <w:uiPriority w:val="99"/>
    <w:semiHidden/>
    <w:unhideWhenUsed/>
    <w:rsid w:val="00B034FE"/>
  </w:style>
  <w:style w:type="paragraph" w:styleId="2b">
    <w:name w:val="Quote"/>
    <w:basedOn w:val="a0"/>
    <w:next w:val="a0"/>
    <w:link w:val="2c"/>
    <w:uiPriority w:val="29"/>
    <w:qFormat/>
    <w:rsid w:val="00B034FE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c">
    <w:name w:val="Цитата 2 Знак"/>
    <w:basedOn w:val="a1"/>
    <w:link w:val="2b"/>
    <w:uiPriority w:val="29"/>
    <w:rsid w:val="00B034FE"/>
    <w:rPr>
      <w:rFonts w:asciiTheme="majorHAnsi" w:hAnsiTheme="majorHAnsi" w:cstheme="majorBidi"/>
      <w:i/>
      <w:iCs/>
      <w:lang w:val="en-US" w:bidi="en-US"/>
    </w:rPr>
  </w:style>
  <w:style w:type="paragraph" w:styleId="affff4">
    <w:name w:val="Intense Quote"/>
    <w:basedOn w:val="a0"/>
    <w:next w:val="a0"/>
    <w:link w:val="affff5"/>
    <w:uiPriority w:val="30"/>
    <w:qFormat/>
    <w:rsid w:val="00B034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ffff5">
    <w:name w:val="Выделенная цитата Знак"/>
    <w:basedOn w:val="a1"/>
    <w:link w:val="affff4"/>
    <w:uiPriority w:val="30"/>
    <w:rsid w:val="00B034FE"/>
    <w:rPr>
      <w:rFonts w:asciiTheme="majorHAnsi" w:hAnsiTheme="majorHAnsi" w:cstheme="majorBidi"/>
      <w:i/>
      <w:iCs/>
      <w:lang w:val="en-US" w:bidi="en-US"/>
    </w:rPr>
  </w:style>
  <w:style w:type="character" w:styleId="affff6">
    <w:name w:val="Intense Reference"/>
    <w:uiPriority w:val="32"/>
    <w:qFormat/>
    <w:rsid w:val="00B034FE"/>
    <w:rPr>
      <w:b/>
      <w:bCs/>
      <w:smallCaps/>
    </w:rPr>
  </w:style>
  <w:style w:type="character" w:styleId="affff7">
    <w:name w:val="Book Title"/>
    <w:basedOn w:val="a1"/>
    <w:uiPriority w:val="33"/>
    <w:qFormat/>
    <w:rsid w:val="00B034FE"/>
    <w:rPr>
      <w:i/>
      <w:iCs/>
      <w:smallCaps/>
      <w:spacing w:val="5"/>
    </w:rPr>
  </w:style>
  <w:style w:type="paragraph" w:customStyle="1" w:styleId="-11">
    <w:name w:val="Цветной список - Акцент 11"/>
    <w:basedOn w:val="a0"/>
    <w:uiPriority w:val="34"/>
    <w:qFormat/>
    <w:rsid w:val="00B034F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37">
    <w:name w:val="Сетка таблицы3"/>
    <w:basedOn w:val="a2"/>
    <w:next w:val="a8"/>
    <w:uiPriority w:val="59"/>
    <w:rsid w:val="00B03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8">
    <w:name w:val="Таблица"/>
    <w:basedOn w:val="a0"/>
    <w:link w:val="affff9"/>
    <w:qFormat/>
    <w:rsid w:val="00B034FE"/>
    <w:pPr>
      <w:spacing w:after="200" w:line="360" w:lineRule="auto"/>
      <w:jc w:val="both"/>
    </w:pPr>
    <w:rPr>
      <w:rFonts w:ascii="Times New Roman" w:hAnsi="Times New Roman" w:cs="Times New Roman"/>
      <w:sz w:val="24"/>
      <w:szCs w:val="24"/>
      <w:lang w:bidi="en-US"/>
    </w:rPr>
  </w:style>
  <w:style w:type="character" w:customStyle="1" w:styleId="affff9">
    <w:name w:val="Таблица Знак"/>
    <w:basedOn w:val="a1"/>
    <w:link w:val="affff8"/>
    <w:rsid w:val="00B034FE"/>
    <w:rPr>
      <w:rFonts w:ascii="Times New Roman" w:hAnsi="Times New Roman" w:cs="Times New Roman"/>
      <w:sz w:val="24"/>
      <w:szCs w:val="24"/>
      <w:lang w:bidi="en-US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B0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1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11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70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64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92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3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6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5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3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6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9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435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42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55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56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7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5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1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2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24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726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237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27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18721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2403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9706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9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2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329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53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176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80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37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97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1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405476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1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30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3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31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36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46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5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17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13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68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27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53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4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6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20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398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20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54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72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9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4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771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02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79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73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98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0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78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24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41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9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7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044212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6924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36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954412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26020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2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84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74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63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20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5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353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915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40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00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515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86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8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2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57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69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66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42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2071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95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22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39443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6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6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1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696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05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93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02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50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6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8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79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6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0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98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38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0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4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2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6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9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47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0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14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3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85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48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908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12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3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0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595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1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60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48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2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93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8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36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7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2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7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582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43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41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06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9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6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38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9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12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57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4004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7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7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418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92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05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20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3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2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82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02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7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8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11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5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680130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28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43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449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33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30583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587251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086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79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5162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804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2622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53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5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62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68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40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9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6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18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18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25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65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024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rozavodsk.bezformata.com/word/ob-othodah-proizvodstva-i-potrebleniya/5482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55731&amp;dst=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97B43-EF16-4355-BAAE-24ADEEA0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4726</TotalTime>
  <Pages>89</Pages>
  <Words>25815</Words>
  <Characters>147148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RePack by Diakov</cp:lastModifiedBy>
  <cp:revision>94</cp:revision>
  <cp:lastPrinted>2024-10-17T17:27:00Z</cp:lastPrinted>
  <dcterms:created xsi:type="dcterms:W3CDTF">2024-08-22T15:31:00Z</dcterms:created>
  <dcterms:modified xsi:type="dcterms:W3CDTF">2025-01-19T15:16:00Z</dcterms:modified>
</cp:coreProperties>
</file>