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38"/>
        <w:jc w:val="both"/>
        <w:rPr>
          <w:sz w:val="2"/>
          <w:szCs w:val="2"/>
        </w:rPr>
      </w:pPr>
      <w:r>
        <w:rPr>
          <w:sz w:val="2"/>
          <w:szCs w:val="2"/>
        </w:rPr>
      </w:r>
      <w:r>
        <w:rPr>
          <w:sz w:val="2"/>
          <w:szCs w:val="2"/>
        </w:rPr>
      </w:r>
      <w:r>
        <w:rPr>
          <w:sz w:val="2"/>
          <w:szCs w:val="2"/>
        </w:rPr>
      </w:r>
    </w:p>
    <w:p>
      <w:pPr>
        <w:pStyle w:val="938"/>
        <w:jc w:val="center"/>
        <w:shd w:val="clear" w:color="auto" w:fill="ffffff"/>
        <w:rPr>
          <w:sz w:val="2"/>
          <w:szCs w:val="2"/>
        </w:rPr>
      </w:pPr>
      <w:r/>
      <w:bookmarkStart w:id="0" w:name="OLE_LINK4"/>
      <w:r>
        <w:rPr>
          <w:sz w:val="2"/>
          <w:szCs w:val="2"/>
        </w:rPr>
        <w:fldChar w:fldCharType="begin"/>
      </w:r>
      <w:r>
        <w:rPr>
          <w:sz w:val="2"/>
          <w:szCs w:val="2"/>
        </w:rPr>
        <w:instrText xml:space="preserve"> SHAPE  \* MERGEFORMAT </w:instrText>
      </w:r>
      <w:r>
        <w:rPr>
          <w:sz w:val="2"/>
          <w:szCs w:val="2"/>
        </w:rPr>
        <w:fldChar w:fldCharType="separate"/>
      </w:r>
      <w:r>
        <mc:AlternateContent>
          <mc:Choice Requires="wpg">
            <w:drawing>
              <wp:inline xmlns:wp="http://schemas.openxmlformats.org/drawingml/2006/wordprocessingDrawing" distT="0" distB="0" distL="0" distR="0">
                <wp:extent cx="800100" cy="889000"/>
                <wp:effectExtent l="0" t="0" r="0" b="0"/>
                <wp:docPr id="1" name="_x0000_s1026"/>
                <wp:cNvGraphicFramePr/>
                <a:graphic xmlns:a="http://schemas.openxmlformats.org/drawingml/2006/main">
                  <a:graphicData uri="http://schemas.microsoft.com/office/word/2010/wordprocessingGroup">
                    <wpg:wgp>
                      <wpg:cNvGrpSpPr/>
                      <wpg:grpSpPr bwMode="auto">
                        <a:xfrm>
                          <a:off x="0" y="0"/>
                          <a:ext cx="800100" cy="889000"/>
                          <a:chOff x="0" y="0"/>
                          <a:chExt cx="1260" cy="1400"/>
                        </a:xfrm>
                      </wpg:grpSpPr>
                      <pic:pic xmlns:pic="http://schemas.openxmlformats.org/drawingml/2006/picture">
                        <pic:nvPicPr>
                          <pic:cNvPr id="4" name=""/>
                          <pic:cNvPicPr/>
                          <pic:nvPr/>
                        </pic:nvPicPr>
                        <pic:blipFill>
                          <a:blip r:embed="rId11"/>
                          <a:stretch/>
                        </pic:blipFill>
                        <pic:spPr bwMode="auto">
                          <a:xfrm>
                            <a:off x="0" y="0"/>
                            <a:ext cx="1259" cy="1401"/>
                          </a:xfrm>
                          <a:prstGeom prst="rect">
                            <a:avLst/>
                          </a:prstGeom>
                          <a:noFill/>
                          <a:ln>
                            <a:noFill/>
                          </a:ln>
                        </pic:spPr>
                      </pic:pic>
                    </wpg:wgp>
                  </a:graphicData>
                </a:graphic>
              </wp:inline>
            </w:drawing>
          </mc:Choice>
          <mc:Fallback>
            <w:pict>
              <v:group id="group 0" o:spid="_x0000_s0000" style="width:63.00pt;height:70.00pt;mso-wrap-distance-left:0.00pt;mso-wrap-distance-top:0.00pt;mso-wrap-distance-right:0.00pt;mso-wrap-distance-bottom:0.00pt;" coordorigin="0,0" coordsize="12,14">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left:0;top:0;width:12;height:14;" stroked="f">
                  <v:path textboxrect="0,0,0,0"/>
                  <v:imagedata r:id="rId11" o:title=""/>
                </v:shape>
              </v:group>
            </w:pict>
          </mc:Fallback>
        </mc:AlternateContent>
      </w:r>
      <w:r>
        <w:rPr>
          <w:sz w:val="2"/>
          <w:szCs w:val="2"/>
        </w:rPr>
        <w:fldChar w:fldCharType="end"/>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sz w:val="2"/>
          <w:szCs w:val="2"/>
        </w:rPr>
      </w:pPr>
      <w:r>
        <w:rPr>
          <w:sz w:val="2"/>
          <w:szCs w:val="2"/>
        </w:rPr>
      </w:r>
      <w:r>
        <w:rPr>
          <w:sz w:val="2"/>
          <w:szCs w:val="2"/>
        </w:rPr>
      </w:r>
      <w:r>
        <w:rPr>
          <w:sz w:val="2"/>
          <w:szCs w:val="2"/>
        </w:rPr>
      </w:r>
    </w:p>
    <w:p>
      <w:pPr>
        <w:pStyle w:val="938"/>
        <w:jc w:val="center"/>
        <w:shd w:val="clear" w:color="auto" w:fill="ffffff"/>
        <w:rPr>
          <w:b/>
          <w:spacing w:val="-11"/>
          <w:sz w:val="2"/>
          <w:szCs w:val="2"/>
        </w:rPr>
      </w:pPr>
      <w:r>
        <w:rPr>
          <w:b/>
          <w:spacing w:val="-11"/>
          <w:sz w:val="2"/>
          <w:szCs w:val="2"/>
        </w:rPr>
      </w:r>
      <w:r>
        <w:rPr>
          <w:b/>
          <w:spacing w:val="-11"/>
          <w:sz w:val="2"/>
          <w:szCs w:val="2"/>
        </w:rPr>
      </w:r>
      <w:r>
        <w:rPr>
          <w:b/>
          <w:spacing w:val="-11"/>
          <w:sz w:val="2"/>
          <w:szCs w:val="2"/>
        </w:rPr>
      </w:r>
    </w:p>
    <w:p>
      <w:pPr>
        <w:pStyle w:val="938"/>
        <w:jc w:val="center"/>
        <w:shd w:val="clear" w:color="auto" w:fill="ffffff"/>
        <w:rPr>
          <w:b/>
          <w:spacing w:val="-11"/>
          <w:sz w:val="2"/>
          <w:szCs w:val="2"/>
        </w:rPr>
      </w:pPr>
      <w:r>
        <w:rPr>
          <w:b/>
          <w:spacing w:val="-11"/>
          <w:sz w:val="33"/>
          <w:szCs w:val="33"/>
        </w:rPr>
        <w:t xml:space="preserve">ПРАВИТЕЛЬСТВО ЗАБАЙКАЛЬСКОГО КРАЯ</w:t>
      </w:r>
      <w:r>
        <w:rPr>
          <w:b/>
          <w:spacing w:val="-11"/>
          <w:sz w:val="2"/>
          <w:szCs w:val="2"/>
        </w:rPr>
      </w:r>
      <w:r>
        <w:rPr>
          <w:b/>
          <w:spacing w:val="-11"/>
          <w:sz w:val="2"/>
          <w:szCs w:val="2"/>
        </w:rPr>
      </w:r>
    </w:p>
    <w:p>
      <w:pPr>
        <w:pStyle w:val="938"/>
        <w:jc w:val="center"/>
        <w:shd w:val="clear" w:color="auto" w:fill="ffffff"/>
        <w:rPr>
          <w:b/>
          <w:spacing w:val="-11"/>
          <w:sz w:val="2"/>
          <w:szCs w:val="2"/>
        </w:rPr>
      </w:pPr>
      <w:r>
        <w:rPr>
          <w:b/>
          <w:spacing w:val="-11"/>
          <w:sz w:val="2"/>
          <w:szCs w:val="2"/>
        </w:rPr>
      </w:r>
      <w:r>
        <w:rPr>
          <w:b/>
          <w:spacing w:val="-11"/>
          <w:sz w:val="2"/>
          <w:szCs w:val="2"/>
        </w:rPr>
      </w:r>
      <w:r>
        <w:rPr>
          <w:b/>
          <w:spacing w:val="-11"/>
          <w:sz w:val="2"/>
          <w:szCs w:val="2"/>
        </w:rPr>
      </w:r>
    </w:p>
    <w:p>
      <w:pPr>
        <w:pStyle w:val="938"/>
        <w:jc w:val="center"/>
        <w:shd w:val="clear" w:color="auto" w:fill="ffffff"/>
        <w:rPr>
          <w:b/>
          <w:spacing w:val="-11"/>
          <w:sz w:val="2"/>
          <w:szCs w:val="2"/>
        </w:rPr>
      </w:pPr>
      <w:r>
        <w:rPr>
          <w:b/>
          <w:spacing w:val="-11"/>
          <w:sz w:val="2"/>
          <w:szCs w:val="2"/>
        </w:rPr>
      </w:r>
      <w:r>
        <w:rPr>
          <w:b/>
          <w:spacing w:val="-11"/>
          <w:sz w:val="2"/>
          <w:szCs w:val="2"/>
        </w:rPr>
      </w:r>
      <w:r>
        <w:rPr>
          <w:b/>
          <w:spacing w:val="-11"/>
          <w:sz w:val="2"/>
          <w:szCs w:val="2"/>
        </w:rPr>
      </w:r>
    </w:p>
    <w:p>
      <w:pPr>
        <w:pStyle w:val="938"/>
        <w:jc w:val="center"/>
        <w:shd w:val="clear" w:color="auto" w:fill="ffffff"/>
        <w:rPr>
          <w:b/>
          <w:spacing w:val="-11"/>
          <w:sz w:val="2"/>
          <w:szCs w:val="2"/>
        </w:rPr>
      </w:pPr>
      <w:r>
        <w:rPr>
          <w:b/>
          <w:spacing w:val="-11"/>
          <w:sz w:val="2"/>
          <w:szCs w:val="2"/>
        </w:rPr>
      </w:r>
      <w:r>
        <w:rPr>
          <w:b/>
          <w:spacing w:val="-11"/>
          <w:sz w:val="2"/>
          <w:szCs w:val="2"/>
        </w:rPr>
      </w:r>
      <w:r>
        <w:rPr>
          <w:b/>
          <w:spacing w:val="-11"/>
          <w:sz w:val="2"/>
          <w:szCs w:val="2"/>
        </w:rPr>
      </w:r>
    </w:p>
    <w:p>
      <w:pPr>
        <w:pStyle w:val="938"/>
        <w:jc w:val="center"/>
        <w:shd w:val="clear" w:color="auto" w:fill="ffffff"/>
        <w:rPr>
          <w:b/>
          <w:spacing w:val="-11"/>
          <w:sz w:val="2"/>
          <w:szCs w:val="2"/>
        </w:rPr>
      </w:pPr>
      <w:r>
        <w:rPr>
          <w:b/>
          <w:spacing w:val="-11"/>
          <w:sz w:val="2"/>
          <w:szCs w:val="2"/>
        </w:rPr>
      </w:r>
      <w:r>
        <w:rPr>
          <w:b/>
          <w:spacing w:val="-11"/>
          <w:sz w:val="2"/>
          <w:szCs w:val="2"/>
        </w:rPr>
      </w:r>
      <w:r>
        <w:rPr>
          <w:b/>
          <w:spacing w:val="-11"/>
          <w:sz w:val="2"/>
          <w:szCs w:val="2"/>
        </w:rPr>
      </w:r>
    </w:p>
    <w:p>
      <w:pPr>
        <w:pStyle w:val="938"/>
        <w:jc w:val="center"/>
        <w:shd w:val="clear" w:color="auto" w:fill="ffffff"/>
        <w:rPr>
          <w:bCs/>
          <w:spacing w:val="-14"/>
        </w:rPr>
      </w:pPr>
      <w:r>
        <w:rPr>
          <w:bCs/>
          <w:spacing w:val="-14"/>
          <w:sz w:val="35"/>
          <w:szCs w:val="35"/>
        </w:rPr>
        <w:t xml:space="preserve">ПОСТАНОВЛЕНИЕ</w:t>
      </w:r>
      <w:r>
        <w:rPr>
          <w:bCs/>
          <w:spacing w:val="-14"/>
        </w:rPr>
      </w:r>
      <w:r>
        <w:rPr>
          <w:bCs/>
          <w:spacing w:val="-14"/>
        </w:rPr>
      </w:r>
    </w:p>
    <w:p>
      <w:pPr>
        <w:pStyle w:val="938"/>
        <w:jc w:val="both"/>
        <w:shd w:val="clear" w:color="auto" w:fill="ffffff"/>
        <w:rPr>
          <w:bCs/>
        </w:rPr>
      </w:pPr>
      <w:r>
        <w:rPr>
          <w:bCs/>
        </w:rPr>
        <w:t xml:space="preserve">                                                                                     </w:t>
      </w:r>
      <w:r>
        <w:rPr>
          <w:bCs/>
        </w:rPr>
      </w:r>
      <w:r>
        <w:rPr>
          <w:bCs/>
        </w:rPr>
      </w:r>
    </w:p>
    <w:p>
      <w:pPr>
        <w:pStyle w:val="938"/>
        <w:jc w:val="center"/>
        <w:shd w:val="clear" w:color="auto" w:fill="ffffff"/>
        <w:rPr>
          <w:bCs/>
          <w:spacing w:val="-14"/>
          <w:sz w:val="6"/>
          <w:szCs w:val="6"/>
        </w:rPr>
      </w:pPr>
      <w:r>
        <w:rPr>
          <w:bCs/>
          <w:spacing w:val="-6"/>
          <w:sz w:val="35"/>
          <w:szCs w:val="35"/>
        </w:rPr>
        <w:t xml:space="preserve">г. Чита</w:t>
      </w:r>
      <w:r>
        <w:rPr>
          <w:bCs/>
          <w:spacing w:val="-14"/>
          <w:sz w:val="6"/>
          <w:szCs w:val="6"/>
        </w:rPr>
      </w:r>
      <w:r>
        <w:rPr>
          <w:bCs/>
          <w:spacing w:val="-14"/>
          <w:sz w:val="6"/>
          <w:szCs w:val="6"/>
        </w:rPr>
      </w:r>
    </w:p>
    <w:p>
      <w:pPr>
        <w:pStyle w:val="938"/>
        <w:jc w:val="both"/>
        <w:rPr>
          <w:sz w:val="2"/>
          <w:szCs w:val="2"/>
        </w:rPr>
      </w:pPr>
      <w:r/>
      <w:bookmarkEnd w:id="0"/>
      <w:r>
        <w:rPr>
          <w:sz w:val="2"/>
          <w:szCs w:val="2"/>
        </w:rPr>
      </w:r>
      <w:r>
        <w:rPr>
          <w:sz w:val="2"/>
          <w:szCs w:val="2"/>
        </w:rPr>
      </w:r>
    </w:p>
    <w:p>
      <w:pPr>
        <w:pStyle w:val="938"/>
        <w:jc w:val="both"/>
        <w:rPr>
          <w:sz w:val="2"/>
          <w:szCs w:val="2"/>
        </w:rPr>
      </w:pPr>
      <w:r>
        <w:rPr>
          <w:sz w:val="2"/>
          <w:szCs w:val="2"/>
        </w:rPr>
      </w:r>
      <w:r>
        <w:rPr>
          <w:sz w:val="2"/>
          <w:szCs w:val="2"/>
        </w:rPr>
      </w:r>
      <w:r>
        <w:rPr>
          <w:sz w:val="2"/>
          <w:szCs w:val="2"/>
        </w:rPr>
      </w:r>
    </w:p>
    <w:p>
      <w:pPr>
        <w:pStyle w:val="938"/>
        <w:jc w:val="both"/>
        <w:rPr>
          <w:sz w:val="2"/>
          <w:szCs w:val="2"/>
        </w:rPr>
      </w:pPr>
      <w:r>
        <w:rPr>
          <w:sz w:val="2"/>
          <w:szCs w:val="2"/>
        </w:rPr>
      </w:r>
      <w:r>
        <w:rPr>
          <w:sz w:val="2"/>
          <w:szCs w:val="2"/>
        </w:rPr>
      </w:r>
      <w:r>
        <w:rPr>
          <w:sz w:val="2"/>
          <w:szCs w:val="2"/>
        </w:rPr>
      </w:r>
    </w:p>
    <w:p>
      <w:pPr>
        <w:pStyle w:val="938"/>
        <w:jc w:val="both"/>
        <w:rPr>
          <w:sz w:val="2"/>
          <w:szCs w:val="2"/>
        </w:rPr>
      </w:pPr>
      <w:r>
        <w:rPr>
          <w:sz w:val="2"/>
          <w:szCs w:val="2"/>
        </w:rPr>
      </w:r>
      <w:r>
        <w:rPr>
          <w:sz w:val="2"/>
          <w:szCs w:val="2"/>
        </w:rPr>
      </w:r>
      <w:r>
        <w:rPr>
          <w:sz w:val="2"/>
          <w:szCs w:val="2"/>
        </w:rPr>
      </w:r>
    </w:p>
    <w:p>
      <w:pPr>
        <w:pStyle w:val="938"/>
        <w:jc w:val="both"/>
        <w:rPr>
          <w:b/>
          <w:bCs/>
        </w:rPr>
      </w:pPr>
      <w:r>
        <w:rPr>
          <w:b/>
          <w:bCs/>
        </w:rPr>
      </w:r>
      <w:r>
        <w:rPr>
          <w:b/>
          <w:bCs/>
        </w:rPr>
      </w:r>
      <w:r>
        <w:rPr>
          <w:b/>
          <w:bCs/>
        </w:rPr>
      </w:r>
    </w:p>
    <w:p>
      <w:pPr>
        <w:pStyle w:val="938"/>
        <w:jc w:val="both"/>
        <w:rPr>
          <w:b/>
          <w:bCs/>
        </w:rPr>
      </w:pPr>
      <w:r>
        <w:rPr>
          <w:b/>
          <w:bCs/>
        </w:rPr>
      </w:r>
      <w:r>
        <w:rPr>
          <w:b/>
          <w:bCs/>
        </w:rPr>
      </w:r>
      <w:r>
        <w:rPr>
          <w:b/>
          <w:bCs/>
        </w:rPr>
      </w:r>
    </w:p>
    <w:p>
      <w:pPr>
        <w:pStyle w:val="938"/>
        <w:jc w:val="center"/>
        <w:rPr>
          <w:b/>
          <w:bCs/>
        </w:rPr>
      </w:pPr>
      <w:r/>
      <w:bookmarkStart w:id="1" w:name="bookmark0"/>
      <w:r>
        <w:rPr>
          <w:b/>
          <w:bCs/>
        </w:rPr>
        <w:t xml:space="preserve">О внесении изменений в </w:t>
      </w:r>
      <w:r>
        <w:rPr>
          <w:b/>
          <w:bCs/>
        </w:rPr>
        <w:t xml:space="preserve">государственн</w:t>
      </w:r>
      <w:r>
        <w:rPr>
          <w:b/>
          <w:bCs/>
        </w:rPr>
        <w:t xml:space="preserve">ую программ</w:t>
      </w:r>
      <w:r>
        <w:rPr>
          <w:b/>
          <w:bCs/>
        </w:rPr>
        <w:t xml:space="preserve">у Забайкальского края </w:t>
      </w:r>
      <w:bookmarkEnd w:id="1"/>
      <w:r>
        <w:rPr>
          <w:b/>
          <w:bCs/>
        </w:rPr>
        <w:t xml:space="preserve">«Развитие жилищно-коммунального хозяйства Забайкальского края»</w:t>
      </w:r>
      <w:r>
        <w:rPr>
          <w:b/>
          <w:bCs/>
        </w:rPr>
      </w:r>
      <w:r>
        <w:rPr>
          <w:b/>
          <w:bCs/>
        </w:rPr>
      </w:r>
    </w:p>
    <w:p>
      <w:pPr>
        <w:pStyle w:val="938"/>
        <w:jc w:val="center"/>
        <w:rPr>
          <w:b/>
          <w:bCs/>
        </w:rPr>
      </w:pPr>
      <w:r>
        <w:rPr>
          <w:b/>
          <w:bCs/>
        </w:rPr>
      </w:r>
      <w:r>
        <w:rPr>
          <w:b/>
          <w:bCs/>
        </w:rPr>
      </w:r>
      <w:r>
        <w:rPr>
          <w:b/>
          <w:bCs/>
        </w:rPr>
      </w:r>
    </w:p>
    <w:p>
      <w:pPr>
        <w:pStyle w:val="938"/>
        <w:jc w:val="center"/>
        <w:rPr>
          <w:b/>
          <w:bCs/>
        </w:rPr>
      </w:pPr>
      <w:r>
        <w:rPr>
          <w:b/>
          <w:bCs/>
        </w:rPr>
      </w:r>
      <w:r>
        <w:rPr>
          <w:b/>
          <w:bCs/>
        </w:rPr>
      </w:r>
      <w:r>
        <w:rPr>
          <w:b/>
          <w:bCs/>
        </w:rPr>
      </w:r>
    </w:p>
    <w:p>
      <w:pPr>
        <w:pStyle w:val="938"/>
        <w:ind w:firstLine="709"/>
        <w:jc w:val="both"/>
        <w:rPr>
          <w:b/>
          <w:bCs/>
          <w:spacing w:val="40"/>
        </w:rPr>
        <w:suppressLineNumbers w:val="0"/>
      </w:pPr>
      <w:r>
        <w:t xml:space="preserve">В соответствии с Порядком разработки, формирования, реализации, мониторинга и проведения оценки эффективности государственных программ Забайкальского края, утвержденным постановлением Правительства Забайкальского края от 30 декабря 2013 года № 600</w:t>
      </w:r>
      <w: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Pr>
          <w:b/>
          <w:bCs/>
          <w:spacing w:val="40"/>
        </w:rPr>
        <w:t xml:space="preserve">постановляет:</w:t>
      </w:r>
      <w:r>
        <w:rPr>
          <w:b/>
          <w:bCs/>
          <w:spacing w:val="40"/>
        </w:rPr>
      </w:r>
      <w:r>
        <w:rPr>
          <w:b/>
          <w:bCs/>
          <w:spacing w:val="40"/>
        </w:rPr>
      </w:r>
    </w:p>
    <w:p>
      <w:pPr>
        <w:ind w:firstLine="709"/>
        <w:jc w:val="both"/>
        <w:rPr>
          <w:b/>
          <w:bCs/>
          <w:spacing w:val="40"/>
        </w:rPr>
        <w:suppressLineNumbers w:val="0"/>
      </w:pPr>
      <w:r>
        <w:rPr>
          <w:bCs/>
          <w:highlight w:val="none"/>
        </w:rPr>
      </w:r>
      <w:r>
        <w:rPr>
          <w:b/>
          <w:bCs/>
          <w:spacing w:val="40"/>
        </w:rPr>
      </w:r>
      <w:r>
        <w:rPr>
          <w:b/>
          <w:bCs/>
          <w:spacing w:val="40"/>
        </w:rPr>
      </w:r>
    </w:p>
    <w:p>
      <w:pPr>
        <w:ind w:firstLine="709"/>
        <w:jc w:val="both"/>
        <w:rPr>
          <w:highlight w:val="none"/>
        </w:rPr>
        <w:suppressLineNumbers w:val="0"/>
      </w:pPr>
      <w:r>
        <w:rPr>
          <w:b/>
          <w:bCs/>
          <w:spacing w:val="40"/>
        </w:rPr>
      </w:r>
      <w:r>
        <w:rPr>
          <w:bCs/>
        </w:rPr>
        <w:t xml:space="preserve">У</w:t>
      </w:r>
      <w:r>
        <w:rPr>
          <w:bCs/>
        </w:rPr>
        <w:t xml:space="preserve">твердить прилагаемые изменения, которые вносятся </w:t>
      </w:r>
      <w:r>
        <w:rPr>
          <w:bCs/>
        </w:rPr>
        <w:t xml:space="preserve">в </w:t>
      </w:r>
      <w:r>
        <w:rPr>
          <w:bCs/>
        </w:rPr>
        <w:t xml:space="preserve">государственную программу Забайкальского края «Развитие жилищно-коммунального хозяйства Забайкальского края»</w:t>
      </w:r>
      <w:r>
        <w:rPr>
          <w:bCs/>
        </w:rPr>
        <w:t xml:space="preserve">, утвержденную постановлением Правительства Забайкальского края от 30 декабря 2015 года </w:t>
      </w:r>
      <w:r>
        <w:rPr>
          <w:bCs/>
        </w:rPr>
        <w:br/>
      </w:r>
      <w:r>
        <w:rPr>
          <w:bCs/>
        </w:rPr>
        <w:t xml:space="preserve">№ 650</w:t>
      </w:r>
      <w:r>
        <w:t xml:space="preserve"> (с изменениями, внесенными постановлениями Правительства Забайкальского края от 10 июня 2016 года № 259, от 29 декабря 2016 года № 519, </w:t>
      </w:r>
      <w:r>
        <w:t xml:space="preserve">от 15 марта 2017 года № 94, от 20 апреля 2017 года № 141, </w:t>
      </w:r>
      <w:r>
        <w:br/>
      </w:r>
      <w:r>
        <w:t xml:space="preserve">от 29 декабря 2017 года № 594, от 11 сентября 2018 года № 372, </w:t>
      </w:r>
      <w:r>
        <w:br/>
      </w:r>
      <w:r>
        <w:t xml:space="preserve">от 28 декабря 2018 года № 550, от 24 апреля 2020 года № 125, </w:t>
      </w:r>
      <w:r>
        <w:br/>
      </w:r>
      <w:r>
        <w:t xml:space="preserve">от 26 июля 2021 года № 273, от 5 августа 2022 года № 333</w:t>
      </w:r>
      <w:r>
        <w:t xml:space="preserve">, </w:t>
      </w:r>
      <w:r>
        <w:br/>
      </w:r>
      <w:r>
        <w:t xml:space="preserve">от </w:t>
      </w:r>
      <w:r>
        <w:rPr>
          <w:bCs/>
        </w:rPr>
        <w:t xml:space="preserve">14 октября 2022 года № 472</w:t>
      </w:r>
      <w:r>
        <w:t xml:space="preserve">, от 5 марта 2024 года № 101, от 29 ноября 2024 года № 606)</w:t>
      </w:r>
      <w:r>
        <w:rPr>
          <w:bCs/>
        </w:rPr>
        <w:t xml:space="preserve">.</w:t>
      </w:r>
      <w:r>
        <w:rPr>
          <w:highlight w:val="none"/>
        </w:rPr>
      </w:r>
      <w:r>
        <w:rPr>
          <w:highlight w:val="none"/>
        </w:rPr>
      </w:r>
    </w:p>
    <w:p>
      <w:r/>
      <w:r/>
    </w:p>
    <w:p>
      <w:pPr>
        <w:pStyle w:val="938"/>
      </w:pPr>
      <w:r/>
      <w:r/>
    </w:p>
    <w:p>
      <w:pPr>
        <w:pStyle w:val="938"/>
      </w:pPr>
      <w:r/>
      <w:r/>
    </w:p>
    <w:tbl>
      <w:tblPr>
        <w:tblW w:w="0" w:type="auto"/>
        <w:tblInd w:w="-34" w:type="dxa"/>
        <w:tblLayout w:type="autofit"/>
        <w:tblCellMar>
          <w:left w:w="108" w:type="dxa"/>
          <w:top w:w="0" w:type="dxa"/>
          <w:right w:w="108" w:type="dxa"/>
          <w:bottom w:w="0" w:type="dxa"/>
        </w:tblCellMar>
        <w:tblLook w:val="04A0" w:firstRow="1" w:lastRow="0" w:firstColumn="1" w:lastColumn="0" w:noHBand="0" w:noVBand="1"/>
      </w:tblPr>
      <w:tblGrid>
        <w:gridCol w:w="4678"/>
        <w:gridCol w:w="4920"/>
      </w:tblGrid>
      <w:tr>
        <w:tblPrEx/>
        <w:trPr/>
        <w:tc>
          <w:tcPr>
            <w:tcBorders>
              <w:top w:val="none" w:color="000000" w:sz="0" w:space="0"/>
              <w:left w:val="none" w:color="000000" w:sz="0" w:space="0"/>
              <w:bottom w:val="none" w:color="000000" w:sz="0" w:space="0"/>
              <w:right w:val="none" w:color="000000" w:sz="0" w:space="0"/>
            </w:tcBorders>
            <w:tcW w:w="4678" w:type="dxa"/>
            <w:vAlign w:val="top"/>
            <w:textDirection w:val="lrTb"/>
            <w:noWrap w:val="false"/>
          </w:tcPr>
          <w:p>
            <w:pPr>
              <w:pStyle w:val="938"/>
              <w:widowControl w:val="off"/>
            </w:pPr>
            <w:r>
              <w:t xml:space="preserve">Первый заместитель </w:t>
            </w:r>
            <w:r/>
          </w:p>
          <w:p>
            <w:pPr>
              <w:pStyle w:val="938"/>
              <w:widowControl w:val="off"/>
            </w:pPr>
            <w:r>
              <w:t xml:space="preserve">председателя Правительства </w:t>
            </w:r>
            <w:r/>
          </w:p>
          <w:p>
            <w:pPr>
              <w:pStyle w:val="938"/>
              <w:widowControl w:val="off"/>
            </w:pPr>
            <w:r>
              <w:t xml:space="preserve">Забайкальского края</w:t>
            </w:r>
            <w:r>
              <w:t xml:space="preserve">     </w:t>
            </w:r>
            <w:r/>
          </w:p>
        </w:tc>
        <w:tc>
          <w:tcPr>
            <w:tcBorders>
              <w:top w:val="none" w:color="000000" w:sz="0" w:space="0"/>
              <w:left w:val="none" w:color="000000" w:sz="0" w:space="0"/>
              <w:bottom w:val="none" w:color="000000" w:sz="0" w:space="0"/>
              <w:right w:val="none" w:color="000000" w:sz="0" w:space="0"/>
            </w:tcBorders>
            <w:tcW w:w="4920" w:type="dxa"/>
            <w:vAlign w:val="bottom"/>
            <w:textDirection w:val="lrTb"/>
            <w:noWrap w:val="false"/>
          </w:tcPr>
          <w:p>
            <w:pPr>
              <w:pStyle w:val="938"/>
              <w:ind w:firstLine="720"/>
              <w:jc w:val="right"/>
              <w:widowControl w:val="off"/>
            </w:pPr>
            <w:r>
              <w:t xml:space="preserve">А.И.Кефер</w:t>
            </w:r>
            <w:r/>
          </w:p>
        </w:tc>
      </w:tr>
    </w:tbl>
    <w:p>
      <w:pPr>
        <w:pStyle w:val="938"/>
        <w:ind w:left="5245"/>
        <w:jc w:val="center"/>
        <w:spacing w:line="360" w:lineRule="auto"/>
      </w:pPr>
      <w:r>
        <w:rPr>
          <w:color w:val="000000"/>
        </w:rPr>
        <w:br w:type="page" w:clear="all"/>
      </w:r>
      <w:r>
        <w:t xml:space="preserve">УТВЕРЖДЕНЫ</w:t>
      </w:r>
      <w:r/>
    </w:p>
    <w:p>
      <w:pPr>
        <w:pStyle w:val="938"/>
        <w:ind w:left="5245"/>
        <w:jc w:val="center"/>
        <w:widowControl w:val="off"/>
      </w:pPr>
      <w:r>
        <w:t xml:space="preserve">постановлением Правительства</w:t>
      </w:r>
      <w:r/>
    </w:p>
    <w:p>
      <w:pPr>
        <w:pStyle w:val="938"/>
        <w:ind w:left="5245"/>
        <w:jc w:val="center"/>
        <w:widowControl w:val="off"/>
      </w:pPr>
      <w:r>
        <w:t xml:space="preserve">Забайкальского края</w:t>
      </w:r>
      <w:r/>
    </w:p>
    <w:p>
      <w:pPr>
        <w:pStyle w:val="938"/>
        <w:ind w:left="5245"/>
        <w:jc w:val="center"/>
        <w:widowControl w:val="off"/>
      </w:pPr>
      <w:r/>
      <w:r/>
    </w:p>
    <w:p>
      <w:pPr>
        <w:pStyle w:val="938"/>
        <w:ind w:left="5245"/>
        <w:jc w:val="center"/>
        <w:widowControl w:val="off"/>
      </w:pPr>
      <w:r/>
      <w:r/>
    </w:p>
    <w:p>
      <w:pPr>
        <w:pStyle w:val="938"/>
        <w:ind w:left="5245"/>
        <w:jc w:val="center"/>
        <w:widowControl w:val="off"/>
      </w:pPr>
      <w:r/>
      <w:r/>
    </w:p>
    <w:p>
      <w:pPr>
        <w:pStyle w:val="938"/>
        <w:ind w:left="5245"/>
        <w:jc w:val="center"/>
        <w:widowControl w:val="off"/>
      </w:pPr>
      <w:r/>
      <w:r/>
    </w:p>
    <w:p>
      <w:pPr>
        <w:pStyle w:val="938"/>
        <w:jc w:val="center"/>
        <w:rPr>
          <w:color w:val="000000"/>
        </w:rPr>
      </w:pPr>
      <w:r>
        <w:rPr>
          <w:b/>
          <w:bCs/>
          <w:color w:val="000000"/>
        </w:rPr>
        <w:t xml:space="preserve">ИЗМЕНЕНИЯ,</w:t>
      </w:r>
      <w:r>
        <w:rPr>
          <w:color w:val="000000"/>
        </w:rPr>
      </w:r>
      <w:r>
        <w:rPr>
          <w:color w:val="000000"/>
        </w:rPr>
      </w:r>
    </w:p>
    <w:p>
      <w:pPr>
        <w:pStyle w:val="938"/>
        <w:jc w:val="center"/>
        <w:rPr>
          <w:b/>
          <w:bCs/>
          <w:color w:val="000000"/>
        </w:rPr>
      </w:pPr>
      <w:r>
        <w:rPr>
          <w:b/>
          <w:bCs/>
          <w:color w:val="000000"/>
        </w:rPr>
        <w:t xml:space="preserve">которые вносятся в </w:t>
      </w:r>
      <w:r>
        <w:rPr>
          <w:b/>
          <w:bCs/>
          <w:color w:val="000000"/>
        </w:rPr>
        <w:t xml:space="preserve">государственную программу</w:t>
      </w:r>
      <w:r>
        <w:rPr>
          <w:b/>
          <w:bCs/>
          <w:color w:val="000000"/>
        </w:rPr>
      </w:r>
      <w:r>
        <w:rPr>
          <w:b/>
          <w:bCs/>
          <w:color w:val="000000"/>
        </w:rPr>
      </w:r>
    </w:p>
    <w:p>
      <w:pPr>
        <w:jc w:val="center"/>
        <w:rPr>
          <w:b/>
          <w:bCs/>
          <w:color w:val="000000"/>
        </w:rPr>
      </w:pPr>
      <w:r>
        <w:rPr>
          <w:b/>
          <w:bCs/>
          <w:color w:val="000000"/>
        </w:rPr>
        <w:t xml:space="preserve"> Забайкальского края «Развитие жилищно-коммунального хозяйства Забайкальского края»</w:t>
      </w:r>
      <w:r>
        <w:rPr>
          <w:b/>
          <w:bCs/>
          <w:color w:val="000000"/>
        </w:rPr>
      </w:r>
      <w:r>
        <w:rPr>
          <w:b/>
          <w:bCs/>
          <w:color w:val="000000"/>
        </w:rPr>
      </w:r>
    </w:p>
    <w:p>
      <w:pPr>
        <w:pStyle w:val="938"/>
        <w:jc w:val="center"/>
        <w:rPr>
          <w:color w:val="000000"/>
        </w:rPr>
      </w:pPr>
      <w:r>
        <w:rPr>
          <w:color w:val="000000"/>
        </w:rPr>
      </w:r>
      <w:r>
        <w:rPr>
          <w:color w:val="000000"/>
        </w:rPr>
      </w:r>
      <w:r>
        <w:rPr>
          <w:color w:val="000000"/>
        </w:rPr>
      </w:r>
    </w:p>
    <w:p>
      <w:pPr>
        <w:pStyle w:val="960"/>
        <w:contextualSpacing/>
        <w:ind w:left="0" w:right="0" w:firstLine="709"/>
        <w:jc w:val="both"/>
        <w:spacing w:after="0" w:line="240" w:lineRule="auto"/>
        <w:tabs>
          <w:tab w:val="left" w:pos="710" w:leader="none"/>
          <w:tab w:val="left" w:pos="851" w:leader="none"/>
        </w:tabs>
        <w:rPr>
          <w:rFonts w:ascii="Times New Roman" w:hAnsi="Times New Roman" w:cs="Times New Roman"/>
          <w:sz w:val="28"/>
          <w:szCs w:val="28"/>
          <w:highlight w:val="none"/>
          <w:lang w:eastAsia="ru-RU"/>
        </w:rPr>
      </w:pPr>
      <w:r>
        <w:rPr>
          <w:rFonts w:ascii="Times New Roman" w:hAnsi="Times New Roman" w:cs="Times New Roman"/>
          <w:color w:val="000000"/>
          <w:sz w:val="28"/>
          <w:szCs w:val="28"/>
          <w:lang w:eastAsia="ru-RU"/>
        </w:rPr>
        <w:t xml:space="preserve">1. Абзац второй раздела 2 «</w:t>
      </w:r>
      <w:r>
        <w:rPr>
          <w:rFonts w:ascii="Times New Roman" w:hAnsi="Times New Roman" w:cs="Times New Roman"/>
          <w:color w:val="000000"/>
          <w:sz w:val="28"/>
          <w:szCs w:val="28"/>
          <w:lang w:eastAsia="ru-RU"/>
        </w:rPr>
        <w:t xml:space="preserve">Приоритеты и цели государственной политики в сфере </w:t>
      </w:r>
      <w:r>
        <w:rPr>
          <w:rFonts w:ascii="Times New Roman" w:hAnsi="Times New Roman" w:cs="Times New Roman"/>
          <w:color w:val="000000"/>
          <w:sz w:val="28"/>
          <w:szCs w:val="28"/>
          <w:lang w:eastAsia="ru-RU"/>
        </w:rPr>
        <w:t xml:space="preserve">реализации государственной программы» изложить в следующей редакции</w:t>
      </w:r>
      <w:r>
        <w:rPr>
          <w:rFonts w:ascii="Times New Roman" w:hAnsi="Times New Roman" w:cs="Times New Roman"/>
          <w:sz w:val="28"/>
          <w:szCs w:val="28"/>
          <w:lang w:eastAsia="ru-RU"/>
        </w:rPr>
        <w:t xml:space="preserve">:</w:t>
      </w: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960"/>
        <w:contextualSpacing/>
        <w:ind w:left="0" w:right="0" w:firstLine="709"/>
        <w:jc w:val="both"/>
        <w:spacing w:after="0" w:line="240" w:lineRule="auto"/>
        <w:tabs>
          <w:tab w:val="left" w:pos="710" w:leader="none"/>
          <w:tab w:val="left" w:pos="851" w:leader="none"/>
        </w:tabs>
        <w:rPr>
          <w:rFonts w:ascii="Times New Roman" w:hAnsi="Times New Roman" w:cs="Times New Roman"/>
          <w:color w:val="000000"/>
          <w:sz w:val="28"/>
          <w:szCs w:val="28"/>
          <w:lang w:eastAsia="ru-RU"/>
        </w:rPr>
      </w:pP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t xml:space="preserve">«Указе Президента Российской Федерации от 07 мая 2024 года № 309 «О национальных целях развития Российской Федерации на период до 2030 года и на перспективу до 2036 года»;</w:t>
      </w:r>
      <w:r>
        <w:rPr>
          <w:rFonts w:ascii="Times New Roman" w:hAnsi="Times New Roman" w:cs="Times New Roman"/>
          <w:color w:val="000000"/>
          <w:sz w:val="28"/>
          <w:szCs w:val="28"/>
          <w:lang w:eastAsia="ru-RU"/>
        </w:rPr>
      </w:r>
      <w:r>
        <w:rPr>
          <w:rFonts w:ascii="Times New Roman" w:hAnsi="Times New Roman" w:cs="Times New Roman"/>
          <w:color w:val="000000"/>
          <w:sz w:val="28"/>
          <w:szCs w:val="28"/>
          <w:lang w:eastAsia="ru-RU"/>
        </w:rPr>
      </w:r>
    </w:p>
    <w:p>
      <w:pPr>
        <w:pStyle w:val="960"/>
        <w:contextualSpacing/>
        <w:ind w:left="0" w:right="0" w:firstLine="709"/>
        <w:jc w:val="both"/>
        <w:spacing w:after="0" w:line="240" w:lineRule="auto"/>
        <w:tabs>
          <w:tab w:val="left" w:pos="710" w:leader="none"/>
          <w:tab w:val="left" w:pos="851" w:leader="none"/>
        </w:tabs>
        <w:rPr>
          <w:rFonts w:ascii="Times New Roman" w:hAnsi="Times New Roman" w:cs="Times New Roman"/>
          <w:sz w:val="28"/>
          <w:szCs w:val="28"/>
          <w:highlight w:val="none"/>
          <w:lang w:eastAsia="ru-RU"/>
        </w:rPr>
      </w:pPr>
      <w:r>
        <w:rPr>
          <w:rFonts w:ascii="Times New Roman" w:hAnsi="Times New Roman" w:cs="Times New Roman"/>
          <w:bCs/>
          <w:sz w:val="28"/>
          <w:szCs w:val="28"/>
          <w:lang w:eastAsia="ru-RU"/>
        </w:rPr>
        <w:t xml:space="preserve">2. В разделе 4 «</w:t>
      </w:r>
      <w:r>
        <w:rPr>
          <w:rFonts w:ascii="Times New Roman" w:hAnsi="Times New Roman" w:cs="Times New Roman"/>
          <w:bCs/>
          <w:sz w:val="28"/>
          <w:szCs w:val="28"/>
          <w:lang w:eastAsia="ru-RU"/>
        </w:rPr>
        <w:t xml:space="preserve">Задачи государственного управления, способы </w:t>
      </w:r>
      <w:r>
        <w:rPr>
          <w:rFonts w:ascii="Times New Roman" w:hAnsi="Times New Roman" w:cs="Times New Roman"/>
          <w:bCs/>
          <w:sz w:val="28"/>
          <w:szCs w:val="28"/>
          <w:lang w:eastAsia="ru-RU"/>
        </w:rPr>
        <w:t xml:space="preserve">их эффективного решения в сфере реализации </w:t>
      </w:r>
      <w:r>
        <w:rPr>
          <w:rFonts w:ascii="Times New Roman" w:hAnsi="Times New Roman" w:cs="Times New Roman"/>
          <w:bCs/>
          <w:sz w:val="28"/>
          <w:szCs w:val="28"/>
          <w:lang w:eastAsia="ru-RU"/>
        </w:rPr>
        <w:t xml:space="preserve">государственной программы</w:t>
      </w:r>
      <w:r>
        <w:rPr>
          <w:rFonts w:ascii="Times New Roman" w:hAnsi="Times New Roman" w:cs="Times New Roman"/>
          <w:sz w:val="28"/>
          <w:szCs w:val="28"/>
          <w:highlight w:val="none"/>
          <w:lang w:eastAsia="ru-RU"/>
        </w:rPr>
        <w:t xml:space="preserve">»:</w:t>
      </w: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960"/>
        <w:contextualSpacing/>
        <w:ind w:left="0" w:right="0" w:firstLine="709"/>
        <w:jc w:val="both"/>
        <w:spacing w:after="0" w:line="240" w:lineRule="auto"/>
        <w:rPr>
          <w:rFonts w:ascii="Times New Roman" w:hAnsi="Times New Roman" w:cs="Times New Roman"/>
          <w:sz w:val="28"/>
          <w:szCs w:val="28"/>
          <w:highlight w:val="none"/>
          <w:lang w:eastAsia="ru-RU"/>
        </w:rPr>
      </w:pPr>
      <w:r>
        <w:rPr>
          <w:rFonts w:ascii="Times New Roman" w:hAnsi="Times New Roman" w:cs="Times New Roman"/>
          <w:sz w:val="28"/>
          <w:szCs w:val="28"/>
          <w:highlight w:val="none"/>
          <w:lang w:eastAsia="ru-RU"/>
        </w:rPr>
        <w:t xml:space="preserve">1) абзац девятый изложить в следующей редакции:</w:t>
      </w: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960"/>
        <w:contextualSpacing/>
        <w:ind w:left="0" w:right="0" w:firstLine="709"/>
        <w:jc w:val="both"/>
        <w:spacing w:after="0" w:line="240" w:lineRule="auto"/>
        <w:rPr>
          <w:rFonts w:ascii="Times New Roman" w:hAnsi="Times New Roman" w:cs="Times New Roman"/>
          <w:sz w:val="28"/>
          <w:szCs w:val="28"/>
          <w:highlight w:val="none"/>
          <w:lang w:eastAsia="ru-RU"/>
        </w:rPr>
      </w:pPr>
      <w:r>
        <w:rPr>
          <w:rFonts w:ascii="Times New Roman" w:hAnsi="Times New Roman" w:cs="Times New Roman"/>
          <w:sz w:val="28"/>
          <w:szCs w:val="28"/>
          <w:highlight w:val="none"/>
          <w:lang w:eastAsia="ru-RU"/>
        </w:rPr>
        <w:t xml:space="preserve">«</w:t>
      </w:r>
      <w:r>
        <w:rPr>
          <w:rFonts w:ascii="Times New Roman" w:hAnsi="Times New Roman" w:cs="Times New Roman"/>
          <w:sz w:val="28"/>
          <w:szCs w:val="28"/>
          <w:highlight w:val="none"/>
          <w:lang w:eastAsia="ru-RU"/>
        </w:rPr>
        <w:t xml:space="preserve">увеличение количества построенных и реконструированных (модернизированных) объектов питьевого водоснабжения и водоподготовки;</w:t>
      </w: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960"/>
        <w:contextualSpacing/>
        <w:ind w:left="0" w:right="0" w:firstLine="709"/>
        <w:jc w:val="both"/>
        <w:spacing w:after="0" w:line="240" w:lineRule="auto"/>
        <w:shd w:val="clear" w:color="ffffff" w:themeColor="background1" w:fill="ffffff" w:themeFill="background1"/>
        <w:tabs>
          <w:tab w:val="left" w:pos="710" w:leader="none"/>
          <w:tab w:val="left" w:pos="851" w:leader="none"/>
        </w:tabs>
        <w:rPr>
          <w:rFonts w:ascii="Times New Roman" w:hAnsi="Times New Roman" w:eastAsia="Times New Roman" w:cs="Times New Roman"/>
          <w:sz w:val="28"/>
          <w:szCs w:val="28"/>
          <w:highlight w:val="white"/>
        </w:rPr>
      </w:pPr>
      <w:r>
        <w:rPr>
          <w:rFonts w:ascii="Times New Roman" w:hAnsi="Times New Roman" w:eastAsia="Times New Roman" w:cs="Times New Roman"/>
          <w:sz w:val="28"/>
          <w:szCs w:val="28"/>
          <w:highlight w:val="white"/>
        </w:rPr>
        <w:t xml:space="preserve">создание аварийно-восстановительного резерва материальных ресурсов на ликвидацию аварийных ситуаций на объектах жилищно-коммунального хозяйства;</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pStyle w:val="960"/>
        <w:contextualSpacing/>
        <w:ind w:left="0" w:right="0" w:firstLine="709"/>
        <w:jc w:val="both"/>
        <w:spacing w:after="0" w:line="240" w:lineRule="auto"/>
        <w:tabs>
          <w:tab w:val="left" w:pos="710" w:leader="none"/>
          <w:tab w:val="left" w:pos="851" w:leader="none"/>
        </w:tabs>
        <w:rPr>
          <w:rFonts w:ascii="Times New Roman" w:hAnsi="Times New Roman" w:cs="Times New Roman"/>
          <w:sz w:val="28"/>
          <w:szCs w:val="28"/>
          <w:highlight w:val="none"/>
          <w:lang w:eastAsia="ru-RU"/>
        </w:rPr>
      </w:pP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t xml:space="preserve">обеспечение деятельности некоммерческой организации</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none"/>
          <w:lang w:eastAsia="ru-RU"/>
        </w:rPr>
        <w:t xml:space="preserve">»;</w:t>
      </w: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960"/>
        <w:contextualSpacing/>
        <w:ind w:left="0" w:right="0" w:firstLine="709"/>
        <w:jc w:val="both"/>
        <w:spacing w:after="0" w:line="240" w:lineRule="auto"/>
        <w:tabs>
          <w:tab w:val="left" w:pos="710" w:leader="none"/>
          <w:tab w:val="left" w:pos="851" w:leader="none"/>
        </w:tabs>
        <w:rPr>
          <w:rFonts w:ascii="Times New Roman" w:hAnsi="Times New Roman" w:cs="Times New Roman"/>
          <w:sz w:val="28"/>
          <w:szCs w:val="28"/>
          <w:highlight w:val="none"/>
          <w:lang w:eastAsia="ru-RU"/>
        </w:rPr>
      </w:pPr>
      <w:r>
        <w:rPr>
          <w:rFonts w:ascii="Times New Roman" w:hAnsi="Times New Roman" w:cs="Times New Roman"/>
          <w:sz w:val="28"/>
          <w:szCs w:val="28"/>
          <w:highlight w:val="none"/>
          <w:lang w:eastAsia="ru-RU"/>
        </w:rPr>
        <w:t xml:space="preserve">2) в абзаце десятом слова «</w:t>
      </w:r>
      <w:r>
        <w:rPr>
          <w:rFonts w:ascii="Times New Roman" w:hAnsi="Times New Roman" w:eastAsia="Times New Roman" w:cs="Times New Roman"/>
          <w:sz w:val="28"/>
          <w:szCs w:val="28"/>
          <w:highlight w:val="none"/>
        </w:rPr>
        <w:t xml:space="preserve">в приложениях № 1 - 3</w:t>
      </w:r>
      <w:r>
        <w:rPr>
          <w:rFonts w:ascii="Times New Roman" w:hAnsi="Times New Roman" w:cs="Times New Roman"/>
          <w:sz w:val="28"/>
          <w:szCs w:val="28"/>
          <w:highlight w:val="none"/>
          <w:lang w:eastAsia="ru-RU"/>
        </w:rPr>
        <w:t xml:space="preserve">» заменить словами «</w:t>
      </w:r>
      <w:r>
        <w:rPr>
          <w:rFonts w:ascii="Times New Roman" w:hAnsi="Times New Roman" w:eastAsia="Times New Roman" w:cs="Times New Roman"/>
          <w:sz w:val="28"/>
          <w:szCs w:val="28"/>
          <w:highlight w:val="none"/>
        </w:rPr>
        <w:t xml:space="preserve">в приложениях № 1 - 4»</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lang w:eastAsia="ru-RU"/>
        </w:rPr>
      </w:r>
      <w:r>
        <w:rPr>
          <w:rFonts w:ascii="Times New Roman" w:hAnsi="Times New Roman" w:cs="Times New Roman"/>
          <w:sz w:val="28"/>
          <w:szCs w:val="28"/>
          <w:highlight w:val="none"/>
          <w:lang w:eastAsia="ru-RU"/>
        </w:rPr>
      </w:r>
    </w:p>
    <w:p>
      <w:pPr>
        <w:pStyle w:val="960"/>
        <w:contextualSpacing/>
        <w:ind w:left="0" w:right="0" w:firstLine="709"/>
        <w:jc w:val="both"/>
        <w:spacing w:after="0" w:line="240" w:lineRule="auto"/>
        <w:tabs>
          <w:tab w:val="left" w:pos="710" w:leader="none"/>
          <w:tab w:val="left" w:pos="851" w:leader="none"/>
        </w:tabs>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3. Дополнить приложением № 4 следующего содержания:</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764"/>
        <w:ind w:left="0" w:right="0" w:firstLine="0"/>
        <w:jc w:val="right"/>
        <w:spacing w:before="0" w:after="0" w:afterAutospacing="0" w:line="283" w:lineRule="exact"/>
        <w:shd w:val="clear" w:color="ffffff" w:fill="ffffff"/>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64"/>
        <w:ind w:left="0" w:right="0" w:firstLine="0"/>
        <w:jc w:val="right"/>
        <w:spacing w:before="0" w:after="0" w:afterAutospacing="0" w:line="240" w:lineRule="auto"/>
        <w:shd w:val="clear" w:color="ffffff" w:fill="ffffff"/>
        <w:rPr>
          <w:rFonts w:ascii="Times New Roman" w:hAnsi="Times New Roman" w:eastAsia="Times New Roman" w:cs="Times New Roman"/>
          <w:b/>
          <w:bCs/>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«Приложение № 4</w:t>
        <w:br/>
        <w:t xml:space="preserve">к государственной программе Забайкальского края «Развитие</w:t>
        <w:br/>
        <w:t xml:space="preserve">жилищно-коммунального хозяйства Забайкальского края»</w:t>
      </w: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r>
    </w:p>
    <w:p>
      <w:pPr>
        <w:ind w:left="0" w:right="0" w:firstLine="0"/>
        <w:jc w:val="center"/>
        <w:spacing w:before="0" w:line="240" w:lineRule="auto"/>
        <w:shd w:val="clear" w:color="ffffff" w:fill="ffffff"/>
        <w:rPr>
          <w:rFonts w:ascii="Times New Roman" w:hAnsi="Times New Roman" w:eastAsia="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color w:val="000000" w:themeColor="text1"/>
        </w:rPr>
        <w:br/>
      </w:r>
      <w:r>
        <w:rPr>
          <w:rFonts w:ascii="Times New Roman" w:hAnsi="Times New Roman" w:eastAsia="Times New Roman" w:cs="Times New Roman"/>
          <w:b/>
          <w:color w:val="000000" w:themeColor="text1"/>
          <w:sz w:val="28"/>
          <w:szCs w:val="28"/>
        </w:rPr>
        <w:t xml:space="preserve">ПОРЯДОК</w:t>
      </w:r>
      <w:r>
        <w:rPr>
          <w:rFonts w:ascii="Times New Roman" w:hAnsi="Times New Roman" w:eastAsia="Times New Roman" w:cs="Times New Roman"/>
          <w:b/>
          <w:bCs/>
          <w:color w:val="000000" w:themeColor="text1"/>
          <w:sz w:val="28"/>
          <w:szCs w:val="28"/>
        </w:rPr>
      </w:r>
      <w:r>
        <w:rPr>
          <w:rFonts w:ascii="Times New Roman" w:hAnsi="Times New Roman" w:eastAsia="Times New Roman" w:cs="Times New Roman"/>
          <w:b/>
          <w:bCs/>
          <w:color w:val="000000" w:themeColor="text1"/>
          <w:sz w:val="28"/>
          <w:szCs w:val="28"/>
        </w:rPr>
      </w:r>
    </w:p>
    <w:p>
      <w:pPr>
        <w:ind w:left="0" w:right="0" w:firstLine="0"/>
        <w:jc w:val="center"/>
        <w:spacing w:before="0" w:line="240" w:lineRule="auto"/>
        <w:shd w:val="clear" w:color="ffffff" w:fill="ffffff"/>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t xml:space="preserve">предоставления и распределения субсидий из бюджета Забайкальского края бюджетам муниципальных образований Забайкальского края на реализацию мероприятий </w:t>
      </w:r>
      <w:r>
        <w:rPr>
          <w:rFonts w:ascii="Times New Roman" w:hAnsi="Times New Roman" w:eastAsia="Times New Roman" w:cs="Times New Roman"/>
          <w:b/>
          <w:color w:val="000000" w:themeColor="text1"/>
          <w:sz w:val="28"/>
          <w:szCs w:val="28"/>
        </w:rPr>
        <w:t xml:space="preserve">по модернизации коммунальной инфраструктуры</w:t>
      </w:r>
      <w:r>
        <w:rPr>
          <w:color w:val="000000" w:themeColor="text1"/>
        </w:rPr>
      </w:r>
      <w:r>
        <w:rPr>
          <w:color w:val="000000" w:themeColor="text1"/>
        </w:rPr>
      </w:r>
    </w:p>
    <w:p>
      <w:pPr>
        <w:ind w:left="0" w:right="0" w:firstLine="0"/>
        <w:jc w:val="both"/>
        <w:spacing w:before="0" w:after="0"/>
        <w:shd w:val="clear" w:color="ffffff" w:fill="ffffff"/>
        <w:pBdr>
          <w:top w:val="none" w:color="000000" w:sz="4" w:space="0"/>
          <w:left w:val="none" w:color="000000" w:sz="4" w:space="0"/>
          <w:bottom w:val="none" w:color="000000" w:sz="4" w:space="0"/>
          <w:right w:val="none" w:color="000000" w:sz="4" w:space="0"/>
        </w:pBdr>
      </w:pPr>
      <w:r>
        <w:rPr>
          <w:rFonts w:ascii="Arial" w:hAnsi="Arial" w:eastAsia="Arial" w:cs="Arial"/>
          <w:sz w:val="24"/>
        </w:rPr>
      </w: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1. Настоящий Поря</w:t>
      </w:r>
      <w:r>
        <w:rPr>
          <w:rFonts w:ascii="Times New Roman" w:hAnsi="Times New Roman" w:eastAsia="Times New Roman" w:cs="Times New Roman"/>
          <w:color w:val="000000" w:themeColor="text1"/>
          <w:sz w:val="28"/>
          <w:szCs w:val="28"/>
        </w:rPr>
        <w:t xml:space="preserve">док определяет цели, условия предоставления и распределения субсидий из бюджета Забайкальского края бюджетам муниципальных районов, муниципальных и городских округов Забайкальского края (далее - муниципальные образования) на реализацию мер</w:t>
      </w:r>
      <w:r>
        <w:rPr>
          <w:rFonts w:ascii="Times New Roman" w:hAnsi="Times New Roman" w:eastAsia="Times New Roman" w:cs="Times New Roman"/>
          <w:color w:val="000000" w:themeColor="text1"/>
          <w:sz w:val="28"/>
          <w:szCs w:val="28"/>
        </w:rPr>
        <w:t xml:space="preserve">оприятий по модернизации </w:t>
      </w:r>
      <w:r>
        <w:rPr>
          <w:rFonts w:ascii="Times New Roman" w:hAnsi="Times New Roman" w:eastAsia="Times New Roman" w:cs="Times New Roman"/>
          <w:color w:val="000000" w:themeColor="text1"/>
          <w:sz w:val="28"/>
          <w:szCs w:val="28"/>
        </w:rPr>
        <w:t xml:space="preserve">коммунальной инфраструктуры, </w:t>
      </w:r>
      <w:r>
        <w:rPr>
          <w:rFonts w:ascii="Times New Roman" w:hAnsi="Times New Roman" w:eastAsia="Times New Roman" w:cs="Times New Roman"/>
          <w:color w:val="000000" w:themeColor="text1"/>
          <w:sz w:val="28"/>
          <w:szCs w:val="28"/>
          <w:highlight w:val="white"/>
        </w:rPr>
        <w:t xml:space="preserve">предусмотренных сформированным в автоматизированной информационной системе публично-правовой компании «Фонд развития территорий»</w:t>
      </w:r>
      <w:r>
        <w:rPr>
          <w:rFonts w:ascii="Times New Roman" w:hAnsi="Times New Roman" w:eastAsia="Times New Roman" w:cs="Times New Roman"/>
          <w:color w:val="000000" w:themeColor="text1"/>
          <w:sz w:val="28"/>
          <w:szCs w:val="28"/>
          <w:highlight w:val="white"/>
        </w:rPr>
        <w:t xml:space="preserve"> комплексным планом модернизации систем коммунальной инфраструктуры</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Забайкальского края (далее - субсидии, </w:t>
      </w:r>
      <w:r>
        <w:rPr>
          <w:rFonts w:ascii="Times New Roman" w:hAnsi="Times New Roman" w:eastAsia="Times New Roman" w:cs="Times New Roman"/>
          <w:color w:val="000000" w:themeColor="text1"/>
          <w:sz w:val="28"/>
          <w:szCs w:val="28"/>
        </w:rPr>
        <w:t xml:space="preserve">мер</w:t>
      </w:r>
      <w:r>
        <w:rPr>
          <w:rFonts w:ascii="Times New Roman" w:hAnsi="Times New Roman" w:eastAsia="Times New Roman" w:cs="Times New Roman"/>
          <w:color w:val="000000" w:themeColor="text1"/>
          <w:sz w:val="28"/>
          <w:szCs w:val="28"/>
        </w:rPr>
        <w:t xml:space="preserve">оприятия по модернизации </w:t>
      </w:r>
      <w:r>
        <w:rPr>
          <w:rFonts w:ascii="Times New Roman" w:hAnsi="Times New Roman" w:eastAsia="Times New Roman" w:cs="Times New Roman"/>
          <w:color w:val="000000" w:themeColor="text1"/>
          <w:sz w:val="28"/>
          <w:szCs w:val="28"/>
        </w:rPr>
        <w:t xml:space="preserve">коммунальной инфраструктуры</w:t>
      </w:r>
      <w:r>
        <w:rPr>
          <w:rFonts w:ascii="Times New Roman" w:hAnsi="Times New Roman" w:eastAsia="Times New Roman" w:cs="Times New Roman"/>
          <w:color w:val="000000" w:themeColor="text1"/>
          <w:sz w:val="28"/>
          <w:szCs w:val="28"/>
        </w:rPr>
        <w:t xml:space="preserve">), критерии отбора муниципальных образований Забайкальского края.</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 </w:t>
      </w:r>
      <w:r>
        <w:rPr>
          <w:rFonts w:ascii="Times New Roman" w:hAnsi="Times New Roman" w:eastAsia="Times New Roman" w:cs="Times New Roman"/>
          <w:color w:val="000000" w:themeColor="text1"/>
          <w:sz w:val="28"/>
          <w:szCs w:val="28"/>
          <w:highlight w:val="none"/>
        </w:rPr>
        <w:t xml:space="preserve">Главным распорядителем бюджетных средств является </w:t>
      </w:r>
      <w:r>
        <w:rPr>
          <w:rFonts w:ascii="Times New Roman" w:hAnsi="Times New Roman" w:eastAsia="Times New Roman" w:cs="Times New Roman"/>
          <w:color w:val="000000" w:themeColor="text1"/>
          <w:sz w:val="28"/>
          <w:szCs w:val="28"/>
        </w:rPr>
        <w:t xml:space="preserve">Министерство жилищно-коммунального хозяйства, энергетики, цифровизации и связи Забайкальского края (далее - Министерство)</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 </w:t>
      </w:r>
      <w:r>
        <w:rPr>
          <w:rFonts w:ascii="Times New Roman" w:hAnsi="Times New Roman" w:eastAsia="Times New Roman" w:cs="Times New Roman"/>
          <w:color w:val="000000" w:themeColor="text1"/>
          <w:sz w:val="28"/>
          <w:szCs w:val="28"/>
        </w:rPr>
        <w:t xml:space="preserve">С</w:t>
      </w:r>
      <w:r>
        <w:rPr>
          <w:rFonts w:ascii="Times New Roman" w:hAnsi="Times New Roman" w:eastAsia="Times New Roman" w:cs="Times New Roman"/>
          <w:color w:val="000000" w:themeColor="text1"/>
          <w:sz w:val="28"/>
          <w:szCs w:val="28"/>
        </w:rPr>
        <w:t xml:space="preserve">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w:t>
      </w:r>
      <w:r>
        <w:rPr>
          <w:rFonts w:ascii="Times New Roman" w:hAnsi="Times New Roman" w:eastAsia="Times New Roman" w:cs="Times New Roman"/>
          <w:color w:val="000000" w:themeColor="text1"/>
          <w:sz w:val="28"/>
          <w:szCs w:val="28"/>
        </w:rPr>
        <w:t xml:space="preserve">жденных в установленном порядке на предоставление субсидий, а также средств, поступивших из федерального бюджета в бюджет Забайкальского края </w:t>
      </w:r>
      <w:r>
        <w:rPr>
          <w:rFonts w:ascii="Times New Roman" w:hAnsi="Times New Roman" w:eastAsia="Times New Roman" w:cs="Times New Roman"/>
          <w:color w:val="000000" w:themeColor="text1"/>
          <w:sz w:val="28"/>
          <w:szCs w:val="28"/>
          <w:highlight w:val="white"/>
        </w:rPr>
        <w:t xml:space="preserve">в целях реализации мероприятий, предусмотренных пунктом 1 настоящего Порядка.</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4. Для целей настоящего Порядка </w:t>
      </w:r>
      <w:r>
        <w:rPr>
          <w:rFonts w:ascii="Times New Roman" w:hAnsi="Times New Roman" w:eastAsia="Times New Roman" w:cs="Times New Roman"/>
          <w:color w:val="000000" w:themeColor="text1"/>
          <w:sz w:val="28"/>
          <w:szCs w:val="28"/>
        </w:rPr>
        <w:t xml:space="preserve">под объектами коммунальной инфраструктуры понимаются объекты капитального строительства, в том числе линейные объекты, находящиеся в </w:t>
      </w:r>
      <w:r>
        <w:rPr>
          <w:rFonts w:ascii="Times New Roman" w:hAnsi="Times New Roman" w:eastAsia="Times New Roman" w:cs="Times New Roman"/>
          <w:color w:val="000000" w:themeColor="text1"/>
          <w:sz w:val="28"/>
          <w:szCs w:val="28"/>
        </w:rPr>
        <w:t xml:space="preserve">муниципальной собственности, предназначенные для оказания населению услуг в сферах водоснабжения, водоотведен</w:t>
      </w:r>
      <w:r>
        <w:rPr>
          <w:rFonts w:ascii="Times New Roman" w:hAnsi="Times New Roman" w:eastAsia="Times New Roman" w:cs="Times New Roman"/>
          <w:color w:val="000000" w:themeColor="text1"/>
          <w:sz w:val="28"/>
          <w:szCs w:val="28"/>
        </w:rPr>
        <w:t xml:space="preserve">и</w:t>
      </w:r>
      <w:r>
        <w:rPr>
          <w:rFonts w:ascii="Times New Roman" w:hAnsi="Times New Roman" w:eastAsia="Times New Roman" w:cs="Times New Roman"/>
          <w:color w:val="000000" w:themeColor="text1"/>
          <w:sz w:val="28"/>
          <w:szCs w:val="28"/>
        </w:rPr>
        <w:t xml:space="preserve">я и теплоснабжения, а также для передачи тепловой энергии, теплоносителя от источников тепловой энергии, включая источники тепловой энергии, функционирующие в режиме комбинированной выработки электрической и тепловой энергии, до теплопотребляющих установок</w:t>
      </w:r>
      <w:r>
        <w:rPr>
          <w:rFonts w:ascii="Times New Roman" w:hAnsi="Times New Roman" w:eastAsia="Times New Roman" w:cs="Times New Roman"/>
          <w:color w:val="000000" w:themeColor="text1"/>
          <w:sz w:val="28"/>
          <w:szCs w:val="28"/>
        </w:rPr>
        <w:t xml:space="preserve"> (далее - объекты коммунальной инфраструктуры)</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5. Субсидии предоставляются на следующие цели:</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after="0" w:afterAutospacing="0" w:line="240" w:lineRule="auto"/>
        <w:shd w:val="clear" w:color="ffffff" w:fill="ffffff"/>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1) софинансирование строительства, реконструкции (модернизации), капитального ремонта объектов коммунальной инфраструктуры</w:t>
      </w:r>
      <w:r>
        <w:rPr>
          <w:rFonts w:ascii="Times New Roman" w:hAnsi="Times New Roman" w:eastAsia="Times New Roman" w:cs="Times New Roman"/>
          <w:color w:val="000000" w:themeColor="text1"/>
          <w:sz w:val="28"/>
          <w:szCs w:val="28"/>
        </w:rPr>
        <w:t xml:space="preserve">;</w:t>
      </w:r>
      <w:r>
        <w:rPr>
          <w:color w:val="000000" w:themeColor="text1"/>
        </w:rPr>
      </w:r>
      <w:r>
        <w:rPr>
          <w:color w:val="000000" w:themeColor="text1"/>
        </w:rPr>
      </w:r>
    </w:p>
    <w:p>
      <w:pPr>
        <w:ind w:left="0" w:right="0" w:firstLine="709"/>
        <w:jc w:val="both"/>
        <w:spacing w:before="0" w:after="0" w:afterAutospacing="0" w:line="240" w:lineRule="auto"/>
        <w:shd w:val="clear" w:color="ffffff" w:fill="ffffff"/>
        <w:rPr>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 </w:t>
      </w:r>
      <w:r>
        <w:rPr>
          <w:rFonts w:ascii="Times New Roman" w:hAnsi="Times New Roman" w:eastAsia="Times New Roman" w:cs="Times New Roman"/>
          <w:color w:val="000000" w:themeColor="text1"/>
          <w:sz w:val="28"/>
          <w:szCs w:val="28"/>
        </w:rPr>
        <w:t xml:space="preserve">финансирование на этапе создания, реконструкции (модернизации) объектов концессионных соглашений, заключаемых в отношении объектов коммуна</w:t>
      </w:r>
      <w:r>
        <w:rPr>
          <w:rFonts w:ascii="Times New Roman" w:hAnsi="Times New Roman" w:eastAsia="Times New Roman" w:cs="Times New Roman"/>
          <w:color w:val="000000" w:themeColor="text1"/>
          <w:sz w:val="28"/>
          <w:szCs w:val="28"/>
        </w:rPr>
        <w:t xml:space="preserve">льной инфраструктуры, части расходов на создание, реконструкцию (модернизацию) объектов таких концессионных соглашений;</w:t>
      </w:r>
      <w:r>
        <w:rPr>
          <w:color w:val="000000" w:themeColor="text1"/>
        </w:rPr>
      </w:r>
      <w:r>
        <w:rPr>
          <w:color w:val="000000" w:themeColor="text1"/>
        </w:rPr>
      </w:r>
    </w:p>
    <w:p>
      <w:pPr>
        <w:ind w:left="0" w:right="0" w:firstLine="709"/>
        <w:jc w:val="both"/>
        <w:spacing w:before="0" w:after="0" w:afterAutospacing="0" w:line="240" w:lineRule="auto"/>
        <w:shd w:val="clear" w:color="ffffff" w:themeColor="background1" w:fill="ffffff" w:themeFill="background1"/>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w:t>
      </w:r>
      <w:r>
        <w:rPr>
          <w:rFonts w:ascii="Times New Roman" w:hAnsi="Times New Roman" w:eastAsia="Times New Roman" w:cs="Times New Roman"/>
          <w:color w:val="000000" w:themeColor="text1"/>
          <w:sz w:val="28"/>
          <w:szCs w:val="28"/>
          <w:highlight w:val="white"/>
        </w:rPr>
        <w:t xml:space="preserve">) осуществление мероприятий, указанных в подпунктах 1 и 2 настоящего пункта, а также проведение инженерных изысканий, подготовка (корректировка) проектной документации на строительство, реконструкцию (модернизацию), капитальный ремонт объектов коммунал</w:t>
      </w:r>
      <w:r>
        <w:rPr>
          <w:rFonts w:ascii="Times New Roman" w:hAnsi="Times New Roman" w:eastAsia="Times New Roman" w:cs="Times New Roman"/>
          <w:color w:val="000000" w:themeColor="text1"/>
          <w:sz w:val="28"/>
          <w:szCs w:val="28"/>
          <w:highlight w:val="white"/>
        </w:rPr>
        <w:t xml:space="preserve">ьной инфраструктуры при наличии соответствующих поручений Президента Российской Федерации и Председателя Правительства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6. </w:t>
      </w:r>
      <w:r>
        <w:rPr>
          <w:rFonts w:ascii="Times New Roman" w:hAnsi="Times New Roman" w:eastAsia="Times New Roman" w:cs="Times New Roman"/>
          <w:color w:val="000000" w:themeColor="text1"/>
          <w:sz w:val="28"/>
          <w:szCs w:val="28"/>
        </w:rPr>
        <w:t xml:space="preserve">Субсидии предоставляются муниципальным образованиям при соблюдении следующих условий</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 </w:t>
      </w:r>
      <w:r>
        <w:rPr>
          <w:rFonts w:ascii="Times New Roman" w:hAnsi="Times New Roman" w:eastAsia="Times New Roman" w:cs="Times New Roman"/>
          <w:color w:val="000000" w:themeColor="text1"/>
          <w:sz w:val="28"/>
          <w:szCs w:val="28"/>
        </w:rPr>
        <w:t xml:space="preserve">наличие в бюджете муниципального образования (сводной бюджетной росписи муниципального образования) бюджетных ассигнований на исполнение расходного обязательства, в целях софинансирования которых предоставляется субсидия, в объеме,</w:t>
      </w:r>
      <w:r>
        <w:rPr>
          <w:rFonts w:ascii="Times New Roman" w:hAnsi="Times New Roman" w:eastAsia="Times New Roman" w:cs="Times New Roman"/>
          <w:color w:val="000000" w:themeColor="text1"/>
          <w:sz w:val="28"/>
          <w:szCs w:val="28"/>
        </w:rPr>
        <w:t xml:space="preserve"> необходимом для их исполнения, включая размер планируемой к предоставлению из бюджета Забайкальского края субсидии</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 наличие заключенного между Министерством и администрацией муниципального образования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w:t>
      </w:r>
      <w:r>
        <w:rPr>
          <w:rFonts w:ascii="Times New Roman" w:hAnsi="Times New Roman" w:eastAsia="Times New Roman" w:cs="Times New Roman"/>
          <w:color w:val="000000" w:themeColor="text1"/>
          <w:sz w:val="28"/>
          <w:szCs w:val="28"/>
        </w:rPr>
        <w:t xml:space="preserve"> и ответственность за неисполнение предусмотренных указанным соглашением обязательств.</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en-US"/>
        </w:rPr>
        <w:t xml:space="preserve">7. </w:t>
      </w:r>
      <w:r>
        <w:rPr>
          <w:rFonts w:ascii="Times New Roman" w:hAnsi="Times New Roman" w:eastAsia="Times New Roman" w:cs="Times New Roman"/>
          <w:color w:val="000000" w:themeColor="text1"/>
          <w:sz w:val="28"/>
          <w:szCs w:val="28"/>
          <w:highlight w:val="white"/>
        </w:rPr>
        <w:t xml:space="preserve">Критериями отбора муниципальных образований для предоставления субсидий являются:</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 </w:t>
      </w:r>
      <w:r>
        <w:rPr>
          <w:rFonts w:ascii="Times New Roman" w:hAnsi="Times New Roman" w:eastAsia="Times New Roman" w:cs="Times New Roman"/>
          <w:color w:val="000000" w:themeColor="text1"/>
          <w:sz w:val="28"/>
          <w:szCs w:val="28"/>
          <w:highlight w:val="none"/>
        </w:rPr>
        <w:t xml:space="preserve">представление органом местного самоуправления муниципального образования документов, указанных в </w:t>
      </w:r>
      <w:r>
        <w:rPr>
          <w:rFonts w:ascii="Times New Roman" w:hAnsi="Times New Roman" w:eastAsia="Times New Roman" w:cs="Times New Roman"/>
          <w:color w:val="000000" w:themeColor="text1"/>
          <w:sz w:val="28"/>
          <w:szCs w:val="28"/>
          <w:highlight w:val="none"/>
        </w:rPr>
        <w:t xml:space="preserve">пункте 10 настоящего Порядка</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 наличие оформленной муниципальной собственности на объект коммунальной инфраструктуры, в отношении которого планируется проведение мероприятий по </w:t>
      </w:r>
      <w:r>
        <w:rPr>
          <w:rFonts w:ascii="Times New Roman" w:hAnsi="Times New Roman" w:eastAsia="Times New Roman" w:cs="Times New Roman"/>
          <w:color w:val="000000" w:themeColor="text1"/>
          <w:sz w:val="28"/>
          <w:szCs w:val="28"/>
          <w:highlight w:val="none"/>
        </w:rPr>
        <w:t xml:space="preserve">реконструкции (модернизации), капитальному ремонту;</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 </w:t>
      </w:r>
      <w:r>
        <w:rPr>
          <w:rFonts w:ascii="Times New Roman" w:hAnsi="Times New Roman" w:eastAsia="Times New Roman" w:cs="Times New Roman"/>
          <w:color w:val="000000" w:themeColor="text1"/>
          <w:sz w:val="28"/>
          <w:szCs w:val="28"/>
          <w:highlight w:val="none"/>
        </w:rPr>
        <w:t xml:space="preserve">наличие оформленной муниципальной собственности на земельный участок, </w:t>
      </w:r>
      <w:r>
        <w:rPr>
          <w:rFonts w:ascii="Times New Roman" w:hAnsi="Times New Roman" w:eastAsia="Times New Roman" w:cs="Times New Roman"/>
          <w:color w:val="000000" w:themeColor="text1"/>
          <w:sz w:val="28"/>
          <w:szCs w:val="28"/>
          <w:highlight w:val="none"/>
        </w:rPr>
        <w:t xml:space="preserve">предусмотренный </w:t>
      </w:r>
      <w:r>
        <w:rPr>
          <w:rFonts w:ascii="Times New Roman" w:hAnsi="Times New Roman" w:eastAsia="Times New Roman" w:cs="Times New Roman"/>
          <w:color w:val="000000" w:themeColor="text1"/>
          <w:sz w:val="28"/>
          <w:szCs w:val="28"/>
          <w:highlight w:val="white"/>
        </w:rPr>
        <w:t xml:space="preserve">в целях </w:t>
      </w:r>
      <w:r>
        <w:rPr>
          <w:rFonts w:ascii="Times New Roman" w:hAnsi="Times New Roman" w:eastAsia="Times New Roman" w:cs="Times New Roman"/>
          <w:color w:val="000000" w:themeColor="text1"/>
          <w:sz w:val="28"/>
          <w:szCs w:val="28"/>
          <w:highlight w:val="none"/>
        </w:rPr>
        <w:t xml:space="preserve">проведения мероприятий по </w:t>
      </w:r>
      <w:r>
        <w:rPr>
          <w:rFonts w:ascii="Times New Roman" w:hAnsi="Times New Roman" w:eastAsia="Times New Roman" w:cs="Times New Roman"/>
          <w:color w:val="000000" w:themeColor="text1"/>
          <w:sz w:val="28"/>
          <w:szCs w:val="28"/>
          <w:highlight w:val="none"/>
        </w:rPr>
        <w:t xml:space="preserve">строительству, реконструкции (модернизации), капитальному ремонту </w:t>
      </w:r>
      <w:r>
        <w:rPr>
          <w:rFonts w:ascii="Times New Roman" w:hAnsi="Times New Roman" w:eastAsia="Times New Roman" w:cs="Times New Roman"/>
          <w:color w:val="000000" w:themeColor="text1"/>
          <w:sz w:val="28"/>
          <w:szCs w:val="28"/>
        </w:rPr>
        <w:t xml:space="preserve">объектов коммунальной инфраструктуры</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4</w:t>
      </w:r>
      <w:r>
        <w:rPr>
          <w:rFonts w:ascii="Times New Roman" w:hAnsi="Times New Roman" w:eastAsia="Times New Roman" w:cs="Times New Roman"/>
          <w:color w:val="000000" w:themeColor="text1"/>
          <w:sz w:val="28"/>
          <w:szCs w:val="28"/>
          <w:highlight w:val="white"/>
        </w:rPr>
        <w:t xml:space="preserve">) наличие </w:t>
      </w:r>
      <w:r>
        <w:rPr>
          <w:rFonts w:ascii="Times New Roman" w:hAnsi="Times New Roman" w:eastAsia="Times New Roman" w:cs="Times New Roman"/>
          <w:color w:val="000000" w:themeColor="text1"/>
          <w:sz w:val="28"/>
          <w:szCs w:val="28"/>
          <w:highlight w:val="white"/>
        </w:rPr>
        <w:t xml:space="preserve">п</w:t>
      </w:r>
      <w:r>
        <w:rPr>
          <w:rFonts w:ascii="Times New Roman" w:hAnsi="Times New Roman" w:eastAsia="Times New Roman" w:cs="Times New Roman"/>
          <w:color w:val="000000" w:themeColor="text1"/>
          <w:sz w:val="28"/>
          <w:szCs w:val="28"/>
          <w:highlight w:val="white"/>
        </w:rPr>
        <w:t xml:space="preserve">оложительного заключения государственной экспертизы проектной документации</w:t>
      </w:r>
      <w:r>
        <w:rPr>
          <w:rFonts w:ascii="Times New Roman" w:hAnsi="Times New Roman" w:eastAsia="Times New Roman" w:cs="Times New Roman"/>
          <w:color w:val="000000" w:themeColor="text1"/>
          <w:sz w:val="28"/>
          <w:szCs w:val="28"/>
          <w:highlight w:val="white"/>
          <w:lang w:val="en-US"/>
        </w:rPr>
        <w:t xml:space="preserve"> </w:t>
      </w:r>
      <w:r>
        <w:rPr>
          <w:rFonts w:ascii="Times New Roman" w:hAnsi="Times New Roman" w:eastAsia="Times New Roman" w:cs="Times New Roman"/>
          <w:color w:val="000000" w:themeColor="text1"/>
          <w:sz w:val="28"/>
          <w:szCs w:val="28"/>
          <w:highlight w:val="white"/>
          <w:lang w:val="ru-RU"/>
        </w:rPr>
        <w:t xml:space="preserve">(</w:t>
      </w:r>
      <w:r>
        <w:rPr>
          <w:rFonts w:ascii="Times New Roman" w:hAnsi="Times New Roman" w:eastAsia="Times New Roman" w:cs="Times New Roman"/>
          <w:color w:val="000000" w:themeColor="text1"/>
          <w:sz w:val="28"/>
          <w:szCs w:val="28"/>
          <w:highlight w:val="white"/>
          <w:lang w:val="en-US"/>
        </w:rPr>
        <w:t xml:space="preserve">положительного заключения государственной экспертизы о достоверности определения сметной стоимости </w:t>
      </w:r>
      <w:r>
        <w:rPr>
          <w:rFonts w:ascii="Times New Roman" w:hAnsi="Times New Roman" w:eastAsia="Times New Roman" w:cs="Times New Roman"/>
          <w:color w:val="000000" w:themeColor="text1"/>
          <w:sz w:val="28"/>
          <w:szCs w:val="28"/>
          <w:highlight w:val="white"/>
        </w:rPr>
        <w:t xml:space="preserve">строительства, реконструкции (модернизации), капитального ремонта </w:t>
      </w:r>
      <w:r>
        <w:rPr>
          <w:rFonts w:ascii="Times New Roman" w:hAnsi="Times New Roman" w:eastAsia="Times New Roman" w:cs="Times New Roman"/>
          <w:color w:val="000000" w:themeColor="text1"/>
          <w:sz w:val="28"/>
          <w:szCs w:val="28"/>
          <w:highlight w:val="white"/>
          <w:lang w:val="en-US"/>
        </w:rPr>
        <w:t xml:space="preserve">объекта коммунальной инфраструктуры </w:t>
      </w:r>
      <w:r>
        <w:rPr>
          <w:rFonts w:ascii="Times New Roman" w:hAnsi="Times New Roman" w:eastAsia="Times New Roman" w:cs="Times New Roman"/>
          <w:color w:val="000000" w:themeColor="text1"/>
          <w:sz w:val="28"/>
          <w:szCs w:val="28"/>
          <w:highlight w:val="white"/>
          <w:lang w:val="en-US"/>
        </w:rPr>
        <w:t xml:space="preserve">в случае, если </w:t>
      </w:r>
      <w:r>
        <w:rPr>
          <w:rFonts w:ascii="Times New Roman" w:hAnsi="Times New Roman" w:eastAsia="Times New Roman" w:cs="Times New Roman"/>
          <w:color w:val="000000" w:themeColor="text1"/>
          <w:sz w:val="28"/>
          <w:szCs w:val="28"/>
          <w:highlight w:val="white"/>
          <w:lang w:val="ru-RU"/>
        </w:rPr>
        <w:t xml:space="preserve">проведение </w:t>
      </w:r>
      <w:r>
        <w:rPr>
          <w:rFonts w:ascii="Times New Roman" w:hAnsi="Times New Roman" w:eastAsia="Times New Roman" w:cs="Times New Roman"/>
          <w:color w:val="000000" w:themeColor="text1"/>
          <w:sz w:val="28"/>
          <w:szCs w:val="28"/>
          <w:highlight w:val="white"/>
          <w:lang w:val="en-US"/>
        </w:rPr>
        <w:t xml:space="preserve">экспертиз</w:t>
      </w:r>
      <w:r>
        <w:rPr>
          <w:rFonts w:ascii="Times New Roman" w:hAnsi="Times New Roman" w:eastAsia="Times New Roman" w:cs="Times New Roman"/>
          <w:color w:val="000000" w:themeColor="text1"/>
          <w:sz w:val="28"/>
          <w:szCs w:val="28"/>
          <w:highlight w:val="white"/>
          <w:lang w:val="ru-RU"/>
        </w:rPr>
        <w:t xml:space="preserve">ы</w:t>
      </w:r>
      <w:r>
        <w:rPr>
          <w:rFonts w:ascii="Times New Roman" w:hAnsi="Times New Roman" w:eastAsia="Times New Roman" w:cs="Times New Roman"/>
          <w:color w:val="000000" w:themeColor="text1"/>
          <w:sz w:val="28"/>
          <w:szCs w:val="28"/>
          <w:highlight w:val="white"/>
          <w:lang w:val="en-US"/>
        </w:rPr>
        <w:t xml:space="preserve"> проектной документации </w:t>
      </w:r>
      <w:r>
        <w:rPr>
          <w:rFonts w:ascii="Times New Roman" w:hAnsi="Times New Roman" w:eastAsia="Times New Roman" w:cs="Times New Roman"/>
          <w:color w:val="000000" w:themeColor="text1"/>
          <w:sz w:val="28"/>
          <w:szCs w:val="28"/>
          <w:highlight w:val="white"/>
        </w:rPr>
        <w:t xml:space="preserve">в со</w:t>
      </w:r>
      <w:r>
        <w:rPr>
          <w:rFonts w:ascii="Times New Roman" w:hAnsi="Times New Roman" w:eastAsia="Times New Roman" w:cs="Times New Roman"/>
          <w:color w:val="000000" w:themeColor="text1"/>
          <w:sz w:val="28"/>
          <w:szCs w:val="28"/>
          <w:highlight w:val="white"/>
        </w:rPr>
        <w:t xml:space="preserve">ответствии с законодательством Российской Федерации</w:t>
      </w:r>
      <w:r>
        <w:rPr>
          <w:rFonts w:ascii="Times New Roman" w:hAnsi="Times New Roman" w:eastAsia="Times New Roman" w:cs="Times New Roman"/>
          <w:color w:val="000000" w:themeColor="text1"/>
          <w:sz w:val="28"/>
          <w:szCs w:val="28"/>
          <w:highlight w:val="white"/>
          <w:lang w:val="ru-RU"/>
        </w:rPr>
        <w:t xml:space="preserve"> </w:t>
      </w:r>
      <w:r>
        <w:rPr>
          <w:rFonts w:ascii="Times New Roman" w:hAnsi="Times New Roman" w:eastAsia="Times New Roman" w:cs="Times New Roman"/>
          <w:color w:val="000000" w:themeColor="text1"/>
          <w:sz w:val="28"/>
          <w:szCs w:val="28"/>
          <w:highlight w:val="white"/>
          <w:lang w:val="en-US"/>
        </w:rPr>
        <w:t xml:space="preserve">не является обязательн</w:t>
      </w:r>
      <w:r>
        <w:rPr>
          <w:rFonts w:ascii="Times New Roman" w:hAnsi="Times New Roman" w:eastAsia="Times New Roman" w:cs="Times New Roman"/>
          <w:color w:val="000000" w:themeColor="text1"/>
          <w:sz w:val="28"/>
          <w:szCs w:val="28"/>
          <w:highlight w:val="white"/>
          <w:lang w:val="ru-RU"/>
        </w:rPr>
        <w:t xml:space="preserve">ым</w:t>
      </w:r>
      <w:r>
        <w:rPr>
          <w:rFonts w:ascii="Times New Roman" w:hAnsi="Times New Roman" w:eastAsia="Times New Roman" w:cs="Times New Roman"/>
          <w:color w:val="000000" w:themeColor="text1"/>
          <w:sz w:val="28"/>
          <w:szCs w:val="28"/>
          <w:highlight w:val="white"/>
          <w:lang w:val="en-US"/>
        </w:rPr>
        <w:t xml:space="preserve">)</w:t>
      </w:r>
      <w:r>
        <w:rPr>
          <w:rFonts w:ascii="Times New Roman" w:hAnsi="Times New Roman" w:eastAsia="Times New Roman" w:cs="Times New Roman"/>
          <w:color w:val="000000" w:themeColor="text1"/>
          <w:sz w:val="28"/>
          <w:szCs w:val="28"/>
          <w:highlight w:val="white"/>
        </w:rPr>
        <w:t xml:space="preserve">, и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w:t>
      </w:r>
      <w:r>
        <w:rPr>
          <w:rFonts w:ascii="Times New Roman" w:hAnsi="Times New Roman" w:eastAsia="Times New Roman" w:cs="Times New Roman"/>
          <w:color w:val="000000" w:themeColor="text1"/>
          <w:sz w:val="28"/>
          <w:szCs w:val="28"/>
          <w:highlight w:val="white"/>
        </w:rPr>
        <w:t xml:space="preserve">ответствии с законодательством Российской Федерации является обязательным) (критерий не применяется при предоставлении субсидии на цели, указанные в подпункте 3 пункта 5 настоящего Порядка)</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en-US"/>
        </w:rPr>
        <w:t xml:space="preserve">5</w:t>
      </w:r>
      <w:r>
        <w:rPr>
          <w:rFonts w:ascii="Times New Roman" w:hAnsi="Times New Roman" w:eastAsia="Times New Roman" w:cs="Times New Roman"/>
          <w:color w:val="000000" w:themeColor="text1"/>
          <w:sz w:val="28"/>
          <w:szCs w:val="28"/>
          <w:highlight w:val="none"/>
        </w:rPr>
        <w:t xml:space="preserve">) наличие </w:t>
      </w:r>
      <w:r>
        <w:rPr>
          <w:rFonts w:ascii="Times New Roman" w:hAnsi="Times New Roman" w:eastAsia="Times New Roman" w:cs="Times New Roman"/>
          <w:color w:val="000000" w:themeColor="text1"/>
          <w:sz w:val="28"/>
          <w:szCs w:val="28"/>
          <w:highlight w:val="none"/>
        </w:rPr>
        <w:t xml:space="preserve">документов об утверждении проектной документации в соответствии с законодательством Российской Федерации (если в соответствии с законодательством Российской Федерации подготовка проектной документации является обязательной) </w:t>
      </w:r>
      <w:r>
        <w:rPr>
          <w:rFonts w:ascii="Times New Roman" w:hAnsi="Times New Roman" w:eastAsia="Times New Roman" w:cs="Times New Roman"/>
          <w:color w:val="000000" w:themeColor="text1"/>
          <w:sz w:val="28"/>
          <w:szCs w:val="28"/>
          <w:highlight w:val="white"/>
        </w:rPr>
        <w:t xml:space="preserve">(критерий не применяется при предоставлении субсидии на цели, указанные в подпункте 3 пункта 5 настоящего Порядка)</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6) </w:t>
      </w:r>
      <w:r>
        <w:rPr>
          <w:rFonts w:ascii="Times New Roman" w:hAnsi="Times New Roman" w:eastAsia="Times New Roman" w:cs="Times New Roman"/>
          <w:color w:val="000000" w:themeColor="text1"/>
          <w:sz w:val="28"/>
          <w:szCs w:val="28"/>
          <w:highlight w:val="none"/>
        </w:rPr>
        <w:t xml:space="preserve">внесение сведений об объекте коммунальной инфраструктуры </w:t>
      </w:r>
      <w:r>
        <w:rPr>
          <w:rFonts w:ascii="Times New Roman" w:hAnsi="Times New Roman" w:eastAsia="Times New Roman" w:cs="Times New Roman"/>
          <w:color w:val="000000" w:themeColor="text1"/>
          <w:sz w:val="28"/>
          <w:szCs w:val="28"/>
          <w:highlight w:val="white"/>
        </w:rPr>
        <w:t xml:space="preserve">в автоматизированную информационную систему публично-правовой компании «Фонд развития территорий»</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yellow"/>
        </w:rPr>
      </w:r>
      <w:r>
        <w:rPr>
          <w:rFonts w:ascii="Times New Roman" w:hAnsi="Times New Roman" w:eastAsia="Times New Roman" w:cs="Times New Roman"/>
          <w:color w:val="000000" w:themeColor="text1"/>
          <w:sz w:val="28"/>
          <w:szCs w:val="28"/>
          <w:highlight w:val="yellow"/>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en-US"/>
        </w:rPr>
        <w:t xml:space="preserve">8</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none"/>
        </w:rPr>
        <w:t xml:space="preserve">В целях предоставления субсидий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en-U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en-US"/>
        </w:rPr>
        <w:t xml:space="preserve">9. </w:t>
      </w:r>
      <w:r>
        <w:rPr>
          <w:rFonts w:ascii="Times New Roman" w:hAnsi="Times New Roman" w:eastAsia="Times New Roman" w:cs="Times New Roman"/>
          <w:color w:val="000000" w:themeColor="text1"/>
          <w:sz w:val="28"/>
          <w:szCs w:val="28"/>
          <w:highlight w:val="none"/>
          <w:lang w:val="en-US"/>
        </w:rPr>
        <w:t xml:space="preserve">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en-US"/>
        </w:rPr>
        <w:t xml:space="preserve">Интернет</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en-US"/>
        </w:rPr>
        <w:t xml:space="preserve"> на официальном сайте Министерства (https://minenergo</w:t>
      </w:r>
      <w:r>
        <w:rPr>
          <w:rFonts w:ascii="Times New Roman" w:hAnsi="Times New Roman" w:eastAsia="Times New Roman" w:cs="Times New Roman"/>
          <w:color w:val="000000" w:themeColor="text1"/>
          <w:sz w:val="28"/>
          <w:szCs w:val="28"/>
          <w:highlight w:val="none"/>
          <w:lang w:val="en-US"/>
        </w:rPr>
        <w:t xml:space="preserve">.75.ru/) не позднее чем за 3 </w:t>
      </w:r>
      <w:r>
        <w:rPr>
          <w:rFonts w:ascii="Times New Roman" w:hAnsi="Times New Roman" w:eastAsia="Times New Roman" w:cs="Times New Roman"/>
          <w:color w:val="000000" w:themeColor="text1"/>
          <w:sz w:val="28"/>
          <w:szCs w:val="28"/>
          <w:highlight w:val="none"/>
          <w:lang w:val="ru-RU"/>
        </w:rPr>
        <w:t xml:space="preserve">рабочих</w:t>
      </w:r>
      <w:r>
        <w:rPr>
          <w:rFonts w:ascii="Times New Roman" w:hAnsi="Times New Roman" w:eastAsia="Times New Roman" w:cs="Times New Roman"/>
          <w:color w:val="000000" w:themeColor="text1"/>
          <w:sz w:val="28"/>
          <w:szCs w:val="28"/>
          <w:highlight w:val="none"/>
          <w:lang w:val="en-US"/>
        </w:rPr>
        <w:t xml:space="preserve"> дня до дня начала приема заявок.</w:t>
      </w:r>
      <w:r>
        <w:rPr>
          <w:rFonts w:ascii="Times New Roman" w:hAnsi="Times New Roman" w:eastAsia="Times New Roman" w:cs="Times New Roman"/>
          <w:color w:val="000000" w:themeColor="text1"/>
          <w:sz w:val="28"/>
          <w:szCs w:val="28"/>
          <w:highlight w:val="none"/>
          <w:lang w:val="en-US"/>
        </w:rPr>
      </w:r>
      <w:r>
        <w:rPr>
          <w:rFonts w:ascii="Times New Roman" w:hAnsi="Times New Roman" w:eastAsia="Times New Roman" w:cs="Times New Roman"/>
          <w:color w:val="000000" w:themeColor="text1"/>
          <w:sz w:val="28"/>
          <w:szCs w:val="28"/>
          <w:highlight w:val="none"/>
          <w:lang w:val="en-US"/>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10. </w:t>
      </w:r>
      <w:r>
        <w:rPr>
          <w:rFonts w:ascii="Times New Roman" w:hAnsi="Times New Roman" w:eastAsia="Times New Roman" w:cs="Times New Roman"/>
          <w:color w:val="000000" w:themeColor="text1"/>
          <w:sz w:val="28"/>
          <w:szCs w:val="28"/>
          <w:highlight w:val="none"/>
          <w:lang w:val="ru-RU"/>
        </w:rPr>
        <w:t xml:space="preserve">Администрация муниципального образования, желающая участвовать в конкурсном отборе, подает в Министерство в устанавливаемый извещением срок </w:t>
      </w:r>
      <w:r>
        <w:rPr>
          <w:rFonts w:ascii="Times New Roman" w:hAnsi="Times New Roman" w:eastAsia="Times New Roman" w:cs="Times New Roman"/>
          <w:color w:val="000000" w:themeColor="text1"/>
          <w:sz w:val="28"/>
          <w:szCs w:val="28"/>
          <w:highlight w:val="none"/>
          <w:lang w:val="ru-RU"/>
        </w:rPr>
        <w:t xml:space="preserve">следующие сведения и документы в отношении каждого объекта коммунальной инфраструктуры </w:t>
      </w:r>
      <w:r>
        <w:rPr>
          <w:rFonts w:ascii="Times New Roman" w:hAnsi="Times New Roman" w:eastAsia="Times New Roman" w:cs="Times New Roman"/>
          <w:color w:val="000000" w:themeColor="text1"/>
          <w:sz w:val="28"/>
          <w:szCs w:val="28"/>
          <w:highlight w:val="white"/>
          <w:lang w:val="ru-RU"/>
        </w:rPr>
        <w:t xml:space="preserve">(далее – заявочная документация)</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 для получения субсидий на цели, указанные в подпункте 1 пункта 5 настоящего Порядка:</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en-U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а) заявку на участие в конкурсном отборе по форме, устанавливаемой Министерством;</w:t>
      </w:r>
      <w:r>
        <w:rPr>
          <w:rFonts w:ascii="Times New Roman" w:hAnsi="Times New Roman" w:eastAsia="Times New Roman" w:cs="Times New Roman"/>
          <w:color w:val="000000" w:themeColor="text1"/>
          <w:sz w:val="28"/>
          <w:szCs w:val="28"/>
          <w:highlight w:val="none"/>
          <w:lang w:val="en-US"/>
        </w:rPr>
      </w:r>
      <w:r>
        <w:rPr>
          <w:rFonts w:ascii="Times New Roman" w:hAnsi="Times New Roman" w:eastAsia="Times New Roman" w:cs="Times New Roman"/>
          <w:color w:val="000000" w:themeColor="text1"/>
          <w:sz w:val="28"/>
          <w:szCs w:val="28"/>
          <w:highlight w:val="none"/>
          <w:lang w:val="en-US"/>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en-US"/>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б) </w:t>
      </w:r>
      <w:r>
        <w:rPr>
          <w:rFonts w:ascii="Times New Roman" w:hAnsi="Times New Roman" w:eastAsia="Times New Roman" w:cs="Times New Roman"/>
          <w:color w:val="000000" w:themeColor="text1"/>
          <w:sz w:val="28"/>
          <w:szCs w:val="28"/>
          <w:highlight w:val="none"/>
          <w:lang w:val="ru-RU"/>
        </w:rPr>
        <w:t xml:space="preserve">в</w:t>
      </w:r>
      <w:r>
        <w:rPr>
          <w:rFonts w:ascii="Times New Roman" w:hAnsi="Times New Roman" w:eastAsia="Times New Roman" w:cs="Times New Roman"/>
          <w:color w:val="000000" w:themeColor="text1"/>
          <w:sz w:val="28"/>
          <w:szCs w:val="28"/>
          <w:highlight w:val="none"/>
          <w:lang w:val="ru-RU"/>
        </w:rPr>
        <w:t xml:space="preserve">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w:t>
      </w:r>
      <w:r>
        <w:rPr>
          <w:rFonts w:ascii="Times New Roman" w:hAnsi="Times New Roman" w:eastAsia="Times New Roman" w:cs="Times New Roman"/>
          <w:color w:val="000000" w:themeColor="text1"/>
          <w:sz w:val="28"/>
          <w:szCs w:val="28"/>
          <w:highlight w:val="none"/>
          <w:lang w:val="ru-RU"/>
        </w:rPr>
        <w:t xml:space="preserve">ланируемых) на софинансирование мероприятий за счет средств бюджета муниципального образования;</w:t>
      </w:r>
      <w:r>
        <w:rPr>
          <w:rFonts w:ascii="Times New Roman" w:hAnsi="Times New Roman" w:eastAsia="Times New Roman" w:cs="Times New Roman"/>
          <w:color w:val="000000" w:themeColor="text1"/>
          <w:sz w:val="28"/>
          <w:szCs w:val="28"/>
          <w:highlight w:val="none"/>
          <w:lang w:val="en-US"/>
        </w:rPr>
      </w:r>
      <w:r>
        <w:rPr>
          <w:rFonts w:ascii="Times New Roman" w:hAnsi="Times New Roman" w:eastAsia="Times New Roman" w:cs="Times New Roman"/>
          <w:color w:val="000000" w:themeColor="text1"/>
          <w:sz w:val="28"/>
          <w:szCs w:val="28"/>
          <w:highlight w:val="none"/>
          <w:lang w:val="en-US"/>
        </w:rPr>
      </w:r>
    </w:p>
    <w:p>
      <w:pPr>
        <w:ind w:left="0" w:right="0" w:firstLine="709"/>
        <w:jc w:val="both"/>
        <w:spacing w:before="0" w:after="0" w:afterAutospacing="0" w:line="240" w:lineRule="auto"/>
        <w:shd w:val="clear" w:color="ffffff" w:fill="ffffff"/>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в) </w:t>
      </w:r>
      <w:r>
        <w:rPr>
          <w:rFonts w:ascii="Times New Roman" w:hAnsi="Times New Roman" w:eastAsia="Times New Roman" w:cs="Times New Roman"/>
          <w:color w:val="000000" w:themeColor="text1"/>
          <w:sz w:val="28"/>
          <w:szCs w:val="28"/>
          <w:highlight w:val="none"/>
          <w:lang w:val="ru-RU"/>
        </w:rPr>
        <w:t xml:space="preserve">паспорт инвестиционного проекта по форме, </w:t>
      </w:r>
      <w:r>
        <w:rPr>
          <w:rFonts w:ascii="Times New Roman" w:hAnsi="Times New Roman" w:eastAsia="Times New Roman" w:cs="Times New Roman"/>
          <w:color w:val="000000" w:themeColor="text1"/>
          <w:sz w:val="28"/>
          <w:szCs w:val="28"/>
          <w:highlight w:val="none"/>
          <w:lang w:val="ru-RU"/>
        </w:rPr>
        <w:t xml:space="preserve">утвержденной</w:t>
      </w:r>
      <w:r>
        <w:rPr>
          <w:rFonts w:ascii="Times New Roman" w:hAnsi="Times New Roman" w:eastAsia="Times New Roman" w:cs="Times New Roman"/>
          <w:color w:val="000000" w:themeColor="text1"/>
          <w:sz w:val="28"/>
          <w:szCs w:val="28"/>
          <w:highlight w:val="none"/>
          <w:lang w:val="ru-RU"/>
        </w:rPr>
        <w:t xml:space="preserve"> </w:t>
      </w:r>
      <w:r>
        <w:rPr>
          <w:rFonts w:ascii="Times New Roman" w:hAnsi="Times New Roman" w:eastAsia="Times New Roman" w:cs="Times New Roman"/>
          <w:color w:val="000000" w:themeColor="text1"/>
          <w:sz w:val="28"/>
          <w:szCs w:val="28"/>
          <w:highlight w:val="white"/>
          <w:lang w:val="ru-RU"/>
        </w:rPr>
        <w:t xml:space="preserve">приказом Министерством строительства и жилищно-коммунального хозяйства Российской Федерации от 25 июля 2024 года № 483/пр;</w:t>
      </w:r>
      <w:r>
        <w:rPr>
          <w:highlight w:val="white"/>
        </w:rPr>
      </w:r>
      <w:r>
        <w:rPr>
          <w:highlight w:val="white"/>
        </w:rPr>
      </w:r>
    </w:p>
    <w:p>
      <w:pPr>
        <w:ind w:left="0" w:right="0" w:firstLine="709"/>
        <w:jc w:val="both"/>
        <w:spacing w:before="0" w:after="0" w:afterAutospacing="0" w:line="240" w:lineRule="auto"/>
        <w:shd w:val="clear" w:color="ffffff" w:fill="ffffff"/>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г</w:t>
      </w:r>
      <w:r>
        <w:rPr>
          <w:rFonts w:ascii="Times New Roman" w:hAnsi="Times New Roman" w:eastAsia="Times New Roman" w:cs="Times New Roman"/>
          <w:color w:val="000000" w:themeColor="text1"/>
          <w:sz w:val="28"/>
          <w:szCs w:val="28"/>
          <w:highlight w:val="none"/>
          <w:lang w:val="ru-RU"/>
        </w:rPr>
        <w:t xml:space="preserve">) копии </w:t>
      </w:r>
      <w:r>
        <w:rPr>
          <w:rFonts w:ascii="Times New Roman" w:hAnsi="Times New Roman" w:eastAsia="Times New Roman" w:cs="Times New Roman"/>
          <w:color w:val="000000" w:themeColor="text1"/>
          <w:sz w:val="28"/>
          <w:szCs w:val="28"/>
          <w:highlight w:val="white"/>
        </w:rPr>
        <w:t xml:space="preserve">п</w:t>
      </w:r>
      <w:r>
        <w:rPr>
          <w:rFonts w:ascii="Times New Roman" w:hAnsi="Times New Roman" w:eastAsia="Times New Roman" w:cs="Times New Roman"/>
          <w:color w:val="000000" w:themeColor="text1"/>
          <w:sz w:val="28"/>
          <w:szCs w:val="28"/>
          <w:highlight w:val="white"/>
        </w:rPr>
        <w:t xml:space="preserve">оложительного заключения государственной экспертизы проектной документации</w:t>
      </w:r>
      <w:r>
        <w:rPr>
          <w:rFonts w:ascii="Times New Roman" w:hAnsi="Times New Roman" w:eastAsia="Times New Roman" w:cs="Times New Roman"/>
          <w:color w:val="000000" w:themeColor="text1"/>
          <w:sz w:val="28"/>
          <w:szCs w:val="28"/>
          <w:highlight w:val="white"/>
          <w:lang w:val="en-US"/>
        </w:rPr>
        <w:t xml:space="preserve"> </w:t>
      </w:r>
      <w:r>
        <w:rPr>
          <w:rFonts w:ascii="Times New Roman" w:hAnsi="Times New Roman" w:eastAsia="Times New Roman" w:cs="Times New Roman"/>
          <w:color w:val="000000" w:themeColor="text1"/>
          <w:sz w:val="28"/>
          <w:szCs w:val="28"/>
          <w:highlight w:val="white"/>
          <w:lang w:val="ru-RU"/>
        </w:rPr>
        <w:t xml:space="preserve">(</w:t>
      </w:r>
      <w:r>
        <w:rPr>
          <w:rFonts w:ascii="Times New Roman" w:hAnsi="Times New Roman" w:eastAsia="Times New Roman" w:cs="Times New Roman"/>
          <w:color w:val="000000" w:themeColor="text1"/>
          <w:sz w:val="28"/>
          <w:szCs w:val="28"/>
          <w:highlight w:val="white"/>
          <w:lang w:val="en-US"/>
        </w:rPr>
        <w:t xml:space="preserve">положительного заключения государственной экспертизы о достоверности определения сметной стоимости </w:t>
      </w:r>
      <w:r>
        <w:rPr>
          <w:rFonts w:ascii="Times New Roman" w:hAnsi="Times New Roman" w:eastAsia="Times New Roman" w:cs="Times New Roman"/>
          <w:color w:val="000000" w:themeColor="text1"/>
          <w:sz w:val="28"/>
          <w:szCs w:val="28"/>
          <w:highlight w:val="white"/>
        </w:rPr>
        <w:t xml:space="preserve">строительства, реконструкции (модернизации), капитального ремонта </w:t>
      </w:r>
      <w:r>
        <w:rPr>
          <w:rFonts w:ascii="Times New Roman" w:hAnsi="Times New Roman" w:eastAsia="Times New Roman" w:cs="Times New Roman"/>
          <w:color w:val="000000" w:themeColor="text1"/>
          <w:sz w:val="28"/>
          <w:szCs w:val="28"/>
          <w:highlight w:val="white"/>
          <w:lang w:val="en-US"/>
        </w:rPr>
        <w:t xml:space="preserve">объекта коммунальной инфраструктуры </w:t>
      </w:r>
      <w:r>
        <w:rPr>
          <w:rFonts w:ascii="Times New Roman" w:hAnsi="Times New Roman" w:eastAsia="Times New Roman" w:cs="Times New Roman"/>
          <w:color w:val="000000" w:themeColor="text1"/>
          <w:sz w:val="28"/>
          <w:szCs w:val="28"/>
          <w:highlight w:val="white"/>
          <w:lang w:val="en-US"/>
        </w:rPr>
        <w:t xml:space="preserve">в случае, если </w:t>
      </w:r>
      <w:r>
        <w:rPr>
          <w:rFonts w:ascii="Times New Roman" w:hAnsi="Times New Roman" w:eastAsia="Times New Roman" w:cs="Times New Roman"/>
          <w:color w:val="000000" w:themeColor="text1"/>
          <w:sz w:val="28"/>
          <w:szCs w:val="28"/>
          <w:highlight w:val="white"/>
          <w:lang w:val="ru-RU"/>
        </w:rPr>
        <w:t xml:space="preserve">проведение </w:t>
      </w:r>
      <w:r>
        <w:rPr>
          <w:rFonts w:ascii="Times New Roman" w:hAnsi="Times New Roman" w:eastAsia="Times New Roman" w:cs="Times New Roman"/>
          <w:color w:val="000000" w:themeColor="text1"/>
          <w:sz w:val="28"/>
          <w:szCs w:val="28"/>
          <w:highlight w:val="white"/>
          <w:lang w:val="en-US"/>
        </w:rPr>
        <w:t xml:space="preserve">экспертиз</w:t>
      </w:r>
      <w:r>
        <w:rPr>
          <w:rFonts w:ascii="Times New Roman" w:hAnsi="Times New Roman" w:eastAsia="Times New Roman" w:cs="Times New Roman"/>
          <w:color w:val="000000" w:themeColor="text1"/>
          <w:sz w:val="28"/>
          <w:szCs w:val="28"/>
          <w:highlight w:val="white"/>
          <w:lang w:val="ru-RU"/>
        </w:rPr>
        <w:t xml:space="preserve">ы</w:t>
      </w:r>
      <w:r>
        <w:rPr>
          <w:rFonts w:ascii="Times New Roman" w:hAnsi="Times New Roman" w:eastAsia="Times New Roman" w:cs="Times New Roman"/>
          <w:color w:val="000000" w:themeColor="text1"/>
          <w:sz w:val="28"/>
          <w:szCs w:val="28"/>
          <w:highlight w:val="white"/>
          <w:lang w:val="en-US"/>
        </w:rPr>
        <w:t xml:space="preserve"> проектной документации </w:t>
      </w:r>
      <w:r>
        <w:rPr>
          <w:rFonts w:ascii="Times New Roman" w:hAnsi="Times New Roman" w:eastAsia="Times New Roman" w:cs="Times New Roman"/>
          <w:color w:val="000000" w:themeColor="text1"/>
          <w:sz w:val="28"/>
          <w:szCs w:val="28"/>
          <w:highlight w:val="white"/>
        </w:rPr>
        <w:t xml:space="preserve">в со</w:t>
      </w:r>
      <w:r>
        <w:rPr>
          <w:rFonts w:ascii="Times New Roman" w:hAnsi="Times New Roman" w:eastAsia="Times New Roman" w:cs="Times New Roman"/>
          <w:color w:val="000000" w:themeColor="text1"/>
          <w:sz w:val="28"/>
          <w:szCs w:val="28"/>
          <w:highlight w:val="white"/>
        </w:rPr>
        <w:t xml:space="preserve">ответствии с законодательством Российской Федерации</w:t>
      </w:r>
      <w:r>
        <w:rPr>
          <w:rFonts w:ascii="Times New Roman" w:hAnsi="Times New Roman" w:eastAsia="Times New Roman" w:cs="Times New Roman"/>
          <w:color w:val="000000" w:themeColor="text1"/>
          <w:sz w:val="28"/>
          <w:szCs w:val="28"/>
          <w:highlight w:val="white"/>
          <w:lang w:val="ru-RU"/>
        </w:rPr>
        <w:t xml:space="preserve"> </w:t>
      </w:r>
      <w:r>
        <w:rPr>
          <w:rFonts w:ascii="Times New Roman" w:hAnsi="Times New Roman" w:eastAsia="Times New Roman" w:cs="Times New Roman"/>
          <w:color w:val="000000" w:themeColor="text1"/>
          <w:sz w:val="28"/>
          <w:szCs w:val="28"/>
          <w:highlight w:val="white"/>
          <w:lang w:val="en-US"/>
        </w:rPr>
        <w:t xml:space="preserve">не является обязательн</w:t>
      </w:r>
      <w:r>
        <w:rPr>
          <w:rFonts w:ascii="Times New Roman" w:hAnsi="Times New Roman" w:eastAsia="Times New Roman" w:cs="Times New Roman"/>
          <w:color w:val="000000" w:themeColor="text1"/>
          <w:sz w:val="28"/>
          <w:szCs w:val="28"/>
          <w:highlight w:val="white"/>
          <w:lang w:val="ru-RU"/>
        </w:rPr>
        <w:t xml:space="preserve">ым</w:t>
      </w:r>
      <w:r>
        <w:rPr>
          <w:rFonts w:ascii="Times New Roman" w:hAnsi="Times New Roman" w:eastAsia="Times New Roman" w:cs="Times New Roman"/>
          <w:color w:val="000000" w:themeColor="text1"/>
          <w:sz w:val="28"/>
          <w:szCs w:val="28"/>
          <w:highlight w:val="white"/>
          <w:lang w:val="en-US"/>
        </w:rPr>
        <w:t xml:space="preserve">)</w:t>
      </w:r>
      <w:r>
        <w:rPr>
          <w:rFonts w:ascii="Times New Roman" w:hAnsi="Times New Roman" w:eastAsia="Times New Roman" w:cs="Times New Roman"/>
          <w:color w:val="000000" w:themeColor="text1"/>
          <w:sz w:val="28"/>
          <w:szCs w:val="28"/>
          <w:highlight w:val="white"/>
        </w:rPr>
        <w:t xml:space="preserve">, и положительного заключения государственной экспертизы результатов инженерных изысканий, выполненных для подготовки такой проектной документации (если проведение такой экспертизы в со</w:t>
      </w:r>
      <w:r>
        <w:rPr>
          <w:rFonts w:ascii="Times New Roman" w:hAnsi="Times New Roman" w:eastAsia="Times New Roman" w:cs="Times New Roman"/>
          <w:color w:val="000000" w:themeColor="text1"/>
          <w:sz w:val="28"/>
          <w:szCs w:val="28"/>
          <w:highlight w:val="white"/>
        </w:rPr>
        <w:t xml:space="preserve">ответствии с законодательством Российской Федерации является обязательным)</w:t>
      </w:r>
      <w:r>
        <w:rPr>
          <w:rFonts w:ascii="Times New Roman" w:hAnsi="Times New Roman" w:eastAsia="Times New Roman" w:cs="Times New Roman"/>
          <w:color w:val="000000" w:themeColor="text1"/>
          <w:sz w:val="28"/>
          <w:szCs w:val="28"/>
          <w:highlight w:val="none"/>
          <w:lang w:val="ru-RU"/>
        </w:rPr>
        <w:t xml:space="preserve">. </w:t>
      </w:r>
      <w:r>
        <w:rPr>
          <w:rFonts w:ascii="Times New Roman" w:hAnsi="Times New Roman" w:eastAsia="Times New Roman" w:cs="Times New Roman"/>
          <w:color w:val="000000" w:themeColor="text1"/>
          <w:sz w:val="28"/>
          <w:szCs w:val="28"/>
          <w:highlight w:val="white"/>
          <w:lang w:val="ru-RU"/>
        </w:rPr>
        <w:t xml:space="preserve">В проектной документации объектов коммунальной инфраструктуры необ</w:t>
      </w:r>
      <w:r>
        <w:rPr>
          <w:rFonts w:ascii="Times New Roman" w:hAnsi="Times New Roman" w:eastAsia="Times New Roman" w:cs="Times New Roman"/>
          <w:color w:val="000000" w:themeColor="text1"/>
          <w:sz w:val="28"/>
          <w:szCs w:val="28"/>
          <w:highlight w:val="white"/>
          <w:lang w:val="ru-RU"/>
        </w:rPr>
        <w:t xml:space="preserve">ходимо предусматривать перечень мероприятий и затраты по привлечению студенческих строительных отрядов;</w:t>
      </w:r>
      <w:r>
        <w:rPr>
          <w:highlight w:val="white"/>
        </w:rPr>
      </w:r>
      <w:r>
        <w:rPr>
          <w:highlight w:val="white"/>
        </w:rP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д) документы об утверждении проектной документации в соответствии с законодательством Российской Федерации (если в соответствии с законодательством Российской Федерации подготовка проектной документации является обязательной);</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е</w:t>
      </w:r>
      <w:r>
        <w:rPr>
          <w:rFonts w:ascii="Times New Roman" w:hAnsi="Times New Roman" w:eastAsia="Times New Roman" w:cs="Times New Roman"/>
          <w:color w:val="000000" w:themeColor="text1"/>
          <w:sz w:val="28"/>
          <w:szCs w:val="28"/>
          <w:highlight w:val="none"/>
          <w:lang w:val="ru-RU"/>
        </w:rPr>
        <w:t xml:space="preserve">) сведения, необходимые для проведения проверки инвестиционного проекта на предмет эффективности использования средств федерального бюджета, направляемых на капитальные вложения, предусмотренные Правилами проведения проверки инвестиционных проектов на пред</w:t>
      </w:r>
      <w:r>
        <w:rPr>
          <w:rFonts w:ascii="Times New Roman" w:hAnsi="Times New Roman" w:eastAsia="Times New Roman" w:cs="Times New Roman"/>
          <w:color w:val="000000" w:themeColor="text1"/>
          <w:sz w:val="28"/>
          <w:szCs w:val="28"/>
          <w:highlight w:val="none"/>
          <w:lang w:val="ru-RU"/>
        </w:rPr>
        <w:t xml:space="preserve">мет</w:t>
      </w:r>
      <w:r>
        <w:rPr>
          <w:rFonts w:ascii="Times New Roman" w:hAnsi="Times New Roman" w:eastAsia="Times New Roman" w:cs="Times New Roman"/>
          <w:color w:val="000000" w:themeColor="text1"/>
          <w:sz w:val="28"/>
          <w:szCs w:val="28"/>
          <w:highlight w:val="none"/>
          <w:lang w:val="ru-RU"/>
        </w:rPr>
        <w:t xml:space="preserve">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15 марта 2023 года № 399 «О случаях и порядке проведения проверки инвестиционных проектов на</w:t>
      </w:r>
      <w:r>
        <w:rPr>
          <w:rFonts w:ascii="Times New Roman" w:hAnsi="Times New Roman" w:eastAsia="Times New Roman" w:cs="Times New Roman"/>
          <w:color w:val="000000" w:themeColor="text1"/>
          <w:sz w:val="28"/>
          <w:szCs w:val="28"/>
          <w:highlight w:val="none"/>
          <w:lang w:val="ru-RU"/>
        </w:rPr>
        <w:t xml:space="preserve"> </w:t>
      </w:r>
      <w:r>
        <w:rPr>
          <w:rFonts w:ascii="Times New Roman" w:hAnsi="Times New Roman" w:eastAsia="Times New Roman" w:cs="Times New Roman"/>
          <w:color w:val="000000" w:themeColor="text1"/>
          <w:sz w:val="28"/>
          <w:szCs w:val="28"/>
          <w:highlight w:val="none"/>
          <w:lang w:val="ru-RU"/>
        </w:rPr>
        <w:t xml:space="preserve">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w:t>
      </w:r>
      <w:r>
        <w:rPr>
          <w:rFonts w:ascii="Times New Roman" w:hAnsi="Times New Roman" w:eastAsia="Times New Roman" w:cs="Times New Roman"/>
          <w:color w:val="000000" w:themeColor="text1"/>
          <w:sz w:val="28"/>
          <w:szCs w:val="28"/>
          <w:highlight w:val="none"/>
          <w:lang w:val="ru-RU"/>
        </w:rPr>
        <w:t xml:space="preserve">2 а</w:t>
      </w:r>
      <w:r>
        <w:rPr>
          <w:rFonts w:ascii="Times New Roman" w:hAnsi="Times New Roman" w:eastAsia="Times New Roman" w:cs="Times New Roman"/>
          <w:color w:val="000000" w:themeColor="text1"/>
          <w:sz w:val="28"/>
          <w:szCs w:val="28"/>
          <w:highlight w:val="none"/>
          <w:lang w:val="ru-RU"/>
        </w:rPr>
        <w:t xml:space="preserve">вгуста 2008 года №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 в случаях, определенных указанн</w:t>
      </w:r>
      <w:r>
        <w:rPr>
          <w:rFonts w:ascii="Times New Roman" w:hAnsi="Times New Roman" w:eastAsia="Times New Roman" w:cs="Times New Roman"/>
          <w:color w:val="000000" w:themeColor="text1"/>
          <w:sz w:val="28"/>
          <w:szCs w:val="28"/>
          <w:highlight w:val="none"/>
          <w:lang w:val="ru-RU"/>
        </w:rPr>
        <w:t xml:space="preserve">ым постановлением;</w:t>
      </w: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ж) копии правоустанавливающих документов на земельный участок;</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з) </w:t>
      </w:r>
      <w:r>
        <w:rPr>
          <w:rFonts w:ascii="Times New Roman" w:hAnsi="Times New Roman" w:eastAsia="Times New Roman" w:cs="Times New Roman"/>
          <w:color w:val="000000" w:themeColor="text1"/>
          <w:sz w:val="28"/>
          <w:szCs w:val="28"/>
          <w:highlight w:val="none"/>
          <w:lang w:val="ru-RU"/>
        </w:rPr>
        <w:t xml:space="preserve">копии правоустанавливающих документов на объект коммунальной инфраструктуры, </w:t>
      </w:r>
      <w:r>
        <w:rPr>
          <w:rFonts w:ascii="Times New Roman" w:hAnsi="Times New Roman" w:eastAsia="Times New Roman" w:cs="Times New Roman"/>
          <w:color w:val="000000" w:themeColor="text1"/>
          <w:sz w:val="28"/>
          <w:szCs w:val="28"/>
          <w:highlight w:val="none"/>
        </w:rPr>
        <w:t xml:space="preserve">в отношении которого планируется проведение мероприятий по </w:t>
      </w:r>
      <w:r>
        <w:rPr>
          <w:rFonts w:ascii="Times New Roman" w:hAnsi="Times New Roman" w:eastAsia="Times New Roman" w:cs="Times New Roman"/>
          <w:color w:val="000000" w:themeColor="text1"/>
          <w:sz w:val="28"/>
          <w:szCs w:val="28"/>
          <w:highlight w:val="none"/>
        </w:rPr>
        <w:t xml:space="preserve">реконструкции (модернизации), капитальному ремонту</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и) </w:t>
      </w:r>
      <w:r>
        <w:rPr>
          <w:rFonts w:ascii="Times New Roman" w:hAnsi="Times New Roman" w:eastAsia="Times New Roman" w:cs="Times New Roman"/>
          <w:color w:val="000000" w:themeColor="text1"/>
          <w:sz w:val="28"/>
          <w:szCs w:val="28"/>
          <w:highlight w:val="none"/>
          <w:lang w:val="ru-RU"/>
        </w:rPr>
        <w:t xml:space="preserve">утвержденную в установленном порядке схему теплоснабжения, водоснабжения и водоотведения (при наличии);</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2) </w:t>
      </w:r>
      <w:r>
        <w:rPr>
          <w:rFonts w:ascii="Times New Roman" w:hAnsi="Times New Roman" w:eastAsia="Times New Roman" w:cs="Times New Roman"/>
          <w:color w:val="000000" w:themeColor="text1"/>
          <w:sz w:val="28"/>
          <w:szCs w:val="28"/>
          <w:highlight w:val="none"/>
          <w:lang w:val="ru-RU"/>
        </w:rPr>
        <w:t xml:space="preserve">для получения субсидий на цели, указанные в подпункте 2 пункта 5 настоящего Порядка:</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а) </w:t>
      </w:r>
      <w:r>
        <w:rPr>
          <w:rFonts w:ascii="Times New Roman" w:hAnsi="Times New Roman" w:eastAsia="Times New Roman" w:cs="Times New Roman"/>
          <w:color w:val="000000" w:themeColor="text1"/>
          <w:sz w:val="28"/>
          <w:szCs w:val="28"/>
          <w:highlight w:val="none"/>
          <w:lang w:val="ru-RU"/>
        </w:rPr>
        <w:t xml:space="preserve">заявку на участие в конкурсном отборе по форме, устанавливаемой Министерством;</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t xml:space="preserve">б) </w:t>
      </w:r>
      <w:r>
        <w:rPr>
          <w:rFonts w:ascii="Times New Roman" w:hAnsi="Times New Roman" w:eastAsia="Times New Roman" w:cs="Times New Roman"/>
          <w:color w:val="000000" w:themeColor="text1"/>
          <w:sz w:val="28"/>
          <w:szCs w:val="28"/>
          <w:highlight w:val="none"/>
          <w:lang w:val="ru-RU"/>
        </w:rPr>
        <w:t xml:space="preserve">в</w:t>
      </w:r>
      <w:r>
        <w:rPr>
          <w:rFonts w:ascii="Times New Roman" w:hAnsi="Times New Roman" w:eastAsia="Times New Roman" w:cs="Times New Roman"/>
          <w:color w:val="000000" w:themeColor="text1"/>
          <w:sz w:val="28"/>
          <w:szCs w:val="28"/>
          <w:highlight w:val="none"/>
          <w:lang w:val="ru-RU"/>
        </w:rPr>
        <w:t xml:space="preserve">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w:t>
      </w:r>
      <w:r>
        <w:rPr>
          <w:rFonts w:ascii="Times New Roman" w:hAnsi="Times New Roman" w:eastAsia="Times New Roman" w:cs="Times New Roman"/>
          <w:color w:val="000000" w:themeColor="text1"/>
          <w:sz w:val="28"/>
          <w:szCs w:val="28"/>
          <w:highlight w:val="none"/>
          <w:lang w:val="ru-RU"/>
        </w:rPr>
        <w:t xml:space="preserve">ланируемых) на софинансирование мероприятий за счет средств бюджета муниципального образования;</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в) </w:t>
      </w:r>
      <w:r>
        <w:rPr>
          <w:rFonts w:ascii="Times New Roman" w:hAnsi="Times New Roman" w:eastAsia="Times New Roman" w:cs="Times New Roman"/>
          <w:color w:val="000000" w:themeColor="text1"/>
          <w:sz w:val="28"/>
          <w:szCs w:val="28"/>
          <w:highlight w:val="none"/>
          <w:lang w:val="ru-RU"/>
        </w:rPr>
        <w:t xml:space="preserve">копию заключенного концессионного соглашения или проекта </w:t>
      </w:r>
      <w:r>
        <w:rPr>
          <w:rFonts w:ascii="Times New Roman" w:hAnsi="Times New Roman" w:eastAsia="Times New Roman" w:cs="Times New Roman"/>
          <w:color w:val="000000" w:themeColor="text1"/>
          <w:sz w:val="28"/>
          <w:szCs w:val="28"/>
          <w:highlight w:val="none"/>
          <w:lang w:val="ru-RU"/>
        </w:rPr>
        <w:t xml:space="preserve">концессионного соглашения</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3) </w:t>
      </w:r>
      <w:r>
        <w:rPr>
          <w:rFonts w:ascii="Times New Roman" w:hAnsi="Times New Roman" w:eastAsia="Times New Roman" w:cs="Times New Roman"/>
          <w:color w:val="000000" w:themeColor="text1"/>
          <w:sz w:val="28"/>
          <w:szCs w:val="28"/>
          <w:highlight w:val="none"/>
          <w:lang w:val="ru-RU"/>
        </w:rPr>
        <w:t xml:space="preserve">для получения субсидий на цели, указанные в подпункте 3 пункта 5 настоящего Порядка:</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а) </w:t>
      </w:r>
      <w:r>
        <w:rPr>
          <w:rFonts w:ascii="Times New Roman" w:hAnsi="Times New Roman" w:eastAsia="Times New Roman" w:cs="Times New Roman"/>
          <w:color w:val="000000" w:themeColor="text1"/>
          <w:sz w:val="28"/>
          <w:szCs w:val="28"/>
          <w:highlight w:val="none"/>
          <w:lang w:val="ru-RU"/>
        </w:rPr>
        <w:t xml:space="preserve">заявку на участие в конкурсном отборе по форме, устанавливаемой Министерством;</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t xml:space="preserve">б) </w:t>
      </w:r>
      <w:r>
        <w:rPr>
          <w:rFonts w:ascii="Times New Roman" w:hAnsi="Times New Roman" w:eastAsia="Times New Roman" w:cs="Times New Roman"/>
          <w:color w:val="000000" w:themeColor="text1"/>
          <w:sz w:val="28"/>
          <w:szCs w:val="28"/>
          <w:highlight w:val="none"/>
          <w:lang w:val="ru-RU"/>
        </w:rPr>
        <w:t xml:space="preserve">в</w:t>
      </w:r>
      <w:r>
        <w:rPr>
          <w:rFonts w:ascii="Times New Roman" w:hAnsi="Times New Roman" w:eastAsia="Times New Roman" w:cs="Times New Roman"/>
          <w:color w:val="000000" w:themeColor="text1"/>
          <w:sz w:val="28"/>
          <w:szCs w:val="28"/>
          <w:highlight w:val="none"/>
          <w:lang w:val="ru-RU"/>
        </w:rPr>
        <w:t xml:space="preserve">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w:t>
      </w:r>
      <w:r>
        <w:rPr>
          <w:rFonts w:ascii="Times New Roman" w:hAnsi="Times New Roman" w:eastAsia="Times New Roman" w:cs="Times New Roman"/>
          <w:color w:val="000000" w:themeColor="text1"/>
          <w:sz w:val="28"/>
          <w:szCs w:val="28"/>
          <w:highlight w:val="none"/>
          <w:lang w:val="ru-RU"/>
        </w:rPr>
        <w:t xml:space="preserve">ланируемых) на софинансирование мероприятий за счет средств бюджета муниципального образования;</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в) копию утвержденного задания на проектирование;</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г) сроки разработки соответствующей проектной документации;</w:t>
      </w: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д) копии правоустанавливающих документов на земельный участок;</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lang w:val="ru-RU"/>
        </w:rPr>
      </w:r>
      <w:r>
        <w:rPr>
          <w:rFonts w:ascii="Times New Roman" w:hAnsi="Times New Roman" w:eastAsia="Times New Roman" w:cs="Times New Roman"/>
          <w:color w:val="000000" w:themeColor="text1"/>
          <w:sz w:val="28"/>
          <w:szCs w:val="28"/>
          <w:highlight w:val="white"/>
          <w:lang w:val="ru-RU"/>
        </w:rPr>
        <w:t xml:space="preserve">е) </w:t>
      </w:r>
      <w:r>
        <w:rPr>
          <w:rFonts w:ascii="Times New Roman" w:hAnsi="Times New Roman" w:eastAsia="Times New Roman" w:cs="Times New Roman"/>
          <w:color w:val="000000" w:themeColor="text1"/>
          <w:sz w:val="28"/>
          <w:szCs w:val="28"/>
          <w:highlight w:val="white"/>
          <w:lang w:val="ru-RU"/>
        </w:rPr>
        <w:t xml:space="preserve">копии правоустанавливающих документов на объект коммунальной инфраструктуры, </w:t>
      </w:r>
      <w:r>
        <w:rPr>
          <w:rFonts w:ascii="Times New Roman" w:hAnsi="Times New Roman" w:eastAsia="Times New Roman" w:cs="Times New Roman"/>
          <w:color w:val="000000" w:themeColor="text1"/>
          <w:sz w:val="28"/>
          <w:szCs w:val="28"/>
          <w:highlight w:val="none"/>
        </w:rPr>
        <w:t xml:space="preserve">в отношении которого планируется проведение мероприятий по </w:t>
      </w:r>
      <w:r>
        <w:rPr>
          <w:rFonts w:ascii="Times New Roman" w:hAnsi="Times New Roman" w:eastAsia="Times New Roman" w:cs="Times New Roman"/>
          <w:color w:val="000000" w:themeColor="text1"/>
          <w:sz w:val="28"/>
          <w:szCs w:val="28"/>
          <w:highlight w:val="none"/>
        </w:rPr>
        <w:t xml:space="preserve">реконструкции (модернизации)</w:t>
      </w:r>
      <w:r>
        <w:rPr>
          <w:rFonts w:ascii="Times New Roman" w:hAnsi="Times New Roman" w:eastAsia="Times New Roman" w:cs="Times New Roman"/>
          <w:color w:val="000000" w:themeColor="text1"/>
          <w:sz w:val="28"/>
          <w:szCs w:val="28"/>
          <w:highlight w:val="white"/>
          <w:lang w:val="ru-RU"/>
        </w:rPr>
        <w:t xml:space="preserv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К</w:t>
      </w:r>
      <w:r>
        <w:rPr>
          <w:rFonts w:ascii="Times New Roman" w:hAnsi="Times New Roman" w:eastAsia="Times New Roman" w:cs="Times New Roman"/>
          <w:color w:val="000000" w:themeColor="text1"/>
          <w:sz w:val="28"/>
          <w:szCs w:val="28"/>
          <w:highlight w:val="none"/>
          <w:lang w:val="ru-RU"/>
        </w:rPr>
        <w:t xml:space="preserve">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w:t>
      </w:r>
      <w:r>
        <w:rPr>
          <w:rFonts w:ascii="Times New Roman" w:hAnsi="Times New Roman" w:eastAsia="Times New Roman" w:cs="Times New Roman"/>
          <w:color w:val="000000" w:themeColor="text1"/>
          <w:sz w:val="28"/>
          <w:szCs w:val="28"/>
          <w:highlight w:val="none"/>
          <w:lang w:val="ru-RU"/>
        </w:rPr>
        <w:t xml:space="preserve">министрации муниципального образования. Применение факсимильных подписей в заявочной документации не допускается.</w:t>
      </w: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Указанные документы направляются посредством государственной информационной системы Забайкальского края «Электронный документооборот в исполнительных органах Забайкальского края» (далее - государственная информационная система) </w:t>
      </w:r>
      <w:r>
        <w:rPr>
          <w:rFonts w:ascii="Times New Roman" w:hAnsi="Times New Roman" w:eastAsia="Times New Roman" w:cs="Times New Roman"/>
          <w:color w:val="000000" w:themeColor="text1"/>
          <w:sz w:val="28"/>
          <w:szCs w:val="28"/>
        </w:rPr>
        <w:t xml:space="preserve">с последующим представлением на бумажном носителе в срок, не превышающий 5 рабочих дней со дня их направления посредством указанно</w:t>
      </w:r>
      <w:r>
        <w:rPr>
          <w:rFonts w:ascii="Times New Roman" w:hAnsi="Times New Roman" w:eastAsia="Times New Roman" w:cs="Times New Roman"/>
          <w:color w:val="000000" w:themeColor="text1"/>
          <w:sz w:val="28"/>
          <w:szCs w:val="28"/>
        </w:rPr>
        <w:t xml:space="preserve">й системы</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r>
      <w:r>
        <w:rPr>
          <w:rFonts w:ascii="Times New Roman" w:hAnsi="Times New Roman" w:cs="Times New Roman"/>
          <w:color w:val="000000"/>
          <w:sz w:val="28"/>
          <w:szCs w:val="28"/>
          <w:highlight w:val="white"/>
          <w:lang w:eastAsia="ru-RU"/>
        </w:rPr>
        <w:t xml:space="preserve">Документы, указанные в подпункте «и» подпункта 1</w:t>
      </w:r>
      <w:r>
        <w:rPr>
          <w:rFonts w:ascii="Times New Roman" w:hAnsi="Times New Roman" w:cs="Times New Roman"/>
          <w:color w:val="000000"/>
          <w:sz w:val="28"/>
          <w:szCs w:val="28"/>
          <w:highlight w:val="white"/>
          <w:lang w:eastAsia="ru-RU"/>
        </w:rPr>
        <w:t xml:space="preserve"> </w:t>
      </w:r>
      <w:r>
        <w:rPr>
          <w:rFonts w:ascii="Times New Roman" w:hAnsi="Times New Roman" w:cs="Times New Roman"/>
          <w:color w:val="000000"/>
          <w:sz w:val="28"/>
          <w:szCs w:val="28"/>
          <w:highlight w:val="white"/>
          <w:lang w:eastAsia="ru-RU"/>
        </w:rPr>
        <w:t xml:space="preserve">настоящего пункта</w:t>
      </w:r>
      <w:r>
        <w:rPr>
          <w:rFonts w:ascii="Times New Roman" w:hAnsi="Times New Roman" w:cs="Times New Roman"/>
          <w:color w:val="000000"/>
          <w:sz w:val="28"/>
          <w:szCs w:val="28"/>
          <w:highlight w:val="white"/>
          <w:lang w:eastAsia="ru-RU"/>
        </w:rPr>
        <w:t xml:space="preserve">, администрация муниципального образования вправе представить в электронном виде либо сведения о их размещении </w:t>
      </w:r>
      <w:r>
        <w:rPr>
          <w:rFonts w:ascii="Times New Roman" w:hAnsi="Times New Roman" w:cs="Times New Roman"/>
          <w:color w:val="000000"/>
          <w:sz w:val="28"/>
          <w:szCs w:val="28"/>
          <w:highlight w:val="white"/>
          <w:lang w:eastAsia="ru-RU"/>
        </w:rPr>
        <w:t xml:space="preserve">в информаци</w:t>
      </w:r>
      <w:r>
        <w:rPr>
          <w:rFonts w:ascii="Times New Roman" w:hAnsi="Times New Roman" w:cs="Times New Roman"/>
          <w:color w:val="000000"/>
          <w:sz w:val="28"/>
          <w:szCs w:val="28"/>
          <w:highlight w:val="white"/>
          <w:lang w:eastAsia="ru-RU"/>
        </w:rPr>
        <w:t xml:space="preserve">онно-телекоммуникационной сети «Интернет».</w:t>
      </w:r>
      <w:r>
        <w:rPr>
          <w:highlight w:val="white"/>
        </w:rPr>
      </w:r>
      <w:r>
        <w:rPr>
          <w:highlight w:val="whit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Администрации муниципальных образований несут ответственность за достоверность и полноту всех представленных в Министерство документов.</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11. Документы, поступившие в Министерство позже срока, указанного в извещении, к рассмотрению не принимаются.</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12. Министерство в течение не более 30 календарных дней с даты окончания подачи заявок рассматривает их на предмет соответствия требованиям настоящего Порядка и направляет их в конкурсную комиссию.</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13.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в разрезе объектов коммунальной инфраструктуры к участию в конкурсном отборе. </w:t>
      </w:r>
      <w:r>
        <w:rPr>
          <w:rFonts w:ascii="Times New Roman" w:hAnsi="Times New Roman" w:eastAsia="Times New Roman" w:cs="Times New Roman"/>
          <w:color w:val="000000" w:themeColor="text1"/>
          <w:sz w:val="28"/>
          <w:szCs w:val="28"/>
          <w:highlight w:val="none"/>
          <w:lang w:val="ru-RU"/>
        </w:rPr>
        <w:t xml:space="preserve">Решение конкурсной </w:t>
      </w:r>
      <w:r>
        <w:rPr>
          <w:rFonts w:ascii="Times New Roman" w:hAnsi="Times New Roman" w:eastAsia="Times New Roman" w:cs="Times New Roman"/>
          <w:color w:val="000000" w:themeColor="text1"/>
          <w:sz w:val="28"/>
          <w:szCs w:val="28"/>
          <w:highlight w:val="none"/>
          <w:lang w:val="ru-RU"/>
        </w:rPr>
        <w:t xml:space="preserve">комиссии отражается в протоколе, который размещается в информационно-телекоммуникационной сети «Интернет» на официальном сайте Министерства </w:t>
      </w:r>
      <w:r>
        <w:rPr>
          <w:rFonts w:ascii="Times New Roman" w:hAnsi="Times New Roman" w:eastAsia="Times New Roman" w:cs="Times New Roman"/>
          <w:color w:val="000000" w:themeColor="text1"/>
          <w:sz w:val="28"/>
          <w:szCs w:val="28"/>
        </w:rPr>
        <w:t xml:space="preserve">(http://minenergo.75.ru/)</w:t>
      </w:r>
      <w:r>
        <w:rPr>
          <w:rFonts w:ascii="Times New Roman" w:hAnsi="Times New Roman" w:eastAsia="Times New Roman" w:cs="Times New Roman"/>
          <w:color w:val="000000" w:themeColor="text1"/>
          <w:sz w:val="28"/>
          <w:szCs w:val="28"/>
          <w:highlight w:val="none"/>
          <w:lang w:val="ru-RU"/>
        </w:rPr>
        <w:t xml:space="preserve">.</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14. Основаниями для отказа в допуске муниципального образования к участию в конкурсном отборе являются:</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 несоответствие муниципального образования условиям предоставления субсидий и критериям отбора, установленным пунктами 6 и 7 настоящего Порядка;</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2</w:t>
      </w:r>
      <w:r>
        <w:rPr>
          <w:rFonts w:ascii="Times New Roman" w:hAnsi="Times New Roman" w:eastAsia="Times New Roman" w:cs="Times New Roman"/>
          <w:color w:val="000000" w:themeColor="text1"/>
          <w:sz w:val="28"/>
          <w:szCs w:val="28"/>
          <w:highlight w:val="none"/>
          <w:lang w:val="ru-RU"/>
        </w:rPr>
        <w:t xml:space="preserve">) представление документов, предусмотренных пунктом 10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w:t>
      </w:r>
      <w:r>
        <w:rPr>
          <w:rFonts w:ascii="Times New Roman" w:hAnsi="Times New Roman" w:eastAsia="Times New Roman" w:cs="Times New Roman"/>
          <w:color w:val="000000" w:themeColor="text1"/>
          <w:sz w:val="28"/>
          <w:szCs w:val="28"/>
          <w:highlight w:val="none"/>
          <w:lang w:val="ru-RU"/>
        </w:rPr>
        <w:t xml:space="preserve">,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3) представление муниципальным образованием мероприятий, не соответствующих целям, предусмотренным пунктом 5 настоящего Порядка.</w:t>
      </w: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15. Конкурсная комиссия </w:t>
      </w:r>
      <w:r>
        <w:rPr>
          <w:rFonts w:ascii="Times New Roman" w:hAnsi="Times New Roman" w:eastAsia="Times New Roman" w:cs="Times New Roman"/>
          <w:color w:val="000000" w:themeColor="text1"/>
          <w:sz w:val="28"/>
          <w:szCs w:val="28"/>
          <w:highlight w:val="none"/>
          <w:lang w:val="ru-RU"/>
        </w:rPr>
        <w:t xml:space="preserve">в сроки, устанавливаемые Министерством,</w:t>
      </w:r>
      <w:r>
        <w:rPr>
          <w:rFonts w:ascii="Times New Roman" w:hAnsi="Times New Roman" w:eastAsia="Times New Roman" w:cs="Times New Roman"/>
          <w:color w:val="000000" w:themeColor="text1"/>
          <w:sz w:val="28"/>
          <w:szCs w:val="28"/>
          <w:highlight w:val="none"/>
          <w:lang w:val="ru-RU"/>
        </w:rPr>
        <w:t xml:space="preserve"> </w:t>
      </w:r>
      <w:r>
        <w:rPr>
          <w:rFonts w:ascii="Times New Roman" w:hAnsi="Times New Roman" w:eastAsia="Times New Roman" w:cs="Times New Roman"/>
          <w:color w:val="000000" w:themeColor="text1"/>
          <w:sz w:val="28"/>
          <w:szCs w:val="28"/>
          <w:highlight w:val="none"/>
          <w:lang w:val="ru-RU"/>
        </w:rPr>
        <w:t xml:space="preserve">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w:t>
      </w:r>
      <w:r>
        <w:rPr>
          <w:rFonts w:ascii="Times New Roman" w:hAnsi="Times New Roman" w:eastAsia="Times New Roman" w:cs="Times New Roman"/>
          <w:color w:val="000000" w:themeColor="text1"/>
          <w:sz w:val="28"/>
          <w:szCs w:val="28"/>
          <w:highlight w:val="none"/>
          <w:lang w:val="ru-RU"/>
        </w:rPr>
        <w:t xml:space="preserve">лльной системы оценки, утверждаемой Министерством. Рейтинг (оценка) муниципальных образований </w:t>
      </w:r>
      <w:r>
        <w:rPr>
          <w:rFonts w:ascii="Times New Roman" w:hAnsi="Times New Roman" w:eastAsia="Times New Roman" w:cs="Times New Roman"/>
          <w:color w:val="000000" w:themeColor="text1"/>
          <w:sz w:val="28"/>
          <w:szCs w:val="28"/>
          <w:highlight w:val="none"/>
          <w:lang w:val="ru-RU"/>
        </w:rPr>
        <w:t xml:space="preserve">в разрезе объектов коммунальной инфраструктуры</w:t>
      </w:r>
      <w:r>
        <w:rPr>
          <w:rFonts w:ascii="Times New Roman" w:hAnsi="Times New Roman" w:eastAsia="Times New Roman" w:cs="Times New Roman"/>
          <w:color w:val="000000" w:themeColor="text1"/>
          <w:sz w:val="28"/>
          <w:szCs w:val="28"/>
          <w:highlight w:val="none"/>
          <w:lang w:val="ru-RU"/>
        </w:rPr>
        <w:t xml:space="preserve">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w:t>
      </w:r>
      <w:r>
        <w:rPr>
          <w:rFonts w:ascii="Times New Roman" w:hAnsi="Times New Roman" w:eastAsia="Times New Roman" w:cs="Times New Roman"/>
          <w:color w:val="000000" w:themeColor="text1"/>
          <w:sz w:val="28"/>
          <w:szCs w:val="28"/>
        </w:rPr>
        <w:t xml:space="preserve">(http://minenergo.75.ru/)</w:t>
      </w:r>
      <w:r>
        <w:rPr>
          <w:rFonts w:ascii="Times New Roman" w:hAnsi="Times New Roman" w:eastAsia="Times New Roman" w:cs="Times New Roman"/>
          <w:color w:val="000000" w:themeColor="text1"/>
          <w:sz w:val="28"/>
          <w:szCs w:val="28"/>
          <w:highlight w:val="none"/>
          <w:lang w:val="ru-RU"/>
        </w:rPr>
        <w:t xml:space="preserve">.</w:t>
      </w: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16. Министерство </w:t>
      </w:r>
      <w:r>
        <w:rPr>
          <w:rFonts w:ascii="Times New Roman" w:hAnsi="Times New Roman" w:eastAsia="Times New Roman" w:cs="Times New Roman"/>
          <w:color w:val="000000" w:themeColor="text1"/>
          <w:sz w:val="28"/>
          <w:szCs w:val="28"/>
          <w:highlight w:val="none"/>
          <w:lang w:val="ru-RU"/>
        </w:rPr>
        <w:t xml:space="preserve">на основании протокола конкурсной комиссии</w:t>
      </w:r>
      <w:r>
        <w:rPr>
          <w:rFonts w:ascii="Times New Roman" w:hAnsi="Times New Roman" w:eastAsia="Times New Roman" w:cs="Times New Roman"/>
          <w:color w:val="000000" w:themeColor="text1"/>
          <w:sz w:val="28"/>
          <w:szCs w:val="28"/>
          <w:highlight w:val="none"/>
          <w:lang w:val="ru-RU"/>
        </w:rPr>
        <w:t xml:space="preserve">, </w:t>
      </w:r>
      <w:r>
        <w:rPr>
          <w:rFonts w:ascii="Times New Roman" w:hAnsi="Times New Roman" w:eastAsia="Times New Roman" w:cs="Times New Roman"/>
          <w:color w:val="000000" w:themeColor="text1"/>
          <w:sz w:val="28"/>
          <w:szCs w:val="28"/>
        </w:rPr>
        <w:t xml:space="preserve">учитывая объем средств субсидии, запрашиваемый муниципальными образованиями</w:t>
      </w:r>
      <w:r>
        <w:rPr>
          <w:rFonts w:ascii="Times New Roman" w:hAnsi="Times New Roman" w:eastAsia="Times New Roman" w:cs="Times New Roman"/>
          <w:color w:val="000000" w:themeColor="text1"/>
          <w:sz w:val="28"/>
          <w:szCs w:val="28"/>
          <w:highlight w:val="none"/>
          <w:lang w:val="ru-RU"/>
        </w:rPr>
        <w:t xml:space="preserve">,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w:t>
      </w:r>
      <w:r>
        <w:rPr>
          <w:rFonts w:ascii="Times New Roman" w:hAnsi="Times New Roman" w:eastAsia="Times New Roman" w:cs="Times New Roman"/>
          <w:color w:val="000000" w:themeColor="text1"/>
          <w:sz w:val="28"/>
          <w:szCs w:val="28"/>
          <w:highlight w:val="none"/>
          <w:lang w:val="ru-RU"/>
        </w:rPr>
        <w:t xml:space="preserve">й сети «Интернет» на официальном сайте </w:t>
      </w:r>
      <w:r>
        <w:rPr>
          <w:rFonts w:ascii="Times New Roman" w:hAnsi="Times New Roman" w:eastAsia="Times New Roman" w:cs="Times New Roman"/>
          <w:color w:val="000000" w:themeColor="text1"/>
          <w:sz w:val="28"/>
          <w:szCs w:val="28"/>
          <w:highlight w:val="none"/>
          <w:lang w:val="ru-RU"/>
        </w:rPr>
        <w:t xml:space="preserve">Министерства </w:t>
      </w:r>
      <w:r>
        <w:rPr>
          <w:rFonts w:ascii="Times New Roman" w:hAnsi="Times New Roman" w:eastAsia="Times New Roman" w:cs="Times New Roman"/>
          <w:color w:val="000000" w:themeColor="text1"/>
          <w:sz w:val="28"/>
          <w:szCs w:val="28"/>
        </w:rPr>
        <w:t xml:space="preserve">(http://minenergo.75.ru/)</w:t>
      </w:r>
      <w:r>
        <w:rPr>
          <w:rFonts w:ascii="Times New Roman" w:hAnsi="Times New Roman" w:eastAsia="Times New Roman" w:cs="Times New Roman"/>
          <w:color w:val="000000" w:themeColor="text1"/>
          <w:sz w:val="28"/>
          <w:szCs w:val="28"/>
          <w:highlight w:val="none"/>
          <w:lang w:val="ru-RU"/>
        </w:rPr>
        <w:t xml:space="preserve">.</w:t>
      </w:r>
      <w:r>
        <w:rPr>
          <w:rFonts w:ascii="Times New Roman" w:hAnsi="Times New Roman" w:eastAsia="Times New Roman" w:cs="Times New Roman"/>
          <w:color w:val="000000" w:themeColor="text1"/>
          <w:sz w:val="28"/>
          <w:szCs w:val="28"/>
          <w:highlight w:val="none"/>
          <w:lang w:val="ru-RU"/>
        </w:rPr>
      </w:r>
      <w:r>
        <w:rPr>
          <w:rFonts w:ascii="Times New Roman" w:hAnsi="Times New Roman" w:eastAsia="Times New Roman" w:cs="Times New Roman"/>
          <w:color w:val="000000" w:themeColor="text1"/>
          <w:sz w:val="28"/>
          <w:szCs w:val="28"/>
          <w:highlight w:val="none"/>
          <w:lang w:val="ru-RU"/>
        </w:rPr>
      </w:r>
    </w:p>
    <w:p>
      <w:pPr>
        <w:ind w:left="0" w:right="0" w:firstLine="709"/>
        <w:jc w:val="both"/>
        <w:spacing w:before="0" w:after="0" w:afterAutospacing="0" w:line="240" w:lineRule="auto"/>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lang w:val="ru-RU"/>
        </w:rPr>
        <w:t xml:space="preserve">В случае образования нераспределенного </w:t>
      </w:r>
      <w:r>
        <w:rPr>
          <w:rFonts w:ascii="Times New Roman" w:hAnsi="Times New Roman" w:eastAsia="Times New Roman" w:cs="Times New Roman"/>
          <w:color w:val="000000" w:themeColor="text1"/>
          <w:sz w:val="28"/>
          <w:szCs w:val="28"/>
          <w:highlight w:val="none"/>
          <w:lang w:val="ru-RU"/>
        </w:rPr>
        <w:t xml:space="preserve">между муниципальными образованиями остатка средств</w:t>
      </w:r>
      <w:r>
        <w:rPr>
          <w:rFonts w:ascii="Times New Roman" w:hAnsi="Times New Roman" w:eastAsia="Times New Roman" w:cs="Times New Roman"/>
          <w:color w:val="000000" w:themeColor="text1"/>
          <w:sz w:val="28"/>
          <w:szCs w:val="28"/>
          <w:highlight w:val="none"/>
          <w:lang w:val="ru-RU"/>
        </w:rPr>
        <w:t xml:space="preserve"> субсидии, данный остаток может быть распределен муниципальному образованию, набравшему наибольшее количество баллов среди муниципальных образов</w:t>
      </w:r>
      <w:r>
        <w:rPr>
          <w:rFonts w:ascii="Times New Roman" w:hAnsi="Times New Roman" w:eastAsia="Times New Roman" w:cs="Times New Roman"/>
          <w:color w:val="000000" w:themeColor="text1"/>
          <w:sz w:val="28"/>
          <w:szCs w:val="28"/>
          <w:highlight w:val="none"/>
          <w:lang w:val="ru-RU"/>
        </w:rPr>
        <w:t xml:space="preserve">аний, не являющихся победителями конкурсного отбора, при согласии муниципального образования софинансировать за счет средств местного бюджета мероприятие по модернизации коммунальной инфраструктуры в объеме, необходимом для реализации такого мероприятия.  </w:t>
      </w:r>
      <w:r/>
    </w:p>
    <w:p>
      <w:pPr>
        <w:ind w:left="0" w:right="0" w:firstLine="709"/>
        <w:jc w:val="both"/>
        <w:spacing w:before="0" w:after="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17</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eastAsia="Times New Roman" w:cs="Times New Roman"/>
          <w:color w:val="000000"/>
          <w:sz w:val="28"/>
          <w:szCs w:val="28"/>
        </w:rPr>
        <w:t xml:space="preserve">Размер субсидии муниципальному образованию (</w:t>
      </w:r>
      <w:r>
        <w:rPr>
          <w:rFonts w:ascii="Times New Roman" w:hAnsi="Times New Roman" w:eastAsia="Times New Roman" w:cs="Times New Roman"/>
          <w:color w:val="000000"/>
          <w:sz w:val="28"/>
          <w:szCs w:val="28"/>
          <w:lang w:val="en-US"/>
        </w:rPr>
        <w:t xml:space="preserve">C</w:t>
      </w:r>
      <w:r>
        <w:rPr>
          <w:rFonts w:ascii="Times New Roman" w:hAnsi="Times New Roman" w:eastAsia="Times New Roman" w:cs="Times New Roman"/>
          <w:color w:val="000000"/>
          <w:sz w:val="28"/>
          <w:szCs w:val="28"/>
          <w:vertAlign w:val="subscript"/>
          <w:lang w:val="en-US"/>
        </w:rPr>
        <w:t xml:space="preserve">i</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highlight w:val="white"/>
        </w:rPr>
        <w:t xml:space="preserve">за исключением случаев адресного распределения субсидий на федеральном уровне</w:t>
      </w:r>
      <w:r>
        <w:rPr>
          <w:rFonts w:ascii="Times New Roman" w:hAnsi="Times New Roman" w:eastAsia="Times New Roman" w:cs="Times New Roman"/>
          <w:color w:val="000000"/>
          <w:sz w:val="28"/>
          <w:szCs w:val="28"/>
        </w:rPr>
        <w:t xml:space="preserve">, рассчитывается по формуле:</w:t>
      </w: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yellow"/>
        </w:rPr>
      </w:r>
      <w:r>
        <w:rPr>
          <w:rFonts w:ascii="Times New Roman" w:hAnsi="Times New Roman" w:cs="Times New Roman"/>
          <w:color w:val="000000" w:themeColor="text1"/>
          <w:sz w:val="28"/>
          <w:szCs w:val="28"/>
          <w:highlight w:val="yellow"/>
        </w:rPr>
      </w:r>
      <w:r>
        <w:rPr>
          <w:rFonts w:ascii="Times New Roman" w:hAnsi="Times New Roman" w:cs="Times New Roman"/>
          <w:color w:val="000000" w:themeColor="text1"/>
          <w:sz w:val="28"/>
          <w:szCs w:val="28"/>
          <w:highlight w:val="yellow"/>
        </w:rPr>
      </w:r>
    </w:p>
    <w:p>
      <w:pPr>
        <w:ind w:left="0" w:right="0" w:firstLine="709"/>
        <w:jc w:val="center"/>
        <w:spacing w:before="0" w:after="0" w:afterAutospacing="0" w:line="240" w:lineRule="auto"/>
        <w:shd w:val="clear" w:color="ffffff" w:fill="ffffff"/>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yellow"/>
        </w:rPr>
        <w:br/>
      </w:r>
      <w:r>
        <w:rPr>
          <w:rFonts w:ascii="Times New Roman" w:hAnsi="Times New Roman" w:eastAsia="Times New Roman" w:cs="Times New Roman"/>
          <w:color w:val="000000" w:themeColor="text1"/>
          <w:sz w:val="28"/>
          <w:szCs w:val="28"/>
          <w:highlight w:val="white"/>
        </w:rPr>
        <w:t xml:space="preserve">C</w:t>
      </w:r>
      <w:r>
        <w:rPr>
          <w:rFonts w:ascii="Times New Roman" w:hAnsi="Times New Roman" w:eastAsia="Times New Roman" w:cs="Times New Roman"/>
          <w:color w:val="000000" w:themeColor="text1"/>
          <w:sz w:val="28"/>
          <w:szCs w:val="28"/>
          <w:highlight w:val="white"/>
          <w:vertAlign w:val="subscript"/>
          <w:lang w:val="en-US"/>
        </w:rPr>
        <w:t xml:space="preserve">i</w:t>
      </w:r>
      <w:r>
        <w:rPr>
          <w:rFonts w:ascii="Times New Roman" w:hAnsi="Times New Roman" w:eastAsia="Times New Roman" w:cs="Times New Roman"/>
          <w:color w:val="000000" w:themeColor="text1"/>
          <w:sz w:val="28"/>
          <w:szCs w:val="28"/>
          <w:highlight w:val="white"/>
        </w:rPr>
        <w:t xml:space="preserve"> = П</w:t>
      </w:r>
      <w:r>
        <w:rPr>
          <w:rFonts w:ascii="Times New Roman" w:hAnsi="Times New Roman" w:eastAsia="Times New Roman" w:cs="Times New Roman"/>
          <w:color w:val="000000" w:themeColor="text1"/>
          <w:sz w:val="28"/>
          <w:szCs w:val="28"/>
          <w:highlight w:val="white"/>
          <w:vertAlign w:val="subscript"/>
          <w:lang w:val="en-US"/>
        </w:rPr>
        <w:t xml:space="preserve">i</w:t>
      </w:r>
      <w:r>
        <w:rPr>
          <w:rFonts w:ascii="Times New Roman" w:hAnsi="Times New Roman" w:eastAsia="Times New Roman" w:cs="Times New Roman"/>
          <w:color w:val="000000" w:themeColor="text1"/>
          <w:sz w:val="28"/>
          <w:szCs w:val="28"/>
          <w:highlight w:val="white"/>
          <w:vertAlign w:val="baseline"/>
          <w:lang w:val="en-US"/>
        </w:rPr>
        <w:t xml:space="preserve"> - </w:t>
      </w:r>
      <w:r>
        <w:rPr>
          <w:rFonts w:ascii="Times New Roman" w:hAnsi="Times New Roman" w:eastAsia="Times New Roman" w:cs="Times New Roman"/>
          <w:color w:val="000000" w:themeColor="text1"/>
          <w:sz w:val="28"/>
          <w:szCs w:val="28"/>
          <w:highlight w:val="white"/>
          <w:lang w:val="ru-RU"/>
        </w:rPr>
        <w:t xml:space="preserve">М</w:t>
      </w:r>
      <w:r>
        <w:rPr>
          <w:rFonts w:ascii="Times New Roman" w:hAnsi="Times New Roman" w:eastAsia="Times New Roman" w:cs="Times New Roman"/>
          <w:color w:val="000000" w:themeColor="text1"/>
          <w:sz w:val="28"/>
          <w:szCs w:val="28"/>
          <w:highlight w:val="white"/>
          <w:vertAlign w:val="subscript"/>
          <w:lang w:val="en-US"/>
        </w:rPr>
        <w:t xml:space="preserve">i</w:t>
      </w:r>
      <w:r>
        <w:rPr>
          <w:rFonts w:ascii="Times New Roman" w:hAnsi="Times New Roman" w:eastAsia="Times New Roman" w:cs="Times New Roman"/>
          <w:color w:val="000000" w:themeColor="text1"/>
          <w:sz w:val="28"/>
          <w:szCs w:val="28"/>
          <w:highlight w:val="white"/>
          <w:vertAlign w:val="subscript"/>
          <w:lang w:val="ru-RU"/>
        </w:rPr>
        <w:t xml:space="preserve"> </w:t>
      </w:r>
      <w:r>
        <w:rPr>
          <w:rFonts w:ascii="Times New Roman" w:hAnsi="Times New Roman" w:eastAsia="Times New Roman" w:cs="Times New Roman"/>
          <w:color w:val="000000" w:themeColor="text1"/>
          <w:sz w:val="28"/>
          <w:szCs w:val="28"/>
          <w:highlight w:val="white"/>
          <w:vertAlign w:val="baseline"/>
          <w:lang w:val="ru-RU"/>
        </w:rPr>
        <w:t xml:space="preserve">- В</w:t>
      </w:r>
      <w:r>
        <w:rPr>
          <w:rFonts w:ascii="Times New Roman" w:hAnsi="Times New Roman" w:eastAsia="Times New Roman" w:cs="Times New Roman"/>
          <w:color w:val="000000" w:themeColor="text1"/>
          <w:sz w:val="28"/>
          <w:szCs w:val="28"/>
          <w:highlight w:val="white"/>
          <w:vertAlign w:val="subscript"/>
          <w:lang w:val="en-US"/>
        </w:rPr>
        <w:t xml:space="preserve">i</w:t>
      </w:r>
      <w:r>
        <w:rPr>
          <w:rFonts w:ascii="Times New Roman" w:hAnsi="Times New Roman" w:eastAsia="Times New Roman" w:cs="Times New Roman"/>
          <w:color w:val="000000" w:themeColor="text1"/>
          <w:sz w:val="28"/>
          <w:szCs w:val="28"/>
          <w:highlight w:val="white"/>
        </w:rPr>
        <w:t xml:space="preserve">, где:</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yellow"/>
        </w:rPr>
      </w:r>
      <w:r>
        <w:rPr>
          <w:rFonts w:ascii="Times New Roman" w:hAnsi="Times New Roman" w:cs="Times New Roman"/>
          <w:color w:val="000000" w:themeColor="text1"/>
          <w:sz w:val="28"/>
          <w:szCs w:val="28"/>
          <w:highlight w:val="yellow"/>
        </w:rPr>
      </w:r>
      <w:r>
        <w:rPr>
          <w:rFonts w:ascii="Times New Roman" w:hAnsi="Times New Roman" w:cs="Times New Roman"/>
          <w:color w:val="000000" w:themeColor="text1"/>
          <w:sz w:val="28"/>
          <w:szCs w:val="28"/>
          <w:highlight w:val="yellow"/>
        </w:rPr>
      </w:r>
    </w:p>
    <w:p>
      <w:pPr>
        <w:ind w:left="0" w:right="0" w:firstLine="709"/>
        <w:jc w:val="both"/>
        <w:spacing w:before="0" w:after="0" w:line="240" w:lineRule="auto"/>
        <w:rPr>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w:t>
      </w:r>
      <w:r>
        <w:rPr>
          <w:rFonts w:ascii="Times New Roman" w:hAnsi="Times New Roman" w:eastAsia="Times New Roman" w:cs="Times New Roman"/>
          <w:color w:val="000000" w:themeColor="text1"/>
          <w:sz w:val="28"/>
          <w:szCs w:val="28"/>
          <w:highlight w:val="none"/>
          <w:vertAlign w:val="subscript"/>
          <w:lang w:val="en-US"/>
        </w:rPr>
        <w:t xml:space="preserve">i</w:t>
      </w:r>
      <w:r>
        <w:rPr>
          <w:rFonts w:ascii="Times New Roman" w:hAnsi="Times New Roman" w:eastAsia="Times New Roman" w:cs="Times New Roman"/>
          <w:color w:val="000000"/>
          <w:sz w:val="28"/>
          <w:szCs w:val="28"/>
          <w:lang w:val="en-US"/>
        </w:rPr>
        <w:t xml:space="preserve"> – </w:t>
      </w:r>
      <w:r>
        <w:rPr>
          <w:rFonts w:ascii="Times New Roman" w:hAnsi="Times New Roman" w:eastAsia="Times New Roman" w:cs="Times New Roman"/>
          <w:color w:val="000000"/>
          <w:sz w:val="28"/>
          <w:szCs w:val="28"/>
        </w:rPr>
        <w:t xml:space="preserve">документально обоснованная потребность i-го муниципального образования</w:t>
      </w:r>
      <w:r>
        <w:rPr>
          <w:rFonts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lang w:val="ru-RU"/>
        </w:rPr>
        <w:t xml:space="preserve">на реализацию мероприяти</w:t>
      </w:r>
      <w:r>
        <w:rPr>
          <w:rFonts w:ascii="Times New Roman" w:hAnsi="Times New Roman" w:eastAsia="Times New Roman" w:cs="Times New Roman"/>
          <w:color w:val="000000"/>
          <w:sz w:val="28"/>
          <w:szCs w:val="28"/>
          <w:highlight w:val="none"/>
          <w:lang w:val="ru-RU"/>
        </w:rPr>
        <w:t xml:space="preserve">й (этап реализации мероприятия)</w:t>
      </w:r>
      <w:r>
        <w:rPr>
          <w:rFonts w:ascii="Times New Roman" w:hAnsi="Times New Roman" w:eastAsia="Times New Roman" w:cs="Times New Roman"/>
          <w:color w:val="000000"/>
          <w:sz w:val="28"/>
          <w:szCs w:val="28"/>
          <w:highlight w:val="white"/>
          <w:lang w:val="ru-RU"/>
        </w:rPr>
        <w:t xml:space="preserve">;</w:t>
      </w:r>
      <w:r>
        <w:rPr>
          <w:sz w:val="28"/>
          <w:szCs w:val="28"/>
          <w:highlight w:val="white"/>
        </w:rPr>
      </w:r>
      <w:r>
        <w:rPr>
          <w:sz w:val="28"/>
          <w:szCs w:val="28"/>
          <w:highlight w:val="white"/>
        </w:rPr>
      </w:r>
    </w:p>
    <w:p>
      <w:pPr>
        <w:ind w:left="0" w:right="0" w:firstLine="709"/>
        <w:jc w:val="both"/>
        <w:spacing w:before="0" w:after="0" w:afterAutospacing="0" w:line="240" w:lineRule="auto"/>
        <w:shd w:val="clear" w:color="ffffff" w:fill="ffffff"/>
        <w:rPr>
          <w:rFonts w:ascii="Times New Roman" w:hAnsi="Times New Roman" w:eastAsia="Times New Roman" w:cs="Times New Roman"/>
          <w:color w:val="000000" w:themeColor="text1"/>
          <w:sz w:val="28"/>
          <w:szCs w:val="28"/>
          <w:highlight w:val="none"/>
          <w:vertAlign w:val="baseline"/>
          <w:lang w:val="ru-RU"/>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vertAlign w:val="baseline"/>
          <w:lang w:val="ru-RU"/>
        </w:rPr>
        <w:t xml:space="preserve">М</w:t>
      </w:r>
      <w:r>
        <w:rPr>
          <w:rFonts w:ascii="Times New Roman" w:hAnsi="Times New Roman" w:eastAsia="Times New Roman" w:cs="Times New Roman"/>
          <w:color w:val="000000" w:themeColor="text1"/>
          <w:sz w:val="28"/>
          <w:szCs w:val="28"/>
          <w:highlight w:val="none"/>
          <w:vertAlign w:val="subscript"/>
          <w:lang w:val="en-US"/>
        </w:rPr>
        <w:t xml:space="preserve">i</w:t>
      </w:r>
      <w:r>
        <w:rPr>
          <w:rFonts w:ascii="Times New Roman" w:hAnsi="Times New Roman" w:eastAsia="Times New Roman" w:cs="Times New Roman"/>
          <w:color w:val="000000" w:themeColor="text1"/>
          <w:sz w:val="28"/>
          <w:szCs w:val="28"/>
          <w:highlight w:val="none"/>
          <w:vertAlign w:val="baseline"/>
          <w:lang w:val="en-US"/>
        </w:rPr>
        <w:t xml:space="preserve"> – </w:t>
      </w:r>
      <w:r>
        <w:rPr>
          <w:rFonts w:ascii="Times New Roman" w:hAnsi="Times New Roman" w:eastAsia="Times New Roman" w:cs="Times New Roman"/>
          <w:color w:val="000000" w:themeColor="text1"/>
          <w:sz w:val="28"/>
          <w:szCs w:val="28"/>
          <w:highlight w:val="none"/>
          <w:vertAlign w:val="baseline"/>
          <w:lang w:val="ru-RU"/>
        </w:rPr>
        <w:t xml:space="preserve">размер </w:t>
      </w:r>
      <w:r>
        <w:rPr>
          <w:rFonts w:ascii="Times New Roman" w:hAnsi="Times New Roman" w:eastAsia="Times New Roman" w:cs="Times New Roman"/>
          <w:color w:val="000000" w:themeColor="text1"/>
          <w:sz w:val="28"/>
          <w:szCs w:val="28"/>
          <w:highlight w:val="white"/>
        </w:rPr>
        <w:t xml:space="preserve">финансирования реализации мероприятий </w:t>
      </w:r>
      <w:r>
        <w:rPr>
          <w:rFonts w:ascii="Times New Roman" w:hAnsi="Times New Roman" w:eastAsia="Times New Roman" w:cs="Times New Roman"/>
          <w:color w:val="000000"/>
          <w:sz w:val="28"/>
          <w:szCs w:val="28"/>
          <w:highlight w:val="none"/>
          <w:lang w:val="ru-RU"/>
        </w:rPr>
        <w:t xml:space="preserve">(этапа реализации мероприятия)</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white"/>
        </w:rPr>
        <w:t xml:space="preserve">i-го муниципального образования за счет средств местного бюджета</w:t>
      </w:r>
      <w:r>
        <w:rPr>
          <w:rFonts w:ascii="Times New Roman" w:hAnsi="Times New Roman" w:eastAsia="Times New Roman" w:cs="Times New Roman"/>
          <w:color w:val="000000" w:themeColor="text1"/>
          <w:sz w:val="28"/>
          <w:szCs w:val="28"/>
          <w:highlight w:val="none"/>
          <w:vertAlign w:val="baseline"/>
          <w:lang w:val="ru-RU"/>
        </w:rPr>
        <w:t xml:space="preserve">;</w:t>
      </w:r>
      <w:r>
        <w:rPr>
          <w:rFonts w:ascii="Times New Roman" w:hAnsi="Times New Roman" w:eastAsia="Times New Roman" w:cs="Times New Roman"/>
          <w:color w:val="000000" w:themeColor="text1"/>
          <w:sz w:val="28"/>
          <w:szCs w:val="28"/>
          <w:highlight w:val="none"/>
          <w:vertAlign w:val="baseline"/>
          <w:lang w:val="ru-RU"/>
        </w:rPr>
      </w:r>
      <w:r>
        <w:rPr>
          <w:rFonts w:ascii="Times New Roman" w:hAnsi="Times New Roman" w:eastAsia="Times New Roman" w:cs="Times New Roman"/>
          <w:color w:val="000000" w:themeColor="text1"/>
          <w:sz w:val="28"/>
          <w:szCs w:val="28"/>
          <w:highlight w:val="none"/>
          <w:vertAlign w:val="baseline"/>
          <w:lang w:val="ru-RU"/>
        </w:rPr>
      </w:r>
    </w:p>
    <w:p>
      <w:pPr>
        <w:ind w:left="0" w:right="0" w:firstLine="709"/>
        <w:jc w:val="both"/>
        <w:spacing w:before="0" w:after="0" w:afterAutospacing="0" w:line="240" w:lineRule="auto"/>
        <w:shd w:val="clear" w:color="ffffff" w:fill="ffffff"/>
        <w:rPr>
          <w:rFonts w:ascii="Times New Roman" w:hAnsi="Times New Roman" w:cs="Times New Roman"/>
          <w:color w:val="000000" w:themeColor="text1"/>
          <w:sz w:val="28"/>
          <w:szCs w:val="28"/>
          <w:highlight w:val="white"/>
          <w:vertAlign w:val="baseli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vertAlign w:val="baseline"/>
          <w:lang w:val="ru-RU"/>
        </w:rPr>
      </w:r>
      <w:r>
        <w:rPr>
          <w:rFonts w:ascii="Times New Roman" w:hAnsi="Times New Roman" w:eastAsia="Times New Roman" w:cs="Times New Roman"/>
          <w:color w:val="000000" w:themeColor="text1"/>
          <w:sz w:val="28"/>
          <w:szCs w:val="28"/>
          <w:highlight w:val="white"/>
          <w:vertAlign w:val="baseline"/>
          <w:lang w:val="ru-RU"/>
        </w:rPr>
        <w:t xml:space="preserve">В</w:t>
      </w:r>
      <w:r>
        <w:rPr>
          <w:rFonts w:ascii="Times New Roman" w:hAnsi="Times New Roman" w:eastAsia="Times New Roman" w:cs="Times New Roman"/>
          <w:color w:val="000000" w:themeColor="text1"/>
          <w:sz w:val="28"/>
          <w:szCs w:val="28"/>
          <w:highlight w:val="white"/>
          <w:vertAlign w:val="subscript"/>
          <w:lang w:val="en-US"/>
        </w:rPr>
        <w:t xml:space="preserve">i</w:t>
      </w:r>
      <w:r>
        <w:rPr>
          <w:rFonts w:ascii="Times New Roman" w:hAnsi="Times New Roman" w:eastAsia="Times New Roman" w:cs="Times New Roman"/>
          <w:color w:val="000000" w:themeColor="text1"/>
          <w:sz w:val="28"/>
          <w:szCs w:val="28"/>
          <w:highlight w:val="none"/>
          <w:vertAlign w:val="subscript"/>
          <w:lang w:val="ru-RU"/>
        </w:rPr>
        <w:t xml:space="preserve"> </w:t>
      </w:r>
      <w:r>
        <w:rPr>
          <w:rFonts w:ascii="Times New Roman" w:hAnsi="Times New Roman" w:eastAsia="Times New Roman" w:cs="Times New Roman"/>
          <w:color w:val="000000" w:themeColor="text1"/>
          <w:sz w:val="28"/>
          <w:szCs w:val="28"/>
          <w:highlight w:val="none"/>
          <w:vertAlign w:val="baseline"/>
          <w:lang w:val="ru-RU"/>
        </w:rPr>
        <w:t xml:space="preserve">- </w:t>
      </w:r>
      <w:r>
        <w:rPr>
          <w:rFonts w:ascii="Times New Roman" w:hAnsi="Times New Roman" w:eastAsia="Times New Roman" w:cs="Times New Roman"/>
          <w:color w:val="000000" w:themeColor="text1"/>
          <w:sz w:val="28"/>
          <w:szCs w:val="28"/>
          <w:highlight w:val="none"/>
          <w:vertAlign w:val="baseline"/>
          <w:lang w:val="ru-RU"/>
        </w:rPr>
        <w:t xml:space="preserve">размер </w:t>
      </w:r>
      <w:r>
        <w:rPr>
          <w:rFonts w:ascii="Times New Roman" w:hAnsi="Times New Roman" w:eastAsia="Times New Roman" w:cs="Times New Roman"/>
          <w:color w:val="000000" w:themeColor="text1"/>
          <w:sz w:val="28"/>
          <w:szCs w:val="28"/>
          <w:highlight w:val="white"/>
        </w:rPr>
        <w:t xml:space="preserve">финансирования реализации мероприятий </w:t>
      </w:r>
      <w:r>
        <w:rPr>
          <w:rFonts w:ascii="Times New Roman" w:hAnsi="Times New Roman" w:eastAsia="Times New Roman" w:cs="Times New Roman"/>
          <w:color w:val="000000"/>
          <w:sz w:val="28"/>
          <w:szCs w:val="28"/>
          <w:highlight w:val="none"/>
          <w:lang w:val="ru-RU"/>
        </w:rPr>
        <w:t xml:space="preserve">(этапа реализации мероприятия)</w:t>
      </w:r>
      <w:r>
        <w:rPr>
          <w:rFonts w:ascii="Times New Roman" w:hAnsi="Times New Roman" w:eastAsia="Times New Roman" w:cs="Times New Roman"/>
          <w:color w:val="000000" w:themeColor="text1"/>
          <w:sz w:val="28"/>
          <w:szCs w:val="28"/>
          <w:highlight w:val="none"/>
          <w:vertAlign w:val="baseline"/>
          <w:lang w:val="ru-RU"/>
        </w:rPr>
        <w:t xml:space="preserve"> </w:t>
      </w:r>
      <w:r>
        <w:rPr>
          <w:rFonts w:ascii="Times New Roman" w:hAnsi="Times New Roman" w:eastAsia="Times New Roman" w:cs="Times New Roman"/>
          <w:color w:val="000000" w:themeColor="text1"/>
          <w:sz w:val="28"/>
          <w:szCs w:val="28"/>
          <w:highlight w:val="white"/>
        </w:rPr>
        <w:t xml:space="preserve">i-го муниципального образования за счет</w:t>
      </w:r>
      <w:r>
        <w:rPr>
          <w:rFonts w:ascii="Times New Roman" w:hAnsi="Times New Roman" w:eastAsia="Times New Roman" w:cs="Times New Roman"/>
          <w:color w:val="000000" w:themeColor="text1"/>
          <w:sz w:val="28"/>
          <w:szCs w:val="28"/>
          <w:highlight w:val="none"/>
          <w:vertAlign w:val="baseline"/>
          <w:lang w:val="ru-RU"/>
        </w:rPr>
        <w:t xml:space="preserve"> средств внебюджетных источников.</w:t>
      </w:r>
      <w:r>
        <w:rPr>
          <w:rFonts w:ascii="Times New Roman" w:hAnsi="Times New Roman" w:cs="Times New Roman"/>
          <w:color w:val="000000" w:themeColor="text1"/>
          <w:sz w:val="28"/>
          <w:szCs w:val="28"/>
          <w:highlight w:val="white"/>
          <w:vertAlign w:val="baseline"/>
        </w:rPr>
      </w:r>
      <w:r>
        <w:rPr>
          <w:rFonts w:ascii="Times New Roman" w:hAnsi="Times New Roman" w:cs="Times New Roman"/>
          <w:color w:val="000000" w:themeColor="text1"/>
          <w:sz w:val="28"/>
          <w:szCs w:val="28"/>
          <w:highlight w:val="white"/>
          <w:vertAlign w:val="baseli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Размер предельного </w:t>
      </w:r>
      <w:r>
        <w:rPr>
          <w:rFonts w:ascii="Times New Roman" w:hAnsi="Times New Roman" w:eastAsia="Times New Roman" w:cs="Times New Roman"/>
          <w:color w:val="000000" w:themeColor="text1"/>
          <w:sz w:val="28"/>
          <w:szCs w:val="28"/>
          <w:highlight w:val="white"/>
        </w:rPr>
        <w:t xml:space="preserve">уровня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w:t>
      </w:r>
      <w:r>
        <w:rPr>
          <w:rFonts w:ascii="Times New Roman" w:hAnsi="Times New Roman" w:eastAsia="Times New Roman" w:cs="Times New Roman"/>
          <w:color w:val="000000" w:themeColor="text1"/>
          <w:sz w:val="28"/>
          <w:szCs w:val="28"/>
          <w:highlight w:val="white"/>
        </w:rPr>
        <w:t xml:space="preserve">абайкальского края, утверждаемого приказом Министерства финансов Забайкальского края в соответствии с </w:t>
      </w:r>
      <w:r>
        <w:rPr>
          <w:rFonts w:ascii="Times New Roman" w:hAnsi="Times New Roman" w:eastAsia="Times New Roman" w:cs="Times New Roman"/>
          <w:color w:val="000000" w:themeColor="text1"/>
          <w:sz w:val="28"/>
          <w:szCs w:val="28"/>
          <w:highlight w:val="white"/>
        </w:rPr>
        <w:t xml:space="preserve">приложением № 1</w:t>
      </w:r>
      <w:r>
        <w:rPr>
          <w:rFonts w:ascii="Times New Roman" w:hAnsi="Times New Roman" w:eastAsia="Times New Roman" w:cs="Times New Roman"/>
          <w:color w:val="000000" w:themeColor="text1"/>
          <w:sz w:val="28"/>
          <w:szCs w:val="28"/>
          <w:highlight w:val="white"/>
        </w:rPr>
        <w:t xml:space="preserve"> к Правилам формирования, предоставления и распределения субсидий из бюджета Забайкальского края местным бюджетам, утвержденным постановлени</w:t>
      </w:r>
      <w:r>
        <w:rPr>
          <w:rFonts w:ascii="Times New Roman" w:hAnsi="Times New Roman" w:eastAsia="Times New Roman" w:cs="Times New Roman"/>
          <w:color w:val="000000" w:themeColor="text1"/>
          <w:sz w:val="28"/>
          <w:szCs w:val="28"/>
          <w:highlight w:val="white"/>
        </w:rPr>
        <w:t xml:space="preserve">ем Правительства Забайкальского края от 14 февраля 2017 года № 29 (далее – Правила предоставления субсидий)</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18. Распределение субсидий между муниципальными образованиями утверждается законом Забайкальского края о бюджете на соответствующий финансовый год и плановый период и (или) принятыми в соответствии с ним постановлениями Правительства Забайкальского края.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19. </w:t>
      </w:r>
      <w:r>
        <w:rPr>
          <w:rFonts w:ascii="Times New Roman" w:hAnsi="Times New Roman" w:cs="Times New Roman"/>
          <w:color w:val="000000" w:themeColor="text1"/>
          <w:sz w:val="28"/>
          <w:szCs w:val="28"/>
          <w:highlight w:val="none"/>
        </w:rPr>
        <w:t xml:space="preserve">В</w:t>
      </w:r>
      <w:r>
        <w:rPr>
          <w:rFonts w:ascii="Times New Roman" w:hAnsi="Times New Roman" w:cs="Times New Roman"/>
          <w:color w:val="000000" w:themeColor="text1"/>
          <w:sz w:val="28"/>
          <w:szCs w:val="28"/>
          <w:highlight w:val="none"/>
        </w:rPr>
        <w:t xml:space="preserve"> случаях отказа администрации муниципального образования от использования средств (части средств) субсидии, в том числе в связи с образовавшейся по результатам проведения конкурсных процедур экономией средств, предусмотренных муниципальному образованию на </w:t>
      </w:r>
      <w:r>
        <w:rPr>
          <w:rFonts w:ascii="Times New Roman" w:hAnsi="Times New Roman" w:cs="Times New Roman"/>
          <w:color w:val="000000" w:themeColor="text1"/>
          <w:sz w:val="28"/>
          <w:szCs w:val="28"/>
          <w:highlight w:val="none"/>
        </w:rPr>
        <w:t xml:space="preserve">выполнение меро</w:t>
      </w:r>
      <w:r>
        <w:rPr>
          <w:rFonts w:ascii="Times New Roman" w:hAnsi="Times New Roman" w:cs="Times New Roman"/>
          <w:color w:val="000000" w:themeColor="text1"/>
          <w:sz w:val="28"/>
          <w:szCs w:val="28"/>
          <w:highlight w:val="none"/>
        </w:rPr>
        <w:t xml:space="preserve">приятий по модернизации коммунальной инфраструктуры, либо увеличения лимитов бюджетных обязательств, утвержденных Министерству в установленном порядке, Министерством определяется целесообразность использования указанных средств (части средств), в первую оч</w:t>
      </w:r>
      <w:r>
        <w:rPr>
          <w:rFonts w:ascii="Times New Roman" w:hAnsi="Times New Roman" w:cs="Times New Roman"/>
          <w:color w:val="000000" w:themeColor="text1"/>
          <w:sz w:val="28"/>
          <w:szCs w:val="28"/>
          <w:highlight w:val="none"/>
        </w:rPr>
        <w:t xml:space="preserve">ередь по поручению Губернатора Забайкальского края, Правительства Забайкальского края.</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В </w:t>
      </w:r>
      <w:r>
        <w:rPr>
          <w:rFonts w:ascii="Times New Roman" w:hAnsi="Times New Roman" w:cs="Times New Roman"/>
          <w:color w:val="000000" w:themeColor="text1"/>
          <w:sz w:val="28"/>
          <w:szCs w:val="28"/>
          <w:highlight w:val="none"/>
        </w:rPr>
        <w:t xml:space="preserve">случае отсутствия поручений Губернатора Забайкальского края, Правительства Забайкальского края по распределению указанных в абзаце первом настоящего пункта субсидий Министерство проводит дополнительный конкурсный отбор муниципальных образований на предоста</w:t>
      </w:r>
      <w:r>
        <w:rPr>
          <w:rFonts w:ascii="Times New Roman" w:hAnsi="Times New Roman" w:cs="Times New Roman"/>
          <w:color w:val="000000" w:themeColor="text1"/>
          <w:sz w:val="28"/>
          <w:szCs w:val="28"/>
          <w:highlight w:val="none"/>
        </w:rPr>
        <w:t xml:space="preserve">вление субсидий с соблюдением сроков и условий, установленных настоящим Порядком.</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20</w:t>
      </w:r>
      <w:r>
        <w:rPr>
          <w:rFonts w:ascii="Times New Roman" w:hAnsi="Times New Roman" w:eastAsia="Times New Roman" w:cs="Times New Roman"/>
          <w:color w:val="000000" w:themeColor="text1"/>
          <w:sz w:val="28"/>
          <w:szCs w:val="28"/>
          <w:highlight w:val="white"/>
        </w:rPr>
        <w:t xml:space="preserve">. По итогам распределения субсидий Министерство подготавливает предложения в комплексный план модернизации </w:t>
      </w:r>
      <w:r>
        <w:rPr>
          <w:rFonts w:ascii="Times New Roman" w:hAnsi="Times New Roman" w:eastAsia="Times New Roman" w:cs="Times New Roman"/>
          <w:color w:val="000000" w:themeColor="text1"/>
          <w:sz w:val="28"/>
          <w:szCs w:val="28"/>
          <w:highlight w:val="white"/>
        </w:rPr>
        <w:t xml:space="preserve">систем коммунальной инфраструктуры, </w:t>
      </w:r>
      <w:r>
        <w:rPr>
          <w:rFonts w:ascii="Times New Roman" w:hAnsi="Times New Roman" w:eastAsia="Times New Roman" w:cs="Times New Roman"/>
          <w:color w:val="000000" w:themeColor="text1"/>
          <w:sz w:val="28"/>
          <w:szCs w:val="28"/>
          <w:highlight w:val="white"/>
        </w:rPr>
        <w:t xml:space="preserve">сформированный в автоматизированной информационной системе публично-правовой компании «Фонд развития территорий»</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21. </w:t>
      </w:r>
      <w:r>
        <w:rPr>
          <w:rFonts w:ascii="Times New Roman" w:hAnsi="Times New Roman" w:eastAsia="Times New Roman" w:cs="Times New Roman"/>
          <w:color w:val="000000" w:themeColor="text1"/>
          <w:sz w:val="28"/>
          <w:szCs w:val="28"/>
        </w:rPr>
        <w:t xml:space="preserve">П</w:t>
      </w:r>
      <w:r>
        <w:rPr>
          <w:rFonts w:ascii="Times New Roman" w:hAnsi="Times New Roman" w:eastAsia="Times New Roman" w:cs="Times New Roman"/>
          <w:color w:val="000000" w:themeColor="text1"/>
          <w:sz w:val="28"/>
          <w:szCs w:val="28"/>
        </w:rPr>
        <w:t xml:space="preserve">редоставление субсидий из бюджета Забайкальского края осуществляется на основании соглашения о предоставлении субсидии, заключенного с использованием государственной интегрированной информационной системы управления общественными финансами «Электронный бюд</w:t>
      </w:r>
      <w:r>
        <w:rPr>
          <w:rFonts w:ascii="Times New Roman" w:hAnsi="Times New Roman" w:eastAsia="Times New Roman" w:cs="Times New Roman"/>
          <w:color w:val="000000" w:themeColor="text1"/>
          <w:sz w:val="28"/>
          <w:szCs w:val="28"/>
        </w:rPr>
        <w:t xml:space="preserve">жет».</w:t>
      </w: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Соглашение о предоставлении субсидии должно соответствовать требованиям, установленным Правилами предоставления субсидий, а также включать </w:t>
      </w:r>
      <w:r>
        <w:rPr>
          <w:rFonts w:ascii="Times New Roman" w:hAnsi="Times New Roman" w:eastAsia="Times New Roman" w:cs="Times New Roman"/>
          <w:color w:val="000000" w:themeColor="text1"/>
          <w:sz w:val="28"/>
          <w:szCs w:val="28"/>
          <w:highlight w:val="white"/>
        </w:rPr>
        <w:t xml:space="preserve">следующие обязательства муниципального образования</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t xml:space="preserve">1) обеспечить</w:t>
      </w:r>
      <w:r>
        <w:rPr>
          <w:rFonts w:ascii="Times New Roman" w:hAnsi="Times New Roman" w:cs="Times New Roman"/>
          <w:color w:val="000000" w:themeColor="text1"/>
          <w:sz w:val="28"/>
          <w:szCs w:val="28"/>
          <w:highlight w:val="white"/>
        </w:rPr>
        <w:t xml:space="preserve"> ежегодное сокращение доли задолженности потребителей коммунальных услуг (коммунальных ресурсов) перед ресурсоснабжающими организациями, не погашенной в установленные в соответствии с законодательством Российской Федерации сроки, в общем объеме дебиторской</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задолженности потребителей коммунальных услуг (коммунальных ресурсов) перед ресурсоснабжающими организациями не менее чем на 2 процента по сравнению с предыдущим значением доли указанной задолженности в общем объеме указанной дебиторской задолженности по д</w:t>
      </w:r>
      <w:r>
        <w:rPr>
          <w:rFonts w:ascii="Times New Roman" w:hAnsi="Times New Roman" w:cs="Times New Roman"/>
          <w:color w:val="000000" w:themeColor="text1"/>
          <w:sz w:val="28"/>
          <w:szCs w:val="28"/>
          <w:highlight w:val="white"/>
        </w:rPr>
        <w:t xml:space="preserve">анным годовой бухгалтерской отчетности ресурсоснабжающих организаций за год, предшествующий году предоставления субсидии</w:t>
      </w:r>
      <w:r>
        <w:rPr>
          <w:rFonts w:ascii="Times New Roman" w:hAnsi="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white"/>
        </w:rPr>
        <w:t xml:space="preserve">2</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обеспе</w:t>
      </w:r>
      <w:r>
        <w:rPr>
          <w:rFonts w:ascii="Times New Roman" w:hAnsi="Times New Roman" w:cs="Times New Roman"/>
          <w:color w:val="000000" w:themeColor="text1"/>
          <w:sz w:val="28"/>
          <w:szCs w:val="28"/>
          <w:highlight w:val="white"/>
        </w:rPr>
        <w:t xml:space="preserve">чить ежегодное снижение в муниципальном образовании не менее чем на 3 процента среднего времени, затраченного на восстановление работоспособности сетей водоснабжения, водоотведения и теплоснабжения при аварийно-восстановительных ремонтах таких сетей, по от</w:t>
      </w:r>
      <w:r>
        <w:rPr>
          <w:rFonts w:ascii="Times New Roman" w:hAnsi="Times New Roman" w:cs="Times New Roman"/>
          <w:color w:val="000000" w:themeColor="text1"/>
          <w:sz w:val="28"/>
          <w:szCs w:val="28"/>
          <w:highlight w:val="white"/>
        </w:rPr>
        <w:t xml:space="preserve">н</w:t>
      </w:r>
      <w:r>
        <w:rPr>
          <w:rFonts w:ascii="Times New Roman" w:hAnsi="Times New Roman" w:cs="Times New Roman"/>
          <w:color w:val="000000" w:themeColor="text1"/>
          <w:sz w:val="28"/>
          <w:szCs w:val="28"/>
          <w:highlight w:val="white"/>
        </w:rPr>
        <w:t xml:space="preserve">ошению к году, предшествующему году предоставления субсидии, в случае если в предыдущем году среднее время, затраченное на восстановление указанной работоспособности, в субъекте Российской Федерации было выше среднего времени, затраченного на восстановлени</w:t>
      </w:r>
      <w:r>
        <w:rPr>
          <w:rFonts w:ascii="Times New Roman" w:hAnsi="Times New Roman" w:cs="Times New Roman"/>
          <w:color w:val="000000" w:themeColor="text1"/>
          <w:sz w:val="28"/>
          <w:szCs w:val="28"/>
          <w:highlight w:val="white"/>
        </w:rPr>
        <w:t xml:space="preserve">е указанной работоспособности, по Российской Федерации;</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white"/>
        </w:rPr>
        <w:t xml:space="preserve">3</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обеспечить замену не менее 2,5 процента общего объема сетей водоснабжения, водоотведения и теплоснабжения, расположенных на территории соответствующего муниципального образования, начиная с 2030 года и далее ежегодно;</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rPr>
          <w:highlight w:val="whit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white"/>
        </w:rPr>
        <w:t xml:space="preserve">4</w:t>
      </w:r>
      <w:r>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обеспечивать проведение строительного контроля федеральным бюджетным </w:t>
      </w:r>
      <w:r>
        <w:rPr>
          <w:rFonts w:ascii="Times New Roman" w:hAnsi="Times New Roman" w:cs="Times New Roman"/>
          <w:color w:val="000000" w:themeColor="text1"/>
          <w:sz w:val="28"/>
          <w:szCs w:val="28"/>
          <w:highlight w:val="white"/>
        </w:rPr>
        <w:t xml:space="preserve">учреждением «Федеральный центр строительного контроля», находящимся в ведении </w:t>
      </w:r>
      <w:r>
        <w:rPr>
          <w:rFonts w:ascii="Times New Roman" w:hAnsi="Times New Roman" w:cs="Times New Roman"/>
          <w:color w:val="000000" w:themeColor="text1"/>
          <w:sz w:val="28"/>
          <w:szCs w:val="28"/>
          <w:highlight w:val="white"/>
        </w:rPr>
        <w:t xml:space="preserve">Министерства строительства и жилищно-коммунального хозяйства Российской </w:t>
      </w:r>
      <w:r>
        <w:rPr>
          <w:rFonts w:ascii="Times New Roman" w:hAnsi="Times New Roman" w:cs="Times New Roman"/>
          <w:color w:val="000000" w:themeColor="text1"/>
          <w:sz w:val="28"/>
          <w:szCs w:val="28"/>
          <w:highlight w:val="white"/>
        </w:rPr>
        <w:t xml:space="preserve">Федерации, в соответствии с постановлением Правительства Российской Федерации от 26 </w:t>
      </w:r>
      <w:r>
        <w:rPr>
          <w:rFonts w:ascii="Times New Roman" w:hAnsi="Times New Roman" w:cs="Times New Roman"/>
          <w:color w:val="000000" w:themeColor="text1"/>
          <w:sz w:val="28"/>
          <w:szCs w:val="28"/>
          <w:highlight w:val="white"/>
        </w:rPr>
        <w:t xml:space="preserve">апреля 2023 года № 667 «О проведении строительного контроля в отношении объектов </w:t>
      </w:r>
      <w:r>
        <w:rPr>
          <w:rFonts w:ascii="Times New Roman" w:hAnsi="Times New Roman" w:cs="Times New Roman"/>
          <w:color w:val="000000" w:themeColor="text1"/>
          <w:sz w:val="28"/>
          <w:szCs w:val="28"/>
          <w:highlight w:val="white"/>
        </w:rPr>
        <w:t xml:space="preserve">капитального строительства, мероприятий (укрупненных инвестиционных проектов) </w:t>
      </w:r>
      <w:r>
        <w:rPr>
          <w:rFonts w:ascii="Times New Roman" w:hAnsi="Times New Roman" w:cs="Times New Roman"/>
          <w:color w:val="000000" w:themeColor="text1"/>
          <w:sz w:val="28"/>
          <w:szCs w:val="28"/>
          <w:highlight w:val="white"/>
        </w:rPr>
        <w:t xml:space="preserve">государственной собственности субъектов Российской Федерации и (или) муниципальной </w:t>
      </w:r>
      <w:r>
        <w:rPr>
          <w:rFonts w:ascii="Times New Roman" w:hAnsi="Times New Roman" w:cs="Times New Roman"/>
          <w:color w:val="000000" w:themeColor="text1"/>
          <w:sz w:val="28"/>
          <w:szCs w:val="28"/>
          <w:highlight w:val="white"/>
        </w:rPr>
        <w:t xml:space="preserve">собственности, включенных в комплексную государственную программу Российской </w:t>
      </w:r>
      <w:r>
        <w:rPr>
          <w:rFonts w:ascii="Times New Roman" w:hAnsi="Times New Roman" w:cs="Times New Roman"/>
          <w:color w:val="000000" w:themeColor="text1"/>
          <w:sz w:val="28"/>
          <w:szCs w:val="28"/>
          <w:highlight w:val="white"/>
        </w:rPr>
        <w:t xml:space="preserve">Федерации «Строительство».</w:t>
      </w:r>
      <w:r>
        <w:rPr>
          <w:highlight w:val="white"/>
        </w:rPr>
      </w:r>
      <w:r>
        <w:rPr>
          <w:highlight w:val="white"/>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22. Результатом использования муниципальными образованиями субсидии является завершение на территории муниципального образования строительства, </w:t>
      </w:r>
      <w:r>
        <w:rPr>
          <w:rFonts w:ascii="Times New Roman" w:hAnsi="Times New Roman" w:eastAsia="Times New Roman" w:cs="Times New Roman"/>
          <w:color w:val="000000" w:themeColor="text1"/>
          <w:sz w:val="28"/>
          <w:szCs w:val="28"/>
        </w:rPr>
        <w:t xml:space="preserve">реконструкции (модернизации), капитального ремонта объектов тепло-, водоснабжения и водоотведения, предусмотренных соглашением.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23. Оценка эффективности использования муниципальными образованиями </w:t>
      </w:r>
      <w:r>
        <w:rPr>
          <w:rFonts w:ascii="Times New Roman" w:hAnsi="Times New Roman" w:eastAsia="Times New Roman" w:cs="Times New Roman"/>
          <w:color w:val="000000" w:themeColor="text1"/>
          <w:sz w:val="28"/>
          <w:szCs w:val="28"/>
        </w:rPr>
        <w:t xml:space="preserve">субсидий</w:t>
      </w:r>
      <w:r>
        <w:rPr>
          <w:rFonts w:ascii="Times New Roman" w:hAnsi="Times New Roman" w:eastAsia="Times New Roman" w:cs="Times New Roman"/>
          <w:color w:val="000000" w:themeColor="text1"/>
          <w:sz w:val="28"/>
          <w:szCs w:val="28"/>
        </w:rPr>
        <w:t xml:space="preserve"> осуществляется Министерством по итогам финансового года путем сравнения значений фактически достигнутых и установленных соглашением значений результата использования субсидии.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24. Администрация муниципального образования представляет в Министерство заявку о перечислении субсидии по установленной Министерством форме и в срок, предусмотренный соглашением.</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Администрация муниципального образования в целях обоснования заявки о перечислении субсидии вправе представить следующие документы:</w:t>
      </w:r>
      <w:r/>
    </w:p>
    <w:p>
      <w:pPr>
        <w:ind w:left="0" w:right="0" w:firstLine="709"/>
        <w:jc w:val="both"/>
        <w:spacing w:before="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1) копии муниципальных контрактов (договоров);</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rPr>
        <w:t xml:space="preserve">2) копии акта приемки законченного строительством объекта и (или) акта разрешения на ввод в эксплуатацию или акт выполненных работ.</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В</w:t>
      </w:r>
      <w:r>
        <w:rPr>
          <w:rFonts w:ascii="Times New Roman" w:hAnsi="Times New Roman" w:eastAsia="Times New Roman" w:cs="Times New Roman"/>
          <w:color w:val="000000" w:themeColor="text1"/>
          <w:sz w:val="28"/>
          <w:szCs w:val="28"/>
          <w:highlight w:val="none"/>
        </w:rPr>
        <w:t xml:space="preserve"> случае непредс</w:t>
      </w:r>
      <w:r>
        <w:rPr>
          <w:rFonts w:ascii="Times New Roman" w:hAnsi="Times New Roman" w:eastAsia="Times New Roman" w:cs="Times New Roman"/>
          <w:color w:val="000000" w:themeColor="text1"/>
          <w:sz w:val="28"/>
          <w:szCs w:val="28"/>
          <w:highlight w:val="none"/>
        </w:rPr>
        <w:t xml:space="preserve">тавления администрацией муниципального образования указанных документов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w:t>
      </w:r>
      <w:r>
        <w:rPr>
          <w:rFonts w:ascii="Times New Roman" w:hAnsi="Times New Roman" w:eastAsia="Times New Roman" w:cs="Times New Roman"/>
          <w:color w:val="000000" w:themeColor="text1"/>
          <w:sz w:val="28"/>
          <w:szCs w:val="28"/>
          <w:highlight w:val="none"/>
        </w:rPr>
        <w:t xml:space="preserve">тема в сфере закупок» (http://zakupki.gov.ru).</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w:t xml:space="preserve">2</w:t>
      </w:r>
      <w:r>
        <w:rPr>
          <w:rFonts w:ascii="Times New Roman" w:hAnsi="Times New Roman" w:cs="Times New Roman"/>
          <w:color w:val="000000" w:themeColor="text1"/>
          <w:sz w:val="28"/>
          <w:szCs w:val="28"/>
        </w:rPr>
        <w:t xml:space="preserve">5. Министерство в течение 5 рабочих дней со дня получения заявки от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w:t>
      </w:r>
      <w:r>
        <w:rPr>
          <w:rFonts w:ascii="Times New Roman" w:hAnsi="Times New Roman" w:cs="Times New Roman"/>
          <w:color w:val="000000" w:themeColor="text1"/>
          <w:sz w:val="28"/>
          <w:szCs w:val="28"/>
        </w:rPr>
        <w:t xml:space="preserve">нсов Забайкальского края.</w:t>
      </w:r>
      <w:r/>
    </w:p>
    <w:p>
      <w:pPr>
        <w:ind w:left="0" w:right="0" w:firstLine="709"/>
        <w:jc w:val="both"/>
        <w:spacing w:before="0" w:after="0" w:afterAutospacing="0" w:line="240" w:lineRule="auto"/>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w:t xml:space="preserve">26. Министерство финансов Забайкальского края в установленном порядке осуществляет перечисление средств субсидии Министерству.</w:t>
      </w: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w:t xml:space="preserve">2</w:t>
      </w:r>
      <w:r>
        <w:rPr>
          <w:rFonts w:ascii="Times New Roman" w:hAnsi="Times New Roman" w:cs="Times New Roman"/>
          <w:color w:val="000000" w:themeColor="text1"/>
          <w:sz w:val="28"/>
          <w:szCs w:val="28"/>
        </w:rPr>
        <w:t xml:space="preserve">7.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w:t>
      </w:r>
      <w:r>
        <w:rPr>
          <w:rFonts w:ascii="Times New Roman" w:hAnsi="Times New Roman" w:cs="Times New Roman"/>
          <w:color w:val="000000" w:themeColor="text1"/>
          <w:sz w:val="28"/>
          <w:szCs w:val="28"/>
        </w:rPr>
        <w:t xml:space="preserve">казначейства по Забайкальскому краю.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28. Администрация муниципального образования представляет в Министерство </w:t>
      </w:r>
      <w:r>
        <w:rPr>
          <w:rFonts w:ascii="Times New Roman" w:hAnsi="Times New Roman" w:eastAsia="Times New Roman" w:cs="Times New Roman"/>
          <w:color w:val="000000" w:themeColor="text1"/>
          <w:sz w:val="28"/>
          <w:szCs w:val="28"/>
        </w:rPr>
        <w:t xml:space="preserve">отчеты о:</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1) </w:t>
      </w:r>
      <w:r>
        <w:rPr>
          <w:rFonts w:ascii="Times New Roman" w:hAnsi="Times New Roman" w:eastAsia="Times New Roman" w:cs="Times New Roman"/>
          <w:color w:val="000000" w:themeColor="text1"/>
          <w:sz w:val="28"/>
          <w:szCs w:val="28"/>
        </w:rPr>
        <w:t xml:space="preserve">расходах бюджета муниципального образования, в целях софинансирования которых предоставляется субсидия, по форме и в срок, установленные соглашением</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 достижении значений результатов использования субсидии по форме и в срок, установленные соглашением;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 </w:t>
      </w:r>
      <w:r>
        <w:rPr>
          <w:rFonts w:ascii="Times New Roman" w:hAnsi="Times New Roman" w:eastAsia="Times New Roman" w:cs="Times New Roman"/>
          <w:color w:val="000000" w:themeColor="text1"/>
          <w:sz w:val="28"/>
          <w:szCs w:val="28"/>
        </w:rPr>
        <w:t xml:space="preserve">в течение 10 рабочих дней года, следующего за годом предоставления субсидии</w:t>
      </w:r>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а) </w:t>
      </w:r>
      <w:r>
        <w:rPr>
          <w:rFonts w:ascii="Times New Roman" w:hAnsi="Times New Roman" w:eastAsia="Times New Roman" w:cs="Times New Roman"/>
          <w:color w:val="000000" w:themeColor="text1"/>
          <w:sz w:val="28"/>
          <w:szCs w:val="28"/>
        </w:rPr>
        <w:t xml:space="preserve">пояснительную записку, содержащую информацию о фактически выполненных объемах работ;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б) копии муниципальных контрактов (договоров);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 копии актов приемки законченного строительством объекта и (или) акта разрешения на ввод в эксплуатацию, и (или) акта выполненных работ;</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г) копии </w:t>
      </w:r>
      <w:r>
        <w:rPr>
          <w:rFonts w:ascii="Times New Roman" w:hAnsi="Times New Roman" w:cs="Times New Roman"/>
          <w:color w:val="000000" w:themeColor="text1"/>
          <w:sz w:val="28"/>
          <w:szCs w:val="28"/>
          <w:highlight w:val="none"/>
        </w:rPr>
        <w:t xml:space="preserve">платежных поручений, подтверждающих расходование в полном объеме суммы субсидии</w:t>
      </w:r>
      <w:r>
        <w:rPr>
          <w:rFonts w:ascii="Times New Roman" w:hAnsi="Times New Roman" w:cs="Times New Roman"/>
          <w:color w:val="000000" w:themeColor="text1"/>
          <w:sz w:val="28"/>
          <w:szCs w:val="28"/>
          <w:highlight w:val="none"/>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В случае непредставления администрацией муниципального образования копий документов, указанных в подпунктах «б»</w:t>
      </w:r>
      <w:r>
        <w:rPr>
          <w:rFonts w:ascii="Times New Roman" w:hAnsi="Times New Roman" w:eastAsia="Times New Roman" w:cs="Times New Roman"/>
          <w:color w:val="000000" w:themeColor="text1"/>
          <w:sz w:val="28"/>
          <w:szCs w:val="28"/>
          <w:highlight w:val="white"/>
          <w:lang w:val="en-US"/>
        </w:rPr>
        <w:t xml:space="preserve"> - </w:t>
      </w:r>
      <w:r>
        <w:rPr>
          <w:rFonts w:ascii="Times New Roman" w:hAnsi="Times New Roman" w:eastAsia="Times New Roman" w:cs="Times New Roman"/>
          <w:color w:val="000000" w:themeColor="text1"/>
          <w:sz w:val="28"/>
          <w:szCs w:val="28"/>
          <w:highlight w:val="white"/>
        </w:rPr>
        <w:t xml:space="preserve">«г» подпункта 3 настоящего пункта, Министерство самостоятельно получает необходимую информацию об указанных документах на официальном сайте в информационно-телекомм</w:t>
      </w:r>
      <w:r>
        <w:rPr>
          <w:rFonts w:ascii="Times New Roman" w:hAnsi="Times New Roman" w:eastAsia="Times New Roman" w:cs="Times New Roman"/>
          <w:color w:val="000000" w:themeColor="text1"/>
          <w:sz w:val="28"/>
          <w:szCs w:val="28"/>
          <w:highlight w:val="white"/>
        </w:rPr>
        <w:t xml:space="preserve">уникационной сети «Интернет» «Единая информационная система в сфере закупок» (http://zakupki.gov.ru).</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29. Документы, указанные в подпункте 3 пункта 28 настоящего Порядка, представляются в форме электронного документа посредством </w:t>
      </w:r>
      <w:r>
        <w:rPr>
          <w:rFonts w:ascii="Times New Roman" w:hAnsi="Times New Roman" w:eastAsia="Times New Roman" w:cs="Times New Roman"/>
          <w:color w:val="000000" w:themeColor="text1"/>
          <w:sz w:val="28"/>
          <w:szCs w:val="28"/>
          <w:highlight w:val="none"/>
          <w:lang w:val="ru-RU"/>
        </w:rPr>
        <w:t xml:space="preserve">государственной информационной системы</w:t>
      </w:r>
      <w:r>
        <w:rPr>
          <w:rFonts w:ascii="Times New Roman" w:hAnsi="Times New Roman" w:eastAsia="Times New Roman" w:cs="Times New Roman"/>
          <w:color w:val="000000" w:themeColor="text1"/>
          <w:sz w:val="28"/>
          <w:szCs w:val="28"/>
        </w:rPr>
        <w:t xml:space="preserve"> с последующим представлением на бумажном носителе в срок, не превышающий 5 рабочих дней со дня их напра</w:t>
      </w:r>
      <w:r>
        <w:rPr>
          <w:rFonts w:ascii="Times New Roman" w:hAnsi="Times New Roman" w:eastAsia="Times New Roman" w:cs="Times New Roman"/>
          <w:color w:val="000000" w:themeColor="text1"/>
          <w:sz w:val="28"/>
          <w:szCs w:val="28"/>
        </w:rPr>
        <w:t xml:space="preserve">вления посредством указанной системы.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Копии документов должны быть заверены подписью руководителя администрации муниципального образования, прошиты, пронумерованы и скреплены печатью. Применение факсимильных подписей не допускается.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30. </w:t>
      </w:r>
      <w:r>
        <w:rPr>
          <w:rFonts w:ascii="Times New Roman" w:hAnsi="Times New Roman" w:eastAsia="Times New Roman" w:cs="Times New Roman"/>
          <w:color w:val="000000" w:themeColor="text1"/>
          <w:sz w:val="28"/>
          <w:szCs w:val="28"/>
        </w:rPr>
        <w:t xml:space="preserve">Администрация муниципального образования</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themeColor="text1"/>
          <w:sz w:val="28"/>
          <w:szCs w:val="28"/>
        </w:rPr>
        <w:t xml:space="preserve">несет ответственность за нарушение порядка предоставления субсидий, нецелевое использование субсидий, а также представление в Министерство недостоверных сведений.</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31. </w:t>
      </w:r>
      <w:r>
        <w:rPr>
          <w:rFonts w:ascii="Times New Roman" w:hAnsi="Times New Roman" w:eastAsia="Times New Roman" w:cs="Times New Roman"/>
          <w:color w:val="000000" w:themeColor="text1"/>
          <w:sz w:val="28"/>
          <w:szCs w:val="28"/>
          <w:highlight w:val="white"/>
        </w:rPr>
        <w:t xml:space="preserve">Основания и порядок применения мер финансовой ответственности к муниципальному образованию при невыполнении условий соглашения, в том числе порядок и условия возврата средств из бюджета муниципального образования в </w:t>
      </w:r>
      <w:r>
        <w:rPr>
          <w:rFonts w:ascii="Times New Roman" w:hAnsi="Times New Roman" w:eastAsia="Times New Roman" w:cs="Times New Roman"/>
          <w:color w:val="000000" w:themeColor="text1"/>
          <w:sz w:val="28"/>
          <w:szCs w:val="28"/>
          <w:highlight w:val="white"/>
        </w:rPr>
        <w:t xml:space="preserve">бюджет Заба</w:t>
      </w:r>
      <w:r>
        <w:rPr>
          <w:rFonts w:ascii="Times New Roman" w:hAnsi="Times New Roman" w:eastAsia="Times New Roman" w:cs="Times New Roman"/>
          <w:color w:val="000000" w:themeColor="text1"/>
          <w:sz w:val="28"/>
          <w:szCs w:val="28"/>
          <w:highlight w:val="white"/>
        </w:rPr>
        <w:t xml:space="preserve">йкальского края, установлены пунктами 15 - 18, 20 Правил предоставления субсидий. Основания и порядок освобождения муниципального образования от применения указанных мер финансовой ответственности установлены в приложении № 2 к Правилам предоставления субс</w:t>
      </w:r>
      <w:r>
        <w:rPr>
          <w:rFonts w:ascii="Times New Roman" w:hAnsi="Times New Roman" w:eastAsia="Times New Roman" w:cs="Times New Roman"/>
          <w:color w:val="000000" w:themeColor="text1"/>
          <w:sz w:val="28"/>
          <w:szCs w:val="28"/>
          <w:highlight w:val="white"/>
        </w:rPr>
        <w:t xml:space="preserve">идий</w:t>
      </w:r>
      <w:r>
        <w:rPr>
          <w:rFonts w:ascii="Times New Roman" w:hAnsi="Times New Roman" w:eastAsia="Times New Roman" w:cs="Times New Roman"/>
          <w:color w:val="000000" w:themeColor="text1"/>
          <w:sz w:val="28"/>
          <w:szCs w:val="28"/>
          <w:highlight w:val="white"/>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32. </w:t>
      </w:r>
      <w:r>
        <w:rPr>
          <w:rFonts w:ascii="Times New Roman" w:hAnsi="Times New Roman" w:cs="Times New Roman"/>
          <w:color w:val="000000" w:themeColor="text1"/>
          <w:sz w:val="28"/>
          <w:szCs w:val="28"/>
          <w:highlight w:val="none"/>
        </w:rPr>
        <w:t xml:space="preserve">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t xml:space="preserve">33. </w:t>
      </w:r>
      <w:r>
        <w:rPr>
          <w:rFonts w:ascii="Times New Roman" w:hAnsi="Times New Roman" w:eastAsia="Times New Roman" w:cs="Times New Roman"/>
          <w:color w:val="000000"/>
          <w:sz w:val="28"/>
          <w:szCs w:val="28"/>
        </w:rPr>
        <w:t xml:space="preserve">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34. </w:t>
      </w:r>
      <w:r>
        <w:rPr>
          <w:rFonts w:ascii="Times New Roman" w:hAnsi="Times New Roman" w:cs="Times New Roman"/>
          <w:color w:val="000000" w:themeColor="text1"/>
          <w:sz w:val="28"/>
          <w:szCs w:val="28"/>
          <w:highlight w:val="none"/>
        </w:rPr>
        <w:t xml:space="preserve">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right="0" w:firstLine="709"/>
        <w:jc w:val="both"/>
        <w:spacing w:before="0" w:after="0" w:afterAutospacing="0" w:line="240" w:lineRule="auto"/>
        <w:rPr>
          <w:rFonts w:ascii="Times New Roman" w:hAnsi="Times New Roman" w:cs="Times New Roman"/>
          <w:color w:val="000000" w:themeColor="text1"/>
          <w:sz w:val="28"/>
          <w:szCs w:val="28"/>
          <w:highlight w:val="yellow"/>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rPr>
        <w:t xml:space="preserve">35. </w:t>
      </w:r>
      <w:r>
        <w:rPr>
          <w:rFonts w:ascii="Times New Roman" w:hAnsi="Times New Roman" w:cs="Times New Roman"/>
          <w:color w:val="000000" w:themeColor="text1"/>
          <w:sz w:val="28"/>
          <w:szCs w:val="28"/>
          <w:highlight w:val="none"/>
        </w:rPr>
        <w:t xml:space="preserve">Ми</w:t>
      </w:r>
      <w:r>
        <w:rPr>
          <w:rFonts w:ascii="Times New Roman" w:hAnsi="Times New Roman" w:cs="Times New Roman"/>
          <w:color w:val="000000" w:themeColor="text1"/>
          <w:sz w:val="28"/>
          <w:szCs w:val="28"/>
          <w:highlight w:val="none"/>
        </w:rPr>
        <w:t xml:space="preserve">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w:t>
      </w:r>
      <w:r>
        <w:rPr>
          <w:rFonts w:ascii="Times New Roman" w:hAnsi="Times New Roman" w:cs="Times New Roman"/>
          <w:color w:val="000000" w:themeColor="text1"/>
          <w:sz w:val="28"/>
          <w:szCs w:val="28"/>
          <w:highlight w:val="none"/>
        </w:rPr>
        <w:t xml:space="preserve">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r>
        <w:rPr>
          <w:rFonts w:ascii="Times New Roman" w:hAnsi="Times New Roman" w:cs="Times New Roman"/>
          <w:color w:val="000000" w:themeColor="text1"/>
          <w:sz w:val="28"/>
          <w:szCs w:val="28"/>
          <w:highlight w:val="yellow"/>
        </w:rPr>
      </w:r>
      <w:r>
        <w:rPr>
          <w:rFonts w:ascii="Times New Roman" w:hAnsi="Times New Roman" w:cs="Times New Roman"/>
          <w:color w:val="000000" w:themeColor="text1"/>
          <w:sz w:val="28"/>
          <w:szCs w:val="28"/>
          <w:highlight w:val="yellow"/>
        </w:rPr>
      </w:r>
    </w:p>
    <w:p>
      <w:pPr>
        <w:ind w:left="0" w:right="0" w:firstLine="709"/>
        <w:jc w:val="both"/>
        <w:spacing w:before="0" w:after="0" w:afterAutospacing="0" w:line="24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36. </w:t>
      </w:r>
      <w:r>
        <w:rPr>
          <w:rFonts w:ascii="Times New Roman" w:hAnsi="Times New Roman" w:eastAsia="Times New Roman" w:cs="Times New Roman"/>
          <w:color w:val="000000" w:themeColor="text1"/>
          <w:sz w:val="28"/>
          <w:szCs w:val="28"/>
        </w:rPr>
        <w:t xml:space="preserve">Контроль за соблюдением порядка предоставления субсидий, целевым использованием субсидий, достижением результата их использования осуществляется </w:t>
      </w:r>
      <w:r>
        <w:rPr>
          <w:rFonts w:ascii="Times New Roman" w:hAnsi="Times New Roman" w:eastAsia="Times New Roman" w:cs="Times New Roman"/>
          <w:color w:val="000000" w:themeColor="text1"/>
          <w:sz w:val="28"/>
          <w:szCs w:val="28"/>
        </w:rPr>
        <w:t xml:space="preserve">Министерством и органами государственного финансового контроля.</w:t>
      </w:r>
      <w:r>
        <w:rPr>
          <w:rFonts w:ascii="Times New Roman" w:hAnsi="Times New Roman" w:eastAsia="Times New Roman" w:cs="Times New Roman"/>
          <w:color w:val="000000" w:themeColor="text1"/>
          <w:sz w:val="28"/>
          <w:szCs w:val="28"/>
          <w:highlight w:val="none"/>
        </w:rPr>
        <w:t xml:space="preserve">».</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pStyle w:val="960"/>
        <w:contextualSpacing/>
        <w:ind w:left="0" w:right="0" w:firstLine="709"/>
        <w:jc w:val="both"/>
        <w:spacing w:after="0" w:line="240" w:lineRule="auto"/>
        <w:tabs>
          <w:tab w:val="left" w:pos="710" w:leader="none"/>
          <w:tab w:val="left" w:pos="851" w:leader="none"/>
        </w:tabs>
        <w:rPr>
          <w:highlight w:val="none"/>
        </w:rPr>
      </w:pPr>
      <w:r>
        <w:rPr>
          <w:rFonts w:ascii="Times New Roman" w:hAnsi="Times New Roman" w:eastAsia="Times New Roman" w:cs="Times New Roman"/>
          <w:sz w:val="28"/>
          <w:szCs w:val="28"/>
          <w:highlight w:val="none"/>
        </w:rPr>
      </w:r>
      <w:r>
        <w:rPr>
          <w:highlight w:val="none"/>
        </w:rPr>
      </w:r>
      <w:r>
        <w:rPr>
          <w:highlight w:val="none"/>
        </w:rPr>
      </w:r>
    </w:p>
    <w:p>
      <w:pPr>
        <w:pStyle w:val="946"/>
        <w:ind w:firstLine="0"/>
        <w:jc w:val="left"/>
        <w:tabs>
          <w:tab w:val="left" w:pos="1134"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46"/>
        <w:ind w:firstLine="0"/>
        <w:jc w:val="center"/>
        <w:tabs>
          <w:tab w:val="left" w:pos="1134" w:leader="none"/>
        </w:tabs>
        <w:rPr>
          <w:rFonts w:ascii="Times New Roman" w:hAnsi="Times New Roman"/>
          <w:sz w:val="28"/>
          <w:szCs w:val="28"/>
        </w:rPr>
      </w:pPr>
      <w:r>
        <w:rPr>
          <w:rFonts w:ascii="Times New Roman" w:hAnsi="Times New Roman"/>
          <w:sz w:val="28"/>
          <w:szCs w:val="28"/>
        </w:rPr>
        <w:t xml:space="preserve">___________________</w:t>
      </w:r>
      <w:r>
        <w:rPr>
          <w:rFonts w:ascii="Times New Roman" w:hAnsi="Times New Roman"/>
          <w:sz w:val="28"/>
          <w:szCs w:val="28"/>
        </w:rPr>
      </w:r>
      <w:r>
        <w:rPr>
          <w:rFonts w:ascii="Times New Roman" w:hAnsi="Times New Roman"/>
          <w:sz w:val="28"/>
          <w:szCs w:val="28"/>
        </w:rPr>
      </w:r>
    </w:p>
    <w:sectPr>
      <w:headerReference w:type="default" r:id="rId9"/>
      <w:headerReference w:type="first" r:id="rId10"/>
      <w:footnotePr/>
      <w:endnotePr/>
      <w:type w:val="nextPage"/>
      <w:pgSz w:w="11906" w:h="16838" w:orient="portrait"/>
      <w:pgMar w:top="1134" w:right="566" w:bottom="1135" w:left="1985"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imSun">
    <w:panose1 w:val="02010600030101010101"/>
  </w:font>
  <w:font w:name="Tahoma">
    <w:panose1 w:val="020B0604030504040204"/>
  </w:font>
  <w:font w:name="TimesNewRomanPSMT">
    <w:panose1 w:val="02020603050405020304"/>
  </w:font>
  <w:font w:name="Candara">
    <w:panose1 w:val="020E0502030303020204"/>
  </w:font>
  <w:font w:name="Verdan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rPr>
        <w:rStyle w:val="955"/>
      </w:rPr>
      <w:framePr w:vAnchor="text" w:hAnchor="margin" w:xAlign="center" w:y="1"/>
    </w:pPr>
    <w:r>
      <w:rPr>
        <w:rStyle w:val="955"/>
      </w:rPr>
      <w:fldChar w:fldCharType="begin"/>
    </w:r>
    <w:r>
      <w:rPr>
        <w:rStyle w:val="955"/>
      </w:rPr>
      <w:instrText xml:space="preserve">PAGE  </w:instrText>
    </w:r>
    <w:r>
      <w:rPr>
        <w:rStyle w:val="955"/>
      </w:rPr>
      <w:fldChar w:fldCharType="separate"/>
    </w:r>
    <w:r>
      <w:rPr>
        <w:rStyle w:val="955"/>
      </w:rPr>
      <w:t xml:space="preserve">2</w:t>
    </w:r>
    <w:r>
      <w:rPr>
        <w:rStyle w:val="955"/>
      </w:rPr>
      <w:fldChar w:fldCharType="end"/>
    </w:r>
    <w:r>
      <w:rPr>
        <w:rStyle w:val="955"/>
      </w:rPr>
    </w:r>
    <w:r>
      <w:rPr>
        <w:rStyle w:val="955"/>
      </w:rPr>
    </w:r>
  </w:p>
  <w:p>
    <w:pPr>
      <w:pStyle w:val="93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96"/>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Wingdings" w:hAnsi="Wingdings"/>
        <w:sz w:val="20"/>
      </w:rPr>
    </w:lvl>
    <w:lvl w:ilvl="1">
      <w:start w:val="1"/>
      <w:numFmt w:val="bullet"/>
      <w:isLgl w:val="false"/>
      <w:suff w:val="tab"/>
      <w:lvlText w:val=""/>
      <w:lvlJc w:val="left"/>
      <w:pPr>
        <w:ind w:left="1440" w:hanging="360"/>
        <w:tabs>
          <w:tab w:val="num" w:pos="1440" w:leader="none"/>
        </w:tabs>
      </w:pPr>
      <w:rPr>
        <w:rFonts w:ascii="Wingdings" w:hAnsi="Wingdings"/>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Wingdings" w:hAnsi="Wingdings"/>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decimal"/>
      <w:isLgl w:val="false"/>
      <w:suff w:val="tab"/>
      <w:lvlText w:val="%1)"/>
      <w:lvlJc w:val="left"/>
      <w:pPr>
        <w:ind w:left="2880" w:hanging="360"/>
      </w:pPr>
    </w:lvl>
    <w:lvl w:ilvl="1">
      <w:start w:val="1"/>
      <w:numFmt w:val="lowerLetter"/>
      <w:isLgl w:val="false"/>
      <w:suff w:val="tab"/>
      <w:lvlText w:val="%2."/>
      <w:lvlJc w:val="left"/>
      <w:pPr>
        <w:ind w:left="3600" w:hanging="360"/>
      </w:pPr>
    </w:lvl>
    <w:lvl w:ilvl="2">
      <w:start w:val="1"/>
      <w:numFmt w:val="lowerRoman"/>
      <w:isLgl w:val="false"/>
      <w:suff w:val="tab"/>
      <w:lvlText w:val="%3."/>
      <w:lvlJc w:val="right"/>
      <w:pPr>
        <w:ind w:left="4320" w:hanging="180"/>
      </w:pPr>
    </w:lvl>
    <w:lvl w:ilvl="3">
      <w:start w:val="1"/>
      <w:numFmt w:val="decimal"/>
      <w:isLgl w:val="false"/>
      <w:suff w:val="tab"/>
      <w:lvlText w:val="%4."/>
      <w:lvlJc w:val="left"/>
      <w:pPr>
        <w:ind w:left="5040" w:hanging="360"/>
      </w:pPr>
    </w:lvl>
    <w:lvl w:ilvl="4">
      <w:start w:val="1"/>
      <w:numFmt w:val="lowerLetter"/>
      <w:isLgl w:val="false"/>
      <w:suff w:val="tab"/>
      <w:lvlText w:val="%5."/>
      <w:lvlJc w:val="left"/>
      <w:pPr>
        <w:ind w:left="5760" w:hanging="360"/>
      </w:pPr>
    </w:lvl>
    <w:lvl w:ilvl="5">
      <w:start w:val="1"/>
      <w:numFmt w:val="lowerRoman"/>
      <w:isLgl w:val="false"/>
      <w:suff w:val="tab"/>
      <w:lvlText w:val="%6."/>
      <w:lvlJc w:val="right"/>
      <w:pPr>
        <w:ind w:left="6480" w:hanging="180"/>
      </w:pPr>
    </w:lvl>
    <w:lvl w:ilvl="6">
      <w:start w:val="1"/>
      <w:numFmt w:val="decimal"/>
      <w:isLgl w:val="false"/>
      <w:suff w:val="tab"/>
      <w:lvlText w:val="%7."/>
      <w:lvlJc w:val="left"/>
      <w:pPr>
        <w:ind w:left="7200" w:hanging="360"/>
      </w:pPr>
    </w:lvl>
    <w:lvl w:ilvl="7">
      <w:start w:val="1"/>
      <w:numFmt w:val="lowerLetter"/>
      <w:isLgl w:val="false"/>
      <w:suff w:val="tab"/>
      <w:lvlText w:val="%8."/>
      <w:lvlJc w:val="left"/>
      <w:pPr>
        <w:ind w:left="7920" w:hanging="360"/>
      </w:pPr>
    </w:lvl>
    <w:lvl w:ilvl="8">
      <w:start w:val="1"/>
      <w:numFmt w:val="lowerRoman"/>
      <w:isLgl w:val="false"/>
      <w:suff w:val="tab"/>
      <w:lvlText w:val="%9."/>
      <w:lvlJc w:val="right"/>
      <w:pPr>
        <w:ind w:left="8640" w:hanging="180"/>
      </w:pPr>
    </w:lvl>
  </w:abstractNum>
  <w:abstractNum w:abstractNumId="6">
    <w:multiLevelType w:val="hybridMultilevel"/>
    <w:lvl w:ilvl="0">
      <w:start w:val="2025"/>
      <w:numFmt w:val="decimal"/>
      <w:isLgl w:val="false"/>
      <w:suff w:val="tab"/>
      <w:lvlText w:val="%1"/>
      <w:lvlJc w:val="left"/>
      <w:pPr>
        <w:ind w:left="1203" w:hanging="600"/>
      </w:pPr>
    </w:lvl>
    <w:lvl w:ilvl="1">
      <w:start w:val="1"/>
      <w:numFmt w:val="lowerLetter"/>
      <w:isLgl w:val="false"/>
      <w:suff w:val="tab"/>
      <w:lvlText w:val="%2."/>
      <w:lvlJc w:val="left"/>
      <w:pPr>
        <w:ind w:left="1683" w:hanging="360"/>
      </w:pPr>
    </w:lvl>
    <w:lvl w:ilvl="2">
      <w:start w:val="1"/>
      <w:numFmt w:val="lowerRoman"/>
      <w:isLgl w:val="false"/>
      <w:suff w:val="tab"/>
      <w:lvlText w:val="%3."/>
      <w:lvlJc w:val="right"/>
      <w:pPr>
        <w:ind w:left="2403" w:hanging="180"/>
      </w:pPr>
    </w:lvl>
    <w:lvl w:ilvl="3">
      <w:start w:val="1"/>
      <w:numFmt w:val="decimal"/>
      <w:isLgl w:val="false"/>
      <w:suff w:val="tab"/>
      <w:lvlText w:val="%4."/>
      <w:lvlJc w:val="left"/>
      <w:pPr>
        <w:ind w:left="3123" w:hanging="360"/>
      </w:pPr>
    </w:lvl>
    <w:lvl w:ilvl="4">
      <w:start w:val="1"/>
      <w:numFmt w:val="lowerLetter"/>
      <w:isLgl w:val="false"/>
      <w:suff w:val="tab"/>
      <w:lvlText w:val="%5."/>
      <w:lvlJc w:val="left"/>
      <w:pPr>
        <w:ind w:left="3843" w:hanging="360"/>
      </w:pPr>
    </w:lvl>
    <w:lvl w:ilvl="5">
      <w:start w:val="1"/>
      <w:numFmt w:val="lowerRoman"/>
      <w:isLgl w:val="false"/>
      <w:suff w:val="tab"/>
      <w:lvlText w:val="%6."/>
      <w:lvlJc w:val="right"/>
      <w:pPr>
        <w:ind w:left="4563" w:hanging="180"/>
      </w:pPr>
    </w:lvl>
    <w:lvl w:ilvl="6">
      <w:start w:val="1"/>
      <w:numFmt w:val="decimal"/>
      <w:isLgl w:val="false"/>
      <w:suff w:val="tab"/>
      <w:lvlText w:val="%7."/>
      <w:lvlJc w:val="left"/>
      <w:pPr>
        <w:ind w:left="5283" w:hanging="360"/>
      </w:pPr>
    </w:lvl>
    <w:lvl w:ilvl="7">
      <w:start w:val="1"/>
      <w:numFmt w:val="lowerLetter"/>
      <w:isLgl w:val="false"/>
      <w:suff w:val="tab"/>
      <w:lvlText w:val="%8."/>
      <w:lvlJc w:val="left"/>
      <w:pPr>
        <w:ind w:left="6003" w:hanging="360"/>
      </w:pPr>
    </w:lvl>
    <w:lvl w:ilvl="8">
      <w:start w:val="1"/>
      <w:numFmt w:val="lowerRoman"/>
      <w:isLgl w:val="false"/>
      <w:suff w:val="tab"/>
      <w:lvlText w:val="%9."/>
      <w:lvlJc w:val="right"/>
      <w:pPr>
        <w:ind w:left="6723" w:hanging="180"/>
      </w:pPr>
    </w:lvl>
  </w:abstractNum>
  <w:abstractNum w:abstractNumId="7">
    <w:multiLevelType w:val="hybridMultilevel"/>
    <w:lvl w:ilvl="0">
      <w:start w:val="1"/>
      <w:numFmt w:val="decimal"/>
      <w:isLgl w:val="false"/>
      <w:suff w:val="tab"/>
      <w:lvlText w:val="%1."/>
      <w:lvlJc w:val="left"/>
      <w:pPr>
        <w:ind w:left="928" w:hanging="360"/>
      </w:pPr>
      <w:rPr>
        <w:rFonts w:ascii="Times New Roman" w:hAnsi="Times New Roman" w:cs="Times New Roman"/>
        <w:sz w:val="28"/>
        <w:szCs w:val="28"/>
      </w:rPr>
    </w:lvl>
    <w:lvl w:ilvl="1">
      <w:start w:val="7"/>
      <w:numFmt w:val="decimal"/>
      <w:isLgl w:val="false"/>
      <w:suff w:val="tab"/>
      <w:lvlText w:val="%1.%2."/>
      <w:lvlJc w:val="left"/>
      <w:pPr>
        <w:ind w:left="2280" w:hanging="720"/>
      </w:pPr>
    </w:lvl>
    <w:lvl w:ilvl="2">
      <w:start w:val="1"/>
      <w:numFmt w:val="decimal"/>
      <w:isLgl w:val="false"/>
      <w:suff w:val="tab"/>
      <w:lvlText w:val="%1.%2.%3."/>
      <w:lvlJc w:val="left"/>
      <w:pPr>
        <w:ind w:left="1712" w:hanging="720"/>
      </w:pPr>
    </w:lvl>
    <w:lvl w:ilvl="3">
      <w:start w:val="1"/>
      <w:numFmt w:val="decimal"/>
      <w:isLgl w:val="false"/>
      <w:suff w:val="tab"/>
      <w:lvlText w:val="%1.%2.%3.%4."/>
      <w:lvlJc w:val="left"/>
      <w:pPr>
        <w:ind w:left="2213" w:hanging="1080"/>
      </w:pPr>
    </w:lvl>
    <w:lvl w:ilvl="4">
      <w:start w:val="1"/>
      <w:numFmt w:val="decimal"/>
      <w:isLgl w:val="false"/>
      <w:suff w:val="tab"/>
      <w:lvlText w:val="%1.%2.%3.%4.%5."/>
      <w:lvlJc w:val="left"/>
      <w:pPr>
        <w:ind w:left="2354" w:hanging="1080"/>
      </w:pPr>
    </w:lvl>
    <w:lvl w:ilvl="5">
      <w:start w:val="1"/>
      <w:numFmt w:val="decimal"/>
      <w:isLgl w:val="false"/>
      <w:suff w:val="tab"/>
      <w:lvlText w:val="%1.%2.%3.%4.%5.%6."/>
      <w:lvlJc w:val="left"/>
      <w:pPr>
        <w:ind w:left="2855" w:hanging="1440"/>
      </w:pPr>
    </w:lvl>
    <w:lvl w:ilvl="6">
      <w:start w:val="1"/>
      <w:numFmt w:val="decimal"/>
      <w:isLgl w:val="false"/>
      <w:suff w:val="tab"/>
      <w:lvlText w:val="%1.%2.%3.%4.%5.%6.%7."/>
      <w:lvlJc w:val="left"/>
      <w:pPr>
        <w:ind w:left="3356" w:hanging="1800"/>
      </w:pPr>
    </w:lvl>
    <w:lvl w:ilvl="7">
      <w:start w:val="1"/>
      <w:numFmt w:val="decimal"/>
      <w:isLgl w:val="false"/>
      <w:suff w:val="tab"/>
      <w:lvlText w:val="%1.%2.%3.%4.%5.%6.%7.%8."/>
      <w:lvlJc w:val="left"/>
      <w:pPr>
        <w:ind w:left="3497" w:hanging="1800"/>
      </w:pPr>
    </w:lvl>
    <w:lvl w:ilvl="8">
      <w:start w:val="1"/>
      <w:numFmt w:val="decimal"/>
      <w:isLgl w:val="false"/>
      <w:suff w:val="tab"/>
      <w:lvlText w:val="%1.%2.%3.%4.%5.%6.%7.%8.%9."/>
      <w:lvlJc w:val="left"/>
      <w:pPr>
        <w:ind w:left="3998" w:hanging="2160"/>
      </w:pPr>
    </w:lvl>
  </w:abstractNum>
  <w:abstractNum w:abstractNumId="8">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Wingdings" w:hAnsi="Wingdings"/>
        <w:sz w:val="20"/>
      </w:rPr>
    </w:lvl>
    <w:lvl w:ilvl="1">
      <w:start w:val="1"/>
      <w:numFmt w:val="bullet"/>
      <w:isLgl w:val="false"/>
      <w:suff w:val="tab"/>
      <w:lvlText w:val=""/>
      <w:lvlJc w:val="left"/>
      <w:pPr>
        <w:ind w:left="1440" w:hanging="360"/>
        <w:tabs>
          <w:tab w:val="num" w:pos="1440" w:leader="none"/>
        </w:tabs>
      </w:pPr>
      <w:rPr>
        <w:rFonts w:ascii="Wingdings" w:hAnsi="Wingdings"/>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thaiNumbers"/>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1779"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5">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6">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7">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0">
    <w:multiLevelType w:val="hybridMultilevel"/>
    <w:lvl w:ilvl="0">
      <w:start w:val="20"/>
      <w:numFmt w:val="decimal"/>
      <w:isLgl w:val="false"/>
      <w:suff w:val="tab"/>
      <w:lvlText w:val="%1."/>
      <w:lvlJc w:val="left"/>
      <w:pPr>
        <w:ind w:left="735" w:hanging="375"/>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2">
    <w:multiLevelType w:val="hybridMultilevel"/>
    <w:lvl w:ilvl="0">
      <w:start w:val="1"/>
      <w:numFmt w:val="thaiNumbers"/>
      <w:isLgl w:val="false"/>
      <w:suff w:val="tab"/>
      <w:lvlText w:val="%1)"/>
      <w:lvlJc w:val="left"/>
      <w:pPr>
        <w:ind w:left="142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thaiNumbers"/>
      <w:isLgl w:val="false"/>
      <w:suff w:val="tab"/>
      <w:lvlText w:val="%1)"/>
      <w:lvlJc w:val="left"/>
      <w:pPr>
        <w:ind w:left="1429" w:hanging="360"/>
      </w:pPr>
      <w:rPr>
        <w:sz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1211" w:hanging="360"/>
      </w:pPr>
      <w:rPr>
        <w:rFonts w:ascii="Times New Roman" w:hAnsi="Times New Roman" w:cs="Times New Roman"/>
        <w:sz w:val="28"/>
        <w:szCs w:val="28"/>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6">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7">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ind w:left="1430" w:hanging="360"/>
      </w:pPr>
    </w:lvl>
    <w:lvl w:ilvl="1">
      <w:start w:val="1"/>
      <w:numFmt w:val="lowerLetter"/>
      <w:isLgl w:val="false"/>
      <w:suff w:val="tab"/>
      <w:lvlText w:val="%2."/>
      <w:lvlJc w:val="left"/>
      <w:pPr>
        <w:ind w:left="2150" w:hanging="360"/>
      </w:pPr>
    </w:lvl>
    <w:lvl w:ilvl="2">
      <w:start w:val="1"/>
      <w:numFmt w:val="lowerRoman"/>
      <w:isLgl w:val="false"/>
      <w:suff w:val="tab"/>
      <w:lvlText w:val="%3."/>
      <w:lvlJc w:val="right"/>
      <w:pPr>
        <w:ind w:left="2870" w:hanging="180"/>
      </w:pPr>
    </w:lvl>
    <w:lvl w:ilvl="3">
      <w:start w:val="1"/>
      <w:numFmt w:val="decimal"/>
      <w:isLgl w:val="false"/>
      <w:suff w:val="tab"/>
      <w:lvlText w:val="%4."/>
      <w:lvlJc w:val="left"/>
      <w:pPr>
        <w:ind w:left="3590" w:hanging="360"/>
      </w:pPr>
    </w:lvl>
    <w:lvl w:ilvl="4">
      <w:start w:val="1"/>
      <w:numFmt w:val="lowerLetter"/>
      <w:isLgl w:val="false"/>
      <w:suff w:val="tab"/>
      <w:lvlText w:val="%5."/>
      <w:lvlJc w:val="left"/>
      <w:pPr>
        <w:ind w:left="4310" w:hanging="360"/>
      </w:pPr>
    </w:lvl>
    <w:lvl w:ilvl="5">
      <w:start w:val="1"/>
      <w:numFmt w:val="lowerRoman"/>
      <w:isLgl w:val="false"/>
      <w:suff w:val="tab"/>
      <w:lvlText w:val="%6."/>
      <w:lvlJc w:val="right"/>
      <w:pPr>
        <w:ind w:left="5030" w:hanging="180"/>
      </w:pPr>
    </w:lvl>
    <w:lvl w:ilvl="6">
      <w:start w:val="1"/>
      <w:numFmt w:val="decimal"/>
      <w:isLgl w:val="false"/>
      <w:suff w:val="tab"/>
      <w:lvlText w:val="%7."/>
      <w:lvlJc w:val="left"/>
      <w:pPr>
        <w:ind w:left="5750" w:hanging="360"/>
      </w:pPr>
    </w:lvl>
    <w:lvl w:ilvl="7">
      <w:start w:val="1"/>
      <w:numFmt w:val="lowerLetter"/>
      <w:isLgl w:val="false"/>
      <w:suff w:val="tab"/>
      <w:lvlText w:val="%8."/>
      <w:lvlJc w:val="left"/>
      <w:pPr>
        <w:ind w:left="6470" w:hanging="360"/>
      </w:pPr>
    </w:lvl>
    <w:lvl w:ilvl="8">
      <w:start w:val="1"/>
      <w:numFmt w:val="lowerRoman"/>
      <w:isLgl w:val="false"/>
      <w:suff w:val="tab"/>
      <w:lvlText w:val="%9."/>
      <w:lvlJc w:val="right"/>
      <w:pPr>
        <w:ind w:left="7190" w:hanging="180"/>
      </w:pPr>
    </w:lvl>
  </w:abstractNum>
  <w:abstractNum w:abstractNumId="29">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2025"/>
      <w:numFmt w:val="decimal"/>
      <w:isLgl w:val="false"/>
      <w:suff w:val="tab"/>
      <w:lvlText w:val="%1"/>
      <w:lvlJc w:val="left"/>
      <w:pPr>
        <w:ind w:left="1236" w:hanging="600"/>
      </w:pPr>
      <w:rPr>
        <w:rFonts w:ascii="Times New Roman" w:hAnsi="Times New Roman" w:cs="Times New Roman"/>
        <w:sz w:val="28"/>
      </w:rPr>
    </w:lvl>
    <w:lvl w:ilvl="1">
      <w:start w:val="1"/>
      <w:numFmt w:val="lowerLetter"/>
      <w:isLgl w:val="false"/>
      <w:suff w:val="tab"/>
      <w:lvlText w:val="%2."/>
      <w:lvlJc w:val="left"/>
      <w:pPr>
        <w:ind w:left="1716" w:hanging="360"/>
      </w:pPr>
    </w:lvl>
    <w:lvl w:ilvl="2">
      <w:start w:val="1"/>
      <w:numFmt w:val="lowerRoman"/>
      <w:isLgl w:val="false"/>
      <w:suff w:val="tab"/>
      <w:lvlText w:val="%3."/>
      <w:lvlJc w:val="right"/>
      <w:pPr>
        <w:ind w:left="2436" w:hanging="180"/>
      </w:pPr>
    </w:lvl>
    <w:lvl w:ilvl="3">
      <w:start w:val="1"/>
      <w:numFmt w:val="decimal"/>
      <w:isLgl w:val="false"/>
      <w:suff w:val="tab"/>
      <w:lvlText w:val="%4."/>
      <w:lvlJc w:val="left"/>
      <w:pPr>
        <w:ind w:left="3156" w:hanging="360"/>
      </w:pPr>
    </w:lvl>
    <w:lvl w:ilvl="4">
      <w:start w:val="1"/>
      <w:numFmt w:val="lowerLetter"/>
      <w:isLgl w:val="false"/>
      <w:suff w:val="tab"/>
      <w:lvlText w:val="%5."/>
      <w:lvlJc w:val="left"/>
      <w:pPr>
        <w:ind w:left="3876" w:hanging="360"/>
      </w:pPr>
    </w:lvl>
    <w:lvl w:ilvl="5">
      <w:start w:val="1"/>
      <w:numFmt w:val="lowerRoman"/>
      <w:isLgl w:val="false"/>
      <w:suff w:val="tab"/>
      <w:lvlText w:val="%6."/>
      <w:lvlJc w:val="right"/>
      <w:pPr>
        <w:ind w:left="4596" w:hanging="180"/>
      </w:pPr>
    </w:lvl>
    <w:lvl w:ilvl="6">
      <w:start w:val="1"/>
      <w:numFmt w:val="decimal"/>
      <w:isLgl w:val="false"/>
      <w:suff w:val="tab"/>
      <w:lvlText w:val="%7."/>
      <w:lvlJc w:val="left"/>
      <w:pPr>
        <w:ind w:left="5316" w:hanging="360"/>
      </w:pPr>
    </w:lvl>
    <w:lvl w:ilvl="7">
      <w:start w:val="1"/>
      <w:numFmt w:val="lowerLetter"/>
      <w:isLgl w:val="false"/>
      <w:suff w:val="tab"/>
      <w:lvlText w:val="%8."/>
      <w:lvlJc w:val="left"/>
      <w:pPr>
        <w:ind w:left="6036" w:hanging="360"/>
      </w:pPr>
    </w:lvl>
    <w:lvl w:ilvl="8">
      <w:start w:val="1"/>
      <w:numFmt w:val="lowerRoman"/>
      <w:isLgl w:val="false"/>
      <w:suff w:val="tab"/>
      <w:lvlText w:val="%9."/>
      <w:lvlJc w:val="right"/>
      <w:pPr>
        <w:ind w:left="6756" w:hanging="180"/>
      </w:pPr>
    </w:lvl>
  </w:abstractNum>
  <w:abstractNum w:abstractNumId="31">
    <w:multiLevelType w:val="hybridMultilevel"/>
    <w:lvl w:ilvl="0">
      <w:start w:val="1"/>
      <w:numFmt w:val="decimal"/>
      <w:isLgl w:val="false"/>
      <w:suff w:val="tab"/>
      <w:lvlText w:val="%1."/>
      <w:lvlJc w:val="left"/>
      <w:pPr>
        <w:ind w:left="1275" w:hanging="555"/>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2">
    <w:multiLevelType w:val="hybridMultilevel"/>
    <w:lvl w:ilvl="0">
      <w:start w:val="2025"/>
      <w:numFmt w:val="decimal"/>
      <w:isLgl w:val="false"/>
      <w:suff w:val="tab"/>
      <w:lvlText w:val="%1"/>
      <w:lvlJc w:val="left"/>
      <w:pPr>
        <w:ind w:left="1165" w:hanging="600"/>
      </w:pPr>
    </w:lvl>
    <w:lvl w:ilvl="1">
      <w:start w:val="1"/>
      <w:numFmt w:val="lowerLetter"/>
      <w:isLgl w:val="false"/>
      <w:suff w:val="tab"/>
      <w:lvlText w:val="%2."/>
      <w:lvlJc w:val="left"/>
      <w:pPr>
        <w:ind w:left="1645" w:hanging="360"/>
      </w:pPr>
    </w:lvl>
    <w:lvl w:ilvl="2">
      <w:start w:val="1"/>
      <w:numFmt w:val="lowerRoman"/>
      <w:isLgl w:val="false"/>
      <w:suff w:val="tab"/>
      <w:lvlText w:val="%3."/>
      <w:lvlJc w:val="right"/>
      <w:pPr>
        <w:ind w:left="2365" w:hanging="180"/>
      </w:pPr>
    </w:lvl>
    <w:lvl w:ilvl="3">
      <w:start w:val="1"/>
      <w:numFmt w:val="decimal"/>
      <w:isLgl w:val="false"/>
      <w:suff w:val="tab"/>
      <w:lvlText w:val="%4."/>
      <w:lvlJc w:val="left"/>
      <w:pPr>
        <w:ind w:left="3085" w:hanging="360"/>
      </w:pPr>
    </w:lvl>
    <w:lvl w:ilvl="4">
      <w:start w:val="1"/>
      <w:numFmt w:val="lowerLetter"/>
      <w:isLgl w:val="false"/>
      <w:suff w:val="tab"/>
      <w:lvlText w:val="%5."/>
      <w:lvlJc w:val="left"/>
      <w:pPr>
        <w:ind w:left="3805" w:hanging="360"/>
      </w:pPr>
    </w:lvl>
    <w:lvl w:ilvl="5">
      <w:start w:val="1"/>
      <w:numFmt w:val="lowerRoman"/>
      <w:isLgl w:val="false"/>
      <w:suff w:val="tab"/>
      <w:lvlText w:val="%6."/>
      <w:lvlJc w:val="right"/>
      <w:pPr>
        <w:ind w:left="4525" w:hanging="180"/>
      </w:pPr>
    </w:lvl>
    <w:lvl w:ilvl="6">
      <w:start w:val="1"/>
      <w:numFmt w:val="decimal"/>
      <w:isLgl w:val="false"/>
      <w:suff w:val="tab"/>
      <w:lvlText w:val="%7."/>
      <w:lvlJc w:val="left"/>
      <w:pPr>
        <w:ind w:left="5245" w:hanging="360"/>
      </w:pPr>
    </w:lvl>
    <w:lvl w:ilvl="7">
      <w:start w:val="1"/>
      <w:numFmt w:val="lowerLetter"/>
      <w:isLgl w:val="false"/>
      <w:suff w:val="tab"/>
      <w:lvlText w:val="%8."/>
      <w:lvlJc w:val="left"/>
      <w:pPr>
        <w:ind w:left="5965" w:hanging="360"/>
      </w:pPr>
    </w:lvl>
    <w:lvl w:ilvl="8">
      <w:start w:val="1"/>
      <w:numFmt w:val="lowerRoman"/>
      <w:isLgl w:val="false"/>
      <w:suff w:val="tab"/>
      <w:lvlText w:val="%9."/>
      <w:lvlJc w:val="right"/>
      <w:pPr>
        <w:ind w:left="6685" w:hanging="180"/>
      </w:pPr>
    </w:lvl>
  </w:abstractNum>
  <w:abstractNum w:abstractNumId="3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4">
    <w:multiLevelType w:val="hybridMultilevel"/>
    <w:lvl w:ilvl="0">
      <w:start w:val="2025"/>
      <w:numFmt w:val="decimal"/>
      <w:isLgl w:val="false"/>
      <w:suff w:val="tab"/>
      <w:lvlText w:val="%1"/>
      <w:lvlJc w:val="left"/>
      <w:pPr>
        <w:ind w:left="1203" w:hanging="600"/>
      </w:pPr>
    </w:lvl>
    <w:lvl w:ilvl="1">
      <w:start w:val="1"/>
      <w:numFmt w:val="lowerLetter"/>
      <w:isLgl w:val="false"/>
      <w:suff w:val="tab"/>
      <w:lvlText w:val="%2."/>
      <w:lvlJc w:val="left"/>
      <w:pPr>
        <w:ind w:left="1683" w:hanging="360"/>
      </w:pPr>
    </w:lvl>
    <w:lvl w:ilvl="2">
      <w:start w:val="1"/>
      <w:numFmt w:val="lowerRoman"/>
      <w:isLgl w:val="false"/>
      <w:suff w:val="tab"/>
      <w:lvlText w:val="%3."/>
      <w:lvlJc w:val="right"/>
      <w:pPr>
        <w:ind w:left="2403" w:hanging="180"/>
      </w:pPr>
    </w:lvl>
    <w:lvl w:ilvl="3">
      <w:start w:val="1"/>
      <w:numFmt w:val="decimal"/>
      <w:isLgl w:val="false"/>
      <w:suff w:val="tab"/>
      <w:lvlText w:val="%4."/>
      <w:lvlJc w:val="left"/>
      <w:pPr>
        <w:ind w:left="3123" w:hanging="360"/>
      </w:pPr>
    </w:lvl>
    <w:lvl w:ilvl="4">
      <w:start w:val="1"/>
      <w:numFmt w:val="lowerLetter"/>
      <w:isLgl w:val="false"/>
      <w:suff w:val="tab"/>
      <w:lvlText w:val="%5."/>
      <w:lvlJc w:val="left"/>
      <w:pPr>
        <w:ind w:left="3843" w:hanging="360"/>
      </w:pPr>
    </w:lvl>
    <w:lvl w:ilvl="5">
      <w:start w:val="1"/>
      <w:numFmt w:val="lowerRoman"/>
      <w:isLgl w:val="false"/>
      <w:suff w:val="tab"/>
      <w:lvlText w:val="%6."/>
      <w:lvlJc w:val="right"/>
      <w:pPr>
        <w:ind w:left="4563" w:hanging="180"/>
      </w:pPr>
    </w:lvl>
    <w:lvl w:ilvl="6">
      <w:start w:val="1"/>
      <w:numFmt w:val="decimal"/>
      <w:isLgl w:val="false"/>
      <w:suff w:val="tab"/>
      <w:lvlText w:val="%7."/>
      <w:lvlJc w:val="left"/>
      <w:pPr>
        <w:ind w:left="5283" w:hanging="360"/>
      </w:pPr>
    </w:lvl>
    <w:lvl w:ilvl="7">
      <w:start w:val="1"/>
      <w:numFmt w:val="lowerLetter"/>
      <w:isLgl w:val="false"/>
      <w:suff w:val="tab"/>
      <w:lvlText w:val="%8."/>
      <w:lvlJc w:val="left"/>
      <w:pPr>
        <w:ind w:left="6003" w:hanging="360"/>
      </w:pPr>
    </w:lvl>
    <w:lvl w:ilvl="8">
      <w:start w:val="1"/>
      <w:numFmt w:val="lowerRoman"/>
      <w:isLgl w:val="false"/>
      <w:suff w:val="tab"/>
      <w:lvlText w:val="%9."/>
      <w:lvlJc w:val="right"/>
      <w:pPr>
        <w:ind w:left="6723" w:hanging="180"/>
      </w:pPr>
    </w:lvl>
  </w:abstractNum>
  <w:abstractNum w:abstractNumId="35">
    <w:multiLevelType w:val="hybridMultilevel"/>
    <w:lvl w:ilvl="0">
      <w:start w:val="1"/>
      <w:numFmt w:val="thaiNumbers"/>
      <w:isLgl w:val="false"/>
      <w:suff w:val="tab"/>
      <w:lvlText w:val="%1)"/>
      <w:lvlJc w:val="left"/>
      <w:pPr>
        <w:ind w:left="2138" w:hanging="360"/>
      </w:pPr>
    </w:lvl>
    <w:lvl w:ilvl="1">
      <w:start w:val="1"/>
      <w:numFmt w:val="thaiNumbers"/>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1275" w:hanging="555"/>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7">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num w:numId="1">
    <w:abstractNumId w:val="27"/>
  </w:num>
  <w:num w:numId="2">
    <w:abstractNumId w:val="18"/>
  </w:num>
  <w:num w:numId="3">
    <w:abstractNumId w:val="6"/>
  </w:num>
  <w:num w:numId="4">
    <w:abstractNumId w:val="15"/>
  </w:num>
  <w:num w:numId="5">
    <w:abstractNumId w:val="25"/>
  </w:num>
  <w:num w:numId="6">
    <w:abstractNumId w:val="16"/>
  </w:num>
  <w:num w:numId="7">
    <w:abstractNumId w:val="22"/>
  </w:num>
  <w:num w:numId="8">
    <w:abstractNumId w:val="34"/>
  </w:num>
  <w:num w:numId="9">
    <w:abstractNumId w:val="12"/>
  </w:num>
  <w:num w:numId="10">
    <w:abstractNumId w:val="14"/>
  </w:num>
  <w:num w:numId="11">
    <w:abstractNumId w:val="35"/>
  </w:num>
  <w:num w:numId="12">
    <w:abstractNumId w:val="10"/>
  </w:num>
  <w:num w:numId="13">
    <w:abstractNumId w:val="32"/>
  </w:num>
  <w:num w:numId="14">
    <w:abstractNumId w:val="29"/>
  </w:num>
  <w:num w:numId="15">
    <w:abstractNumId w:val="30"/>
  </w:num>
  <w:num w:numId="16">
    <w:abstractNumId w:val="1"/>
  </w:num>
  <w:num w:numId="17">
    <w:abstractNumId w:val="5"/>
  </w:num>
  <w:num w:numId="18">
    <w:abstractNumId w:val="23"/>
  </w:num>
  <w:num w:numId="19">
    <w:abstractNumId w:val="24"/>
  </w:num>
  <w:num w:numId="20">
    <w:abstractNumId w:val="11"/>
  </w:num>
  <w:num w:numId="21">
    <w:abstractNumId w:val="28"/>
  </w:num>
  <w:num w:numId="22">
    <w:abstractNumId w:val="2"/>
  </w:num>
  <w:num w:numId="23">
    <w:abstractNumId w:val="31"/>
  </w:num>
  <w:num w:numId="24">
    <w:abstractNumId w:val="21"/>
  </w:num>
  <w:num w:numId="25">
    <w:abstractNumId w:val="3"/>
  </w:num>
  <w:num w:numId="26">
    <w:abstractNumId w:val="26"/>
  </w:num>
  <w:num w:numId="27">
    <w:abstractNumId w:val="17"/>
  </w:num>
  <w:num w:numId="28">
    <w:abstractNumId w:val="13"/>
  </w:num>
  <w:num w:numId="29">
    <w:abstractNumId w:val="7"/>
  </w:num>
  <w:num w:numId="30">
    <w:abstractNumId w:val="8"/>
  </w:num>
  <w:num w:numId="31">
    <w:abstractNumId w:val="20"/>
  </w:num>
  <w:num w:numId="32">
    <w:abstractNumId w:val="9"/>
    <w:lvlOverride w:ilvl="0">
      <w:lvl w:ilvl="0">
        <w:start w:val="0"/>
        <w:numFmt w:val="decimal"/>
        <w:isLgl w:val="false"/>
        <w:suff w:val="tab"/>
        <w:lvlText w:val="%1."/>
        <w:lvlJc w:val="left"/>
        <w:pPr/>
      </w:lvl>
    </w:lvlOverride>
  </w:num>
  <w:num w:numId="33">
    <w:abstractNumId w:val="0"/>
    <w:lvlOverride w:ilvl="0">
      <w:startOverride w:val="2"/>
    </w:lvlOverride>
  </w:num>
  <w:num w:numId="34">
    <w:abstractNumId w:val="4"/>
    <w:lvlOverride w:ilvl="0">
      <w:startOverride w:val="3"/>
    </w:lvlOverride>
  </w:num>
  <w:num w:numId="35">
    <w:abstractNumId w:val="19"/>
  </w:num>
  <w:num w:numId="36">
    <w:abstractNumId w:val="33"/>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0">
    <w:name w:val="Heading 1"/>
    <w:basedOn w:val="938"/>
    <w:next w:val="938"/>
    <w:link w:val="761"/>
    <w:uiPriority w:val="9"/>
    <w:qFormat/>
    <w:pPr>
      <w:keepLines/>
      <w:keepNext/>
      <w:spacing w:before="480" w:after="200"/>
      <w:outlineLvl w:val="0"/>
    </w:pPr>
    <w:rPr>
      <w:rFonts w:ascii="Arial" w:hAnsi="Arial" w:eastAsia="Arial" w:cs="Arial"/>
      <w:sz w:val="40"/>
      <w:szCs w:val="40"/>
    </w:rPr>
  </w:style>
  <w:style w:type="character" w:styleId="761">
    <w:name w:val="Heading 1 Char"/>
    <w:link w:val="760"/>
    <w:uiPriority w:val="9"/>
    <w:rPr>
      <w:rFonts w:ascii="Arial" w:hAnsi="Arial" w:eastAsia="Arial" w:cs="Arial"/>
      <w:sz w:val="40"/>
      <w:szCs w:val="40"/>
    </w:rPr>
  </w:style>
  <w:style w:type="paragraph" w:styleId="762">
    <w:name w:val="Heading 2"/>
    <w:basedOn w:val="938"/>
    <w:next w:val="938"/>
    <w:link w:val="763"/>
    <w:uiPriority w:val="9"/>
    <w:unhideWhenUsed/>
    <w:qFormat/>
    <w:pPr>
      <w:keepLines/>
      <w:keepNext/>
      <w:spacing w:before="360" w:after="200"/>
      <w:outlineLvl w:val="1"/>
    </w:pPr>
    <w:rPr>
      <w:rFonts w:ascii="Arial" w:hAnsi="Arial" w:eastAsia="Arial" w:cs="Arial"/>
      <w:sz w:val="34"/>
    </w:rPr>
  </w:style>
  <w:style w:type="character" w:styleId="763">
    <w:name w:val="Heading 2 Char"/>
    <w:link w:val="762"/>
    <w:uiPriority w:val="9"/>
    <w:rPr>
      <w:rFonts w:ascii="Arial" w:hAnsi="Arial" w:eastAsia="Arial" w:cs="Arial"/>
      <w:sz w:val="34"/>
    </w:rPr>
  </w:style>
  <w:style w:type="paragraph" w:styleId="764">
    <w:name w:val="Heading 3"/>
    <w:basedOn w:val="938"/>
    <w:next w:val="938"/>
    <w:link w:val="765"/>
    <w:uiPriority w:val="9"/>
    <w:unhideWhenUsed/>
    <w:qFormat/>
    <w:pPr>
      <w:keepLines/>
      <w:keepNext/>
      <w:spacing w:before="320" w:after="200"/>
      <w:outlineLvl w:val="2"/>
    </w:pPr>
    <w:rPr>
      <w:rFonts w:ascii="Arial" w:hAnsi="Arial" w:eastAsia="Arial" w:cs="Arial"/>
      <w:sz w:val="30"/>
      <w:szCs w:val="30"/>
    </w:rPr>
  </w:style>
  <w:style w:type="character" w:styleId="765">
    <w:name w:val="Heading 3 Char"/>
    <w:link w:val="764"/>
    <w:uiPriority w:val="9"/>
    <w:rPr>
      <w:rFonts w:ascii="Arial" w:hAnsi="Arial" w:eastAsia="Arial" w:cs="Arial"/>
      <w:sz w:val="30"/>
      <w:szCs w:val="30"/>
    </w:rPr>
  </w:style>
  <w:style w:type="paragraph" w:styleId="766">
    <w:name w:val="Heading 4"/>
    <w:basedOn w:val="938"/>
    <w:next w:val="938"/>
    <w:link w:val="767"/>
    <w:uiPriority w:val="9"/>
    <w:unhideWhenUsed/>
    <w:qFormat/>
    <w:pPr>
      <w:keepLines/>
      <w:keepNext/>
      <w:spacing w:before="320" w:after="200"/>
      <w:outlineLvl w:val="3"/>
    </w:pPr>
    <w:rPr>
      <w:rFonts w:ascii="Arial" w:hAnsi="Arial" w:eastAsia="Arial" w:cs="Arial"/>
      <w:b/>
      <w:bCs/>
      <w:sz w:val="26"/>
      <w:szCs w:val="26"/>
    </w:rPr>
  </w:style>
  <w:style w:type="character" w:styleId="767">
    <w:name w:val="Heading 4 Char"/>
    <w:link w:val="766"/>
    <w:uiPriority w:val="9"/>
    <w:rPr>
      <w:rFonts w:ascii="Arial" w:hAnsi="Arial" w:eastAsia="Arial" w:cs="Arial"/>
      <w:b/>
      <w:bCs/>
      <w:sz w:val="26"/>
      <w:szCs w:val="26"/>
    </w:rPr>
  </w:style>
  <w:style w:type="paragraph" w:styleId="768">
    <w:name w:val="Heading 5"/>
    <w:basedOn w:val="938"/>
    <w:next w:val="938"/>
    <w:link w:val="769"/>
    <w:uiPriority w:val="9"/>
    <w:unhideWhenUsed/>
    <w:qFormat/>
    <w:pPr>
      <w:keepLines/>
      <w:keepNext/>
      <w:spacing w:before="320" w:after="200"/>
      <w:outlineLvl w:val="4"/>
    </w:pPr>
    <w:rPr>
      <w:rFonts w:ascii="Arial" w:hAnsi="Arial" w:eastAsia="Arial" w:cs="Arial"/>
      <w:b/>
      <w:bCs/>
      <w:sz w:val="24"/>
      <w:szCs w:val="24"/>
    </w:rPr>
  </w:style>
  <w:style w:type="character" w:styleId="769">
    <w:name w:val="Heading 5 Char"/>
    <w:link w:val="768"/>
    <w:uiPriority w:val="9"/>
    <w:rPr>
      <w:rFonts w:ascii="Arial" w:hAnsi="Arial" w:eastAsia="Arial" w:cs="Arial"/>
      <w:b/>
      <w:bCs/>
      <w:sz w:val="24"/>
      <w:szCs w:val="24"/>
    </w:rPr>
  </w:style>
  <w:style w:type="paragraph" w:styleId="770">
    <w:name w:val="Heading 6"/>
    <w:basedOn w:val="938"/>
    <w:next w:val="938"/>
    <w:link w:val="771"/>
    <w:uiPriority w:val="9"/>
    <w:unhideWhenUsed/>
    <w:qFormat/>
    <w:pPr>
      <w:keepLines/>
      <w:keepNext/>
      <w:spacing w:before="320" w:after="200"/>
      <w:outlineLvl w:val="5"/>
    </w:pPr>
    <w:rPr>
      <w:rFonts w:ascii="Arial" w:hAnsi="Arial" w:eastAsia="Arial" w:cs="Arial"/>
      <w:b/>
      <w:bCs/>
      <w:sz w:val="22"/>
      <w:szCs w:val="22"/>
    </w:rPr>
  </w:style>
  <w:style w:type="character" w:styleId="771">
    <w:name w:val="Heading 6 Char"/>
    <w:link w:val="770"/>
    <w:uiPriority w:val="9"/>
    <w:rPr>
      <w:rFonts w:ascii="Arial" w:hAnsi="Arial" w:eastAsia="Arial" w:cs="Arial"/>
      <w:b/>
      <w:bCs/>
      <w:sz w:val="22"/>
      <w:szCs w:val="22"/>
    </w:rPr>
  </w:style>
  <w:style w:type="paragraph" w:styleId="772">
    <w:name w:val="Heading 7"/>
    <w:basedOn w:val="938"/>
    <w:next w:val="938"/>
    <w:link w:val="773"/>
    <w:uiPriority w:val="9"/>
    <w:unhideWhenUsed/>
    <w:qFormat/>
    <w:pPr>
      <w:keepLines/>
      <w:keepNext/>
      <w:spacing w:before="320" w:after="200"/>
      <w:outlineLvl w:val="6"/>
    </w:pPr>
    <w:rPr>
      <w:rFonts w:ascii="Arial" w:hAnsi="Arial" w:eastAsia="Arial" w:cs="Arial"/>
      <w:b/>
      <w:bCs/>
      <w:i/>
      <w:iCs/>
      <w:sz w:val="22"/>
      <w:szCs w:val="22"/>
    </w:rPr>
  </w:style>
  <w:style w:type="character" w:styleId="773">
    <w:name w:val="Heading 7 Char"/>
    <w:link w:val="772"/>
    <w:uiPriority w:val="9"/>
    <w:rPr>
      <w:rFonts w:ascii="Arial" w:hAnsi="Arial" w:eastAsia="Arial" w:cs="Arial"/>
      <w:b/>
      <w:bCs/>
      <w:i/>
      <w:iCs/>
      <w:sz w:val="22"/>
      <w:szCs w:val="22"/>
    </w:rPr>
  </w:style>
  <w:style w:type="paragraph" w:styleId="774">
    <w:name w:val="Heading 8"/>
    <w:basedOn w:val="938"/>
    <w:next w:val="938"/>
    <w:link w:val="775"/>
    <w:uiPriority w:val="9"/>
    <w:unhideWhenUsed/>
    <w:qFormat/>
    <w:pPr>
      <w:keepLines/>
      <w:keepNext/>
      <w:spacing w:before="320" w:after="200"/>
      <w:outlineLvl w:val="7"/>
    </w:pPr>
    <w:rPr>
      <w:rFonts w:ascii="Arial" w:hAnsi="Arial" w:eastAsia="Arial" w:cs="Arial"/>
      <w:i/>
      <w:iCs/>
      <w:sz w:val="22"/>
      <w:szCs w:val="22"/>
    </w:rPr>
  </w:style>
  <w:style w:type="character" w:styleId="775">
    <w:name w:val="Heading 8 Char"/>
    <w:link w:val="774"/>
    <w:uiPriority w:val="9"/>
    <w:rPr>
      <w:rFonts w:ascii="Arial" w:hAnsi="Arial" w:eastAsia="Arial" w:cs="Arial"/>
      <w:i/>
      <w:iCs/>
      <w:sz w:val="22"/>
      <w:szCs w:val="22"/>
    </w:rPr>
  </w:style>
  <w:style w:type="paragraph" w:styleId="776">
    <w:name w:val="Heading 9"/>
    <w:basedOn w:val="938"/>
    <w:next w:val="938"/>
    <w:link w:val="777"/>
    <w:uiPriority w:val="9"/>
    <w:unhideWhenUsed/>
    <w:qFormat/>
    <w:pPr>
      <w:keepLines/>
      <w:keepNext/>
      <w:spacing w:before="320" w:after="200"/>
      <w:outlineLvl w:val="8"/>
    </w:pPr>
    <w:rPr>
      <w:rFonts w:ascii="Arial" w:hAnsi="Arial" w:eastAsia="Arial" w:cs="Arial"/>
      <w:i/>
      <w:iCs/>
      <w:sz w:val="21"/>
      <w:szCs w:val="21"/>
    </w:rPr>
  </w:style>
  <w:style w:type="character" w:styleId="777">
    <w:name w:val="Heading 9 Char"/>
    <w:link w:val="776"/>
    <w:uiPriority w:val="9"/>
    <w:rPr>
      <w:rFonts w:ascii="Arial" w:hAnsi="Arial" w:eastAsia="Arial" w:cs="Arial"/>
      <w:i/>
      <w:iCs/>
      <w:sz w:val="21"/>
      <w:szCs w:val="21"/>
    </w:rPr>
  </w:style>
  <w:style w:type="paragraph" w:styleId="778">
    <w:name w:val="List Paragraph"/>
    <w:basedOn w:val="938"/>
    <w:uiPriority w:val="34"/>
    <w:qFormat/>
    <w:pPr>
      <w:contextualSpacing/>
      <w:ind w:left="720"/>
    </w:pPr>
  </w:style>
  <w:style w:type="paragraph" w:styleId="779">
    <w:name w:val="No Spacing"/>
    <w:uiPriority w:val="1"/>
    <w:qFormat/>
    <w:pPr>
      <w:spacing w:before="0" w:after="0" w:line="240" w:lineRule="auto"/>
    </w:pPr>
  </w:style>
  <w:style w:type="paragraph" w:styleId="780">
    <w:name w:val="Title"/>
    <w:basedOn w:val="938"/>
    <w:next w:val="938"/>
    <w:link w:val="781"/>
    <w:uiPriority w:val="10"/>
    <w:qFormat/>
    <w:pPr>
      <w:contextualSpacing/>
      <w:spacing w:before="300" w:after="200"/>
    </w:pPr>
    <w:rPr>
      <w:sz w:val="48"/>
      <w:szCs w:val="48"/>
    </w:rPr>
  </w:style>
  <w:style w:type="character" w:styleId="781">
    <w:name w:val="Title Char"/>
    <w:link w:val="780"/>
    <w:uiPriority w:val="10"/>
    <w:rPr>
      <w:sz w:val="48"/>
      <w:szCs w:val="48"/>
    </w:rPr>
  </w:style>
  <w:style w:type="paragraph" w:styleId="782">
    <w:name w:val="Subtitle"/>
    <w:basedOn w:val="938"/>
    <w:next w:val="938"/>
    <w:link w:val="783"/>
    <w:uiPriority w:val="11"/>
    <w:qFormat/>
    <w:pPr>
      <w:spacing w:before="200" w:after="200"/>
    </w:pPr>
    <w:rPr>
      <w:sz w:val="24"/>
      <w:szCs w:val="24"/>
    </w:rPr>
  </w:style>
  <w:style w:type="character" w:styleId="783">
    <w:name w:val="Subtitle Char"/>
    <w:link w:val="782"/>
    <w:uiPriority w:val="11"/>
    <w:rPr>
      <w:sz w:val="24"/>
      <w:szCs w:val="24"/>
    </w:rPr>
  </w:style>
  <w:style w:type="paragraph" w:styleId="784">
    <w:name w:val="Quote"/>
    <w:basedOn w:val="938"/>
    <w:next w:val="938"/>
    <w:link w:val="785"/>
    <w:uiPriority w:val="29"/>
    <w:qFormat/>
    <w:pPr>
      <w:ind w:left="720" w:right="720"/>
    </w:pPr>
    <w:rPr>
      <w:i/>
    </w:rPr>
  </w:style>
  <w:style w:type="character" w:styleId="785">
    <w:name w:val="Quote Char"/>
    <w:link w:val="784"/>
    <w:uiPriority w:val="29"/>
    <w:rPr>
      <w:i/>
    </w:rPr>
  </w:style>
  <w:style w:type="paragraph" w:styleId="786">
    <w:name w:val="Intense Quote"/>
    <w:basedOn w:val="938"/>
    <w:next w:val="938"/>
    <w:link w:val="78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7">
    <w:name w:val="Intense Quote Char"/>
    <w:link w:val="786"/>
    <w:uiPriority w:val="30"/>
    <w:rPr>
      <w:i/>
    </w:rPr>
  </w:style>
  <w:style w:type="paragraph" w:styleId="788">
    <w:name w:val="Header"/>
    <w:basedOn w:val="938"/>
    <w:link w:val="789"/>
    <w:uiPriority w:val="99"/>
    <w:unhideWhenUsed/>
    <w:pPr>
      <w:spacing w:after="0" w:line="240" w:lineRule="auto"/>
      <w:tabs>
        <w:tab w:val="center" w:pos="7143" w:leader="none"/>
        <w:tab w:val="right" w:pos="14287" w:leader="none"/>
      </w:tabs>
    </w:pPr>
  </w:style>
  <w:style w:type="character" w:styleId="789">
    <w:name w:val="Header Char"/>
    <w:link w:val="788"/>
    <w:uiPriority w:val="99"/>
  </w:style>
  <w:style w:type="paragraph" w:styleId="790">
    <w:name w:val="Footer"/>
    <w:basedOn w:val="938"/>
    <w:link w:val="793"/>
    <w:uiPriority w:val="99"/>
    <w:unhideWhenUsed/>
    <w:pPr>
      <w:spacing w:after="0" w:line="240" w:lineRule="auto"/>
      <w:tabs>
        <w:tab w:val="center" w:pos="7143" w:leader="none"/>
        <w:tab w:val="right" w:pos="14287" w:leader="none"/>
      </w:tabs>
    </w:pPr>
  </w:style>
  <w:style w:type="character" w:styleId="791">
    <w:name w:val="Footer Char"/>
    <w:link w:val="790"/>
    <w:uiPriority w:val="99"/>
  </w:style>
  <w:style w:type="paragraph" w:styleId="792">
    <w:name w:val="Caption"/>
    <w:basedOn w:val="938"/>
    <w:next w:val="938"/>
    <w:uiPriority w:val="35"/>
    <w:semiHidden/>
    <w:unhideWhenUsed/>
    <w:qFormat/>
    <w:pPr>
      <w:spacing w:line="276" w:lineRule="auto"/>
    </w:pPr>
    <w:rPr>
      <w:b/>
      <w:bCs/>
      <w:color w:val="4f81bd" w:themeColor="accent1"/>
      <w:sz w:val="18"/>
      <w:szCs w:val="18"/>
    </w:rPr>
  </w:style>
  <w:style w:type="character" w:styleId="793">
    <w:name w:val="Caption Char"/>
    <w:basedOn w:val="792"/>
    <w:link w:val="790"/>
    <w:uiPriority w:val="99"/>
  </w:style>
  <w:style w:type="table" w:styleId="79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0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0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0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2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3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3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3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4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4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4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5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5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5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6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6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6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7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7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7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8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8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8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9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9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9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1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1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1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0">
    <w:name w:val="Hyperlink"/>
    <w:uiPriority w:val="99"/>
    <w:unhideWhenUsed/>
    <w:rPr>
      <w:color w:val="0000ff" w:themeColor="hyperlink"/>
      <w:u w:val="single"/>
    </w:rPr>
  </w:style>
  <w:style w:type="paragraph" w:styleId="921">
    <w:name w:val="footnote text"/>
    <w:basedOn w:val="938"/>
    <w:link w:val="922"/>
    <w:uiPriority w:val="99"/>
    <w:semiHidden/>
    <w:unhideWhenUsed/>
    <w:pPr>
      <w:spacing w:after="40" w:line="240" w:lineRule="auto"/>
    </w:pPr>
    <w:rPr>
      <w:sz w:val="18"/>
    </w:rPr>
  </w:style>
  <w:style w:type="character" w:styleId="922">
    <w:name w:val="Footnote Text Char"/>
    <w:link w:val="921"/>
    <w:uiPriority w:val="99"/>
    <w:rPr>
      <w:sz w:val="18"/>
    </w:rPr>
  </w:style>
  <w:style w:type="character" w:styleId="923">
    <w:name w:val="footnote reference"/>
    <w:uiPriority w:val="99"/>
    <w:unhideWhenUsed/>
    <w:rPr>
      <w:vertAlign w:val="superscript"/>
    </w:rPr>
  </w:style>
  <w:style w:type="paragraph" w:styleId="924">
    <w:name w:val="endnote text"/>
    <w:basedOn w:val="938"/>
    <w:link w:val="925"/>
    <w:uiPriority w:val="99"/>
    <w:semiHidden/>
    <w:unhideWhenUsed/>
    <w:pPr>
      <w:spacing w:after="0" w:line="240" w:lineRule="auto"/>
    </w:pPr>
    <w:rPr>
      <w:sz w:val="20"/>
    </w:rPr>
  </w:style>
  <w:style w:type="character" w:styleId="925">
    <w:name w:val="Endnote Text Char"/>
    <w:link w:val="924"/>
    <w:uiPriority w:val="99"/>
    <w:rPr>
      <w:sz w:val="20"/>
    </w:rPr>
  </w:style>
  <w:style w:type="character" w:styleId="926">
    <w:name w:val="endnote reference"/>
    <w:uiPriority w:val="99"/>
    <w:semiHidden/>
    <w:unhideWhenUsed/>
    <w:rPr>
      <w:vertAlign w:val="superscript"/>
    </w:rPr>
  </w:style>
  <w:style w:type="paragraph" w:styleId="927">
    <w:name w:val="toc 1"/>
    <w:basedOn w:val="938"/>
    <w:next w:val="938"/>
    <w:uiPriority w:val="39"/>
    <w:unhideWhenUsed/>
    <w:pPr>
      <w:ind w:left="0" w:right="0" w:firstLine="0"/>
      <w:spacing w:after="57"/>
    </w:pPr>
  </w:style>
  <w:style w:type="paragraph" w:styleId="928">
    <w:name w:val="toc 2"/>
    <w:basedOn w:val="938"/>
    <w:next w:val="938"/>
    <w:uiPriority w:val="39"/>
    <w:unhideWhenUsed/>
    <w:pPr>
      <w:ind w:left="283" w:right="0" w:firstLine="0"/>
      <w:spacing w:after="57"/>
    </w:pPr>
  </w:style>
  <w:style w:type="paragraph" w:styleId="929">
    <w:name w:val="toc 3"/>
    <w:basedOn w:val="938"/>
    <w:next w:val="938"/>
    <w:uiPriority w:val="39"/>
    <w:unhideWhenUsed/>
    <w:pPr>
      <w:ind w:left="567" w:right="0" w:firstLine="0"/>
      <w:spacing w:after="57"/>
    </w:pPr>
  </w:style>
  <w:style w:type="paragraph" w:styleId="930">
    <w:name w:val="toc 4"/>
    <w:basedOn w:val="938"/>
    <w:next w:val="938"/>
    <w:uiPriority w:val="39"/>
    <w:unhideWhenUsed/>
    <w:pPr>
      <w:ind w:left="850" w:right="0" w:firstLine="0"/>
      <w:spacing w:after="57"/>
    </w:pPr>
  </w:style>
  <w:style w:type="paragraph" w:styleId="931">
    <w:name w:val="toc 5"/>
    <w:basedOn w:val="938"/>
    <w:next w:val="938"/>
    <w:uiPriority w:val="39"/>
    <w:unhideWhenUsed/>
    <w:pPr>
      <w:ind w:left="1134" w:right="0" w:firstLine="0"/>
      <w:spacing w:after="57"/>
    </w:pPr>
  </w:style>
  <w:style w:type="paragraph" w:styleId="932">
    <w:name w:val="toc 6"/>
    <w:basedOn w:val="938"/>
    <w:next w:val="938"/>
    <w:uiPriority w:val="39"/>
    <w:unhideWhenUsed/>
    <w:pPr>
      <w:ind w:left="1417" w:right="0" w:firstLine="0"/>
      <w:spacing w:after="57"/>
    </w:pPr>
  </w:style>
  <w:style w:type="paragraph" w:styleId="933">
    <w:name w:val="toc 7"/>
    <w:basedOn w:val="938"/>
    <w:next w:val="938"/>
    <w:uiPriority w:val="39"/>
    <w:unhideWhenUsed/>
    <w:pPr>
      <w:ind w:left="1701" w:right="0" w:firstLine="0"/>
      <w:spacing w:after="57"/>
    </w:pPr>
  </w:style>
  <w:style w:type="paragraph" w:styleId="934">
    <w:name w:val="toc 8"/>
    <w:basedOn w:val="938"/>
    <w:next w:val="938"/>
    <w:uiPriority w:val="39"/>
    <w:unhideWhenUsed/>
    <w:pPr>
      <w:ind w:left="1984" w:right="0" w:firstLine="0"/>
      <w:spacing w:after="57"/>
    </w:pPr>
  </w:style>
  <w:style w:type="paragraph" w:styleId="935">
    <w:name w:val="toc 9"/>
    <w:basedOn w:val="938"/>
    <w:next w:val="938"/>
    <w:uiPriority w:val="39"/>
    <w:unhideWhenUsed/>
    <w:pPr>
      <w:ind w:left="2268" w:right="0" w:firstLine="0"/>
      <w:spacing w:after="57"/>
    </w:pPr>
  </w:style>
  <w:style w:type="paragraph" w:styleId="936">
    <w:name w:val="TOC Heading"/>
    <w:uiPriority w:val="39"/>
    <w:unhideWhenUsed/>
  </w:style>
  <w:style w:type="paragraph" w:styleId="937">
    <w:name w:val="table of figures"/>
    <w:basedOn w:val="938"/>
    <w:next w:val="938"/>
    <w:uiPriority w:val="99"/>
    <w:unhideWhenUsed/>
    <w:pPr>
      <w:spacing w:after="0" w:afterAutospacing="0"/>
    </w:pPr>
  </w:style>
  <w:style w:type="paragraph" w:styleId="938" w:default="1">
    <w:name w:val="Normal"/>
    <w:next w:val="938"/>
    <w:link w:val="938"/>
    <w:qFormat/>
    <w:rPr>
      <w:color w:val="000000"/>
      <w:sz w:val="28"/>
      <w:szCs w:val="28"/>
      <w:lang w:val="ru-RU" w:eastAsia="ru-RU" w:bidi="ar-SA"/>
    </w:rPr>
  </w:style>
  <w:style w:type="paragraph" w:styleId="939">
    <w:name w:val="Заголовок 1"/>
    <w:basedOn w:val="938"/>
    <w:next w:val="938"/>
    <w:link w:val="944"/>
    <w:uiPriority w:val="99"/>
    <w:qFormat/>
    <w:pPr>
      <w:jc w:val="center"/>
      <w:spacing w:before="108" w:after="108"/>
      <w:outlineLvl w:val="0"/>
    </w:pPr>
    <w:rPr>
      <w:rFonts w:ascii="Arial" w:hAnsi="Arial"/>
      <w:b/>
      <w:bCs/>
      <w:color w:val="26282f"/>
      <w:sz w:val="24"/>
      <w:szCs w:val="24"/>
    </w:rPr>
  </w:style>
  <w:style w:type="paragraph" w:styleId="940">
    <w:name w:val="Заголовок 2"/>
    <w:basedOn w:val="938"/>
    <w:next w:val="938"/>
    <w:link w:val="945"/>
    <w:uiPriority w:val="9"/>
    <w:unhideWhenUsed/>
    <w:qFormat/>
    <w:pPr>
      <w:keepNext/>
      <w:spacing w:before="240" w:after="60"/>
      <w:outlineLvl w:val="1"/>
    </w:pPr>
    <w:rPr>
      <w:rFonts w:ascii="Cambria" w:hAnsi="Cambria"/>
      <w:b/>
      <w:bCs/>
      <w:i/>
      <w:iCs/>
      <w:lang w:val="en-US" w:eastAsia="en-US"/>
    </w:rPr>
  </w:style>
  <w:style w:type="character" w:styleId="941">
    <w:name w:val="Основной шрифт абзаца"/>
    <w:next w:val="941"/>
    <w:link w:val="938"/>
    <w:uiPriority w:val="1"/>
    <w:semiHidden/>
    <w:unhideWhenUsed/>
  </w:style>
  <w:style w:type="table" w:styleId="942">
    <w:name w:val="Обычная таблица"/>
    <w:next w:val="942"/>
    <w:link w:val="938"/>
    <w:uiPriority w:val="99"/>
    <w:semiHidden/>
    <w:unhideWhenUsed/>
    <w:qFormat/>
    <w:tblPr/>
  </w:style>
  <w:style w:type="numbering" w:styleId="943">
    <w:name w:val="Нет списка"/>
    <w:next w:val="943"/>
    <w:link w:val="938"/>
    <w:uiPriority w:val="99"/>
    <w:semiHidden/>
    <w:unhideWhenUsed/>
  </w:style>
  <w:style w:type="character" w:styleId="944">
    <w:name w:val="Заголовок 1 Знак"/>
    <w:next w:val="944"/>
    <w:link w:val="939"/>
    <w:uiPriority w:val="99"/>
    <w:rPr>
      <w:rFonts w:ascii="Arial" w:hAnsi="Arial" w:cs="Arial"/>
      <w:b/>
      <w:bCs/>
      <w:color w:val="26282f"/>
      <w:sz w:val="24"/>
      <w:szCs w:val="24"/>
      <w:lang w:val="ru-RU" w:eastAsia="ru-RU"/>
    </w:rPr>
  </w:style>
  <w:style w:type="character" w:styleId="945">
    <w:name w:val="Заголовок 2 Знак"/>
    <w:next w:val="945"/>
    <w:link w:val="940"/>
    <w:uiPriority w:val="9"/>
    <w:rPr>
      <w:rFonts w:ascii="Cambria" w:hAnsi="Cambria" w:eastAsia="Times New Roman" w:cs="Times New Roman"/>
      <w:b/>
      <w:bCs/>
      <w:i/>
      <w:iCs/>
      <w:color w:val="000000"/>
      <w:sz w:val="28"/>
      <w:szCs w:val="28"/>
    </w:rPr>
  </w:style>
  <w:style w:type="paragraph" w:styleId="946">
    <w:name w:val="ConsPlusNormal"/>
    <w:next w:val="946"/>
    <w:link w:val="1013"/>
    <w:qFormat/>
    <w:pPr>
      <w:ind w:firstLine="720"/>
      <w:widowControl w:val="off"/>
    </w:pPr>
    <w:rPr>
      <w:rFonts w:ascii="Arial" w:hAnsi="Arial"/>
      <w:sz w:val="22"/>
      <w:szCs w:val="22"/>
      <w:lang w:val="ru-RU" w:eastAsia="ru-RU" w:bidi="ar-SA"/>
    </w:rPr>
  </w:style>
  <w:style w:type="paragraph" w:styleId="947">
    <w:name w:val="Без интервала"/>
    <w:next w:val="947"/>
    <w:link w:val="938"/>
    <w:uiPriority w:val="99"/>
    <w:qFormat/>
    <w:rPr>
      <w:rFonts w:ascii="Calibri" w:hAnsi="Calibri" w:cs="Calibri"/>
      <w:sz w:val="22"/>
      <w:szCs w:val="22"/>
      <w:lang w:val="ru-RU" w:eastAsia="ru-RU" w:bidi="ar-SA"/>
    </w:rPr>
  </w:style>
  <w:style w:type="paragraph" w:styleId="948">
    <w:name w:val="Знак"/>
    <w:basedOn w:val="938"/>
    <w:next w:val="948"/>
    <w:link w:val="938"/>
    <w:pPr>
      <w:jc w:val="right"/>
      <w:spacing w:after="160" w:line="240" w:lineRule="exact"/>
      <w:widowControl w:val="off"/>
    </w:pPr>
    <w:rPr>
      <w:color w:val="000000"/>
      <w:sz w:val="20"/>
      <w:szCs w:val="20"/>
      <w:lang w:val="en-GB" w:eastAsia="en-US"/>
    </w:rPr>
  </w:style>
  <w:style w:type="paragraph" w:styleId="949">
    <w:name w:val="ConsPlusNonformat"/>
    <w:next w:val="949"/>
    <w:link w:val="938"/>
    <w:uiPriority w:val="99"/>
    <w:pPr>
      <w:widowControl w:val="off"/>
    </w:pPr>
    <w:rPr>
      <w:rFonts w:ascii="Courier New" w:hAnsi="Courier New" w:cs="Courier New"/>
      <w:lang w:val="ru-RU" w:eastAsia="ru-RU" w:bidi="ar-SA"/>
    </w:rPr>
  </w:style>
  <w:style w:type="paragraph" w:styleId="950">
    <w:name w:val="Основной текст с отступом"/>
    <w:basedOn w:val="938"/>
    <w:next w:val="950"/>
    <w:link w:val="951"/>
    <w:uiPriority w:val="99"/>
    <w:pPr>
      <w:ind w:firstLine="720"/>
    </w:pPr>
    <w:rPr>
      <w:color w:val="000000"/>
      <w:sz w:val="24"/>
      <w:szCs w:val="24"/>
    </w:rPr>
  </w:style>
  <w:style w:type="character" w:styleId="951">
    <w:name w:val="Основной текст с отступом Знак"/>
    <w:next w:val="951"/>
    <w:link w:val="950"/>
    <w:uiPriority w:val="99"/>
    <w:semiHidden/>
    <w:rPr>
      <w:rFonts w:cs="Times New Roman"/>
      <w:sz w:val="24"/>
      <w:szCs w:val="24"/>
      <w:lang w:val="ru-RU" w:eastAsia="ru-RU"/>
    </w:rPr>
  </w:style>
  <w:style w:type="paragraph" w:styleId="952">
    <w:name w:val="ConsPlusCell"/>
    <w:next w:val="952"/>
    <w:link w:val="938"/>
    <w:uiPriority w:val="99"/>
    <w:pPr>
      <w:widowControl w:val="off"/>
    </w:pPr>
    <w:rPr>
      <w:rFonts w:ascii="Arial" w:hAnsi="Arial" w:cs="Arial"/>
      <w:lang w:val="ru-RU" w:eastAsia="ru-RU" w:bidi="ar-SA"/>
    </w:rPr>
  </w:style>
  <w:style w:type="paragraph" w:styleId="953">
    <w:name w:val="Нижний колонтитул"/>
    <w:basedOn w:val="938"/>
    <w:next w:val="953"/>
    <w:link w:val="954"/>
    <w:uiPriority w:val="99"/>
    <w:pPr>
      <w:tabs>
        <w:tab w:val="center" w:pos="4677" w:leader="none"/>
        <w:tab w:val="right" w:pos="9355" w:leader="none"/>
      </w:tabs>
    </w:pPr>
    <w:rPr>
      <w:color w:val="000000"/>
    </w:rPr>
  </w:style>
  <w:style w:type="character" w:styleId="954">
    <w:name w:val="Нижний колонтитул Знак"/>
    <w:next w:val="954"/>
    <w:link w:val="953"/>
    <w:uiPriority w:val="99"/>
    <w:rPr>
      <w:rFonts w:cs="Times New Roman"/>
      <w:sz w:val="28"/>
      <w:szCs w:val="28"/>
      <w:lang w:val="ru-RU" w:eastAsia="ru-RU"/>
    </w:rPr>
  </w:style>
  <w:style w:type="character" w:styleId="955">
    <w:name w:val="Номер страницы"/>
    <w:next w:val="955"/>
    <w:link w:val="938"/>
    <w:uiPriority w:val="99"/>
    <w:rPr>
      <w:rFonts w:cs="Times New Roman"/>
    </w:rPr>
  </w:style>
  <w:style w:type="paragraph" w:styleId="956">
    <w:name w:val="Знак Знак Знак"/>
    <w:basedOn w:val="938"/>
    <w:next w:val="956"/>
    <w:link w:val="938"/>
    <w:uiPriority w:val="99"/>
    <w:pPr>
      <w:spacing w:after="160" w:line="240" w:lineRule="exact"/>
    </w:pPr>
    <w:rPr>
      <w:rFonts w:ascii="Verdana" w:hAnsi="Verdana" w:cs="Verdana"/>
      <w:color w:val="000000"/>
      <w:sz w:val="20"/>
      <w:szCs w:val="20"/>
      <w:lang w:val="en-US" w:eastAsia="en-US"/>
    </w:rPr>
  </w:style>
  <w:style w:type="paragraph" w:styleId="957">
    <w:name w:val="Прижатый влево"/>
    <w:basedOn w:val="938"/>
    <w:next w:val="938"/>
    <w:link w:val="938"/>
    <w:uiPriority w:val="99"/>
    <w:rPr>
      <w:rFonts w:ascii="Arial" w:hAnsi="Arial" w:cs="Arial"/>
      <w:color w:val="000000"/>
      <w:sz w:val="24"/>
      <w:szCs w:val="24"/>
    </w:rPr>
  </w:style>
  <w:style w:type="paragraph" w:styleId="958">
    <w:name w:val="Обычный (веб)"/>
    <w:basedOn w:val="938"/>
    <w:next w:val="958"/>
    <w:link w:val="938"/>
    <w:uiPriority w:val="99"/>
    <w:pPr>
      <w:spacing w:before="100" w:beforeAutospacing="1" w:after="100" w:afterAutospacing="1"/>
    </w:pPr>
    <w:rPr>
      <w:color w:val="000000"/>
      <w:sz w:val="24"/>
      <w:szCs w:val="24"/>
    </w:rPr>
  </w:style>
  <w:style w:type="paragraph" w:styleId="959">
    <w:name w:val="Default"/>
    <w:next w:val="959"/>
    <w:link w:val="938"/>
    <w:uiPriority w:val="99"/>
    <w:rPr>
      <w:rFonts w:ascii="Arial" w:hAnsi="Arial" w:cs="Arial"/>
      <w:color w:val="000000"/>
      <w:sz w:val="24"/>
      <w:szCs w:val="24"/>
      <w:lang w:val="ru-RU" w:eastAsia="ru-RU" w:bidi="ar-SA"/>
    </w:rPr>
  </w:style>
  <w:style w:type="paragraph" w:styleId="960">
    <w:name w:val="Абзац списка"/>
    <w:basedOn w:val="938"/>
    <w:next w:val="960"/>
    <w:link w:val="938"/>
    <w:uiPriority w:val="34"/>
    <w:qFormat/>
    <w:pPr>
      <w:ind w:left="720"/>
      <w:spacing w:after="200" w:line="276" w:lineRule="auto"/>
    </w:pPr>
    <w:rPr>
      <w:rFonts w:ascii="Calibri" w:hAnsi="Calibri" w:cs="Calibri"/>
      <w:color w:val="000000"/>
      <w:sz w:val="22"/>
      <w:szCs w:val="22"/>
      <w:lang w:eastAsia="en-US"/>
    </w:rPr>
  </w:style>
  <w:style w:type="character" w:styleId="961">
    <w:name w:val="Строгий"/>
    <w:next w:val="961"/>
    <w:link w:val="938"/>
    <w:uiPriority w:val="99"/>
    <w:qFormat/>
    <w:rPr>
      <w:rFonts w:cs="Times New Roman"/>
      <w:b/>
      <w:bCs/>
    </w:rPr>
  </w:style>
  <w:style w:type="character" w:styleId="962">
    <w:name w:val="apple-converted-space"/>
    <w:next w:val="962"/>
    <w:link w:val="938"/>
    <w:rPr>
      <w:rFonts w:cs="Times New Roman"/>
    </w:rPr>
  </w:style>
  <w:style w:type="character" w:styleId="963">
    <w:name w:val="Гиперссылка"/>
    <w:next w:val="963"/>
    <w:link w:val="938"/>
    <w:uiPriority w:val="99"/>
    <w:rPr>
      <w:rFonts w:cs="Times New Roman"/>
      <w:color w:val="0000ff"/>
      <w:u w:val="single"/>
    </w:rPr>
  </w:style>
  <w:style w:type="paragraph" w:styleId="964">
    <w:name w:val="List Paragraph1"/>
    <w:basedOn w:val="938"/>
    <w:next w:val="964"/>
    <w:link w:val="938"/>
    <w:pPr>
      <w:ind w:left="720"/>
      <w:spacing w:after="200" w:line="276" w:lineRule="auto"/>
    </w:pPr>
    <w:rPr>
      <w:rFonts w:ascii="Calibri" w:hAnsi="Calibri" w:cs="Calibri"/>
      <w:color w:val="000000"/>
      <w:sz w:val="22"/>
      <w:szCs w:val="22"/>
      <w:lang w:eastAsia="en-US"/>
    </w:rPr>
  </w:style>
  <w:style w:type="paragraph" w:styleId="965">
    <w:name w:val="Style9"/>
    <w:basedOn w:val="938"/>
    <w:next w:val="965"/>
    <w:link w:val="938"/>
    <w:uiPriority w:val="99"/>
    <w:pPr>
      <w:ind w:firstLine="547"/>
      <w:jc w:val="both"/>
      <w:spacing w:line="413" w:lineRule="exact"/>
      <w:widowControl w:val="off"/>
    </w:pPr>
    <w:rPr>
      <w:rFonts w:ascii="Cambria" w:hAnsi="Cambria" w:cs="Cambria"/>
      <w:color w:val="000000"/>
      <w:sz w:val="24"/>
      <w:szCs w:val="24"/>
    </w:rPr>
  </w:style>
  <w:style w:type="paragraph" w:styleId="966">
    <w:name w:val="Style12"/>
    <w:basedOn w:val="938"/>
    <w:next w:val="966"/>
    <w:link w:val="938"/>
    <w:uiPriority w:val="99"/>
    <w:pPr>
      <w:widowControl w:val="off"/>
    </w:pPr>
    <w:rPr>
      <w:rFonts w:ascii="Cambria" w:hAnsi="Cambria" w:cs="Cambria"/>
      <w:color w:val="000000"/>
      <w:sz w:val="24"/>
      <w:szCs w:val="24"/>
    </w:rPr>
  </w:style>
  <w:style w:type="paragraph" w:styleId="967">
    <w:name w:val="Style13"/>
    <w:basedOn w:val="938"/>
    <w:next w:val="967"/>
    <w:link w:val="938"/>
    <w:uiPriority w:val="99"/>
    <w:pPr>
      <w:jc w:val="both"/>
      <w:spacing w:line="413" w:lineRule="exact"/>
      <w:widowControl w:val="off"/>
    </w:pPr>
    <w:rPr>
      <w:rFonts w:ascii="Cambria" w:hAnsi="Cambria" w:cs="Cambria"/>
      <w:color w:val="000000"/>
      <w:sz w:val="24"/>
      <w:szCs w:val="24"/>
    </w:rPr>
  </w:style>
  <w:style w:type="paragraph" w:styleId="968">
    <w:name w:val="Style14"/>
    <w:basedOn w:val="938"/>
    <w:next w:val="968"/>
    <w:link w:val="938"/>
    <w:uiPriority w:val="99"/>
    <w:pPr>
      <w:ind w:firstLine="538"/>
      <w:jc w:val="both"/>
      <w:spacing w:line="414" w:lineRule="exact"/>
      <w:widowControl w:val="off"/>
    </w:pPr>
    <w:rPr>
      <w:rFonts w:ascii="Cambria" w:hAnsi="Cambria" w:cs="Cambria"/>
      <w:color w:val="000000"/>
      <w:sz w:val="24"/>
      <w:szCs w:val="24"/>
    </w:rPr>
  </w:style>
  <w:style w:type="character" w:styleId="969">
    <w:name w:val="Font Style24"/>
    <w:next w:val="969"/>
    <w:link w:val="938"/>
    <w:uiPriority w:val="99"/>
    <w:rPr>
      <w:rFonts w:ascii="Times New Roman" w:hAnsi="Times New Roman"/>
      <w:sz w:val="24"/>
    </w:rPr>
  </w:style>
  <w:style w:type="character" w:styleId="970">
    <w:name w:val="Font Style32"/>
    <w:next w:val="970"/>
    <w:link w:val="938"/>
    <w:uiPriority w:val="99"/>
    <w:rPr>
      <w:rFonts w:ascii="Times New Roman" w:hAnsi="Times New Roman"/>
      <w:sz w:val="22"/>
    </w:rPr>
  </w:style>
  <w:style w:type="table" w:styleId="971">
    <w:name w:val="Сетка таблицы"/>
    <w:basedOn w:val="942"/>
    <w:next w:val="971"/>
    <w:link w:val="938"/>
    <w:uiPriority w:val="39"/>
    <w:tblPr/>
  </w:style>
  <w:style w:type="paragraph" w:styleId="972">
    <w:name w:val="Style3"/>
    <w:basedOn w:val="938"/>
    <w:next w:val="972"/>
    <w:link w:val="938"/>
    <w:uiPriority w:val="99"/>
    <w:pPr>
      <w:widowControl w:val="off"/>
    </w:pPr>
    <w:rPr>
      <w:color w:val="000000"/>
      <w:sz w:val="24"/>
      <w:szCs w:val="24"/>
    </w:rPr>
  </w:style>
  <w:style w:type="paragraph" w:styleId="973">
    <w:name w:val="Style5"/>
    <w:basedOn w:val="938"/>
    <w:next w:val="973"/>
    <w:link w:val="938"/>
    <w:uiPriority w:val="99"/>
    <w:pPr>
      <w:widowControl w:val="off"/>
    </w:pPr>
    <w:rPr>
      <w:color w:val="000000"/>
      <w:sz w:val="24"/>
      <w:szCs w:val="24"/>
    </w:rPr>
  </w:style>
  <w:style w:type="paragraph" w:styleId="974">
    <w:name w:val="Style6"/>
    <w:basedOn w:val="938"/>
    <w:next w:val="974"/>
    <w:link w:val="938"/>
    <w:uiPriority w:val="99"/>
    <w:pPr>
      <w:ind w:firstLine="624"/>
      <w:jc w:val="both"/>
      <w:spacing w:line="269" w:lineRule="exact"/>
      <w:widowControl w:val="off"/>
    </w:pPr>
    <w:rPr>
      <w:color w:val="000000"/>
      <w:sz w:val="24"/>
      <w:szCs w:val="24"/>
    </w:rPr>
  </w:style>
  <w:style w:type="paragraph" w:styleId="975">
    <w:name w:val="Style8"/>
    <w:basedOn w:val="938"/>
    <w:next w:val="975"/>
    <w:link w:val="938"/>
    <w:uiPriority w:val="99"/>
    <w:pPr>
      <w:jc w:val="both"/>
      <w:spacing w:line="283" w:lineRule="exact"/>
      <w:widowControl w:val="off"/>
    </w:pPr>
    <w:rPr>
      <w:color w:val="000000"/>
      <w:sz w:val="24"/>
      <w:szCs w:val="24"/>
    </w:rPr>
  </w:style>
  <w:style w:type="paragraph" w:styleId="976">
    <w:name w:val="Style10"/>
    <w:basedOn w:val="938"/>
    <w:next w:val="976"/>
    <w:link w:val="938"/>
    <w:uiPriority w:val="99"/>
    <w:pPr>
      <w:widowControl w:val="off"/>
    </w:pPr>
    <w:rPr>
      <w:color w:val="000000"/>
      <w:sz w:val="24"/>
      <w:szCs w:val="24"/>
    </w:rPr>
  </w:style>
  <w:style w:type="paragraph" w:styleId="977">
    <w:name w:val="Style11"/>
    <w:basedOn w:val="938"/>
    <w:next w:val="977"/>
    <w:link w:val="938"/>
    <w:uiPriority w:val="99"/>
    <w:pPr>
      <w:widowControl w:val="off"/>
    </w:pPr>
    <w:rPr>
      <w:color w:val="000000"/>
      <w:sz w:val="24"/>
      <w:szCs w:val="24"/>
    </w:rPr>
  </w:style>
  <w:style w:type="character" w:styleId="978">
    <w:name w:val="Font Style13"/>
    <w:next w:val="978"/>
    <w:link w:val="938"/>
    <w:rPr>
      <w:rFonts w:ascii="Times New Roman" w:hAnsi="Times New Roman"/>
      <w:sz w:val="24"/>
    </w:rPr>
  </w:style>
  <w:style w:type="character" w:styleId="979">
    <w:name w:val="Font Style14"/>
    <w:next w:val="979"/>
    <w:link w:val="938"/>
    <w:rPr>
      <w:rFonts w:ascii="Times New Roman" w:hAnsi="Times New Roman"/>
      <w:b/>
      <w:sz w:val="22"/>
    </w:rPr>
  </w:style>
  <w:style w:type="character" w:styleId="980">
    <w:name w:val="Font Style15"/>
    <w:next w:val="980"/>
    <w:link w:val="938"/>
    <w:uiPriority w:val="99"/>
    <w:rPr>
      <w:rFonts w:ascii="Times New Roman" w:hAnsi="Times New Roman"/>
      <w:b/>
      <w:i/>
      <w:spacing w:val="-10"/>
      <w:sz w:val="24"/>
    </w:rPr>
  </w:style>
  <w:style w:type="character" w:styleId="981">
    <w:name w:val="Font Style16"/>
    <w:next w:val="981"/>
    <w:link w:val="938"/>
    <w:uiPriority w:val="99"/>
    <w:rPr>
      <w:rFonts w:ascii="Times New Roman" w:hAnsi="Times New Roman"/>
      <w:b/>
      <w:spacing w:val="10"/>
      <w:sz w:val="16"/>
    </w:rPr>
  </w:style>
  <w:style w:type="character" w:styleId="982">
    <w:name w:val="Font Style17"/>
    <w:next w:val="982"/>
    <w:link w:val="938"/>
    <w:uiPriority w:val="99"/>
    <w:rPr>
      <w:rFonts w:ascii="Candara" w:hAnsi="Candara"/>
      <w:b/>
      <w:sz w:val="14"/>
    </w:rPr>
  </w:style>
  <w:style w:type="character" w:styleId="983">
    <w:name w:val="Font Style18"/>
    <w:next w:val="983"/>
    <w:link w:val="938"/>
    <w:uiPriority w:val="99"/>
    <w:rPr>
      <w:rFonts w:ascii="Candara" w:hAnsi="Candara"/>
      <w:sz w:val="30"/>
    </w:rPr>
  </w:style>
  <w:style w:type="character" w:styleId="984">
    <w:name w:val="Font Style19"/>
    <w:next w:val="984"/>
    <w:link w:val="938"/>
    <w:uiPriority w:val="99"/>
    <w:rPr>
      <w:rFonts w:ascii="Times New Roman" w:hAnsi="Times New Roman"/>
      <w:b/>
      <w:i/>
      <w:sz w:val="16"/>
    </w:rPr>
  </w:style>
  <w:style w:type="character" w:styleId="985">
    <w:name w:val="Font Style20"/>
    <w:next w:val="985"/>
    <w:link w:val="938"/>
    <w:uiPriority w:val="99"/>
    <w:rPr>
      <w:rFonts w:ascii="Times New Roman" w:hAnsi="Times New Roman"/>
      <w:b/>
      <w:sz w:val="24"/>
    </w:rPr>
  </w:style>
  <w:style w:type="paragraph" w:styleId="986">
    <w:name w:val="Style2"/>
    <w:basedOn w:val="938"/>
    <w:next w:val="986"/>
    <w:link w:val="938"/>
    <w:uiPriority w:val="99"/>
    <w:pPr>
      <w:jc w:val="both"/>
      <w:spacing w:line="322" w:lineRule="exact"/>
      <w:widowControl w:val="off"/>
    </w:pPr>
    <w:rPr>
      <w:color w:val="000000"/>
      <w:sz w:val="24"/>
      <w:szCs w:val="24"/>
    </w:rPr>
  </w:style>
  <w:style w:type="character" w:styleId="987">
    <w:name w:val="Font Style11"/>
    <w:next w:val="987"/>
    <w:link w:val="938"/>
    <w:uiPriority w:val="99"/>
    <w:rPr>
      <w:rFonts w:ascii="Times New Roman" w:hAnsi="Times New Roman"/>
      <w:sz w:val="26"/>
    </w:rPr>
  </w:style>
  <w:style w:type="character" w:styleId="988">
    <w:name w:val="Font Style39"/>
    <w:next w:val="988"/>
    <w:link w:val="938"/>
    <w:uiPriority w:val="99"/>
    <w:rPr>
      <w:rFonts w:ascii="Times New Roman" w:hAnsi="Times New Roman"/>
      <w:b/>
      <w:sz w:val="26"/>
    </w:rPr>
  </w:style>
  <w:style w:type="paragraph" w:styleId="989">
    <w:name w:val="Текст выноски"/>
    <w:basedOn w:val="938"/>
    <w:next w:val="989"/>
    <w:link w:val="990"/>
    <w:uiPriority w:val="99"/>
    <w:semiHidden/>
    <w:rPr>
      <w:rFonts w:ascii="Tahoma" w:hAnsi="Tahoma"/>
      <w:color w:val="000000"/>
      <w:sz w:val="16"/>
      <w:szCs w:val="16"/>
    </w:rPr>
  </w:style>
  <w:style w:type="character" w:styleId="990">
    <w:name w:val="Текст выноски Знак"/>
    <w:next w:val="990"/>
    <w:link w:val="989"/>
    <w:uiPriority w:val="99"/>
    <w:semiHidden/>
    <w:rPr>
      <w:rFonts w:ascii="Tahoma" w:hAnsi="Tahoma" w:cs="Tahoma"/>
      <w:sz w:val="16"/>
      <w:szCs w:val="16"/>
      <w:lang w:val="ru-RU" w:eastAsia="ru-RU"/>
    </w:rPr>
  </w:style>
  <w:style w:type="paragraph" w:styleId="991">
    <w:name w:val="Char Char1 Знак Знак Знак"/>
    <w:basedOn w:val="938"/>
    <w:next w:val="991"/>
    <w:link w:val="938"/>
    <w:uiPriority w:val="99"/>
    <w:rPr>
      <w:rFonts w:ascii="Verdana" w:hAnsi="Verdana" w:cs="Verdana"/>
      <w:color w:val="000000"/>
      <w:sz w:val="20"/>
      <w:szCs w:val="20"/>
      <w:lang w:val="en-US" w:eastAsia="en-US"/>
    </w:rPr>
  </w:style>
  <w:style w:type="paragraph" w:styleId="992">
    <w:name w:val="Основной текст"/>
    <w:basedOn w:val="938"/>
    <w:next w:val="992"/>
    <w:link w:val="993"/>
    <w:uiPriority w:val="99"/>
    <w:pPr>
      <w:spacing w:after="120"/>
    </w:pPr>
  </w:style>
  <w:style w:type="character" w:styleId="993">
    <w:name w:val="Основной текст Знак"/>
    <w:next w:val="993"/>
    <w:link w:val="992"/>
    <w:uiPriority w:val="99"/>
    <w:semiHidden/>
    <w:rPr>
      <w:rFonts w:cs="Times New Roman"/>
      <w:color w:val="000000"/>
      <w:sz w:val="28"/>
      <w:szCs w:val="28"/>
      <w:lang w:val="ru-RU" w:eastAsia="ru-RU"/>
    </w:rPr>
  </w:style>
  <w:style w:type="paragraph" w:styleId="994">
    <w:name w:val="No Spacing1"/>
    <w:next w:val="994"/>
    <w:link w:val="938"/>
    <w:uiPriority w:val="99"/>
    <w:rPr>
      <w:rFonts w:ascii="Calibri" w:hAnsi="Calibri" w:cs="Calibri"/>
      <w:sz w:val="22"/>
      <w:szCs w:val="22"/>
      <w:lang w:val="ru-RU" w:eastAsia="ru-RU" w:bidi="ar-SA"/>
    </w:rPr>
  </w:style>
  <w:style w:type="paragraph" w:styleId="995">
    <w:name w:val="Стиль2"/>
    <w:basedOn w:val="938"/>
    <w:next w:val="995"/>
    <w:link w:val="938"/>
    <w:uiPriority w:val="99"/>
    <w:pPr>
      <w:ind w:left="566" w:hanging="283"/>
      <w:jc w:val="center"/>
    </w:pPr>
    <w:rPr>
      <w:rFonts w:eastAsia="SimSun"/>
      <w:b/>
      <w:bCs/>
      <w:color w:val="0000ff"/>
      <w:sz w:val="36"/>
      <w:szCs w:val="36"/>
      <w:lang w:eastAsia="zh-CN"/>
    </w:rPr>
  </w:style>
  <w:style w:type="paragraph" w:styleId="996">
    <w:name w:val="Верхний колонтитул"/>
    <w:basedOn w:val="938"/>
    <w:next w:val="996"/>
    <w:link w:val="997"/>
    <w:uiPriority w:val="99"/>
    <w:pPr>
      <w:tabs>
        <w:tab w:val="center" w:pos="4677" w:leader="none"/>
        <w:tab w:val="right" w:pos="9355" w:leader="none"/>
      </w:tabs>
    </w:pPr>
  </w:style>
  <w:style w:type="character" w:styleId="997">
    <w:name w:val="Верхний колонтитул Знак"/>
    <w:next w:val="997"/>
    <w:link w:val="996"/>
    <w:uiPriority w:val="99"/>
    <w:rPr>
      <w:rFonts w:cs="Times New Roman"/>
      <w:color w:val="000000"/>
      <w:sz w:val="28"/>
      <w:szCs w:val="28"/>
      <w:lang w:val="ru-RU" w:eastAsia="ru-RU"/>
    </w:rPr>
  </w:style>
  <w:style w:type="paragraph" w:styleId="998">
    <w:name w:val="Знак Знак Знак1"/>
    <w:basedOn w:val="938"/>
    <w:next w:val="998"/>
    <w:link w:val="938"/>
    <w:uiPriority w:val="99"/>
    <w:pPr>
      <w:spacing w:after="160" w:line="240" w:lineRule="exact"/>
    </w:pPr>
    <w:rPr>
      <w:rFonts w:ascii="Verdana" w:hAnsi="Verdana" w:cs="Verdana"/>
      <w:color w:val="000000"/>
      <w:sz w:val="20"/>
      <w:szCs w:val="20"/>
      <w:lang w:val="en-US" w:eastAsia="en-US"/>
    </w:rPr>
  </w:style>
  <w:style w:type="paragraph" w:styleId="999">
    <w:name w:val="Рецензия"/>
    <w:next w:val="999"/>
    <w:link w:val="938"/>
    <w:hidden/>
    <w:uiPriority w:val="99"/>
    <w:semiHidden/>
    <w:rPr>
      <w:color w:val="000000"/>
      <w:sz w:val="28"/>
      <w:szCs w:val="28"/>
      <w:lang w:val="ru-RU" w:eastAsia="ru-RU" w:bidi="ar-SA"/>
    </w:rPr>
  </w:style>
  <w:style w:type="paragraph" w:styleId="1000">
    <w:name w:val="Знак Знак Знак2"/>
    <w:basedOn w:val="938"/>
    <w:next w:val="1000"/>
    <w:link w:val="938"/>
    <w:uiPriority w:val="99"/>
    <w:pPr>
      <w:spacing w:after="160" w:line="240" w:lineRule="exact"/>
    </w:pPr>
    <w:rPr>
      <w:rFonts w:ascii="Verdana" w:hAnsi="Verdana" w:cs="Verdana"/>
      <w:color w:val="000000"/>
      <w:sz w:val="20"/>
      <w:szCs w:val="20"/>
      <w:lang w:val="en-US" w:eastAsia="en-US"/>
    </w:rPr>
  </w:style>
  <w:style w:type="paragraph" w:styleId="1001">
    <w:name w:val="formattext topleveltext"/>
    <w:basedOn w:val="938"/>
    <w:next w:val="1001"/>
    <w:link w:val="938"/>
    <w:pPr>
      <w:spacing w:before="100" w:beforeAutospacing="1" w:after="100" w:afterAutospacing="1"/>
    </w:pPr>
    <w:rPr>
      <w:color w:val="000000"/>
      <w:sz w:val="24"/>
      <w:szCs w:val="24"/>
    </w:rPr>
  </w:style>
  <w:style w:type="character" w:styleId="1002">
    <w:name w:val="Гипертекстовая ссылка"/>
    <w:next w:val="1002"/>
    <w:link w:val="938"/>
    <w:uiPriority w:val="99"/>
    <w:rPr>
      <w:rFonts w:cs="Times New Roman"/>
      <w:color w:val="106bbe"/>
    </w:rPr>
  </w:style>
  <w:style w:type="paragraph" w:styleId="1003">
    <w:name w:val="Заголовок статьи"/>
    <w:basedOn w:val="938"/>
    <w:next w:val="938"/>
    <w:link w:val="938"/>
    <w:uiPriority w:val="99"/>
    <w:pPr>
      <w:ind w:left="1612" w:hanging="892"/>
      <w:jc w:val="both"/>
    </w:pPr>
    <w:rPr>
      <w:rFonts w:ascii="Arial" w:hAnsi="Arial" w:cs="Arial"/>
      <w:color w:val="000000"/>
      <w:sz w:val="24"/>
      <w:szCs w:val="24"/>
    </w:rPr>
  </w:style>
  <w:style w:type="paragraph" w:styleId="1004">
    <w:name w:val="Комментарий"/>
    <w:basedOn w:val="938"/>
    <w:next w:val="938"/>
    <w:link w:val="938"/>
    <w:uiPriority w:val="99"/>
    <w:pPr>
      <w:ind w:left="170"/>
      <w:jc w:val="both"/>
      <w:spacing w:before="75"/>
    </w:pPr>
    <w:rPr>
      <w:rFonts w:ascii="Arial" w:hAnsi="Arial" w:cs="Arial"/>
      <w:color w:val="353842"/>
      <w:sz w:val="24"/>
      <w:szCs w:val="24"/>
      <w:shd w:val="clear" w:color="auto" w:fill="f0f0f0"/>
    </w:rPr>
  </w:style>
  <w:style w:type="paragraph" w:styleId="1005">
    <w:name w:val="Информация об изменениях документа"/>
    <w:basedOn w:val="1004"/>
    <w:next w:val="938"/>
    <w:link w:val="938"/>
    <w:uiPriority w:val="99"/>
    <w:rPr>
      <w:i/>
      <w:iCs/>
    </w:rPr>
  </w:style>
  <w:style w:type="paragraph" w:styleId="1006">
    <w:name w:val="Заголовок оглавления"/>
    <w:basedOn w:val="939"/>
    <w:next w:val="938"/>
    <w:link w:val="938"/>
    <w:uiPriority w:val="39"/>
    <w:semiHidden/>
    <w:unhideWhenUsed/>
    <w:qFormat/>
    <w:pPr>
      <w:jc w:val="left"/>
      <w:keepLines/>
      <w:keepNext/>
      <w:spacing w:before="480" w:after="0" w:line="276" w:lineRule="auto"/>
      <w:outlineLvl w:val="9"/>
    </w:pPr>
    <w:rPr>
      <w:rFonts w:ascii="Cambria" w:hAnsi="Cambria" w:cs="Times New Roman"/>
      <w:color w:val="365f91"/>
      <w:sz w:val="28"/>
      <w:szCs w:val="28"/>
      <w:lang w:eastAsia="en-US"/>
    </w:rPr>
  </w:style>
  <w:style w:type="paragraph" w:styleId="1007">
    <w:name w:val="Оглавление 2"/>
    <w:basedOn w:val="938"/>
    <w:next w:val="938"/>
    <w:link w:val="938"/>
    <w:uiPriority w:val="39"/>
    <w:pPr>
      <w:ind w:left="280"/>
    </w:pPr>
  </w:style>
  <w:style w:type="paragraph" w:styleId="1008">
    <w:name w:val="Оглавление 3"/>
    <w:basedOn w:val="938"/>
    <w:next w:val="938"/>
    <w:link w:val="938"/>
    <w:uiPriority w:val="39"/>
    <w:pPr>
      <w:ind w:left="560"/>
    </w:pPr>
  </w:style>
  <w:style w:type="paragraph" w:styleId="1009">
    <w:name w:val="Оглавление 1"/>
    <w:basedOn w:val="938"/>
    <w:next w:val="938"/>
    <w:link w:val="938"/>
    <w:uiPriority w:val="39"/>
  </w:style>
  <w:style w:type="paragraph" w:styleId="1010">
    <w:name w:val="Знак Знак2 Char Char Знак Знак Char Char Знак Знак Char Char Знак Знак Char Char Знак Знак Char Char Знак Знак Char Char Знак Знак Char Char Знак Знак Char Char"/>
    <w:basedOn w:val="938"/>
    <w:next w:val="1010"/>
    <w:link w:val="938"/>
    <w:uiPriority w:val="99"/>
    <w:pPr>
      <w:spacing w:before="100" w:beforeAutospacing="1" w:after="100" w:afterAutospacing="1"/>
    </w:pPr>
    <w:rPr>
      <w:rFonts w:ascii="Tahoma" w:hAnsi="Tahoma" w:cs="Tahoma"/>
      <w:color w:val="000000"/>
      <w:sz w:val="20"/>
      <w:szCs w:val="20"/>
      <w:lang w:val="en-US" w:eastAsia="en-US"/>
    </w:rPr>
  </w:style>
  <w:style w:type="paragraph" w:styleId="1011">
    <w:name w:val="western"/>
    <w:basedOn w:val="938"/>
    <w:next w:val="1011"/>
    <w:link w:val="938"/>
    <w:uiPriority w:val="99"/>
    <w:pPr>
      <w:spacing w:before="100" w:beforeAutospacing="1"/>
    </w:pPr>
  </w:style>
  <w:style w:type="character" w:styleId="1012">
    <w:name w:val="Активная гипертекстовая ссылка"/>
    <w:next w:val="1012"/>
    <w:link w:val="938"/>
    <w:uiPriority w:val="99"/>
    <w:rPr>
      <w:rFonts w:cs="Times New Roman"/>
      <w:b/>
      <w:bCs/>
      <w:color w:val="106bbe"/>
      <w:u w:val="single"/>
    </w:rPr>
  </w:style>
  <w:style w:type="character" w:styleId="1013">
    <w:name w:val="ConsPlusNormal Знак"/>
    <w:next w:val="1013"/>
    <w:link w:val="946"/>
    <w:rPr>
      <w:rFonts w:ascii="Arial" w:hAnsi="Arial"/>
      <w:sz w:val="22"/>
      <w:szCs w:val="22"/>
      <w:lang w:val="ru-RU" w:eastAsia="ru-RU" w:bidi="ar-SA"/>
    </w:rPr>
  </w:style>
  <w:style w:type="paragraph" w:styleId="1014">
    <w:name w:val="ConsPlusTitle"/>
    <w:next w:val="1014"/>
    <w:link w:val="938"/>
    <w:pPr>
      <w:widowControl w:val="off"/>
    </w:pPr>
    <w:rPr>
      <w:rFonts w:ascii="Calibri" w:hAnsi="Calibri" w:cs="Calibri"/>
      <w:b/>
      <w:sz w:val="22"/>
      <w:lang w:val="ru-RU" w:eastAsia="ru-RU" w:bidi="ar-SA"/>
    </w:rPr>
  </w:style>
  <w:style w:type="character" w:styleId="1015">
    <w:name w:val="Знак примечания"/>
    <w:next w:val="1015"/>
    <w:link w:val="938"/>
    <w:uiPriority w:val="99"/>
    <w:rPr>
      <w:rFonts w:cs="Times New Roman"/>
      <w:sz w:val="16"/>
      <w:szCs w:val="16"/>
    </w:rPr>
  </w:style>
  <w:style w:type="paragraph" w:styleId="1016">
    <w:name w:val="Текст примечания"/>
    <w:basedOn w:val="938"/>
    <w:next w:val="1016"/>
    <w:link w:val="1017"/>
    <w:uiPriority w:val="99"/>
    <w:rPr>
      <w:sz w:val="20"/>
      <w:szCs w:val="20"/>
      <w:lang w:val="en-US" w:eastAsia="en-US"/>
    </w:rPr>
  </w:style>
  <w:style w:type="character" w:styleId="1017">
    <w:name w:val="Текст примечания Знак"/>
    <w:next w:val="1017"/>
    <w:link w:val="1016"/>
    <w:uiPriority w:val="99"/>
    <w:rPr>
      <w:rFonts w:cs="Times New Roman"/>
      <w:color w:val="000000"/>
      <w:sz w:val="20"/>
      <w:szCs w:val="20"/>
    </w:rPr>
  </w:style>
  <w:style w:type="paragraph" w:styleId="1018">
    <w:name w:val="Тема примечания"/>
    <w:basedOn w:val="1016"/>
    <w:next w:val="1016"/>
    <w:link w:val="1019"/>
    <w:uiPriority w:val="99"/>
    <w:rPr>
      <w:b/>
      <w:bCs/>
      <w:lang w:val="en-US" w:eastAsia="en-US"/>
    </w:rPr>
  </w:style>
  <w:style w:type="character" w:styleId="1019">
    <w:name w:val="Тема примечания Знак"/>
    <w:next w:val="1019"/>
    <w:link w:val="1018"/>
    <w:uiPriority w:val="99"/>
    <w:rPr>
      <w:rFonts w:cs="Times New Roman"/>
      <w:b/>
      <w:bCs/>
      <w:color w:val="000000"/>
      <w:sz w:val="20"/>
      <w:szCs w:val="20"/>
    </w:rPr>
  </w:style>
  <w:style w:type="paragraph" w:styleId="1020">
    <w:name w:val="Iau?iue"/>
    <w:next w:val="1020"/>
    <w:link w:val="938"/>
    <w:rPr>
      <w:rFonts w:eastAsia="SimSun"/>
      <w:lang w:val="en-US" w:eastAsia="ru-RU" w:bidi="ar-SA"/>
    </w:rPr>
  </w:style>
  <w:style w:type="paragraph" w:styleId="1021">
    <w:name w:val="xl25"/>
    <w:basedOn w:val="938"/>
    <w:next w:val="1021"/>
    <w:link w:val="938"/>
    <w:pPr>
      <w:jc w:val="center"/>
      <w:spacing w:before="100" w:beforeAutospacing="1" w:after="100" w:afterAutospacing="1"/>
    </w:pPr>
    <w:rPr>
      <w:rFonts w:eastAsia="SimSun"/>
      <w:color w:val="000000"/>
      <w:sz w:val="20"/>
      <w:szCs w:val="20"/>
    </w:rPr>
  </w:style>
  <w:style w:type="table" w:styleId="1022">
    <w:name w:val="Сетка таблицы7"/>
    <w:basedOn w:val="942"/>
    <w:next w:val="1022"/>
    <w:link w:val="938"/>
    <w:uiPriority w:val="59"/>
    <w:pPr>
      <w:jc w:val="both"/>
    </w:pPr>
    <w:rPr>
      <w:sz w:val="28"/>
      <w:lang w:eastAsia="en-US"/>
    </w:rPr>
    <w:tblPr/>
  </w:style>
  <w:style w:type="paragraph" w:styleId="1023">
    <w:name w:val="headertext"/>
    <w:basedOn w:val="938"/>
    <w:next w:val="1023"/>
    <w:link w:val="938"/>
    <w:pPr>
      <w:spacing w:before="100" w:beforeAutospacing="1" w:after="100" w:afterAutospacing="1"/>
    </w:pPr>
    <w:rPr>
      <w:color w:val="000000"/>
      <w:sz w:val="24"/>
      <w:szCs w:val="24"/>
    </w:rPr>
  </w:style>
  <w:style w:type="paragraph" w:styleId="1024">
    <w:name w:val="formattext"/>
    <w:basedOn w:val="938"/>
    <w:next w:val="1024"/>
    <w:link w:val="938"/>
    <w:pPr>
      <w:spacing w:before="100" w:beforeAutospacing="1" w:after="100" w:afterAutospacing="1"/>
    </w:pPr>
    <w:rPr>
      <w:color w:val="000000"/>
      <w:sz w:val="24"/>
      <w:szCs w:val="24"/>
    </w:rPr>
  </w:style>
  <w:style w:type="character" w:styleId="1025">
    <w:name w:val="fontstyle01"/>
    <w:next w:val="1025"/>
    <w:link w:val="938"/>
    <w:rPr>
      <w:rFonts w:ascii="TimesNewRomanPSMT" w:hAnsi="TimesNewRomanPSMT"/>
      <w:color w:val="000000"/>
      <w:sz w:val="28"/>
      <w:szCs w:val="28"/>
    </w:rPr>
  </w:style>
  <w:style w:type="paragraph" w:styleId="1026">
    <w:name w:val="Нормальный (таблица)"/>
    <w:basedOn w:val="938"/>
    <w:next w:val="938"/>
    <w:link w:val="938"/>
    <w:uiPriority w:val="99"/>
    <w:pPr>
      <w:jc w:val="both"/>
      <w:widowControl w:val="off"/>
    </w:pPr>
    <w:rPr>
      <w:rFonts w:ascii="Arial" w:hAnsi="Arial" w:cs="Arial"/>
      <w:color w:val="000000"/>
      <w:sz w:val="24"/>
      <w:szCs w:val="24"/>
    </w:rPr>
  </w:style>
  <w:style w:type="paragraph" w:styleId="1027">
    <w:name w:val="s_1"/>
    <w:basedOn w:val="938"/>
    <w:next w:val="1027"/>
    <w:link w:val="938"/>
    <w:pPr>
      <w:spacing w:before="100" w:beforeAutospacing="1" w:after="100" w:afterAutospacing="1"/>
    </w:pPr>
    <w:rPr>
      <w:color w:val="000000"/>
      <w:sz w:val="24"/>
      <w:szCs w:val="24"/>
    </w:rPr>
  </w:style>
  <w:style w:type="character" w:styleId="1028">
    <w:name w:val="Основной текст_"/>
    <w:next w:val="1028"/>
    <w:link w:val="1029"/>
    <w:rPr>
      <w:spacing w:val="1"/>
      <w:sz w:val="26"/>
      <w:szCs w:val="26"/>
      <w:shd w:val="clear" w:color="auto" w:fill="ffffff"/>
    </w:rPr>
  </w:style>
  <w:style w:type="paragraph" w:styleId="1029">
    <w:name w:val="Основной текст2"/>
    <w:basedOn w:val="938"/>
    <w:next w:val="1029"/>
    <w:link w:val="1028"/>
    <w:pPr>
      <w:jc w:val="center"/>
      <w:spacing w:line="355" w:lineRule="exact"/>
      <w:shd w:val="clear" w:color="auto" w:fill="ffffff"/>
      <w:widowControl w:val="off"/>
    </w:pPr>
    <w:rPr>
      <w:color w:val="000000"/>
      <w:spacing w:val="1"/>
      <w:sz w:val="26"/>
      <w:szCs w:val="26"/>
      <w:lang w:val="en-US" w:eastAsia="en-US"/>
    </w:rPr>
  </w:style>
  <w:style w:type="paragraph" w:styleId="1030">
    <w:name w:val="Стандартный HTML"/>
    <w:basedOn w:val="938"/>
    <w:next w:val="1030"/>
    <w:link w:val="1031"/>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0"/>
      <w:szCs w:val="20"/>
    </w:rPr>
  </w:style>
  <w:style w:type="character" w:styleId="1031">
    <w:name w:val="Стандартный HTML Знак"/>
    <w:basedOn w:val="941"/>
    <w:next w:val="1031"/>
    <w:link w:val="1030"/>
    <w:uiPriority w:val="99"/>
    <w:rPr>
      <w:rFonts w:ascii="Courier New" w:hAnsi="Courier New" w:cs="Courier New"/>
    </w:rPr>
  </w:style>
  <w:style w:type="character" w:styleId="1032">
    <w:name w:val="Замещающий текст"/>
    <w:basedOn w:val="941"/>
    <w:next w:val="1032"/>
    <w:link w:val="938"/>
    <w:uiPriority w:val="99"/>
    <w:semiHidden/>
    <w:rPr>
      <w:color w:val="808080"/>
    </w:rPr>
  </w:style>
  <w:style w:type="character" w:styleId="1033" w:default="1">
    <w:name w:val="Default Paragraph Font"/>
    <w:uiPriority w:val="1"/>
    <w:semiHidden/>
    <w:unhideWhenUsed/>
  </w:style>
  <w:style w:type="numbering" w:styleId="1034" w:default="1">
    <w:name w:val="No List"/>
    <w:uiPriority w:val="99"/>
    <w:semiHidden/>
    <w:unhideWhenUsed/>
  </w:style>
  <w:style w:type="table" w:styleId="10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2</Company>
  <DocSecurity>4</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revision>10</cp:revision>
  <dcterms:created xsi:type="dcterms:W3CDTF">2024-03-06T06:14:00Z</dcterms:created>
  <dcterms:modified xsi:type="dcterms:W3CDTF">2025-02-18T03:52:24Z</dcterms:modified>
  <cp:version>786432</cp:version>
</cp:coreProperties>
</file>