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8648F" w:rsidRDefault="0078648F" w:rsidP="00FB75A8">
      <w:pPr>
        <w:shd w:val="clear" w:color="auto" w:fill="FFFFFF"/>
        <w:jc w:val="center"/>
        <w:rPr>
          <w:bCs/>
          <w:sz w:val="28"/>
          <w:szCs w:val="28"/>
        </w:rPr>
      </w:pPr>
    </w:p>
    <w:p w:rsidR="00FB75A8" w:rsidRPr="00674D09" w:rsidRDefault="00FB75A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649B1" w:rsidRPr="000649B1" w:rsidRDefault="00BF5DAA" w:rsidP="000649B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</w:rPr>
      </w:pPr>
      <w:r>
        <w:rPr>
          <w:b/>
          <w:bCs/>
          <w:sz w:val="27"/>
          <w:szCs w:val="27"/>
        </w:rPr>
        <w:t xml:space="preserve">Об утверждении Порядка предоставления работникам отрасли культуры, прибывшим (переехавшим) в </w:t>
      </w:r>
      <w:proofErr w:type="spellStart"/>
      <w:r>
        <w:rPr>
          <w:b/>
          <w:bCs/>
          <w:sz w:val="27"/>
          <w:szCs w:val="27"/>
        </w:rPr>
        <w:t>населенные</w:t>
      </w:r>
      <w:proofErr w:type="spellEnd"/>
      <w:r>
        <w:rPr>
          <w:b/>
          <w:bCs/>
          <w:sz w:val="27"/>
          <w:szCs w:val="27"/>
        </w:rPr>
        <w:t xml:space="preserve"> пункты Забайкальского края с числом жителей до 50 тысяч человек, единовременных компенсационных выплат</w:t>
      </w:r>
    </w:p>
    <w:p w:rsidR="000649B1" w:rsidRDefault="000649B1" w:rsidP="000649B1">
      <w:pPr>
        <w:widowControl w:val="0"/>
        <w:autoSpaceDE w:val="0"/>
        <w:autoSpaceDN w:val="0"/>
        <w:adjustRightInd w:val="0"/>
        <w:jc w:val="center"/>
        <w:rPr>
          <w:rFonts w:eastAsia="Calibri"/>
          <w:sz w:val="17"/>
          <w:szCs w:val="17"/>
        </w:rPr>
      </w:pPr>
    </w:p>
    <w:p w:rsidR="00263183" w:rsidRPr="00A511C3" w:rsidRDefault="00263183" w:rsidP="000649B1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0"/>
          <w:sz w:val="27"/>
          <w:szCs w:val="27"/>
        </w:rPr>
      </w:pPr>
      <w:r w:rsidRPr="00A511C3">
        <w:rPr>
          <w:bCs/>
          <w:sz w:val="27"/>
          <w:szCs w:val="27"/>
        </w:rPr>
        <w:t xml:space="preserve">В соответствии с </w:t>
      </w:r>
      <w:r w:rsidR="00BF5DAA">
        <w:rPr>
          <w:bCs/>
          <w:sz w:val="27"/>
          <w:szCs w:val="27"/>
        </w:rPr>
        <w:t>постановлением Правительства</w:t>
      </w:r>
      <w:r w:rsidRPr="00A511C3">
        <w:rPr>
          <w:bCs/>
          <w:sz w:val="27"/>
          <w:szCs w:val="27"/>
        </w:rPr>
        <w:t xml:space="preserve"> Российской Федерации</w:t>
      </w:r>
      <w:r w:rsidR="00BF5DAA">
        <w:rPr>
          <w:bCs/>
          <w:sz w:val="27"/>
          <w:szCs w:val="27"/>
        </w:rPr>
        <w:t xml:space="preserve"> от 15 апреля 2014 года № 317 «Об утверждении государственной программы «Развитие культуры»</w:t>
      </w:r>
      <w:r w:rsidRPr="00A511C3">
        <w:rPr>
          <w:bCs/>
          <w:sz w:val="27"/>
          <w:szCs w:val="27"/>
        </w:rPr>
        <w:t xml:space="preserve">, в целях реализации мероприятий </w:t>
      </w:r>
      <w:r w:rsidR="00BF5DAA">
        <w:rPr>
          <w:bCs/>
          <w:sz w:val="27"/>
          <w:szCs w:val="27"/>
        </w:rPr>
        <w:t xml:space="preserve">по поддержке работников отрасли культуры прибывших (переехавших) в </w:t>
      </w:r>
      <w:proofErr w:type="spellStart"/>
      <w:r w:rsidR="00BF5DAA">
        <w:rPr>
          <w:bCs/>
          <w:sz w:val="27"/>
          <w:szCs w:val="27"/>
        </w:rPr>
        <w:t>населенные</w:t>
      </w:r>
      <w:proofErr w:type="spellEnd"/>
      <w:r w:rsidR="00BF5DAA">
        <w:rPr>
          <w:bCs/>
          <w:sz w:val="27"/>
          <w:szCs w:val="27"/>
        </w:rPr>
        <w:t xml:space="preserve"> пункты Забайкальского края с числом жителей до 50 тысяч человек</w:t>
      </w:r>
      <w:r w:rsidRPr="00A511C3">
        <w:rPr>
          <w:bCs/>
          <w:sz w:val="27"/>
          <w:szCs w:val="27"/>
        </w:rPr>
        <w:t xml:space="preserve">, Правительство Забайкальского края </w:t>
      </w:r>
      <w:r w:rsidRPr="00A511C3">
        <w:rPr>
          <w:b/>
          <w:bCs/>
          <w:spacing w:val="40"/>
          <w:sz w:val="27"/>
          <w:szCs w:val="27"/>
        </w:rPr>
        <w:t>постановляет</w:t>
      </w:r>
      <w:r w:rsidRPr="00A511C3">
        <w:rPr>
          <w:bCs/>
          <w:spacing w:val="40"/>
          <w:sz w:val="27"/>
          <w:szCs w:val="27"/>
        </w:rPr>
        <w:t>:</w:t>
      </w:r>
    </w:p>
    <w:p w:rsidR="007D6DB1" w:rsidRPr="00A511C3" w:rsidRDefault="007D6DB1" w:rsidP="007D6DB1">
      <w:pPr>
        <w:widowControl w:val="0"/>
        <w:autoSpaceDE w:val="0"/>
        <w:autoSpaceDN w:val="0"/>
        <w:adjustRightInd w:val="0"/>
        <w:ind w:firstLine="709"/>
        <w:jc w:val="both"/>
      </w:pPr>
    </w:p>
    <w:p w:rsidR="007E544C" w:rsidRDefault="00BF5DAA" w:rsidP="00BF5DAA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 xml:space="preserve">Утвердить Порядок предоставления работникам отрасли культуры, прибывшим (переехавшим) в </w:t>
      </w:r>
      <w:proofErr w:type="spellStart"/>
      <w:r>
        <w:rPr>
          <w:rFonts w:eastAsia="Calibri"/>
          <w:sz w:val="27"/>
          <w:szCs w:val="27"/>
        </w:rPr>
        <w:t>населенные</w:t>
      </w:r>
      <w:proofErr w:type="spellEnd"/>
      <w:r>
        <w:rPr>
          <w:rFonts w:eastAsia="Calibri"/>
          <w:sz w:val="27"/>
          <w:szCs w:val="27"/>
        </w:rPr>
        <w:t xml:space="preserve"> пункты Забайкальского края с числом жителей до 50 тысяч человек, единовременных компенсационных выплат (прилагается).</w:t>
      </w:r>
    </w:p>
    <w:p w:rsidR="00015230" w:rsidRDefault="00015230" w:rsidP="00015230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BF5DAA" w:rsidRDefault="00BF5DAA" w:rsidP="00015230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BF5DAA" w:rsidRPr="00A511C3" w:rsidRDefault="00BF5DAA" w:rsidP="00015230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A511C3" w:rsidRDefault="000542B2" w:rsidP="000542B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  <w:r w:rsidRPr="00A511C3">
        <w:rPr>
          <w:sz w:val="27"/>
          <w:szCs w:val="27"/>
        </w:rPr>
        <w:t xml:space="preserve">Первый заместитель </w:t>
      </w:r>
    </w:p>
    <w:p w:rsidR="00A511C3" w:rsidRDefault="000649B1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0542B2" w:rsidRPr="00A511C3">
        <w:rPr>
          <w:sz w:val="27"/>
          <w:szCs w:val="27"/>
        </w:rPr>
        <w:t>редседателя</w:t>
      </w:r>
      <w:r>
        <w:rPr>
          <w:sz w:val="27"/>
          <w:szCs w:val="27"/>
        </w:rPr>
        <w:t xml:space="preserve"> </w:t>
      </w:r>
      <w:r w:rsidR="000542B2" w:rsidRPr="00A511C3">
        <w:rPr>
          <w:sz w:val="27"/>
          <w:szCs w:val="27"/>
        </w:rPr>
        <w:t xml:space="preserve">Правительства </w:t>
      </w:r>
    </w:p>
    <w:p w:rsidR="00D86301" w:rsidRDefault="007E544C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  <w:r w:rsidRPr="00A511C3">
        <w:rPr>
          <w:sz w:val="27"/>
          <w:szCs w:val="27"/>
        </w:rPr>
        <w:t xml:space="preserve">Забайкальского края  </w:t>
      </w:r>
      <w:r w:rsidR="000649B1">
        <w:rPr>
          <w:sz w:val="27"/>
          <w:szCs w:val="27"/>
        </w:rPr>
        <w:t xml:space="preserve">                                                                                 </w:t>
      </w:r>
      <w:proofErr w:type="spellStart"/>
      <w:r w:rsidR="000542B2" w:rsidRPr="00A511C3">
        <w:rPr>
          <w:sz w:val="27"/>
          <w:szCs w:val="27"/>
        </w:rPr>
        <w:t>А.И.Кефер</w:t>
      </w:r>
      <w:proofErr w:type="spellEnd"/>
    </w:p>
    <w:p w:rsidR="00E2199B" w:rsidRPr="00A511C3" w:rsidRDefault="00E2199B" w:rsidP="00A511C3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</w:p>
    <w:p w:rsidR="000649B1" w:rsidRDefault="000649B1" w:rsidP="00053436">
      <w:pPr>
        <w:jc w:val="center"/>
        <w:rPr>
          <w:sz w:val="28"/>
        </w:rPr>
      </w:pPr>
    </w:p>
    <w:p w:rsidR="000649B1" w:rsidRDefault="000649B1" w:rsidP="00053436">
      <w:pPr>
        <w:jc w:val="center"/>
        <w:rPr>
          <w:sz w:val="28"/>
        </w:rPr>
      </w:pPr>
    </w:p>
    <w:p w:rsidR="00BF5DAA" w:rsidRDefault="00BF5DAA" w:rsidP="00053436">
      <w:pPr>
        <w:jc w:val="center"/>
        <w:rPr>
          <w:sz w:val="28"/>
        </w:rPr>
      </w:pPr>
    </w:p>
    <w:p w:rsidR="00BF5DAA" w:rsidRDefault="00BF5DAA" w:rsidP="00053436">
      <w:pPr>
        <w:jc w:val="center"/>
        <w:rPr>
          <w:sz w:val="28"/>
        </w:rPr>
      </w:pPr>
    </w:p>
    <w:p w:rsidR="00BF5DAA" w:rsidRDefault="00BF5DAA" w:rsidP="00053436">
      <w:pPr>
        <w:jc w:val="center"/>
        <w:rPr>
          <w:sz w:val="28"/>
        </w:rPr>
      </w:pPr>
    </w:p>
    <w:p w:rsidR="00BF5DAA" w:rsidRDefault="00BF5DAA" w:rsidP="00053436">
      <w:pPr>
        <w:jc w:val="center"/>
        <w:rPr>
          <w:sz w:val="28"/>
        </w:rPr>
      </w:pPr>
    </w:p>
    <w:p w:rsidR="00BF5DAA" w:rsidRDefault="00BF5DAA" w:rsidP="00053436">
      <w:pPr>
        <w:jc w:val="center"/>
        <w:rPr>
          <w:sz w:val="28"/>
        </w:rPr>
      </w:pPr>
    </w:p>
    <w:p w:rsidR="00BF5DAA" w:rsidRDefault="00BF5DAA" w:rsidP="00053436">
      <w:pPr>
        <w:jc w:val="center"/>
        <w:rPr>
          <w:sz w:val="28"/>
        </w:rPr>
      </w:pPr>
    </w:p>
    <w:p w:rsidR="00BF5DAA" w:rsidRDefault="00BF5DAA" w:rsidP="00053436">
      <w:pPr>
        <w:jc w:val="center"/>
        <w:rPr>
          <w:sz w:val="28"/>
        </w:rPr>
      </w:pPr>
    </w:p>
    <w:p w:rsidR="00BF5DAA" w:rsidRDefault="00BF5DAA" w:rsidP="00053436">
      <w:pPr>
        <w:jc w:val="center"/>
        <w:rPr>
          <w:sz w:val="28"/>
        </w:rPr>
      </w:pPr>
    </w:p>
    <w:p w:rsidR="00BF5DAA" w:rsidRDefault="00BF5DAA" w:rsidP="00053436">
      <w:pPr>
        <w:jc w:val="center"/>
        <w:rPr>
          <w:sz w:val="28"/>
        </w:rPr>
      </w:pPr>
    </w:p>
    <w:p w:rsidR="00BF5DAA" w:rsidRDefault="00BF5DAA" w:rsidP="00053436">
      <w:pPr>
        <w:jc w:val="center"/>
        <w:rPr>
          <w:sz w:val="28"/>
        </w:rPr>
      </w:pPr>
    </w:p>
    <w:p w:rsidR="00BF5DAA" w:rsidRDefault="00BF5DAA" w:rsidP="00053436">
      <w:pPr>
        <w:jc w:val="center"/>
        <w:rPr>
          <w:sz w:val="28"/>
        </w:rPr>
      </w:pPr>
    </w:p>
    <w:p w:rsidR="00BF5DAA" w:rsidRDefault="00BF5DAA" w:rsidP="00053436">
      <w:pPr>
        <w:jc w:val="center"/>
        <w:rPr>
          <w:sz w:val="28"/>
        </w:rPr>
      </w:pPr>
    </w:p>
    <w:p w:rsidR="000649B1" w:rsidRDefault="000649B1" w:rsidP="00053436">
      <w:pPr>
        <w:jc w:val="center"/>
        <w:rPr>
          <w:sz w:val="28"/>
        </w:rPr>
      </w:pPr>
    </w:p>
    <w:p w:rsidR="00BF5DAA" w:rsidRDefault="00BF5DAA" w:rsidP="00BF5DA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</w:t>
      </w:r>
    </w:p>
    <w:p w:rsidR="00614544" w:rsidRPr="00BA3BFE" w:rsidRDefault="00BF5DAA" w:rsidP="00BF5DA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УТВЕРЖДЕН</w:t>
      </w:r>
    </w:p>
    <w:p w:rsidR="00614544" w:rsidRPr="00BA3BFE" w:rsidRDefault="00BF5DAA" w:rsidP="00BF5DAA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>
        <w:rPr>
          <w:sz w:val="28"/>
        </w:rPr>
        <w:t xml:space="preserve">          </w:t>
      </w:r>
      <w:r w:rsidR="00614544" w:rsidRPr="00BA3BFE">
        <w:rPr>
          <w:sz w:val="28"/>
        </w:rPr>
        <w:t>постановлени</w:t>
      </w:r>
      <w:r>
        <w:rPr>
          <w:sz w:val="28"/>
        </w:rPr>
        <w:t>ем</w:t>
      </w:r>
      <w:r w:rsidR="00614544" w:rsidRPr="00BA3BFE">
        <w:rPr>
          <w:sz w:val="28"/>
        </w:rPr>
        <w:t xml:space="preserve"> Правительства</w:t>
      </w:r>
    </w:p>
    <w:p w:rsidR="00614544" w:rsidRDefault="00BF5DAA" w:rsidP="00BF5DAA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>
        <w:rPr>
          <w:sz w:val="28"/>
        </w:rPr>
        <w:t xml:space="preserve">           </w:t>
      </w:r>
      <w:r w:rsidR="00614544" w:rsidRPr="00BA3BFE">
        <w:rPr>
          <w:sz w:val="28"/>
        </w:rPr>
        <w:t>Забайкальского края</w:t>
      </w:r>
    </w:p>
    <w:p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8648F" w:rsidRDefault="0078648F" w:rsidP="0061454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BF5DAA" w:rsidRDefault="00BF5DAA" w:rsidP="0061454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8028CE" w:rsidRDefault="00BF5DAA" w:rsidP="00BF5DAA">
      <w:pPr>
        <w:jc w:val="center"/>
        <w:rPr>
          <w:b/>
          <w:color w:val="000000"/>
          <w:sz w:val="28"/>
          <w:szCs w:val="28"/>
        </w:rPr>
      </w:pPr>
      <w:r w:rsidRPr="00BF5DAA">
        <w:rPr>
          <w:b/>
          <w:color w:val="000000"/>
          <w:sz w:val="28"/>
          <w:szCs w:val="28"/>
        </w:rPr>
        <w:t>ПОРЯДОК</w:t>
      </w:r>
    </w:p>
    <w:p w:rsidR="00BF5DAA" w:rsidRPr="000649B1" w:rsidRDefault="00BF5DAA" w:rsidP="00BF5DAA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</w:rPr>
      </w:pPr>
      <w:r>
        <w:rPr>
          <w:b/>
          <w:bCs/>
          <w:sz w:val="27"/>
          <w:szCs w:val="27"/>
        </w:rPr>
        <w:t xml:space="preserve">предоставления работникам отрасли культуры, прибывшим (переехавшим) в </w:t>
      </w:r>
      <w:proofErr w:type="spellStart"/>
      <w:r>
        <w:rPr>
          <w:b/>
          <w:bCs/>
          <w:sz w:val="27"/>
          <w:szCs w:val="27"/>
        </w:rPr>
        <w:t>населенные</w:t>
      </w:r>
      <w:proofErr w:type="spellEnd"/>
      <w:r>
        <w:rPr>
          <w:b/>
          <w:bCs/>
          <w:sz w:val="27"/>
          <w:szCs w:val="27"/>
        </w:rPr>
        <w:t xml:space="preserve"> пункты Забайкальского края с числом жителей до 50 тысяч человек, единовременных компенсационных выплат</w:t>
      </w:r>
    </w:p>
    <w:p w:rsidR="00BF5DAA" w:rsidRDefault="00BF5DAA" w:rsidP="00BF5DAA">
      <w:pPr>
        <w:jc w:val="center"/>
        <w:rPr>
          <w:b/>
          <w:color w:val="000000"/>
          <w:sz w:val="28"/>
          <w:szCs w:val="28"/>
        </w:rPr>
      </w:pPr>
    </w:p>
    <w:p w:rsidR="00BF5DAA" w:rsidRDefault="00BF5DAA" w:rsidP="00BF5DAA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 Настоящий Порядок определяет условия предоставления и возврата единовременной компенсационной выплаты работникам отрасли культуры</w:t>
      </w:r>
      <w:r w:rsidR="00856D6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(переехавшим) </w:t>
      </w:r>
      <w:r>
        <w:rPr>
          <w:sz w:val="28"/>
          <w:szCs w:val="28"/>
        </w:rPr>
        <w:t xml:space="preserve">на работу в сельские </w:t>
      </w:r>
      <w:proofErr w:type="spellStart"/>
      <w:r>
        <w:rPr>
          <w:sz w:val="28"/>
          <w:szCs w:val="28"/>
        </w:rPr>
        <w:t>населенные</w:t>
      </w:r>
      <w:proofErr w:type="spellEnd"/>
      <w:r>
        <w:rPr>
          <w:sz w:val="28"/>
          <w:szCs w:val="28"/>
        </w:rPr>
        <w:t xml:space="preserve"> пункты, либо рабочие </w:t>
      </w:r>
      <w:proofErr w:type="spellStart"/>
      <w:r>
        <w:rPr>
          <w:sz w:val="28"/>
          <w:szCs w:val="28"/>
        </w:rPr>
        <w:t>поселки</w:t>
      </w:r>
      <w:proofErr w:type="spellEnd"/>
      <w:r>
        <w:rPr>
          <w:sz w:val="28"/>
          <w:szCs w:val="28"/>
        </w:rPr>
        <w:t xml:space="preserve">, либо </w:t>
      </w:r>
      <w:proofErr w:type="spellStart"/>
      <w:r>
        <w:rPr>
          <w:sz w:val="28"/>
          <w:szCs w:val="28"/>
        </w:rPr>
        <w:t>поселки</w:t>
      </w:r>
      <w:proofErr w:type="spellEnd"/>
      <w:r>
        <w:rPr>
          <w:sz w:val="28"/>
          <w:szCs w:val="28"/>
        </w:rPr>
        <w:t xml:space="preserve"> городского типа, либо города с числом жителей до 50 тыс. человек, расположенные на территории Забайкальского края (далее соответственно – </w:t>
      </w:r>
      <w:r>
        <w:rPr>
          <w:color w:val="000000"/>
          <w:sz w:val="28"/>
          <w:szCs w:val="28"/>
        </w:rPr>
        <w:t>единовременная компенсационная выплата, работник отрасли культуры)</w:t>
      </w:r>
      <w:r>
        <w:rPr>
          <w:sz w:val="28"/>
          <w:szCs w:val="28"/>
        </w:rPr>
        <w:t xml:space="preserve">, и заключившим трудовой договор с учреждением культуры или образовательной организацией в сфере культуры и искусства (далее – учреждение) сроком не менее чем на 5 лет со дня его заключения на замещении вакантной должности, </w:t>
      </w:r>
      <w:proofErr w:type="spellStart"/>
      <w:r>
        <w:rPr>
          <w:sz w:val="28"/>
          <w:szCs w:val="28"/>
        </w:rPr>
        <w:t>включенной</w:t>
      </w:r>
      <w:proofErr w:type="spellEnd"/>
      <w:r>
        <w:rPr>
          <w:sz w:val="28"/>
          <w:szCs w:val="28"/>
        </w:rPr>
        <w:t xml:space="preserve"> в Перечень вакантных должностей, утверждаемый Министерством культуры Забайкальского края (далее</w:t>
      </w:r>
      <w:r w:rsidR="00856D62">
        <w:rPr>
          <w:sz w:val="28"/>
          <w:szCs w:val="28"/>
        </w:rPr>
        <w:t xml:space="preserve"> соответственно</w:t>
      </w:r>
      <w:r>
        <w:rPr>
          <w:sz w:val="28"/>
          <w:szCs w:val="28"/>
        </w:rPr>
        <w:t xml:space="preserve"> –</w:t>
      </w:r>
      <w:r w:rsidR="00856D62">
        <w:rPr>
          <w:sz w:val="28"/>
          <w:szCs w:val="28"/>
        </w:rPr>
        <w:t xml:space="preserve"> Перечень вакантных должностей,</w:t>
      </w:r>
      <w:r>
        <w:rPr>
          <w:sz w:val="28"/>
          <w:szCs w:val="28"/>
        </w:rPr>
        <w:t xml:space="preserve"> Министерство), при замещении которой работник отрасли культуры имеет право на получение единовременной компенсационной выплаты.</w:t>
      </w:r>
    </w:p>
    <w:p w:rsidR="00BF5DAA" w:rsidRDefault="00BF5DAA" w:rsidP="00BF5D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Единовременные компенсационные выплаты предоставляются с 2025 года в пределах лимитов бюджетных ассигнований, предусмотренных законом о бюджете Забайкальского края на текущий финансовый год и плановый период на соответствующие цели, и лимитов бюджетных обязательств, </w:t>
      </w:r>
      <w:proofErr w:type="spellStart"/>
      <w:r>
        <w:rPr>
          <w:sz w:val="28"/>
          <w:szCs w:val="28"/>
        </w:rPr>
        <w:t>доведенных</w:t>
      </w:r>
      <w:proofErr w:type="spellEnd"/>
      <w:r>
        <w:rPr>
          <w:sz w:val="28"/>
          <w:szCs w:val="28"/>
        </w:rPr>
        <w:t xml:space="preserve"> до Министерства как получателя средств бюджета Забайкальского края.</w:t>
      </w:r>
    </w:p>
    <w:p w:rsidR="00BF5DAA" w:rsidRDefault="00BF5DAA" w:rsidP="00BF5D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Единовременные компенсационные выплаты предоставляются работникам отрасли культуры – победителям конкурсного отбора претендентов на право получения единовременных компенсационных выплат, проводимого в порядке, установленном М</w:t>
      </w:r>
      <w:r w:rsidR="00856D62">
        <w:rPr>
          <w:sz w:val="28"/>
          <w:szCs w:val="28"/>
        </w:rPr>
        <w:t>инистерством, в размере двух миллионов рублей.</w:t>
      </w:r>
    </w:p>
    <w:p w:rsidR="00BF5DAA" w:rsidRDefault="00BF5DAA" w:rsidP="00BF5D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Право на участие в конкурсном отборе имеют:</w:t>
      </w:r>
    </w:p>
    <w:p w:rsidR="00BF5DAA" w:rsidRDefault="00BF5DAA" w:rsidP="00BF5D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работники отрасли культуры, имеющие среднее профессиональное или высшее образование, соответствующее квалификационным требованиям, </w:t>
      </w:r>
      <w:r>
        <w:rPr>
          <w:sz w:val="28"/>
          <w:szCs w:val="28"/>
        </w:rPr>
        <w:lastRenderedPageBreak/>
        <w:t>указанным в квалификационных справочниках, и (или) профессиональным стандартам к соответствующей должности;</w:t>
      </w:r>
    </w:p>
    <w:p w:rsidR="00BF5DAA" w:rsidRDefault="00BF5DAA" w:rsidP="00BF5DAA">
      <w:pPr>
        <w:ind w:firstLine="708"/>
        <w:jc w:val="both"/>
        <w:rPr>
          <w:sz w:val="28"/>
          <w:szCs w:val="28"/>
        </w:rPr>
      </w:pPr>
      <w:r w:rsidRPr="00BF5DAA">
        <w:rPr>
          <w:sz w:val="28"/>
          <w:szCs w:val="28"/>
        </w:rPr>
        <w:t>2) работники отрасли культуры из числа выпускников образовательных организаций  высшего или среднего профессионального образования по направлениям подготовки, соответствующим квалификационным требованиям, указанным в квалификационных справочниках, и (или) профессиональным стандартам к соответствующей должности, завершившие обучение в году, предшествующему году проведения конкурсного отбора или в году проведения конкурсного отбора.</w:t>
      </w:r>
      <w:r>
        <w:rPr>
          <w:sz w:val="28"/>
          <w:szCs w:val="28"/>
        </w:rPr>
        <w:t xml:space="preserve"> </w:t>
      </w:r>
    </w:p>
    <w:p w:rsidR="00BF5DAA" w:rsidRDefault="00BF5DAA" w:rsidP="00BF5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Единая компенсационная выплата предоставляется работнику отрасли культуры при соблюдении следующих условий:</w:t>
      </w:r>
    </w:p>
    <w:p w:rsidR="00BF5DAA" w:rsidRDefault="00BF5DAA" w:rsidP="00BF5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признание работника отрасли культуры победителем конкурсного отбора;</w:t>
      </w:r>
    </w:p>
    <w:p w:rsidR="00BF5DAA" w:rsidRDefault="00BF5DAA" w:rsidP="00BF5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работником отрасли культуры согласия на переезд;</w:t>
      </w:r>
    </w:p>
    <w:p w:rsidR="00BF5DAA" w:rsidRDefault="00BF5DAA" w:rsidP="00BF5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заключение  работником отрасли культуры трудового договора;</w:t>
      </w:r>
    </w:p>
    <w:p w:rsidR="00BF5DAA" w:rsidRDefault="00BF5DAA" w:rsidP="00BF5D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заключение работником отрасли культуры договора о предоставлении единовременной компенсационной выплаты, заключаемого между Министерством, учреждением и работником отрасли культуры.</w:t>
      </w:r>
    </w:p>
    <w:p w:rsidR="00BF5DAA" w:rsidRDefault="00BF5DAA" w:rsidP="00BF5DAA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A1E9D">
        <w:rPr>
          <w:rFonts w:eastAsia="Calibri"/>
          <w:sz w:val="28"/>
          <w:szCs w:val="28"/>
        </w:rPr>
        <w:t xml:space="preserve">Министерство в срок не менее </w:t>
      </w:r>
      <w:r w:rsidRPr="00E366D5">
        <w:rPr>
          <w:rFonts w:eastAsia="Calibri"/>
          <w:sz w:val="28"/>
          <w:szCs w:val="28"/>
        </w:rPr>
        <w:t>10</w:t>
      </w:r>
      <w:r w:rsidRPr="007A1E9D">
        <w:rPr>
          <w:rFonts w:eastAsia="Calibri"/>
          <w:sz w:val="28"/>
          <w:szCs w:val="28"/>
        </w:rPr>
        <w:t xml:space="preserve"> календарных дней до дня начала конкурсного отбора размещает объявление о проведении конкурсного отбора на официальном сайте Министерства в информационно-телекоммуникационной сети «Интернет» (</w:t>
      </w:r>
      <w:r w:rsidR="00856D62" w:rsidRPr="00856D62">
        <w:rPr>
          <w:rFonts w:eastAsia="Calibri"/>
          <w:sz w:val="28"/>
          <w:szCs w:val="28"/>
        </w:rPr>
        <w:t>https://mkzk.75.ru/</w:t>
      </w:r>
      <w:r w:rsidRPr="007A1E9D">
        <w:rPr>
          <w:rFonts w:eastAsia="Calibri"/>
          <w:sz w:val="28"/>
          <w:szCs w:val="28"/>
        </w:rPr>
        <w:t>)</w:t>
      </w:r>
      <w:r w:rsidR="00856D62">
        <w:rPr>
          <w:rFonts w:eastAsia="Calibri"/>
          <w:sz w:val="28"/>
          <w:szCs w:val="28"/>
        </w:rPr>
        <w:t xml:space="preserve"> (далее – официальный сайт Министерства)</w:t>
      </w:r>
      <w:r>
        <w:rPr>
          <w:rFonts w:eastAsia="Calibri"/>
          <w:sz w:val="28"/>
          <w:szCs w:val="28"/>
        </w:rPr>
        <w:t>, содержащее информацию о сроках, условиях и порядке его проведения.</w:t>
      </w:r>
    </w:p>
    <w:p w:rsidR="00856D62" w:rsidRDefault="00856D62" w:rsidP="00BF5D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 Для участия в конкурсном отборе претендент направляет в Министерство заявление с приложением установленным Министерством перечнем документов.</w:t>
      </w:r>
    </w:p>
    <w:p w:rsidR="00856D62" w:rsidRDefault="00856D62" w:rsidP="00BF5D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Порядок, сроки подачи и форма заявления утверждаются Министерством.</w:t>
      </w:r>
    </w:p>
    <w:p w:rsidR="00BF5DAA" w:rsidRDefault="00856D62" w:rsidP="00BF5D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F5DAA">
        <w:rPr>
          <w:rFonts w:eastAsia="Calibri"/>
          <w:sz w:val="28"/>
          <w:szCs w:val="28"/>
        </w:rPr>
        <w:t>. Конкурсный отбор осуществляется конкурсной комиссией по проведению конкурсного отбора работников сферы культуры на право получения единовременной компенсационной выплаты. Состав конкурсной комиссии утверждается приказом Министерства.</w:t>
      </w:r>
    </w:p>
    <w:p w:rsidR="00856D62" w:rsidRDefault="00856D62" w:rsidP="00BF5D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 Конкурсная комиссия не допускает претендентов к участию в конкурсном отборе в случае:</w:t>
      </w:r>
    </w:p>
    <w:p w:rsidR="00856D62" w:rsidRDefault="00856D62" w:rsidP="00BF5D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отсутствия у претендента права на участие в конкурсном отборе в соответствии с настоящим Порядком;</w:t>
      </w:r>
    </w:p>
    <w:p w:rsidR="00856D62" w:rsidRDefault="00856D62" w:rsidP="00BF5D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представление претендентом недостоверной информации;</w:t>
      </w:r>
    </w:p>
    <w:p w:rsidR="00856D62" w:rsidRDefault="00856D62" w:rsidP="00BF5D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соответствия указанного в заявление на участие в конкурсном отборе </w:t>
      </w:r>
      <w:proofErr w:type="spellStart"/>
      <w:r>
        <w:rPr>
          <w:rFonts w:eastAsia="Calibri"/>
          <w:sz w:val="28"/>
          <w:szCs w:val="28"/>
        </w:rPr>
        <w:t>населенного</w:t>
      </w:r>
      <w:proofErr w:type="spellEnd"/>
      <w:r>
        <w:rPr>
          <w:rFonts w:eastAsia="Calibri"/>
          <w:sz w:val="28"/>
          <w:szCs w:val="28"/>
        </w:rPr>
        <w:t xml:space="preserve"> пункта, в который планирует переехать претендент, </w:t>
      </w:r>
      <w:proofErr w:type="spellStart"/>
      <w:r>
        <w:rPr>
          <w:rFonts w:eastAsia="Calibri"/>
          <w:sz w:val="28"/>
          <w:szCs w:val="28"/>
        </w:rPr>
        <w:t>населенному</w:t>
      </w:r>
      <w:proofErr w:type="spellEnd"/>
      <w:r>
        <w:rPr>
          <w:rFonts w:eastAsia="Calibri"/>
          <w:sz w:val="28"/>
          <w:szCs w:val="28"/>
        </w:rPr>
        <w:t xml:space="preserve"> пункту, в котором претендент проживает и (или) работает на дату подачи заявления (за исключением работников отрасли культуры, указанных в подпункте 2 пункта 4 настоящего Порядка).</w:t>
      </w:r>
    </w:p>
    <w:p w:rsidR="00856D62" w:rsidRDefault="00856D62" w:rsidP="00856D6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10. Конкурсный отбор осуществляется конкурсной комиссией в срок с 16 по 30 июля года проведения конкурсного отбора </w:t>
      </w:r>
      <w:proofErr w:type="spellStart"/>
      <w:r>
        <w:rPr>
          <w:rFonts w:eastAsia="Calibri"/>
          <w:sz w:val="28"/>
          <w:szCs w:val="28"/>
        </w:rPr>
        <w:t>путем</w:t>
      </w:r>
      <w:proofErr w:type="spellEnd"/>
      <w:r>
        <w:rPr>
          <w:rFonts w:eastAsia="Calibri"/>
          <w:sz w:val="28"/>
          <w:szCs w:val="28"/>
        </w:rPr>
        <w:t xml:space="preserve"> проведения экспертной оценки документов по критериям конкурсного отбора.  </w:t>
      </w:r>
    </w:p>
    <w:p w:rsidR="00856D62" w:rsidRDefault="00856D62" w:rsidP="00856D6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 Критерии конкурсного отбора:</w:t>
      </w:r>
    </w:p>
    <w:p w:rsidR="00856D62" w:rsidRPr="00D61DD1" w:rsidRDefault="00856D62" w:rsidP="00856D62">
      <w:pPr>
        <w:pStyle w:val="a7"/>
        <w:ind w:left="0" w:firstLine="360"/>
        <w:jc w:val="both"/>
        <w:textAlignment w:val="baseline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D61DD1">
        <w:rPr>
          <w:kern w:val="24"/>
          <w:sz w:val="28"/>
          <w:szCs w:val="28"/>
        </w:rPr>
        <w:t>проживание претендента за пределами Забайкальского края (в других регионах Российской Федерации) (подтверждающий документ - копия паспорта с отметкой о регистрации) - 10 баллов;</w:t>
      </w:r>
    </w:p>
    <w:p w:rsidR="00856D62" w:rsidRPr="00D61DD1" w:rsidRDefault="00856D62" w:rsidP="00856D62">
      <w:pPr>
        <w:pStyle w:val="a7"/>
        <w:ind w:left="0" w:firstLine="360"/>
        <w:jc w:val="both"/>
        <w:textAlignment w:val="baseline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D61DD1">
        <w:rPr>
          <w:kern w:val="24"/>
          <w:sz w:val="28"/>
          <w:szCs w:val="28"/>
        </w:rPr>
        <w:t>проживание претендента в городском округе Забайкальского края (г.</w:t>
      </w:r>
      <w:r>
        <w:rPr>
          <w:kern w:val="24"/>
          <w:sz w:val="28"/>
          <w:szCs w:val="28"/>
        </w:rPr>
        <w:t xml:space="preserve"> </w:t>
      </w:r>
      <w:r w:rsidRPr="00D61DD1">
        <w:rPr>
          <w:kern w:val="24"/>
          <w:sz w:val="28"/>
          <w:szCs w:val="28"/>
        </w:rPr>
        <w:t>Чита) и переезд в сельскую местность (подтверждающий документ - копия паспорта с отметкой о регистрации) - 5 баллов</w:t>
      </w:r>
      <w:r>
        <w:rPr>
          <w:kern w:val="24"/>
          <w:sz w:val="28"/>
          <w:szCs w:val="28"/>
        </w:rPr>
        <w:t>;</w:t>
      </w:r>
    </w:p>
    <w:p w:rsidR="00856D62" w:rsidRPr="0022080C" w:rsidRDefault="00856D62" w:rsidP="00856D62">
      <w:pPr>
        <w:pStyle w:val="a7"/>
        <w:ind w:left="0" w:firstLine="360"/>
        <w:jc w:val="both"/>
        <w:textAlignment w:val="baseline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22080C">
        <w:rPr>
          <w:kern w:val="24"/>
          <w:sz w:val="28"/>
          <w:szCs w:val="28"/>
        </w:rPr>
        <w:t>претендент является победителем конкурса на присуждение премии лучший работник организации культуры (подтверждающий документ - копия приказа) - 5 баллов;</w:t>
      </w:r>
    </w:p>
    <w:p w:rsidR="00856D62" w:rsidRDefault="00856D62" w:rsidP="00856D62">
      <w:pPr>
        <w:pStyle w:val="a7"/>
        <w:ind w:left="0" w:firstLine="360"/>
        <w:jc w:val="both"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22080C">
        <w:rPr>
          <w:kern w:val="24"/>
          <w:sz w:val="28"/>
          <w:szCs w:val="28"/>
        </w:rPr>
        <w:t>трудовой стаж претендента в сфере культуры более 10 лет</w:t>
      </w:r>
      <w:r>
        <w:rPr>
          <w:kern w:val="24"/>
          <w:sz w:val="28"/>
          <w:szCs w:val="28"/>
        </w:rPr>
        <w:t xml:space="preserve"> -</w:t>
      </w:r>
      <w:r w:rsidRPr="0022080C">
        <w:rPr>
          <w:kern w:val="24"/>
          <w:sz w:val="28"/>
          <w:szCs w:val="28"/>
        </w:rPr>
        <w:t xml:space="preserve"> 7 баллов (подтверждающий документ – копия трудовой книжки);</w:t>
      </w:r>
    </w:p>
    <w:p w:rsidR="00856D62" w:rsidRDefault="00856D62" w:rsidP="00856D62">
      <w:pPr>
        <w:pStyle w:val="a7"/>
        <w:ind w:left="0" w:firstLine="360"/>
        <w:jc w:val="both"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22080C">
        <w:rPr>
          <w:kern w:val="24"/>
          <w:sz w:val="28"/>
          <w:szCs w:val="28"/>
        </w:rPr>
        <w:t>трудовой стаж претендента в сфере культуры</w:t>
      </w:r>
      <w:r>
        <w:rPr>
          <w:kern w:val="24"/>
          <w:sz w:val="28"/>
          <w:szCs w:val="28"/>
        </w:rPr>
        <w:t xml:space="preserve"> от 5 до 10 лет - </w:t>
      </w:r>
      <w:r w:rsidRPr="0022080C">
        <w:rPr>
          <w:kern w:val="24"/>
          <w:sz w:val="28"/>
          <w:szCs w:val="28"/>
        </w:rPr>
        <w:t>5 баллов</w:t>
      </w:r>
      <w:r>
        <w:rPr>
          <w:kern w:val="24"/>
          <w:sz w:val="28"/>
          <w:szCs w:val="28"/>
        </w:rPr>
        <w:t xml:space="preserve"> </w:t>
      </w:r>
      <w:r w:rsidRPr="0022080C">
        <w:rPr>
          <w:kern w:val="24"/>
          <w:sz w:val="28"/>
          <w:szCs w:val="28"/>
        </w:rPr>
        <w:t>(подтверждающий документ – копия трудовой книжки);</w:t>
      </w:r>
    </w:p>
    <w:p w:rsidR="00856D62" w:rsidRPr="0022080C" w:rsidRDefault="00856D62" w:rsidP="00856D62">
      <w:pPr>
        <w:pStyle w:val="a7"/>
        <w:ind w:left="0" w:firstLine="360"/>
        <w:jc w:val="both"/>
        <w:textAlignment w:val="baseline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22080C">
        <w:rPr>
          <w:kern w:val="24"/>
          <w:sz w:val="28"/>
          <w:szCs w:val="28"/>
        </w:rPr>
        <w:t xml:space="preserve">осуществление непрерывной трудовой деятельности в одной организации культуры независимо от </w:t>
      </w:r>
      <w:proofErr w:type="spellStart"/>
      <w:r w:rsidRPr="0022080C">
        <w:rPr>
          <w:kern w:val="24"/>
          <w:sz w:val="28"/>
          <w:szCs w:val="28"/>
        </w:rPr>
        <w:t>ее</w:t>
      </w:r>
      <w:proofErr w:type="spellEnd"/>
      <w:r w:rsidRPr="0022080C">
        <w:rPr>
          <w:kern w:val="24"/>
          <w:sz w:val="28"/>
          <w:szCs w:val="28"/>
        </w:rPr>
        <w:t xml:space="preserve"> типа и организационно-правовой формы в течение 5 лет и более</w:t>
      </w:r>
      <w:r>
        <w:rPr>
          <w:kern w:val="24"/>
          <w:sz w:val="28"/>
          <w:szCs w:val="28"/>
        </w:rPr>
        <w:t xml:space="preserve"> -</w:t>
      </w:r>
      <w:r w:rsidRPr="0022080C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>5 баллов</w:t>
      </w:r>
      <w:r w:rsidRPr="0022080C">
        <w:rPr>
          <w:kern w:val="24"/>
          <w:sz w:val="28"/>
          <w:szCs w:val="28"/>
        </w:rPr>
        <w:t xml:space="preserve"> (подтверждающий документ – копия трудовой книжки);</w:t>
      </w:r>
    </w:p>
    <w:p w:rsidR="00856D62" w:rsidRPr="0022080C" w:rsidRDefault="00856D62" w:rsidP="00856D62">
      <w:pPr>
        <w:pStyle w:val="a7"/>
        <w:ind w:left="0" w:firstLine="360"/>
        <w:jc w:val="both"/>
        <w:textAlignment w:val="baseline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22080C">
        <w:rPr>
          <w:kern w:val="24"/>
          <w:sz w:val="28"/>
          <w:szCs w:val="28"/>
        </w:rPr>
        <w:t xml:space="preserve">завершение обучения претендента в профессиональной образовательной организации или организации высшего образования сферы культуры и искусств в текущем году, или предшествующем году </w:t>
      </w:r>
      <w:r>
        <w:rPr>
          <w:kern w:val="24"/>
          <w:sz w:val="28"/>
          <w:szCs w:val="28"/>
        </w:rPr>
        <w:t xml:space="preserve">проведения конкурсного отбора - </w:t>
      </w:r>
      <w:r w:rsidRPr="0022080C">
        <w:rPr>
          <w:kern w:val="24"/>
          <w:sz w:val="28"/>
          <w:szCs w:val="28"/>
        </w:rPr>
        <w:t>5 бал</w:t>
      </w:r>
      <w:r>
        <w:rPr>
          <w:kern w:val="24"/>
          <w:sz w:val="28"/>
          <w:szCs w:val="28"/>
        </w:rPr>
        <w:t>лов</w:t>
      </w:r>
      <w:r w:rsidRPr="0022080C">
        <w:rPr>
          <w:kern w:val="24"/>
          <w:sz w:val="28"/>
          <w:szCs w:val="28"/>
        </w:rPr>
        <w:t>;</w:t>
      </w:r>
    </w:p>
    <w:p w:rsidR="00856D62" w:rsidRPr="0022080C" w:rsidRDefault="00856D62" w:rsidP="00856D62">
      <w:pPr>
        <w:pStyle w:val="a7"/>
        <w:ind w:left="360"/>
        <w:jc w:val="both"/>
        <w:textAlignment w:val="baseline"/>
        <w:rPr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22080C">
        <w:rPr>
          <w:kern w:val="24"/>
          <w:sz w:val="28"/>
          <w:szCs w:val="28"/>
        </w:rPr>
        <w:t>наличие докум</w:t>
      </w:r>
      <w:r>
        <w:rPr>
          <w:kern w:val="24"/>
          <w:sz w:val="28"/>
          <w:szCs w:val="28"/>
        </w:rPr>
        <w:t xml:space="preserve">ента об образовании с отличием - </w:t>
      </w:r>
      <w:r w:rsidRPr="0022080C">
        <w:rPr>
          <w:kern w:val="24"/>
          <w:sz w:val="28"/>
          <w:szCs w:val="28"/>
        </w:rPr>
        <w:t>5 баллов;</w:t>
      </w:r>
    </w:p>
    <w:p w:rsidR="00856D62" w:rsidRDefault="00856D62" w:rsidP="00856D62">
      <w:pPr>
        <w:pStyle w:val="a7"/>
        <w:ind w:left="0" w:firstLine="360"/>
        <w:jc w:val="both"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22080C">
        <w:rPr>
          <w:kern w:val="24"/>
          <w:sz w:val="28"/>
          <w:szCs w:val="28"/>
        </w:rPr>
        <w:t>наличие государственных наград Российской Федерации</w:t>
      </w:r>
      <w:r>
        <w:rPr>
          <w:kern w:val="24"/>
          <w:sz w:val="28"/>
          <w:szCs w:val="28"/>
        </w:rPr>
        <w:t xml:space="preserve"> в сфере культуры и (или) искусства и образования в сфере культуры - 10 баллов; </w:t>
      </w:r>
    </w:p>
    <w:p w:rsidR="00856D62" w:rsidRPr="0022080C" w:rsidRDefault="00856D62" w:rsidP="00856D62">
      <w:pPr>
        <w:pStyle w:val="a7"/>
        <w:ind w:left="0" w:firstLine="360"/>
        <w:jc w:val="both"/>
        <w:textAlignment w:val="baseline"/>
        <w:rPr>
          <w:sz w:val="28"/>
          <w:szCs w:val="28"/>
        </w:rPr>
      </w:pPr>
      <w:r>
        <w:rPr>
          <w:kern w:val="24"/>
          <w:sz w:val="28"/>
          <w:szCs w:val="28"/>
        </w:rPr>
        <w:t>- наличие региональных</w:t>
      </w:r>
      <w:r w:rsidRPr="0022080C">
        <w:rPr>
          <w:kern w:val="24"/>
          <w:sz w:val="28"/>
          <w:szCs w:val="28"/>
        </w:rPr>
        <w:t xml:space="preserve"> наград, ведомственных наград в </w:t>
      </w:r>
      <w:r>
        <w:rPr>
          <w:kern w:val="24"/>
          <w:sz w:val="28"/>
          <w:szCs w:val="28"/>
        </w:rPr>
        <w:t>сфере</w:t>
      </w:r>
      <w:r w:rsidRPr="0022080C">
        <w:rPr>
          <w:kern w:val="24"/>
          <w:sz w:val="28"/>
          <w:szCs w:val="28"/>
        </w:rPr>
        <w:t xml:space="preserve"> культуры и (или</w:t>
      </w:r>
      <w:r>
        <w:rPr>
          <w:kern w:val="24"/>
          <w:sz w:val="28"/>
          <w:szCs w:val="28"/>
        </w:rPr>
        <w:t>)</w:t>
      </w:r>
      <w:r w:rsidRPr="0022080C">
        <w:rPr>
          <w:kern w:val="24"/>
          <w:sz w:val="28"/>
          <w:szCs w:val="28"/>
        </w:rPr>
        <w:t xml:space="preserve"> искусства</w:t>
      </w:r>
      <w:r>
        <w:rPr>
          <w:kern w:val="24"/>
          <w:sz w:val="28"/>
          <w:szCs w:val="28"/>
        </w:rPr>
        <w:t xml:space="preserve"> и образования в сфере культуры</w:t>
      </w:r>
      <w:r w:rsidRPr="0022080C">
        <w:rPr>
          <w:kern w:val="24"/>
          <w:sz w:val="28"/>
          <w:szCs w:val="28"/>
        </w:rPr>
        <w:t xml:space="preserve"> либо дипломов, грамот, удостоверений, званий лауреатов, международных, всероссийских, межрегиональных и </w:t>
      </w:r>
      <w:r>
        <w:rPr>
          <w:kern w:val="24"/>
          <w:sz w:val="28"/>
          <w:szCs w:val="28"/>
        </w:rPr>
        <w:t>региональных</w:t>
      </w:r>
      <w:r w:rsidRPr="0022080C">
        <w:rPr>
          <w:kern w:val="24"/>
          <w:sz w:val="28"/>
          <w:szCs w:val="28"/>
        </w:rPr>
        <w:t xml:space="preserve"> фестивалей, конкурсов в</w:t>
      </w:r>
      <w:r>
        <w:rPr>
          <w:kern w:val="24"/>
          <w:sz w:val="28"/>
          <w:szCs w:val="28"/>
        </w:rPr>
        <w:t xml:space="preserve"> области культуры и искусства - </w:t>
      </w:r>
      <w:r w:rsidRPr="00E366D5">
        <w:rPr>
          <w:kern w:val="24"/>
          <w:sz w:val="28"/>
          <w:szCs w:val="28"/>
        </w:rPr>
        <w:t>5 баллов за каждую категорию;</w:t>
      </w:r>
    </w:p>
    <w:p w:rsidR="00856D62" w:rsidRDefault="00856D62" w:rsidP="00856D62">
      <w:pPr>
        <w:pStyle w:val="a7"/>
        <w:ind w:left="0" w:firstLine="360"/>
        <w:jc w:val="both"/>
        <w:textAlignment w:val="baseline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- </w:t>
      </w:r>
      <w:r w:rsidRPr="0022080C">
        <w:rPr>
          <w:kern w:val="24"/>
          <w:sz w:val="28"/>
          <w:szCs w:val="28"/>
        </w:rPr>
        <w:t>наличие высшей квалификационной категории (для претендентов в образовательные организации сферы культуры и искусств)</w:t>
      </w:r>
      <w:r>
        <w:rPr>
          <w:kern w:val="24"/>
          <w:sz w:val="28"/>
          <w:szCs w:val="28"/>
        </w:rPr>
        <w:t xml:space="preserve"> - 5 баллов</w:t>
      </w:r>
      <w:r w:rsidRPr="0022080C">
        <w:rPr>
          <w:kern w:val="24"/>
          <w:sz w:val="28"/>
          <w:szCs w:val="28"/>
        </w:rPr>
        <w:t>;</w:t>
      </w:r>
    </w:p>
    <w:p w:rsidR="00856D62" w:rsidRPr="001F7F47" w:rsidRDefault="00856D62" w:rsidP="00856D62">
      <w:pPr>
        <w:pStyle w:val="a7"/>
        <w:ind w:left="0"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 наличие </w:t>
      </w:r>
      <w:r w:rsidRPr="0022080C">
        <w:rPr>
          <w:kern w:val="24"/>
          <w:sz w:val="28"/>
          <w:szCs w:val="28"/>
        </w:rPr>
        <w:t>первой квалификационной категории (для претендентов в образовательные организ</w:t>
      </w:r>
      <w:r>
        <w:rPr>
          <w:kern w:val="24"/>
          <w:sz w:val="28"/>
          <w:szCs w:val="28"/>
        </w:rPr>
        <w:t>ации сферы культуры и искусств)</w:t>
      </w:r>
      <w:r w:rsidRPr="0022080C">
        <w:rPr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 xml:space="preserve">- </w:t>
      </w:r>
      <w:r w:rsidRPr="0022080C">
        <w:rPr>
          <w:kern w:val="24"/>
          <w:sz w:val="28"/>
          <w:szCs w:val="28"/>
        </w:rPr>
        <w:t>3 балла</w:t>
      </w:r>
      <w:r>
        <w:rPr>
          <w:kern w:val="24"/>
          <w:sz w:val="28"/>
          <w:szCs w:val="28"/>
        </w:rPr>
        <w:t>;</w:t>
      </w:r>
    </w:p>
    <w:p w:rsidR="00856D62" w:rsidRDefault="00856D62" w:rsidP="00856D62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F7F47">
        <w:rPr>
          <w:sz w:val="28"/>
          <w:szCs w:val="28"/>
        </w:rPr>
        <w:t xml:space="preserve">место планируемого переезда находится на расстоянии более </w:t>
      </w:r>
      <w:r>
        <w:rPr>
          <w:sz w:val="28"/>
          <w:szCs w:val="28"/>
        </w:rPr>
        <w:t>20</w:t>
      </w:r>
      <w:r w:rsidRPr="001F7F47">
        <w:rPr>
          <w:sz w:val="28"/>
          <w:szCs w:val="28"/>
        </w:rPr>
        <w:t>0 км от города Читы -20 баллов</w:t>
      </w:r>
      <w:r>
        <w:rPr>
          <w:sz w:val="28"/>
          <w:szCs w:val="28"/>
        </w:rPr>
        <w:t>.</w:t>
      </w:r>
    </w:p>
    <w:p w:rsidR="00856D62" w:rsidRDefault="00856D62" w:rsidP="00856D62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 Победителями конкурсного отбора признаются претенденты, набравшие наибольшее количество баллов.</w:t>
      </w:r>
    </w:p>
    <w:p w:rsidR="00856D62" w:rsidRDefault="00856D62" w:rsidP="00BF5D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13. Министерство не позднее 15 августа года проведения конкурсного отбора утверждает список победителей конкурсного отбора и письменно уведомляет победителей конкурсного отбора.</w:t>
      </w:r>
    </w:p>
    <w:p w:rsidR="00856D62" w:rsidRDefault="00856D62" w:rsidP="00BF5D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14. Министерство в течение 3 рабочих дней со дня утверждения списка победителей конкурсного отбора размещает его на официальном сайте Министерства.</w:t>
      </w:r>
    </w:p>
    <w:p w:rsidR="00BF5DAA" w:rsidRDefault="00856D62" w:rsidP="00BF5DAA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 Победители конкурсного отбора не позднее 1 сентября года проведения конкурсного отбора заключают трудовой договор с учреждением.</w:t>
      </w:r>
    </w:p>
    <w:p w:rsidR="00856D62" w:rsidRDefault="00856D62" w:rsidP="00856D62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16. </w:t>
      </w:r>
      <w:r>
        <w:rPr>
          <w:sz w:val="28"/>
          <w:szCs w:val="28"/>
        </w:rPr>
        <w:t xml:space="preserve">Победители конкурсного отбора, заключившие трудовой договор с учреждением, подают в Министерство заявление на предоставление единовременной компенсационной выплаты и в срок не позднее 15 сентября года проведения конкурсного отбора заключают с Министерством и учреждением договор о предоставлении единовременной компенсационной выплаты. </w:t>
      </w:r>
    </w:p>
    <w:p w:rsidR="00856D62" w:rsidRDefault="00856D62" w:rsidP="00856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Победители конкурсного отбора принимают следующие обязательства:</w:t>
      </w:r>
    </w:p>
    <w:p w:rsidR="00856D62" w:rsidRDefault="00856D62" w:rsidP="00856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исполнять трудовые обязанности в течение 5 лет со дня заключения трудового договора по должности в соответствии  с трудовым договором, в том числе при условии продления трудового договора на период неисполнения трудовой функции в полном </w:t>
      </w:r>
      <w:proofErr w:type="spellStart"/>
      <w:r>
        <w:rPr>
          <w:sz w:val="28"/>
          <w:szCs w:val="28"/>
        </w:rPr>
        <w:t>объеме</w:t>
      </w:r>
      <w:proofErr w:type="spellEnd"/>
      <w:r>
        <w:rPr>
          <w:sz w:val="28"/>
          <w:szCs w:val="28"/>
        </w:rPr>
        <w:t xml:space="preserve"> (кроме времени отдыха, предусмотренного </w:t>
      </w:r>
      <w:proofErr w:type="spellStart"/>
      <w:r>
        <w:rPr>
          <w:sz w:val="28"/>
          <w:szCs w:val="28"/>
        </w:rPr>
        <w:t>статьей</w:t>
      </w:r>
      <w:proofErr w:type="spellEnd"/>
      <w:r>
        <w:rPr>
          <w:sz w:val="28"/>
          <w:szCs w:val="28"/>
        </w:rPr>
        <w:t xml:space="preserve"> 107 Трудового кодекса Российской Федерации, за исключением случаев, предусмотренных статьями 255 - 257  Трудового кодекса Российской Федерации);</w:t>
      </w:r>
    </w:p>
    <w:p w:rsidR="00856D62" w:rsidRDefault="00856D62" w:rsidP="00856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возвратить в бюджет Забайкальского края в полном </w:t>
      </w:r>
      <w:proofErr w:type="spellStart"/>
      <w:r>
        <w:rPr>
          <w:sz w:val="28"/>
          <w:szCs w:val="28"/>
        </w:rPr>
        <w:t>объеме</w:t>
      </w:r>
      <w:proofErr w:type="spellEnd"/>
      <w:r>
        <w:rPr>
          <w:sz w:val="28"/>
          <w:szCs w:val="28"/>
        </w:rPr>
        <w:t xml:space="preserve"> единовременную компенсационную выплату при расторжении трудового договора (за исключением случаев прекращения трудового договора  по основаниям, предусмотренным пунктом 8 части первой статьи 77 и пунктами 5 – 7 части первой статьи 83 Трудового кодекса Российской Федерации) в случае неисполнения обязательства, предусмотренного подпунктом 1 настоящего пункта;</w:t>
      </w:r>
    </w:p>
    <w:p w:rsidR="00856D62" w:rsidRDefault="00856D62" w:rsidP="00856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возвратить в бюджет Забайкальского края часть единовременной компенсационной выплаты, рассчитанной пропорционально неотработанному периоду со дня прекращения трудового договора до истечения 5-летнего срока (за исключением случаев прекращения трудового договора по основаниям, предусмотренным пунктом 8 части первой статьи 77 и пунктами 5 – 7 части первой статьи 83 Трудового кодекса Российской Федерации), в случае частичного неисполнения обязательства, предусмотренного подпунктом 1 настоящего пункта, а также в случае перевода на другую должность, не входящую в перечень вакантных должностей работников культуры Забайкальского края, или поступления на обучение по дополнительным профессиональным программам;</w:t>
      </w:r>
    </w:p>
    <w:p w:rsidR="00856D62" w:rsidRDefault="00856D62" w:rsidP="00856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возвратить в доход бюджета Забайкальского края часть единовременной компенсационной выплаты, рассчитанной пропорционально неотработанному периоду со дня прекращения трудового договора, в случае увольнения в связи с призывом на военную службу (в соответствии с пунктом 1 части первой статьи 83 Трудового кодекса Российской Федерации) </w:t>
      </w:r>
      <w:r>
        <w:rPr>
          <w:sz w:val="28"/>
          <w:szCs w:val="28"/>
        </w:rPr>
        <w:lastRenderedPageBreak/>
        <w:t>или продлить (по выбору работника) срок действия трудового договора на период неисполнения функциональных обязанностей.</w:t>
      </w:r>
    </w:p>
    <w:p w:rsidR="00856D62" w:rsidRDefault="00856D62" w:rsidP="00856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17. В случае невозврата единовременной компенсационной выплаты в бюджет Забайкальского края Министерство обеспечивает взыскание единовременной компенсационной выплаты, подлежащей возврату, в судебном порядке.</w:t>
      </w:r>
    </w:p>
    <w:p w:rsidR="00856D62" w:rsidRDefault="00856D62" w:rsidP="00856D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Единовременная компенсационная выплата предоставляется победителям конкурсного отбора в течение 10 календарных дней со дня заключения договора о предоставлении единовременной компенсационной выплаты </w:t>
      </w:r>
      <w:proofErr w:type="spellStart"/>
      <w:r>
        <w:rPr>
          <w:sz w:val="28"/>
          <w:szCs w:val="28"/>
        </w:rPr>
        <w:t>путем</w:t>
      </w:r>
      <w:proofErr w:type="spellEnd"/>
      <w:r>
        <w:rPr>
          <w:sz w:val="28"/>
          <w:szCs w:val="28"/>
        </w:rPr>
        <w:t xml:space="preserve"> перечисления денежных средств на счета победителей конкурсного отбора, открытые в российских кредитных организациях.</w:t>
      </w:r>
    </w:p>
    <w:p w:rsidR="000D60A5" w:rsidRDefault="000D60A5" w:rsidP="00856D62">
      <w:pPr>
        <w:ind w:firstLine="708"/>
        <w:jc w:val="both"/>
        <w:rPr>
          <w:sz w:val="28"/>
          <w:szCs w:val="28"/>
        </w:rPr>
      </w:pPr>
    </w:p>
    <w:p w:rsidR="00856D62" w:rsidRPr="00BF5DAA" w:rsidRDefault="000D60A5" w:rsidP="000D60A5">
      <w:pPr>
        <w:ind w:firstLine="708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______________</w:t>
      </w:r>
      <w:bookmarkStart w:id="1" w:name="_GoBack"/>
      <w:bookmarkEnd w:id="1"/>
    </w:p>
    <w:sectPr w:rsidR="00856D62" w:rsidRPr="00BF5DAA" w:rsidSect="00BF5DAA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8A" w:rsidRDefault="00D7628A" w:rsidP="00E65C3A">
      <w:r>
        <w:separator/>
      </w:r>
    </w:p>
  </w:endnote>
  <w:endnote w:type="continuationSeparator" w:id="0">
    <w:p w:rsidR="00D7628A" w:rsidRDefault="00D7628A" w:rsidP="00E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8A" w:rsidRDefault="00D7628A" w:rsidP="00E65C3A">
      <w:r>
        <w:separator/>
      </w:r>
    </w:p>
  </w:footnote>
  <w:footnote w:type="continuationSeparator" w:id="0">
    <w:p w:rsidR="00D7628A" w:rsidRDefault="00D7628A" w:rsidP="00E65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B1" w:rsidRDefault="007A035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60A5">
      <w:rPr>
        <w:noProof/>
      </w:rPr>
      <w:t>6</w:t>
    </w:r>
    <w:r>
      <w:rPr>
        <w:noProof/>
      </w:rPr>
      <w:fldChar w:fldCharType="end"/>
    </w:r>
  </w:p>
  <w:p w:rsidR="000649B1" w:rsidRDefault="000649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6DB1"/>
    <w:rsid w:val="00015230"/>
    <w:rsid w:val="0001794D"/>
    <w:rsid w:val="00025A0A"/>
    <w:rsid w:val="00052C6E"/>
    <w:rsid w:val="00053436"/>
    <w:rsid w:val="000542B2"/>
    <w:rsid w:val="000649B1"/>
    <w:rsid w:val="000703EB"/>
    <w:rsid w:val="0009185D"/>
    <w:rsid w:val="0009351D"/>
    <w:rsid w:val="000A27C3"/>
    <w:rsid w:val="000A7C0D"/>
    <w:rsid w:val="000C168D"/>
    <w:rsid w:val="000C78B4"/>
    <w:rsid w:val="000D38DC"/>
    <w:rsid w:val="000D60A5"/>
    <w:rsid w:val="000D70F5"/>
    <w:rsid w:val="000E67B5"/>
    <w:rsid w:val="000F3694"/>
    <w:rsid w:val="000F413B"/>
    <w:rsid w:val="00113E14"/>
    <w:rsid w:val="00117480"/>
    <w:rsid w:val="0014262D"/>
    <w:rsid w:val="001463B0"/>
    <w:rsid w:val="001616A4"/>
    <w:rsid w:val="00182FE4"/>
    <w:rsid w:val="001960FC"/>
    <w:rsid w:val="001A252D"/>
    <w:rsid w:val="001C0800"/>
    <w:rsid w:val="001C3B51"/>
    <w:rsid w:val="001D42E9"/>
    <w:rsid w:val="001E52D9"/>
    <w:rsid w:val="001F21F6"/>
    <w:rsid w:val="001F600D"/>
    <w:rsid w:val="00206211"/>
    <w:rsid w:val="00206975"/>
    <w:rsid w:val="00213A34"/>
    <w:rsid w:val="00224D46"/>
    <w:rsid w:val="00225420"/>
    <w:rsid w:val="002260BC"/>
    <w:rsid w:val="0023038B"/>
    <w:rsid w:val="0023296D"/>
    <w:rsid w:val="0026308C"/>
    <w:rsid w:val="00263183"/>
    <w:rsid w:val="00264697"/>
    <w:rsid w:val="0028538F"/>
    <w:rsid w:val="00290036"/>
    <w:rsid w:val="00292EAA"/>
    <w:rsid w:val="00296344"/>
    <w:rsid w:val="00296759"/>
    <w:rsid w:val="002A49D7"/>
    <w:rsid w:val="002F6088"/>
    <w:rsid w:val="00300191"/>
    <w:rsid w:val="00306037"/>
    <w:rsid w:val="003367D0"/>
    <w:rsid w:val="00375BBB"/>
    <w:rsid w:val="00375CC7"/>
    <w:rsid w:val="003930DA"/>
    <w:rsid w:val="003A12AB"/>
    <w:rsid w:val="003C76E4"/>
    <w:rsid w:val="003D74D4"/>
    <w:rsid w:val="003E0BBF"/>
    <w:rsid w:val="003F02C0"/>
    <w:rsid w:val="003F2FC2"/>
    <w:rsid w:val="004016E1"/>
    <w:rsid w:val="0040415E"/>
    <w:rsid w:val="0040584E"/>
    <w:rsid w:val="004141E7"/>
    <w:rsid w:val="00417606"/>
    <w:rsid w:val="00464435"/>
    <w:rsid w:val="00470597"/>
    <w:rsid w:val="00473700"/>
    <w:rsid w:val="00482DF8"/>
    <w:rsid w:val="00483236"/>
    <w:rsid w:val="004857A8"/>
    <w:rsid w:val="004A1D83"/>
    <w:rsid w:val="004A2B10"/>
    <w:rsid w:val="004A30A2"/>
    <w:rsid w:val="004A7689"/>
    <w:rsid w:val="004B2A29"/>
    <w:rsid w:val="004B3560"/>
    <w:rsid w:val="004B46CC"/>
    <w:rsid w:val="004C26CD"/>
    <w:rsid w:val="004C471F"/>
    <w:rsid w:val="004C5D46"/>
    <w:rsid w:val="004D1520"/>
    <w:rsid w:val="004D35C8"/>
    <w:rsid w:val="004D5735"/>
    <w:rsid w:val="004E304C"/>
    <w:rsid w:val="004F156C"/>
    <w:rsid w:val="00507416"/>
    <w:rsid w:val="00530656"/>
    <w:rsid w:val="00531DBA"/>
    <w:rsid w:val="00534DE0"/>
    <w:rsid w:val="00547121"/>
    <w:rsid w:val="005524FF"/>
    <w:rsid w:val="00565EBC"/>
    <w:rsid w:val="005753C6"/>
    <w:rsid w:val="00580A06"/>
    <w:rsid w:val="00582D83"/>
    <w:rsid w:val="00583154"/>
    <w:rsid w:val="00586082"/>
    <w:rsid w:val="00597702"/>
    <w:rsid w:val="005979BC"/>
    <w:rsid w:val="005A3010"/>
    <w:rsid w:val="005C581F"/>
    <w:rsid w:val="005D59BB"/>
    <w:rsid w:val="005D67F5"/>
    <w:rsid w:val="005F10E1"/>
    <w:rsid w:val="005F22D0"/>
    <w:rsid w:val="005F70C9"/>
    <w:rsid w:val="00601A12"/>
    <w:rsid w:val="00614463"/>
    <w:rsid w:val="00614544"/>
    <w:rsid w:val="00620BD0"/>
    <w:rsid w:val="00623591"/>
    <w:rsid w:val="00635CE5"/>
    <w:rsid w:val="006414CF"/>
    <w:rsid w:val="0064571B"/>
    <w:rsid w:val="0066582F"/>
    <w:rsid w:val="00684B11"/>
    <w:rsid w:val="00685D97"/>
    <w:rsid w:val="006A3A64"/>
    <w:rsid w:val="006B22DB"/>
    <w:rsid w:val="006B7BDF"/>
    <w:rsid w:val="006C1611"/>
    <w:rsid w:val="006D3463"/>
    <w:rsid w:val="006D7B1F"/>
    <w:rsid w:val="006F4BAC"/>
    <w:rsid w:val="006F4EA9"/>
    <w:rsid w:val="006F6E6F"/>
    <w:rsid w:val="007144FF"/>
    <w:rsid w:val="00715C73"/>
    <w:rsid w:val="007374FA"/>
    <w:rsid w:val="007656FB"/>
    <w:rsid w:val="0078648F"/>
    <w:rsid w:val="007A035A"/>
    <w:rsid w:val="007A5308"/>
    <w:rsid w:val="007D2C49"/>
    <w:rsid w:val="007D6DB1"/>
    <w:rsid w:val="007E2430"/>
    <w:rsid w:val="007E51F1"/>
    <w:rsid w:val="007E544C"/>
    <w:rsid w:val="007E5DAC"/>
    <w:rsid w:val="007E7E33"/>
    <w:rsid w:val="007F42FA"/>
    <w:rsid w:val="008028CE"/>
    <w:rsid w:val="00815E2B"/>
    <w:rsid w:val="00823745"/>
    <w:rsid w:val="00824C1A"/>
    <w:rsid w:val="008325B1"/>
    <w:rsid w:val="008421F5"/>
    <w:rsid w:val="0084229C"/>
    <w:rsid w:val="00847298"/>
    <w:rsid w:val="00856D62"/>
    <w:rsid w:val="00863B4C"/>
    <w:rsid w:val="00872F50"/>
    <w:rsid w:val="00875736"/>
    <w:rsid w:val="00877C63"/>
    <w:rsid w:val="00896980"/>
    <w:rsid w:val="008B05D0"/>
    <w:rsid w:val="008B13F6"/>
    <w:rsid w:val="008B3C6D"/>
    <w:rsid w:val="008E3789"/>
    <w:rsid w:val="008F46DD"/>
    <w:rsid w:val="008F7E85"/>
    <w:rsid w:val="009001D3"/>
    <w:rsid w:val="00902BD6"/>
    <w:rsid w:val="00907F4B"/>
    <w:rsid w:val="009125CC"/>
    <w:rsid w:val="00912879"/>
    <w:rsid w:val="009274CD"/>
    <w:rsid w:val="00940A8D"/>
    <w:rsid w:val="009572BC"/>
    <w:rsid w:val="009637B9"/>
    <w:rsid w:val="00975227"/>
    <w:rsid w:val="00982662"/>
    <w:rsid w:val="0098730A"/>
    <w:rsid w:val="009923C6"/>
    <w:rsid w:val="00994BAA"/>
    <w:rsid w:val="009A050D"/>
    <w:rsid w:val="009A444E"/>
    <w:rsid w:val="009A7D9B"/>
    <w:rsid w:val="009B18AF"/>
    <w:rsid w:val="009B2CF1"/>
    <w:rsid w:val="009B76CC"/>
    <w:rsid w:val="009C3774"/>
    <w:rsid w:val="009D134C"/>
    <w:rsid w:val="009D1A3D"/>
    <w:rsid w:val="009E06EB"/>
    <w:rsid w:val="009E2EA9"/>
    <w:rsid w:val="009E5604"/>
    <w:rsid w:val="009E778A"/>
    <w:rsid w:val="00A05703"/>
    <w:rsid w:val="00A2199B"/>
    <w:rsid w:val="00A22536"/>
    <w:rsid w:val="00A412C9"/>
    <w:rsid w:val="00A511C3"/>
    <w:rsid w:val="00A555F8"/>
    <w:rsid w:val="00A62E97"/>
    <w:rsid w:val="00A71089"/>
    <w:rsid w:val="00A7155F"/>
    <w:rsid w:val="00A763D7"/>
    <w:rsid w:val="00A858D0"/>
    <w:rsid w:val="00A86836"/>
    <w:rsid w:val="00AB2E16"/>
    <w:rsid w:val="00AC3751"/>
    <w:rsid w:val="00AD0432"/>
    <w:rsid w:val="00AE1E9B"/>
    <w:rsid w:val="00AF4E12"/>
    <w:rsid w:val="00B00A76"/>
    <w:rsid w:val="00B076BF"/>
    <w:rsid w:val="00B115D0"/>
    <w:rsid w:val="00B35BB6"/>
    <w:rsid w:val="00B37789"/>
    <w:rsid w:val="00B46A24"/>
    <w:rsid w:val="00B5040B"/>
    <w:rsid w:val="00B63182"/>
    <w:rsid w:val="00B632CA"/>
    <w:rsid w:val="00B664B0"/>
    <w:rsid w:val="00B71D0D"/>
    <w:rsid w:val="00B80E72"/>
    <w:rsid w:val="00B81B76"/>
    <w:rsid w:val="00B84968"/>
    <w:rsid w:val="00B9003E"/>
    <w:rsid w:val="00B9494E"/>
    <w:rsid w:val="00BA0F12"/>
    <w:rsid w:val="00BA2FE5"/>
    <w:rsid w:val="00BB4DEC"/>
    <w:rsid w:val="00BC5A44"/>
    <w:rsid w:val="00BC5A61"/>
    <w:rsid w:val="00BE42C6"/>
    <w:rsid w:val="00BE4332"/>
    <w:rsid w:val="00BF01A3"/>
    <w:rsid w:val="00BF1423"/>
    <w:rsid w:val="00BF1C65"/>
    <w:rsid w:val="00BF5DAA"/>
    <w:rsid w:val="00C048F1"/>
    <w:rsid w:val="00C11A56"/>
    <w:rsid w:val="00C16250"/>
    <w:rsid w:val="00C20232"/>
    <w:rsid w:val="00C22E3B"/>
    <w:rsid w:val="00C40B82"/>
    <w:rsid w:val="00C5047C"/>
    <w:rsid w:val="00C60AF8"/>
    <w:rsid w:val="00C65027"/>
    <w:rsid w:val="00C70CEF"/>
    <w:rsid w:val="00C85862"/>
    <w:rsid w:val="00C94AC8"/>
    <w:rsid w:val="00CA7C43"/>
    <w:rsid w:val="00CB5DE5"/>
    <w:rsid w:val="00CC7D82"/>
    <w:rsid w:val="00CE2019"/>
    <w:rsid w:val="00CE51C5"/>
    <w:rsid w:val="00D17013"/>
    <w:rsid w:val="00D2046D"/>
    <w:rsid w:val="00D42519"/>
    <w:rsid w:val="00D508F2"/>
    <w:rsid w:val="00D53C97"/>
    <w:rsid w:val="00D57B7A"/>
    <w:rsid w:val="00D608D8"/>
    <w:rsid w:val="00D64985"/>
    <w:rsid w:val="00D65B00"/>
    <w:rsid w:val="00D70094"/>
    <w:rsid w:val="00D7628A"/>
    <w:rsid w:val="00D86301"/>
    <w:rsid w:val="00D92B25"/>
    <w:rsid w:val="00D9598C"/>
    <w:rsid w:val="00DA112E"/>
    <w:rsid w:val="00DA2404"/>
    <w:rsid w:val="00DB505F"/>
    <w:rsid w:val="00DB7DED"/>
    <w:rsid w:val="00DC6AE7"/>
    <w:rsid w:val="00DD18E9"/>
    <w:rsid w:val="00DD7FD9"/>
    <w:rsid w:val="00DE75A8"/>
    <w:rsid w:val="00E01F7D"/>
    <w:rsid w:val="00E03AB4"/>
    <w:rsid w:val="00E16BCF"/>
    <w:rsid w:val="00E204DD"/>
    <w:rsid w:val="00E20A4C"/>
    <w:rsid w:val="00E21459"/>
    <w:rsid w:val="00E2199B"/>
    <w:rsid w:val="00E32506"/>
    <w:rsid w:val="00E52A8A"/>
    <w:rsid w:val="00E65C3A"/>
    <w:rsid w:val="00E727F0"/>
    <w:rsid w:val="00E83DFB"/>
    <w:rsid w:val="00E96047"/>
    <w:rsid w:val="00E97A6C"/>
    <w:rsid w:val="00EC4B16"/>
    <w:rsid w:val="00ED222D"/>
    <w:rsid w:val="00EE4BC8"/>
    <w:rsid w:val="00F022BF"/>
    <w:rsid w:val="00F07855"/>
    <w:rsid w:val="00F10AEB"/>
    <w:rsid w:val="00F16BC5"/>
    <w:rsid w:val="00F27B9C"/>
    <w:rsid w:val="00F525B6"/>
    <w:rsid w:val="00F55F2E"/>
    <w:rsid w:val="00F75510"/>
    <w:rsid w:val="00F86682"/>
    <w:rsid w:val="00F903EB"/>
    <w:rsid w:val="00F94D67"/>
    <w:rsid w:val="00F960CB"/>
    <w:rsid w:val="00F96733"/>
    <w:rsid w:val="00FA5787"/>
    <w:rsid w:val="00FB10FD"/>
    <w:rsid w:val="00FB75A8"/>
    <w:rsid w:val="00FD1987"/>
    <w:rsid w:val="00FD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2663E-7E5D-48A7-BA14-BAFD2912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6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11468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38</cp:revision>
  <cp:lastPrinted>2022-01-20T06:45:00Z</cp:lastPrinted>
  <dcterms:created xsi:type="dcterms:W3CDTF">2022-01-12T02:51:00Z</dcterms:created>
  <dcterms:modified xsi:type="dcterms:W3CDTF">2025-03-19T04:43:00Z</dcterms:modified>
</cp:coreProperties>
</file>