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2FF9" w:rsidRDefault="00EF2FF9" w:rsidP="00EF2FF9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946516">
        <w:rPr>
          <w:noProof/>
          <w:lang w:eastAsia="ru-RU"/>
        </w:rPr>
        <w:drawing>
          <wp:inline distT="0" distB="0" distL="0" distR="0" wp14:anchorId="3C149738" wp14:editId="7CFA1476">
            <wp:extent cx="80010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FF9" w:rsidRDefault="00EF2FF9" w:rsidP="00EF2FF9">
      <w:pPr>
        <w:shd w:val="clear" w:color="auto" w:fill="FFFFFF"/>
        <w:jc w:val="center"/>
        <w:rPr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sz w:val="2"/>
          <w:szCs w:val="2"/>
        </w:rPr>
      </w:pPr>
    </w:p>
    <w:p w:rsidR="00EF2FF9" w:rsidRPr="00AB243D" w:rsidRDefault="00EF2FF9" w:rsidP="00EF2FF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EF2FF9" w:rsidRDefault="00EF2FF9" w:rsidP="00EF2FF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EF2FF9" w:rsidRPr="00722412" w:rsidRDefault="00EF2FF9" w:rsidP="00EF2FF9">
      <w:pPr>
        <w:shd w:val="clear" w:color="auto" w:fill="FFFFFF"/>
        <w:jc w:val="center"/>
        <w:rPr>
          <w:bCs/>
          <w:spacing w:val="-14"/>
        </w:rPr>
      </w:pPr>
    </w:p>
    <w:p w:rsidR="00EF2FF9" w:rsidRPr="00674D09" w:rsidRDefault="00EF2FF9" w:rsidP="00EF2FF9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EF2FF9" w:rsidRPr="00AB2A67" w:rsidRDefault="00EF2FF9" w:rsidP="00EF2FF9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F2FF9" w:rsidRPr="00317401" w:rsidRDefault="00EF2FF9" w:rsidP="00EF2FF9">
      <w:pPr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</w:p>
    <w:p w:rsidR="00EF2FF9" w:rsidRPr="00317401" w:rsidRDefault="00EF2FF9" w:rsidP="00491DC0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14"/>
          <w:szCs w:val="14"/>
          <w:lang w:eastAsia="ru-RU"/>
        </w:rPr>
      </w:pPr>
    </w:p>
    <w:p w:rsidR="00EF2FF9" w:rsidRPr="00317401" w:rsidRDefault="00EF2FF9" w:rsidP="00491DC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установлении доп</w:t>
      </w:r>
      <w:r w:rsidR="00AA200F">
        <w:rPr>
          <w:rFonts w:ascii="Times New Roman" w:hAnsi="Times New Roman"/>
          <w:b/>
          <w:color w:val="000000"/>
          <w:sz w:val="28"/>
          <w:szCs w:val="28"/>
        </w:rPr>
        <w:t xml:space="preserve">олнительных ограничений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мест </w:t>
      </w:r>
      <w:r w:rsidRPr="004C3065">
        <w:rPr>
          <w:rFonts w:ascii="Times New Roman" w:hAnsi="Times New Roman"/>
          <w:b/>
          <w:color w:val="000000"/>
          <w:sz w:val="28"/>
          <w:szCs w:val="28"/>
        </w:rPr>
        <w:t>рознично</w:t>
      </w:r>
      <w:r w:rsidR="00116C0D">
        <w:rPr>
          <w:rFonts w:ascii="Times New Roman" w:hAnsi="Times New Roman"/>
          <w:b/>
          <w:color w:val="000000"/>
          <w:sz w:val="28"/>
          <w:szCs w:val="28"/>
        </w:rPr>
        <w:t>й продажи алкогольной продукции</w:t>
      </w:r>
    </w:p>
    <w:p w:rsidR="00EF2FF9" w:rsidRPr="00901B54" w:rsidRDefault="00EF2FF9" w:rsidP="00491DC0">
      <w:pPr>
        <w:pStyle w:val="ConsPlusNormal"/>
        <w:jc w:val="both"/>
        <w:rPr>
          <w:rFonts w:ascii="Times New Roman" w:hAnsi="Times New Roman"/>
          <w:szCs w:val="28"/>
        </w:rPr>
      </w:pPr>
    </w:p>
    <w:p w:rsidR="00EF2FF9" w:rsidRPr="00901B54" w:rsidRDefault="00EF2FF9" w:rsidP="00491DC0">
      <w:pPr>
        <w:pStyle w:val="ConsPlusNormal"/>
        <w:jc w:val="both"/>
        <w:rPr>
          <w:rFonts w:ascii="Times New Roman" w:hAnsi="Times New Roman"/>
          <w:szCs w:val="28"/>
        </w:rPr>
      </w:pPr>
    </w:p>
    <w:p w:rsidR="00EF2FF9" w:rsidRPr="009F394B" w:rsidRDefault="009F394B" w:rsidP="009F39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394B">
        <w:rPr>
          <w:rFonts w:ascii="Times New Roman" w:hAnsi="Times New Roman"/>
          <w:sz w:val="28"/>
          <w:szCs w:val="28"/>
        </w:rPr>
        <w:t>В соответствии с пунктом 2</w:t>
      </w:r>
      <w:r w:rsidRPr="009F394B">
        <w:rPr>
          <w:rFonts w:ascii="Times New Roman" w:hAnsi="Times New Roman"/>
          <w:sz w:val="28"/>
          <w:szCs w:val="28"/>
          <w:vertAlign w:val="superscript"/>
        </w:rPr>
        <w:t>1</w:t>
      </w:r>
      <w:r w:rsidRPr="009F394B">
        <w:rPr>
          <w:rFonts w:ascii="Times New Roman" w:hAnsi="Times New Roman"/>
          <w:sz w:val="28"/>
          <w:szCs w:val="28"/>
        </w:rPr>
        <w:t xml:space="preserve"> части 1, частью 1</w:t>
      </w:r>
      <w:r w:rsidRPr="009F394B">
        <w:rPr>
          <w:rFonts w:ascii="Times New Roman" w:hAnsi="Times New Roman"/>
          <w:sz w:val="28"/>
          <w:szCs w:val="28"/>
          <w:vertAlign w:val="superscript"/>
        </w:rPr>
        <w:t>1</w:t>
      </w:r>
      <w:r w:rsidRPr="009F394B">
        <w:rPr>
          <w:rFonts w:ascii="Times New Roman" w:hAnsi="Times New Roman"/>
          <w:sz w:val="28"/>
          <w:szCs w:val="28"/>
        </w:rPr>
        <w:t xml:space="preserve"> статьи 3 Закона Забайкальского края от 26 декабря 2011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края», в связи с </w:t>
      </w:r>
      <w:r>
        <w:rPr>
          <w:rFonts w:ascii="Times New Roman" w:hAnsi="Times New Roman"/>
          <w:sz w:val="28"/>
          <w:szCs w:val="28"/>
        </w:rPr>
        <w:t>проведением религиозного мероприятия «Страстная седмица» (</w:t>
      </w:r>
      <w:r w:rsidRPr="009F394B">
        <w:rPr>
          <w:rFonts w:ascii="Times New Roman" w:hAnsi="Times New Roman"/>
          <w:sz w:val="28"/>
          <w:szCs w:val="28"/>
        </w:rPr>
        <w:t>последняя неделя Великого поста</w:t>
      </w:r>
      <w:r>
        <w:rPr>
          <w:rFonts w:ascii="Times New Roman" w:hAnsi="Times New Roman"/>
          <w:sz w:val="28"/>
          <w:szCs w:val="28"/>
        </w:rPr>
        <w:t>)</w:t>
      </w:r>
      <w:r w:rsidRPr="009F394B">
        <w:rPr>
          <w:rFonts w:ascii="Times New Roman" w:hAnsi="Times New Roman"/>
          <w:sz w:val="28"/>
          <w:szCs w:val="28"/>
        </w:rPr>
        <w:t>, Правительство Забайкальского</w:t>
      </w:r>
      <w:r>
        <w:rPr>
          <w:rFonts w:ascii="Times New Roman" w:hAnsi="Times New Roman"/>
          <w:sz w:val="28"/>
          <w:szCs w:val="28"/>
        </w:rPr>
        <w:t xml:space="preserve"> края </w:t>
      </w:r>
      <w:r w:rsidR="00EF2FF9" w:rsidRPr="00FA1EC9">
        <w:rPr>
          <w:rFonts w:ascii="Times New Roman" w:hAnsi="Times New Roman"/>
          <w:b/>
          <w:spacing w:val="40"/>
          <w:sz w:val="28"/>
          <w:szCs w:val="28"/>
        </w:rPr>
        <w:t>постановляет</w:t>
      </w:r>
      <w:r w:rsidR="00EF2FF9" w:rsidRPr="00FA1EC9">
        <w:rPr>
          <w:rFonts w:ascii="Times New Roman" w:hAnsi="Times New Roman"/>
          <w:spacing w:val="40"/>
          <w:sz w:val="28"/>
          <w:szCs w:val="28"/>
        </w:rPr>
        <w:t>:</w:t>
      </w:r>
    </w:p>
    <w:p w:rsidR="00EF2FF9" w:rsidRDefault="00EF2FF9" w:rsidP="00491DC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ru-RU"/>
        </w:rPr>
      </w:pPr>
    </w:p>
    <w:p w:rsidR="00D0335B" w:rsidRDefault="009F394B" w:rsidP="00EF2FF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ru-RU"/>
        </w:rPr>
      </w:pPr>
      <w:r w:rsidRPr="009F394B">
        <w:rPr>
          <w:rFonts w:eastAsia="Calibri" w:cs="Times New Roman"/>
          <w:lang w:eastAsia="ru-RU"/>
        </w:rPr>
        <w:t>Запретить продажу алкогольной продукции в период проведения религиозн</w:t>
      </w:r>
      <w:r>
        <w:rPr>
          <w:rFonts w:eastAsia="Calibri" w:cs="Times New Roman"/>
          <w:lang w:eastAsia="ru-RU"/>
        </w:rPr>
        <w:t>ого</w:t>
      </w:r>
      <w:r w:rsidRPr="009F394B">
        <w:rPr>
          <w:rFonts w:eastAsia="Calibri" w:cs="Times New Roman"/>
          <w:lang w:eastAsia="ru-RU"/>
        </w:rPr>
        <w:t xml:space="preserve"> мероприяти</w:t>
      </w:r>
      <w:r>
        <w:rPr>
          <w:rFonts w:eastAsia="Calibri" w:cs="Times New Roman"/>
          <w:lang w:eastAsia="ru-RU"/>
        </w:rPr>
        <w:t>я</w:t>
      </w:r>
      <w:r w:rsidRPr="009F394B">
        <w:rPr>
          <w:rFonts w:eastAsia="Calibri" w:cs="Times New Roman"/>
          <w:lang w:eastAsia="ru-RU"/>
        </w:rPr>
        <w:t xml:space="preserve"> </w:t>
      </w:r>
      <w:r>
        <w:rPr>
          <w:rFonts w:eastAsia="Calibri" w:cs="Times New Roman"/>
          <w:lang w:eastAsia="ru-RU"/>
        </w:rPr>
        <w:t>«</w:t>
      </w:r>
      <w:r w:rsidRPr="009F394B">
        <w:rPr>
          <w:rFonts w:eastAsia="Calibri" w:cs="Times New Roman"/>
          <w:lang w:eastAsia="ru-RU"/>
        </w:rPr>
        <w:t xml:space="preserve">Страстная </w:t>
      </w:r>
      <w:r>
        <w:rPr>
          <w:rFonts w:eastAsia="Calibri" w:cs="Times New Roman"/>
          <w:lang w:eastAsia="ru-RU"/>
        </w:rPr>
        <w:t>с</w:t>
      </w:r>
      <w:r w:rsidRPr="009F394B">
        <w:rPr>
          <w:rFonts w:eastAsia="Calibri" w:cs="Times New Roman"/>
          <w:lang w:eastAsia="ru-RU"/>
        </w:rPr>
        <w:t>едмица</w:t>
      </w:r>
      <w:r>
        <w:rPr>
          <w:rFonts w:eastAsia="Calibri" w:cs="Times New Roman"/>
          <w:lang w:eastAsia="ru-RU"/>
        </w:rPr>
        <w:t>»</w:t>
      </w:r>
      <w:r w:rsidRPr="009F394B">
        <w:t xml:space="preserve"> </w:t>
      </w:r>
      <w:r w:rsidRPr="009F394B">
        <w:rPr>
          <w:rFonts w:eastAsia="Calibri" w:cs="Times New Roman"/>
          <w:lang w:eastAsia="ru-RU"/>
        </w:rPr>
        <w:t>(последняя неделя Великого поста) с 1</w:t>
      </w:r>
      <w:r w:rsidR="00B7705E">
        <w:rPr>
          <w:rFonts w:eastAsia="Calibri" w:cs="Times New Roman"/>
          <w:lang w:eastAsia="ru-RU"/>
        </w:rPr>
        <w:t>3</w:t>
      </w:r>
      <w:r w:rsidRPr="009F394B">
        <w:rPr>
          <w:rFonts w:eastAsia="Calibri" w:cs="Times New Roman"/>
          <w:lang w:eastAsia="ru-RU"/>
        </w:rPr>
        <w:t xml:space="preserve"> по </w:t>
      </w:r>
      <w:r w:rsidR="00B7705E">
        <w:rPr>
          <w:rFonts w:eastAsia="Calibri" w:cs="Times New Roman"/>
          <w:lang w:eastAsia="ru-RU"/>
        </w:rPr>
        <w:t>20</w:t>
      </w:r>
      <w:bookmarkStart w:id="1" w:name="_GoBack"/>
      <w:bookmarkEnd w:id="1"/>
      <w:r w:rsidRPr="009F394B">
        <w:rPr>
          <w:rFonts w:eastAsia="Calibri" w:cs="Times New Roman"/>
          <w:lang w:eastAsia="ru-RU"/>
        </w:rPr>
        <w:t xml:space="preserve"> апреля 2025 года в местах нахождения религиозных объектов согласно приложения, а также на прилегающих к таким объектах территориях в радиусе </w:t>
      </w:r>
      <w:r w:rsidR="00B20CAE">
        <w:rPr>
          <w:rFonts w:eastAsia="Calibri" w:cs="Times New Roman"/>
          <w:lang w:eastAsia="ru-RU"/>
        </w:rPr>
        <w:t>2</w:t>
      </w:r>
      <w:r w:rsidRPr="009F394B">
        <w:rPr>
          <w:rFonts w:eastAsia="Calibri" w:cs="Times New Roman"/>
          <w:lang w:eastAsia="ru-RU"/>
        </w:rPr>
        <w:t>00 метров от входа в такой объект по прямой линии без учета рельефа территории, искусственных и естественных преград, за исключением розничной продажи алкогольной продукции при оказании услуг общественного питания, розничную продажу алкогольной продукции в случае, если указанная продукция размещена на бортах морских судов и судов смешанного (река-море) плавания, внутреннего плавания,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деле, и розничную продажу алкогольной продукции, осуществляемую в магазинах беспошлинной торговли.</w:t>
      </w:r>
    </w:p>
    <w:p w:rsidR="009F394B" w:rsidRDefault="009F394B" w:rsidP="00EF2FF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ru-RU"/>
        </w:rPr>
      </w:pPr>
    </w:p>
    <w:p w:rsidR="009F394B" w:rsidRPr="0021234F" w:rsidRDefault="009F394B" w:rsidP="00EF2FF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ru-RU"/>
        </w:rPr>
      </w:pPr>
    </w:p>
    <w:p w:rsidR="00D0335B" w:rsidRPr="0021234F" w:rsidRDefault="00D0335B" w:rsidP="00EF2FF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8"/>
      </w:tblGrid>
      <w:tr w:rsidR="00EF2FF9" w:rsidTr="00F859E9">
        <w:tc>
          <w:tcPr>
            <w:tcW w:w="4814" w:type="dxa"/>
          </w:tcPr>
          <w:p w:rsidR="00EF2FF9" w:rsidRDefault="00C57B93" w:rsidP="00F859E9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Губернатор Забайкальского края </w:t>
            </w:r>
          </w:p>
        </w:tc>
        <w:tc>
          <w:tcPr>
            <w:tcW w:w="4814" w:type="dxa"/>
          </w:tcPr>
          <w:p w:rsidR="00EF2FF9" w:rsidRDefault="00C57B93" w:rsidP="00F859E9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А.М.Осипов</w:t>
            </w:r>
          </w:p>
        </w:tc>
      </w:tr>
    </w:tbl>
    <w:p w:rsidR="00116C0D" w:rsidRDefault="00116C0D" w:rsidP="00491DC0"/>
    <w:p w:rsidR="00733493" w:rsidRDefault="00733493" w:rsidP="00491DC0"/>
    <w:tbl>
      <w:tblPr>
        <w:tblStyle w:val="a3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</w:tblGrid>
      <w:tr w:rsidR="00733493" w:rsidTr="00733493">
        <w:trPr>
          <w:trHeight w:val="2400"/>
        </w:trPr>
        <w:tc>
          <w:tcPr>
            <w:tcW w:w="5664" w:type="dxa"/>
          </w:tcPr>
          <w:p w:rsidR="00733493" w:rsidRDefault="00733493" w:rsidP="00733493">
            <w:pPr>
              <w:jc w:val="center"/>
            </w:pPr>
            <w:r>
              <w:lastRenderedPageBreak/>
              <w:t>ПРИЛОЖЕНИЕ</w:t>
            </w:r>
          </w:p>
          <w:p w:rsidR="00733493" w:rsidRDefault="00733493" w:rsidP="00733493">
            <w:pPr>
              <w:jc w:val="center"/>
            </w:pPr>
          </w:p>
          <w:p w:rsidR="00733493" w:rsidRDefault="00733493" w:rsidP="00733493">
            <w:pPr>
              <w:jc w:val="center"/>
            </w:pPr>
            <w:r>
              <w:t xml:space="preserve">к </w:t>
            </w:r>
            <w:r w:rsidR="00661C33">
              <w:t>П</w:t>
            </w:r>
            <w:r>
              <w:t xml:space="preserve">остановлению </w:t>
            </w:r>
          </w:p>
          <w:p w:rsidR="00733493" w:rsidRDefault="00661C33" w:rsidP="00733493">
            <w:pPr>
              <w:jc w:val="center"/>
            </w:pPr>
            <w:r>
              <w:t>о</w:t>
            </w:r>
            <w:r w:rsidR="00733493" w:rsidRPr="00733493">
              <w:t>б установлении дополнительных ограничений мест розничной продажи алкогольной продукции</w:t>
            </w:r>
          </w:p>
        </w:tc>
      </w:tr>
    </w:tbl>
    <w:p w:rsidR="00733493" w:rsidRDefault="00733493" w:rsidP="00491DC0"/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594"/>
        <w:gridCol w:w="3512"/>
        <w:gridCol w:w="5660"/>
      </w:tblGrid>
      <w:tr w:rsidR="00733493" w:rsidTr="00661C33">
        <w:trPr>
          <w:trHeight w:val="381"/>
        </w:trPr>
        <w:tc>
          <w:tcPr>
            <w:tcW w:w="9766" w:type="dxa"/>
            <w:gridSpan w:val="3"/>
          </w:tcPr>
          <w:p w:rsidR="00733493" w:rsidRPr="00661C33" w:rsidRDefault="00733493" w:rsidP="00733493">
            <w:pPr>
              <w:jc w:val="center"/>
              <w:rPr>
                <w:sz w:val="24"/>
                <w:szCs w:val="24"/>
              </w:rPr>
            </w:pPr>
            <w:r w:rsidRPr="00661C33">
              <w:rPr>
                <w:sz w:val="24"/>
                <w:szCs w:val="24"/>
              </w:rPr>
              <w:t>Перечень религиозных организаций, расположенных на территории Забайкальского края</w:t>
            </w:r>
          </w:p>
        </w:tc>
      </w:tr>
      <w:tr w:rsidR="00733493" w:rsidTr="00661C33">
        <w:trPr>
          <w:trHeight w:val="652"/>
        </w:trPr>
        <w:tc>
          <w:tcPr>
            <w:tcW w:w="594" w:type="dxa"/>
          </w:tcPr>
          <w:p w:rsidR="00733493" w:rsidRPr="00661C33" w:rsidRDefault="00733493" w:rsidP="00733493">
            <w:pPr>
              <w:jc w:val="center"/>
              <w:rPr>
                <w:sz w:val="24"/>
                <w:szCs w:val="24"/>
              </w:rPr>
            </w:pPr>
            <w:r w:rsidRPr="00661C33">
              <w:rPr>
                <w:sz w:val="24"/>
                <w:szCs w:val="24"/>
              </w:rPr>
              <w:t>№ п/п</w:t>
            </w:r>
          </w:p>
        </w:tc>
        <w:tc>
          <w:tcPr>
            <w:tcW w:w="3512" w:type="dxa"/>
          </w:tcPr>
          <w:p w:rsidR="00733493" w:rsidRPr="00661C33" w:rsidRDefault="00733493" w:rsidP="00733493">
            <w:pPr>
              <w:jc w:val="center"/>
              <w:rPr>
                <w:sz w:val="24"/>
                <w:szCs w:val="24"/>
              </w:rPr>
            </w:pPr>
            <w:r w:rsidRPr="00661C3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60" w:type="dxa"/>
          </w:tcPr>
          <w:p w:rsidR="00733493" w:rsidRPr="00661C33" w:rsidRDefault="00733493" w:rsidP="00733493">
            <w:pPr>
              <w:jc w:val="center"/>
              <w:rPr>
                <w:sz w:val="24"/>
                <w:szCs w:val="24"/>
              </w:rPr>
            </w:pPr>
            <w:r w:rsidRPr="00661C33">
              <w:rPr>
                <w:sz w:val="24"/>
                <w:szCs w:val="24"/>
              </w:rPr>
              <w:t>Адрес расположения</w:t>
            </w:r>
          </w:p>
        </w:tc>
      </w:tr>
      <w:tr w:rsidR="00733493" w:rsidTr="00661C33">
        <w:trPr>
          <w:trHeight w:val="318"/>
        </w:trPr>
        <w:tc>
          <w:tcPr>
            <w:tcW w:w="594" w:type="dxa"/>
          </w:tcPr>
          <w:p w:rsidR="00733493" w:rsidRPr="00661C33" w:rsidRDefault="00733493" w:rsidP="00491DC0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12" w:type="dxa"/>
          </w:tcPr>
          <w:p w:rsidR="0073349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«Старо-Читинская Михайло-Архангельская церковь»</w:t>
            </w:r>
          </w:p>
        </w:tc>
        <w:tc>
          <w:tcPr>
            <w:tcW w:w="5660" w:type="dxa"/>
          </w:tcPr>
          <w:p w:rsidR="0073349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г. Чита, ул. Декабристов, 3</w:t>
            </w:r>
            <w:r>
              <w:rPr>
                <w:rFonts w:cs="Times New Roman"/>
                <w:sz w:val="24"/>
                <w:szCs w:val="24"/>
              </w:rPr>
              <w:t>Б</w:t>
            </w:r>
            <w:r w:rsidRPr="00661C3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«Православная церковь»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г. Чита, ул. Чкалова, 94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ind w:left="-237" w:right="-144" w:firstLine="180"/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«Забайкальское Епархиальное училище»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г.Чита, ул. Балябина, 46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Спасо-Преображенская церковь</w:t>
            </w:r>
          </w:p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«Миссионерское училище»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г. Чита, ул. Бутина, 12-Чайковского, 12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 Святого Иоанна Предтечи»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г. Чита, ул. Донская, 2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ind w:left="-57"/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«Учительская семинария»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г. Чита, ул. Курнатовского, 45.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 Никольская»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Акшинский район, с. Акша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«Спасо-Преображенская церковь»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Балейский район, село Унда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Борзинский район, село Кондуй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 Преображения»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Борзинский район, село Курунзулай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 Никольская»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Калганский район, с. Доно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 Троицы»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Карымский район, село Кайдалово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 Николаевская»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Красночикойский район, село Байхор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tabs>
                <w:tab w:val="left" w:pos="79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"Церковь Крестовоздвиженская"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Красночикойский район, село Захарово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Красночикойский район, село Нижний Нарым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 Казанская»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Красночикойский район, село Урлук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Красночикойский район, село Усть-Урлук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Красночикойский район, село Хилкотой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«Воскресенский собор»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город Нерчинск, ул. Погодаева, 85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 Троицы»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tabs>
                <w:tab w:val="left" w:pos="918"/>
              </w:tabs>
              <w:ind w:left="-72"/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Нерчинский район, село Бянкино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«Кладбищенская церковь во имя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61C33">
              <w:rPr>
                <w:rFonts w:cs="Times New Roman"/>
                <w:sz w:val="24"/>
                <w:szCs w:val="24"/>
              </w:rPr>
              <w:t>Св. Николая Чудотворца»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ind w:left="-72" w:right="-90"/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Нерчинский район, село Бянкино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 Покровская»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ind w:left="-72"/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Нерчинский район, село Волочаевка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tabs>
                <w:tab w:val="left" w:pos="82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ind w:left="-72" w:right="-108"/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Нерчинский район, село Знаменка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ind w:left="-72" w:right="-108"/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Збайкальский край, Нерчинский район, село Зюльзя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 Успения Пресвятой Богородицы"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ind w:left="-72" w:right="-108"/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Нерчинский район, село Калинино</w:t>
            </w:r>
          </w:p>
        </w:tc>
      </w:tr>
      <w:tr w:rsidR="00661C33" w:rsidTr="00661C33">
        <w:trPr>
          <w:trHeight w:val="70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Петровск -Забайкальский район, село Катангар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tabs>
                <w:tab w:val="left" w:pos="84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«Никольская церковь»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Петровск -Забайкальский район, село Тарбагатай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«Часовня Архангела Михаила»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Петровск -Забайкальский район, село, Толбага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tabs>
                <w:tab w:val="left" w:pos="85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 Георгиевская»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ind w:left="-72" w:right="-108"/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Сретенский район, г. Сретенск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 Успения Пресвятой Богородицы»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ind w:left="-72" w:right="-108"/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Сретенский район, село Боты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tabs>
                <w:tab w:val="left" w:pos="78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 Прокопия Блаженного»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ind w:left="-72" w:right="-108"/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Сретенский район, село Горбица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tabs>
                <w:tab w:val="left" w:pos="70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ind w:left="-72" w:right="-108"/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Сретенский район, село Верхняя Куэнга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tabs>
                <w:tab w:val="left" w:pos="94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 Введения во храм Пресвятой Богородицы»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ind w:left="-72" w:right="-108" w:firstLine="72"/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Сретенский район, село Впехние Куларки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ind w:left="-72" w:right="-108"/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Сретенский район, село Ломы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 Иннокентия»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Улётовский район, село Танга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 Спасская»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Чернышевский район, село Курлыч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 Рождества Христова»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Шелопугинский район, село Шивия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61C33">
              <w:rPr>
                <w:rFonts w:cs="Times New Roman"/>
                <w:sz w:val="24"/>
                <w:szCs w:val="24"/>
              </w:rPr>
              <w:t>Церковь Петра и Павла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ind w:left="-72" w:right="-90"/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Шилкинский район, г. Шилка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3512" w:type="dxa"/>
          </w:tcPr>
          <w:p w:rsidR="00661C33" w:rsidRPr="00661C33" w:rsidRDefault="00B7705E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5" w:history="1">
              <w:r w:rsidR="00661C33" w:rsidRPr="00661C33">
                <w:rPr>
                  <w:rStyle w:val="a6"/>
                  <w:color w:val="000000"/>
                  <w:sz w:val="24"/>
                  <w:szCs w:val="24"/>
                  <w:shd w:val="clear" w:color="auto" w:fill="FFFFFF"/>
                </w:rPr>
                <w:t>Здание 2-ой пожарной части Добровольного пожарного общества</w:t>
              </w:r>
            </w:hyperlink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г. Чита, ул. Подгорбунского, 62</w:t>
            </w:r>
          </w:p>
        </w:tc>
      </w:tr>
      <w:tr w:rsidR="00661C33" w:rsidTr="00661C33">
        <w:trPr>
          <w:trHeight w:val="318"/>
        </w:trPr>
        <w:tc>
          <w:tcPr>
            <w:tcW w:w="594" w:type="dxa"/>
          </w:tcPr>
          <w:p w:rsidR="00661C33" w:rsidRPr="00661C33" w:rsidRDefault="00661C33" w:rsidP="00661C33">
            <w:pPr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3512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«Церковь»</w:t>
            </w:r>
          </w:p>
        </w:tc>
        <w:tc>
          <w:tcPr>
            <w:tcW w:w="5660" w:type="dxa"/>
          </w:tcPr>
          <w:p w:rsidR="00661C33" w:rsidRPr="00661C33" w:rsidRDefault="00661C33" w:rsidP="00661C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33">
              <w:rPr>
                <w:rFonts w:cs="Times New Roman"/>
                <w:sz w:val="24"/>
                <w:szCs w:val="24"/>
              </w:rPr>
              <w:t>Забайкальский край, Шилкинский район, г. Шилка</w:t>
            </w:r>
          </w:p>
        </w:tc>
      </w:tr>
    </w:tbl>
    <w:p w:rsidR="00733493" w:rsidRDefault="00733493" w:rsidP="00491DC0"/>
    <w:sectPr w:rsidR="00733493" w:rsidSect="0073349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F9"/>
    <w:rsid w:val="00024EF2"/>
    <w:rsid w:val="00116C0D"/>
    <w:rsid w:val="0014488F"/>
    <w:rsid w:val="00163F22"/>
    <w:rsid w:val="00197A88"/>
    <w:rsid w:val="0021234F"/>
    <w:rsid w:val="0021388F"/>
    <w:rsid w:val="00222D66"/>
    <w:rsid w:val="003E263E"/>
    <w:rsid w:val="00491DC0"/>
    <w:rsid w:val="004F7F38"/>
    <w:rsid w:val="005D15EE"/>
    <w:rsid w:val="00661C33"/>
    <w:rsid w:val="006819EB"/>
    <w:rsid w:val="00733493"/>
    <w:rsid w:val="007F1945"/>
    <w:rsid w:val="00823A0E"/>
    <w:rsid w:val="008E3A18"/>
    <w:rsid w:val="008F2D89"/>
    <w:rsid w:val="009300A2"/>
    <w:rsid w:val="009674E8"/>
    <w:rsid w:val="009E532E"/>
    <w:rsid w:val="009F394B"/>
    <w:rsid w:val="00AA200F"/>
    <w:rsid w:val="00B20CAE"/>
    <w:rsid w:val="00B30C25"/>
    <w:rsid w:val="00B66E1C"/>
    <w:rsid w:val="00B7705E"/>
    <w:rsid w:val="00C57B93"/>
    <w:rsid w:val="00CD57BE"/>
    <w:rsid w:val="00D0335B"/>
    <w:rsid w:val="00D103A7"/>
    <w:rsid w:val="00D9053F"/>
    <w:rsid w:val="00DF6DE7"/>
    <w:rsid w:val="00E074F0"/>
    <w:rsid w:val="00E149DA"/>
    <w:rsid w:val="00E824B5"/>
    <w:rsid w:val="00E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5119"/>
  <w15:chartTrackingRefBased/>
  <w15:docId w15:val="{68B34682-529B-497F-A0DA-05A43561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FF9"/>
    <w:pPr>
      <w:spacing w:after="0" w:line="240" w:lineRule="auto"/>
    </w:pPr>
    <w:rPr>
      <w:rFonts w:ascii="Times New Roman" w:eastAsia="Times New Roman" w:hAnsi="Times New Roman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F2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Page">
    <w:name w:val="ConsPlusTitlePage"/>
    <w:rsid w:val="00EF2F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F2F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F2FF9"/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B93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semiHidden/>
    <w:rsid w:val="00661C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n.mkrf.ru/cultureObjects/update/63221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Макарова</dc:creator>
  <cp:keywords/>
  <dc:description/>
  <cp:lastModifiedBy>Ольга С. Макарова</cp:lastModifiedBy>
  <cp:revision>5</cp:revision>
  <cp:lastPrinted>2022-11-04T06:39:00Z</cp:lastPrinted>
  <dcterms:created xsi:type="dcterms:W3CDTF">2025-03-25T03:50:00Z</dcterms:created>
  <dcterms:modified xsi:type="dcterms:W3CDTF">2025-03-25T08:53:00Z</dcterms:modified>
</cp:coreProperties>
</file>