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7"/>
        <w:jc w:val="center"/>
        <w:rPr>
          <w:sz w:val="2"/>
          <w:szCs w:val="2"/>
        </w:rPr>
      </w:pPr>
      <w:r/>
      <w:bookmarkStart w:id="0" w:name="OLE_LINK4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92499" cy="88318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92499" cy="883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2.40pt;height:69.54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47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47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47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47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47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47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47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47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47"/>
        <w:jc w:val="center"/>
        <w:rPr>
          <w:b/>
          <w:bCs/>
          <w:spacing w:val="-11"/>
          <w:sz w:val="2"/>
          <w:szCs w:val="2"/>
        </w:rPr>
      </w:pPr>
      <w:r>
        <w:rPr>
          <w:b/>
          <w:bCs/>
          <w:spacing w:val="-11"/>
          <w:sz w:val="2"/>
          <w:szCs w:val="2"/>
        </w:rPr>
      </w:r>
      <w:r>
        <w:rPr>
          <w:b/>
          <w:bCs/>
          <w:spacing w:val="-11"/>
          <w:sz w:val="2"/>
          <w:szCs w:val="2"/>
        </w:rPr>
      </w:r>
      <w:r>
        <w:rPr>
          <w:b/>
          <w:bCs/>
          <w:spacing w:val="-11"/>
          <w:sz w:val="2"/>
          <w:szCs w:val="2"/>
        </w:rPr>
      </w:r>
    </w:p>
    <w:p>
      <w:pPr>
        <w:pStyle w:val="947"/>
        <w:jc w:val="center"/>
        <w:rPr>
          <w:b/>
          <w:bCs/>
          <w:spacing w:val="-11"/>
          <w:sz w:val="2"/>
          <w:szCs w:val="2"/>
        </w:rPr>
      </w:pPr>
      <w:r>
        <w:rPr>
          <w:b/>
          <w:bCs/>
          <w:spacing w:val="-11"/>
          <w:sz w:val="33"/>
          <w:szCs w:val="33"/>
        </w:rPr>
        <w:t xml:space="preserve">ПРАВИТЕЛЬСТВО ЗАБАЙКАЛЬСКОГО КРАЯ</w:t>
      </w:r>
      <w:r>
        <w:rPr>
          <w:b/>
          <w:bCs/>
          <w:spacing w:val="-11"/>
          <w:sz w:val="2"/>
          <w:szCs w:val="2"/>
        </w:rPr>
      </w:r>
      <w:r>
        <w:rPr>
          <w:b/>
          <w:bCs/>
          <w:spacing w:val="-11"/>
          <w:sz w:val="2"/>
          <w:szCs w:val="2"/>
        </w:rPr>
      </w:r>
    </w:p>
    <w:p>
      <w:pPr>
        <w:pStyle w:val="947"/>
        <w:jc w:val="center"/>
        <w:rPr>
          <w:b/>
          <w:bCs/>
          <w:spacing w:val="-11"/>
          <w:sz w:val="2"/>
          <w:szCs w:val="2"/>
        </w:rPr>
      </w:pPr>
      <w:r>
        <w:rPr>
          <w:b/>
          <w:bCs/>
          <w:spacing w:val="-11"/>
          <w:sz w:val="2"/>
          <w:szCs w:val="2"/>
        </w:rPr>
      </w:r>
      <w:r>
        <w:rPr>
          <w:b/>
          <w:bCs/>
          <w:spacing w:val="-11"/>
          <w:sz w:val="2"/>
          <w:szCs w:val="2"/>
        </w:rPr>
      </w:r>
      <w:r>
        <w:rPr>
          <w:b/>
          <w:bCs/>
          <w:spacing w:val="-11"/>
          <w:sz w:val="2"/>
          <w:szCs w:val="2"/>
        </w:rPr>
      </w:r>
    </w:p>
    <w:p>
      <w:pPr>
        <w:pStyle w:val="947"/>
        <w:jc w:val="center"/>
        <w:rPr>
          <w:b/>
          <w:bCs/>
          <w:spacing w:val="-11"/>
          <w:sz w:val="2"/>
          <w:szCs w:val="2"/>
        </w:rPr>
      </w:pPr>
      <w:r>
        <w:rPr>
          <w:b/>
          <w:bCs/>
          <w:spacing w:val="-11"/>
          <w:sz w:val="2"/>
          <w:szCs w:val="2"/>
        </w:rPr>
      </w:r>
      <w:r>
        <w:rPr>
          <w:b/>
          <w:bCs/>
          <w:spacing w:val="-11"/>
          <w:sz w:val="2"/>
          <w:szCs w:val="2"/>
        </w:rPr>
      </w:r>
      <w:r>
        <w:rPr>
          <w:b/>
          <w:bCs/>
          <w:spacing w:val="-11"/>
          <w:sz w:val="2"/>
          <w:szCs w:val="2"/>
        </w:rPr>
      </w:r>
    </w:p>
    <w:p>
      <w:pPr>
        <w:pStyle w:val="947"/>
        <w:jc w:val="center"/>
        <w:rPr>
          <w:b/>
          <w:bCs/>
          <w:spacing w:val="-11"/>
          <w:sz w:val="2"/>
          <w:szCs w:val="2"/>
        </w:rPr>
      </w:pPr>
      <w:r>
        <w:rPr>
          <w:b/>
          <w:bCs/>
          <w:spacing w:val="-11"/>
          <w:sz w:val="2"/>
          <w:szCs w:val="2"/>
        </w:rPr>
      </w:r>
      <w:r>
        <w:rPr>
          <w:b/>
          <w:bCs/>
          <w:spacing w:val="-11"/>
          <w:sz w:val="2"/>
          <w:szCs w:val="2"/>
        </w:rPr>
      </w:r>
      <w:r>
        <w:rPr>
          <w:b/>
          <w:bCs/>
          <w:spacing w:val="-11"/>
          <w:sz w:val="2"/>
          <w:szCs w:val="2"/>
        </w:rPr>
      </w:r>
    </w:p>
    <w:p>
      <w:pPr>
        <w:pStyle w:val="947"/>
        <w:jc w:val="center"/>
        <w:rPr>
          <w:b/>
          <w:bCs/>
          <w:spacing w:val="-11"/>
          <w:sz w:val="2"/>
          <w:szCs w:val="2"/>
        </w:rPr>
      </w:pPr>
      <w:r>
        <w:rPr>
          <w:b/>
          <w:bCs/>
          <w:spacing w:val="-11"/>
          <w:sz w:val="2"/>
          <w:szCs w:val="2"/>
        </w:rPr>
      </w:r>
      <w:r>
        <w:rPr>
          <w:b/>
          <w:bCs/>
          <w:spacing w:val="-11"/>
          <w:sz w:val="2"/>
          <w:szCs w:val="2"/>
        </w:rPr>
      </w:r>
      <w:r>
        <w:rPr>
          <w:b/>
          <w:bCs/>
          <w:spacing w:val="-11"/>
          <w:sz w:val="2"/>
          <w:szCs w:val="2"/>
        </w:rPr>
      </w:r>
    </w:p>
    <w:p>
      <w:pPr>
        <w:pStyle w:val="947"/>
        <w:jc w:val="center"/>
        <w:rPr>
          <w:spacing w:val="-14"/>
        </w:rPr>
      </w:pPr>
      <w:r>
        <w:rPr>
          <w:spacing w:val="-14"/>
          <w:sz w:val="35"/>
          <w:szCs w:val="35"/>
        </w:rPr>
        <w:t xml:space="preserve">ПОСТАНОВЛЕНИЕ</w:t>
      </w:r>
      <w:r>
        <w:rPr>
          <w:spacing w:val="-14"/>
        </w:rPr>
      </w:r>
      <w:r>
        <w:rPr>
          <w:spacing w:val="-14"/>
        </w:rPr>
      </w:r>
    </w:p>
    <w:p>
      <w:pPr>
        <w:pStyle w:val="947"/>
        <w:jc w:val="center"/>
        <w:rPr>
          <w:spacing w:val="-6"/>
          <w:sz w:val="35"/>
          <w:szCs w:val="35"/>
        </w:rPr>
      </w:pPr>
      <w:r>
        <w:rPr>
          <w:spacing w:val="-6"/>
          <w:sz w:val="35"/>
          <w:szCs w:val="35"/>
        </w:rPr>
      </w:r>
      <w:r>
        <w:rPr>
          <w:spacing w:val="-6"/>
          <w:sz w:val="35"/>
          <w:szCs w:val="35"/>
        </w:rPr>
      </w:r>
      <w:r>
        <w:rPr>
          <w:spacing w:val="-6"/>
          <w:sz w:val="35"/>
          <w:szCs w:val="35"/>
        </w:rPr>
      </w:r>
    </w:p>
    <w:p>
      <w:pPr>
        <w:pStyle w:val="947"/>
        <w:jc w:val="center"/>
        <w:rPr>
          <w:spacing w:val="-14"/>
          <w:sz w:val="6"/>
          <w:szCs w:val="6"/>
        </w:rPr>
      </w:pPr>
      <w:r>
        <w:rPr>
          <w:spacing w:val="-6"/>
          <w:sz w:val="35"/>
          <w:szCs w:val="35"/>
        </w:rPr>
        <w:t xml:space="preserve">г. Чита</w:t>
      </w:r>
      <w:r>
        <w:rPr>
          <w:spacing w:val="-14"/>
          <w:sz w:val="6"/>
          <w:szCs w:val="6"/>
        </w:rPr>
      </w:r>
      <w:r>
        <w:rPr>
          <w:spacing w:val="-14"/>
          <w:sz w:val="6"/>
          <w:szCs w:val="6"/>
        </w:rPr>
      </w:r>
    </w:p>
    <w:p>
      <w:pPr>
        <w:pStyle w:val="953"/>
        <w:jc w:val="both"/>
        <w:rPr>
          <w:sz w:val="28"/>
          <w:szCs w:val="28"/>
        </w:rPr>
      </w:pPr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3"/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53"/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53"/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53"/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53"/>
        <w:jc w:val="both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pStyle w:val="953"/>
        <w:jc w:val="center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pStyle w:val="947"/>
        <w:jc w:val="center"/>
        <w:shd w:val="clear" w:color="auto" w:fill="ffffff"/>
        <w:rPr>
          <w:rFonts w:ascii="Roboto" w:hAnsi="Roboto"/>
          <w:b/>
          <w:color w:val="020b22"/>
          <w:sz w:val="28"/>
          <w:szCs w:val="28"/>
        </w:rPr>
      </w:pPr>
      <w:r>
        <w:rPr>
          <w:b/>
          <w:bCs/>
          <w:color w:val="020b22"/>
          <w:sz w:val="28"/>
          <w:szCs w:val="28"/>
        </w:rPr>
        <w:t xml:space="preserve">О признании утратившим силу постановления Правительства Забайкальского края от 21 октября 2021 года № 417 «О порядке организации проведения оценки</w:t>
      </w:r>
      <w:r>
        <w:rPr>
          <w:rFonts w:ascii="Roboto" w:hAnsi="Roboto"/>
          <w:b/>
          <w:color w:val="020b22"/>
          <w:sz w:val="28"/>
          <w:szCs w:val="28"/>
        </w:rPr>
        <w:t xml:space="preserve"> </w:t>
      </w:r>
      <w:r>
        <w:rPr>
          <w:b/>
          <w:bCs/>
          <w:color w:val="020b22"/>
          <w:sz w:val="28"/>
          <w:szCs w:val="28"/>
        </w:rPr>
        <w:t xml:space="preserve">региональной системы реабилитации и абилитации</w:t>
      </w:r>
      <w:r>
        <w:rPr>
          <w:rFonts w:ascii="Roboto" w:hAnsi="Roboto"/>
          <w:b/>
          <w:color w:val="020b22"/>
          <w:sz w:val="28"/>
          <w:szCs w:val="28"/>
        </w:rPr>
        <w:t xml:space="preserve"> </w:t>
      </w:r>
      <w:r>
        <w:rPr>
          <w:b/>
          <w:bCs/>
          <w:color w:val="020b22"/>
          <w:sz w:val="28"/>
          <w:szCs w:val="28"/>
        </w:rPr>
        <w:t xml:space="preserve">инвалидов, в том числе детей-инвалидов,</w:t>
      </w:r>
      <w:r>
        <w:rPr>
          <w:b/>
          <w:sz w:val="28"/>
          <w:szCs w:val="28"/>
        </w:rPr>
        <w:t xml:space="preserve"> и контроля за ее проведением</w:t>
      </w:r>
      <w:r>
        <w:rPr>
          <w:b/>
          <w:bCs/>
          <w:color w:val="020b22"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Забайкальском крае»</w:t>
      </w:r>
      <w:r>
        <w:rPr>
          <w:rFonts w:ascii="Roboto" w:hAnsi="Roboto"/>
          <w:b/>
          <w:color w:val="020b22"/>
          <w:sz w:val="28"/>
          <w:szCs w:val="28"/>
        </w:rPr>
      </w:r>
      <w:r>
        <w:rPr>
          <w:rFonts w:ascii="Roboto" w:hAnsi="Roboto"/>
          <w:b/>
          <w:color w:val="020b22"/>
          <w:sz w:val="28"/>
          <w:szCs w:val="28"/>
        </w:rPr>
      </w:r>
    </w:p>
    <w:p>
      <w:pPr>
        <w:pStyle w:val="94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4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47"/>
        <w:ind w:firstLine="709"/>
        <w:jc w:val="both"/>
        <w:spacing w:line="285" w:lineRule="atLeast"/>
        <w:shd w:val="clear" w:color="auto" w:fill="ffffff"/>
        <w:rPr>
          <w:spacing w:val="40"/>
          <w:sz w:val="28"/>
          <w:szCs w:val="28"/>
        </w:rPr>
      </w:pPr>
      <w:r>
        <w:rPr>
          <w:color w:val="020b22"/>
          <w:sz w:val="28"/>
          <w:szCs w:val="28"/>
        </w:rPr>
        <w:t xml:space="preserve">В целях приведения нормативных правовых актов Забайкальского края в соответствие с законодательством Российской Федерации </w:t>
      </w:r>
      <w:r>
        <w:rPr>
          <w:color w:val="020b22"/>
          <w:sz w:val="28"/>
          <w:szCs w:val="28"/>
        </w:rPr>
        <w:t xml:space="preserve">Правительство </w:t>
      </w:r>
      <w:r>
        <w:rPr>
          <w:sz w:val="28"/>
          <w:szCs w:val="28"/>
        </w:rPr>
        <w:t xml:space="preserve">Забайкальского края </w:t>
      </w:r>
      <w:r>
        <w:rPr>
          <w:b/>
          <w:bCs/>
          <w:spacing w:val="40"/>
          <w:sz w:val="28"/>
          <w:szCs w:val="28"/>
        </w:rPr>
        <w:t xml:space="preserve">постановляет</w:t>
      </w:r>
      <w:r>
        <w:rPr>
          <w:b/>
          <w:spacing w:val="40"/>
          <w:sz w:val="28"/>
          <w:szCs w:val="28"/>
        </w:rPr>
        <w:t xml:space="preserve">:</w:t>
      </w:r>
      <w:r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</w:r>
      <w:r>
        <w:rPr>
          <w:spacing w:val="40"/>
          <w:sz w:val="28"/>
          <w:szCs w:val="28"/>
        </w:rPr>
      </w:r>
    </w:p>
    <w:p>
      <w:pPr>
        <w:pStyle w:val="954"/>
        <w:ind w:firstLine="709"/>
        <w:jc w:val="both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ind w:firstLine="709"/>
        <w:jc w:val="both"/>
        <w:shd w:val="clear" w:color="auto" w:fill="ffffff"/>
        <w:rPr>
          <w:b w:val="0"/>
          <w:bCs w:val="0"/>
          <w:sz w:val="28"/>
          <w:szCs w:val="28"/>
        </w:rPr>
      </w:pPr>
      <w:r>
        <w:rPr>
          <w:b w:val="0"/>
          <w:bCs w:val="0"/>
          <w:color w:val="020b22"/>
          <w:sz w:val="28"/>
          <w:szCs w:val="28"/>
        </w:rPr>
        <w:t xml:space="preserve">Признать утратившим силу </w:t>
      </w:r>
      <w:r>
        <w:rPr>
          <w:b w:val="0"/>
          <w:bCs w:val="0"/>
          <w:color w:val="020b22"/>
          <w:sz w:val="28"/>
          <w:szCs w:val="28"/>
        </w:rPr>
        <w:t xml:space="preserve">постановление Правительства Забайкальского края от 21 октября 2021 года № 417 «О порядке организации проведения оценки</w:t>
      </w:r>
      <w:r>
        <w:rPr>
          <w:rFonts w:ascii="Roboto" w:hAnsi="Roboto"/>
          <w:b w:val="0"/>
          <w:bCs w:val="0"/>
          <w:color w:val="020b22"/>
          <w:sz w:val="28"/>
          <w:szCs w:val="28"/>
        </w:rPr>
        <w:t xml:space="preserve"> </w:t>
      </w:r>
      <w:r>
        <w:rPr>
          <w:b w:val="0"/>
          <w:bCs w:val="0"/>
          <w:color w:val="020b22"/>
          <w:sz w:val="28"/>
          <w:szCs w:val="28"/>
        </w:rPr>
        <w:t xml:space="preserve">региональной системы реабилитации и абилитации</w:t>
      </w:r>
      <w:r>
        <w:rPr>
          <w:rFonts w:ascii="Roboto" w:hAnsi="Roboto"/>
          <w:b w:val="0"/>
          <w:bCs w:val="0"/>
          <w:color w:val="020b22"/>
          <w:sz w:val="28"/>
          <w:szCs w:val="28"/>
        </w:rPr>
        <w:t xml:space="preserve"> </w:t>
      </w:r>
      <w:r>
        <w:rPr>
          <w:b w:val="0"/>
          <w:bCs w:val="0"/>
          <w:color w:val="020b22"/>
          <w:sz w:val="28"/>
          <w:szCs w:val="28"/>
        </w:rPr>
        <w:t xml:space="preserve">инвалидов, в том числе детей-инвалидов,</w:t>
      </w:r>
      <w:r>
        <w:rPr>
          <w:b w:val="0"/>
          <w:bCs w:val="0"/>
          <w:sz w:val="28"/>
          <w:szCs w:val="28"/>
        </w:rPr>
        <w:t xml:space="preserve"> и контроля за ее проведением</w:t>
      </w:r>
      <w:r>
        <w:rPr>
          <w:b w:val="0"/>
          <w:bCs w:val="0"/>
          <w:color w:val="020b22"/>
          <w:sz w:val="28"/>
          <w:szCs w:val="28"/>
        </w:rPr>
        <w:t xml:space="preserve"> в</w:t>
      </w:r>
      <w:r>
        <w:rPr>
          <w:b w:val="0"/>
          <w:bCs w:val="0"/>
          <w:sz w:val="28"/>
          <w:szCs w:val="28"/>
        </w:rPr>
        <w:t xml:space="preserve"> Забайкальском крае»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5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4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редседателя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</w:t>
      </w:r>
      <w:r>
        <w:rPr>
          <w:sz w:val="28"/>
          <w:szCs w:val="28"/>
        </w:rPr>
        <w:t xml:space="preserve">кальского края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А.И.Кефер</w:t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077" w:right="709" w:bottom="1077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55"/>
      <w:jc w:val="center"/>
      <w:tabs>
        <w:tab w:val="left" w:pos="4228" w:leader="none"/>
        <w:tab w:val="center" w:pos="4606" w:leader="none"/>
        <w:tab w:val="left" w:pos="5668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36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2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3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5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7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9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1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3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5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73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4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0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99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1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3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15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7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9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1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3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75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3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3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5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7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9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1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3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5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73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5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444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5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1379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20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24" w:hanging="180"/>
      </w:pPr>
    </w:lvl>
  </w:abstractNum>
  <w:abstractNum w:abstractNumId="36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36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24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8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40"/>
  </w:num>
  <w:num w:numId="3">
    <w:abstractNumId w:val="39"/>
  </w:num>
  <w:num w:numId="4">
    <w:abstractNumId w:val="6"/>
  </w:num>
  <w:num w:numId="5">
    <w:abstractNumId w:val="17"/>
  </w:num>
  <w:num w:numId="6">
    <w:abstractNumId w:val="25"/>
  </w:num>
  <w:num w:numId="7">
    <w:abstractNumId w:val="4"/>
  </w:num>
  <w:num w:numId="8">
    <w:abstractNumId w:val="0"/>
  </w:num>
  <w:num w:numId="9">
    <w:abstractNumId w:val="33"/>
  </w:num>
  <w:num w:numId="10">
    <w:abstractNumId w:val="2"/>
  </w:num>
  <w:num w:numId="11">
    <w:abstractNumId w:val="10"/>
  </w:num>
  <w:num w:numId="12">
    <w:abstractNumId w:val="8"/>
  </w:num>
  <w:num w:numId="13">
    <w:abstractNumId w:val="36"/>
  </w:num>
  <w:num w:numId="14">
    <w:abstractNumId w:val="1"/>
  </w:num>
  <w:num w:numId="15">
    <w:abstractNumId w:val="31"/>
  </w:num>
  <w:num w:numId="16">
    <w:abstractNumId w:val="9"/>
  </w:num>
  <w:num w:numId="17">
    <w:abstractNumId w:val="7"/>
  </w:num>
  <w:num w:numId="18">
    <w:abstractNumId w:val="13"/>
  </w:num>
  <w:num w:numId="19">
    <w:abstractNumId w:val="12"/>
  </w:num>
  <w:num w:numId="20">
    <w:abstractNumId w:val="5"/>
  </w:num>
  <w:num w:numId="21">
    <w:abstractNumId w:val="42"/>
  </w:num>
  <w:num w:numId="22">
    <w:abstractNumId w:val="16"/>
  </w:num>
  <w:num w:numId="23">
    <w:abstractNumId w:val="34"/>
  </w:num>
  <w:num w:numId="24">
    <w:abstractNumId w:val="35"/>
  </w:num>
  <w:num w:numId="25">
    <w:abstractNumId w:val="28"/>
  </w:num>
  <w:num w:numId="26">
    <w:abstractNumId w:val="37"/>
  </w:num>
  <w:num w:numId="27">
    <w:abstractNumId w:val="23"/>
  </w:num>
  <w:num w:numId="28">
    <w:abstractNumId w:val="41"/>
  </w:num>
  <w:num w:numId="29">
    <w:abstractNumId w:val="38"/>
  </w:num>
  <w:num w:numId="30">
    <w:abstractNumId w:val="19"/>
  </w:num>
  <w:num w:numId="31">
    <w:abstractNumId w:val="27"/>
  </w:num>
  <w:num w:numId="32">
    <w:abstractNumId w:val="43"/>
  </w:num>
  <w:num w:numId="33">
    <w:abstractNumId w:val="15"/>
  </w:num>
  <w:num w:numId="34">
    <w:abstractNumId w:val="30"/>
  </w:num>
  <w:num w:numId="35">
    <w:abstractNumId w:val="32"/>
  </w:num>
  <w:num w:numId="36">
    <w:abstractNumId w:val="26"/>
  </w:num>
  <w:num w:numId="37">
    <w:abstractNumId w:val="18"/>
  </w:num>
  <w:num w:numId="38">
    <w:abstractNumId w:val="11"/>
  </w:num>
  <w:num w:numId="39">
    <w:abstractNumId w:val="22"/>
  </w:num>
  <w:num w:numId="40">
    <w:abstractNumId w:val="3"/>
  </w:num>
  <w:num w:numId="41">
    <w:abstractNumId w:val="14"/>
  </w:num>
  <w:num w:numId="42">
    <w:abstractNumId w:val="29"/>
  </w:num>
  <w:num w:numId="43">
    <w:abstractNumId w:val="21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0">
    <w:name w:val="Heading 1"/>
    <w:basedOn w:val="947"/>
    <w:next w:val="947"/>
    <w:link w:val="7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1">
    <w:name w:val="Heading 1 Char"/>
    <w:link w:val="770"/>
    <w:uiPriority w:val="9"/>
    <w:rPr>
      <w:rFonts w:ascii="Arial" w:hAnsi="Arial" w:eastAsia="Arial" w:cs="Arial"/>
      <w:sz w:val="40"/>
      <w:szCs w:val="40"/>
    </w:rPr>
  </w:style>
  <w:style w:type="paragraph" w:styleId="772">
    <w:name w:val="Heading 2"/>
    <w:basedOn w:val="947"/>
    <w:next w:val="947"/>
    <w:link w:val="7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3">
    <w:name w:val="Heading 2 Char"/>
    <w:link w:val="772"/>
    <w:uiPriority w:val="9"/>
    <w:rPr>
      <w:rFonts w:ascii="Arial" w:hAnsi="Arial" w:eastAsia="Arial" w:cs="Arial"/>
      <w:sz w:val="34"/>
    </w:rPr>
  </w:style>
  <w:style w:type="paragraph" w:styleId="774">
    <w:name w:val="Heading 3"/>
    <w:basedOn w:val="947"/>
    <w:next w:val="947"/>
    <w:link w:val="7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5">
    <w:name w:val="Heading 3 Char"/>
    <w:link w:val="774"/>
    <w:uiPriority w:val="9"/>
    <w:rPr>
      <w:rFonts w:ascii="Arial" w:hAnsi="Arial" w:eastAsia="Arial" w:cs="Arial"/>
      <w:sz w:val="30"/>
      <w:szCs w:val="30"/>
    </w:rPr>
  </w:style>
  <w:style w:type="paragraph" w:styleId="776">
    <w:name w:val="Heading 4"/>
    <w:basedOn w:val="947"/>
    <w:next w:val="947"/>
    <w:link w:val="7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7">
    <w:name w:val="Heading 4 Char"/>
    <w:link w:val="776"/>
    <w:uiPriority w:val="9"/>
    <w:rPr>
      <w:rFonts w:ascii="Arial" w:hAnsi="Arial" w:eastAsia="Arial" w:cs="Arial"/>
      <w:b/>
      <w:bCs/>
      <w:sz w:val="26"/>
      <w:szCs w:val="26"/>
    </w:rPr>
  </w:style>
  <w:style w:type="paragraph" w:styleId="778">
    <w:name w:val="Heading 5"/>
    <w:basedOn w:val="947"/>
    <w:next w:val="947"/>
    <w:link w:val="7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9">
    <w:name w:val="Heading 5 Char"/>
    <w:link w:val="778"/>
    <w:uiPriority w:val="9"/>
    <w:rPr>
      <w:rFonts w:ascii="Arial" w:hAnsi="Arial" w:eastAsia="Arial" w:cs="Arial"/>
      <w:b/>
      <w:bCs/>
      <w:sz w:val="24"/>
      <w:szCs w:val="24"/>
    </w:rPr>
  </w:style>
  <w:style w:type="paragraph" w:styleId="780">
    <w:name w:val="Heading 6"/>
    <w:basedOn w:val="947"/>
    <w:next w:val="947"/>
    <w:link w:val="7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1">
    <w:name w:val="Heading 6 Char"/>
    <w:link w:val="780"/>
    <w:uiPriority w:val="9"/>
    <w:rPr>
      <w:rFonts w:ascii="Arial" w:hAnsi="Arial" w:eastAsia="Arial" w:cs="Arial"/>
      <w:b/>
      <w:bCs/>
      <w:sz w:val="22"/>
      <w:szCs w:val="22"/>
    </w:rPr>
  </w:style>
  <w:style w:type="paragraph" w:styleId="782">
    <w:name w:val="Heading 7"/>
    <w:basedOn w:val="947"/>
    <w:next w:val="947"/>
    <w:link w:val="7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3">
    <w:name w:val="Heading 7 Char"/>
    <w:link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4">
    <w:name w:val="Heading 8"/>
    <w:basedOn w:val="947"/>
    <w:next w:val="947"/>
    <w:link w:val="7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5">
    <w:name w:val="Heading 8 Char"/>
    <w:link w:val="784"/>
    <w:uiPriority w:val="9"/>
    <w:rPr>
      <w:rFonts w:ascii="Arial" w:hAnsi="Arial" w:eastAsia="Arial" w:cs="Arial"/>
      <w:i/>
      <w:iCs/>
      <w:sz w:val="22"/>
      <w:szCs w:val="22"/>
    </w:rPr>
  </w:style>
  <w:style w:type="paragraph" w:styleId="786">
    <w:name w:val="Heading 9"/>
    <w:basedOn w:val="947"/>
    <w:next w:val="947"/>
    <w:link w:val="7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7">
    <w:name w:val="Heading 9 Char"/>
    <w:link w:val="786"/>
    <w:uiPriority w:val="9"/>
    <w:rPr>
      <w:rFonts w:ascii="Arial" w:hAnsi="Arial" w:eastAsia="Arial" w:cs="Arial"/>
      <w:i/>
      <w:iCs/>
      <w:sz w:val="21"/>
      <w:szCs w:val="21"/>
    </w:rPr>
  </w:style>
  <w:style w:type="paragraph" w:styleId="788">
    <w:name w:val="No Spacing"/>
    <w:uiPriority w:val="1"/>
    <w:qFormat/>
    <w:pPr>
      <w:spacing w:before="0" w:after="0" w:line="240" w:lineRule="auto"/>
    </w:pPr>
  </w:style>
  <w:style w:type="paragraph" w:styleId="789">
    <w:name w:val="Title"/>
    <w:basedOn w:val="947"/>
    <w:next w:val="947"/>
    <w:link w:val="7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0">
    <w:name w:val="Title Char"/>
    <w:link w:val="789"/>
    <w:uiPriority w:val="10"/>
    <w:rPr>
      <w:sz w:val="48"/>
      <w:szCs w:val="48"/>
    </w:rPr>
  </w:style>
  <w:style w:type="paragraph" w:styleId="791">
    <w:name w:val="Subtitle"/>
    <w:basedOn w:val="947"/>
    <w:next w:val="947"/>
    <w:link w:val="792"/>
    <w:uiPriority w:val="11"/>
    <w:qFormat/>
    <w:pPr>
      <w:spacing w:before="200" w:after="200"/>
    </w:pPr>
    <w:rPr>
      <w:sz w:val="24"/>
      <w:szCs w:val="24"/>
    </w:rPr>
  </w:style>
  <w:style w:type="character" w:styleId="792">
    <w:name w:val="Subtitle Char"/>
    <w:link w:val="791"/>
    <w:uiPriority w:val="11"/>
    <w:rPr>
      <w:sz w:val="24"/>
      <w:szCs w:val="24"/>
    </w:rPr>
  </w:style>
  <w:style w:type="paragraph" w:styleId="793">
    <w:name w:val="Quote"/>
    <w:basedOn w:val="947"/>
    <w:next w:val="947"/>
    <w:link w:val="794"/>
    <w:uiPriority w:val="29"/>
    <w:qFormat/>
    <w:pPr>
      <w:ind w:left="720" w:right="720"/>
    </w:pPr>
    <w:rPr>
      <w:i/>
    </w:rPr>
  </w:style>
  <w:style w:type="character" w:styleId="794">
    <w:name w:val="Quote Char"/>
    <w:link w:val="793"/>
    <w:uiPriority w:val="29"/>
    <w:rPr>
      <w:i/>
    </w:rPr>
  </w:style>
  <w:style w:type="paragraph" w:styleId="795">
    <w:name w:val="Intense Quote"/>
    <w:basedOn w:val="947"/>
    <w:next w:val="947"/>
    <w:link w:val="7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6">
    <w:name w:val="Intense Quote Char"/>
    <w:link w:val="795"/>
    <w:uiPriority w:val="30"/>
    <w:rPr>
      <w:i/>
    </w:rPr>
  </w:style>
  <w:style w:type="paragraph" w:styleId="797">
    <w:name w:val="Header"/>
    <w:basedOn w:val="947"/>
    <w:link w:val="7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8">
    <w:name w:val="Header Char"/>
    <w:link w:val="797"/>
    <w:uiPriority w:val="99"/>
  </w:style>
  <w:style w:type="paragraph" w:styleId="799">
    <w:name w:val="Footer"/>
    <w:basedOn w:val="947"/>
    <w:link w:val="8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0">
    <w:name w:val="Footer Char"/>
    <w:link w:val="799"/>
    <w:uiPriority w:val="99"/>
  </w:style>
  <w:style w:type="paragraph" w:styleId="801">
    <w:name w:val="Caption"/>
    <w:basedOn w:val="947"/>
    <w:next w:val="9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2">
    <w:name w:val="Caption Char"/>
    <w:basedOn w:val="801"/>
    <w:link w:val="799"/>
    <w:uiPriority w:val="99"/>
  </w:style>
  <w:style w:type="table" w:styleId="8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9">
    <w:name w:val="Hyperlink"/>
    <w:uiPriority w:val="99"/>
    <w:unhideWhenUsed/>
    <w:rPr>
      <w:color w:val="0000ff" w:themeColor="hyperlink"/>
      <w:u w:val="single"/>
    </w:rPr>
  </w:style>
  <w:style w:type="paragraph" w:styleId="930">
    <w:name w:val="footnote text"/>
    <w:basedOn w:val="947"/>
    <w:link w:val="931"/>
    <w:uiPriority w:val="99"/>
    <w:semiHidden/>
    <w:unhideWhenUsed/>
    <w:pPr>
      <w:spacing w:after="40" w:line="240" w:lineRule="auto"/>
    </w:pPr>
    <w:rPr>
      <w:sz w:val="18"/>
    </w:rPr>
  </w:style>
  <w:style w:type="character" w:styleId="931">
    <w:name w:val="Footnote Text Char"/>
    <w:link w:val="930"/>
    <w:uiPriority w:val="99"/>
    <w:rPr>
      <w:sz w:val="18"/>
    </w:rPr>
  </w:style>
  <w:style w:type="character" w:styleId="932">
    <w:name w:val="footnote reference"/>
    <w:uiPriority w:val="99"/>
    <w:unhideWhenUsed/>
    <w:rPr>
      <w:vertAlign w:val="superscript"/>
    </w:rPr>
  </w:style>
  <w:style w:type="paragraph" w:styleId="933">
    <w:name w:val="endnote text"/>
    <w:basedOn w:val="947"/>
    <w:link w:val="934"/>
    <w:uiPriority w:val="99"/>
    <w:semiHidden/>
    <w:unhideWhenUsed/>
    <w:pPr>
      <w:spacing w:after="0" w:line="240" w:lineRule="auto"/>
    </w:pPr>
    <w:rPr>
      <w:sz w:val="20"/>
    </w:rPr>
  </w:style>
  <w:style w:type="character" w:styleId="934">
    <w:name w:val="Endnote Text Char"/>
    <w:link w:val="933"/>
    <w:uiPriority w:val="99"/>
    <w:rPr>
      <w:sz w:val="20"/>
    </w:rPr>
  </w:style>
  <w:style w:type="character" w:styleId="935">
    <w:name w:val="endnote reference"/>
    <w:uiPriority w:val="99"/>
    <w:semiHidden/>
    <w:unhideWhenUsed/>
    <w:rPr>
      <w:vertAlign w:val="superscript"/>
    </w:rPr>
  </w:style>
  <w:style w:type="paragraph" w:styleId="936">
    <w:name w:val="toc 1"/>
    <w:basedOn w:val="947"/>
    <w:next w:val="947"/>
    <w:uiPriority w:val="39"/>
    <w:unhideWhenUsed/>
    <w:pPr>
      <w:ind w:left="0" w:right="0" w:firstLine="0"/>
      <w:spacing w:after="57"/>
    </w:pPr>
  </w:style>
  <w:style w:type="paragraph" w:styleId="937">
    <w:name w:val="toc 2"/>
    <w:basedOn w:val="947"/>
    <w:next w:val="947"/>
    <w:uiPriority w:val="39"/>
    <w:unhideWhenUsed/>
    <w:pPr>
      <w:ind w:left="283" w:right="0" w:firstLine="0"/>
      <w:spacing w:after="57"/>
    </w:pPr>
  </w:style>
  <w:style w:type="paragraph" w:styleId="938">
    <w:name w:val="toc 3"/>
    <w:basedOn w:val="947"/>
    <w:next w:val="947"/>
    <w:uiPriority w:val="39"/>
    <w:unhideWhenUsed/>
    <w:pPr>
      <w:ind w:left="567" w:right="0" w:firstLine="0"/>
      <w:spacing w:after="57"/>
    </w:pPr>
  </w:style>
  <w:style w:type="paragraph" w:styleId="939">
    <w:name w:val="toc 4"/>
    <w:basedOn w:val="947"/>
    <w:next w:val="947"/>
    <w:uiPriority w:val="39"/>
    <w:unhideWhenUsed/>
    <w:pPr>
      <w:ind w:left="850" w:right="0" w:firstLine="0"/>
      <w:spacing w:after="57"/>
    </w:pPr>
  </w:style>
  <w:style w:type="paragraph" w:styleId="940">
    <w:name w:val="toc 5"/>
    <w:basedOn w:val="947"/>
    <w:next w:val="947"/>
    <w:uiPriority w:val="39"/>
    <w:unhideWhenUsed/>
    <w:pPr>
      <w:ind w:left="1134" w:right="0" w:firstLine="0"/>
      <w:spacing w:after="57"/>
    </w:pPr>
  </w:style>
  <w:style w:type="paragraph" w:styleId="941">
    <w:name w:val="toc 6"/>
    <w:basedOn w:val="947"/>
    <w:next w:val="947"/>
    <w:uiPriority w:val="39"/>
    <w:unhideWhenUsed/>
    <w:pPr>
      <w:ind w:left="1417" w:right="0" w:firstLine="0"/>
      <w:spacing w:after="57"/>
    </w:pPr>
  </w:style>
  <w:style w:type="paragraph" w:styleId="942">
    <w:name w:val="toc 7"/>
    <w:basedOn w:val="947"/>
    <w:next w:val="947"/>
    <w:uiPriority w:val="39"/>
    <w:unhideWhenUsed/>
    <w:pPr>
      <w:ind w:left="1701" w:right="0" w:firstLine="0"/>
      <w:spacing w:after="57"/>
    </w:pPr>
  </w:style>
  <w:style w:type="paragraph" w:styleId="943">
    <w:name w:val="toc 8"/>
    <w:basedOn w:val="947"/>
    <w:next w:val="947"/>
    <w:uiPriority w:val="39"/>
    <w:unhideWhenUsed/>
    <w:pPr>
      <w:ind w:left="1984" w:right="0" w:firstLine="0"/>
      <w:spacing w:after="57"/>
    </w:pPr>
  </w:style>
  <w:style w:type="paragraph" w:styleId="944">
    <w:name w:val="toc 9"/>
    <w:basedOn w:val="947"/>
    <w:next w:val="947"/>
    <w:uiPriority w:val="39"/>
    <w:unhideWhenUsed/>
    <w:pPr>
      <w:ind w:left="2268" w:right="0" w:firstLine="0"/>
      <w:spacing w:after="57"/>
    </w:pPr>
  </w:style>
  <w:style w:type="paragraph" w:styleId="945">
    <w:name w:val="TOC Heading"/>
    <w:uiPriority w:val="39"/>
    <w:unhideWhenUsed/>
  </w:style>
  <w:style w:type="paragraph" w:styleId="946">
    <w:name w:val="table of figures"/>
    <w:basedOn w:val="947"/>
    <w:next w:val="947"/>
    <w:uiPriority w:val="99"/>
    <w:unhideWhenUsed/>
    <w:pPr>
      <w:spacing w:after="0" w:afterAutospacing="0"/>
    </w:pPr>
  </w:style>
  <w:style w:type="paragraph" w:styleId="947" w:default="1">
    <w:name w:val="Normal"/>
    <w:next w:val="947"/>
    <w:link w:val="947"/>
    <w:qFormat/>
    <w:rPr>
      <w:sz w:val="24"/>
      <w:szCs w:val="24"/>
      <w:lang w:val="ru-RU" w:eastAsia="ru-RU" w:bidi="ar-SA"/>
    </w:rPr>
  </w:style>
  <w:style w:type="character" w:styleId="948">
    <w:name w:val="Основной шрифт абзаца"/>
    <w:next w:val="948"/>
    <w:link w:val="947"/>
    <w:semiHidden/>
  </w:style>
  <w:style w:type="table" w:styleId="949">
    <w:name w:val="Обычная таблица"/>
    <w:next w:val="949"/>
    <w:link w:val="947"/>
    <w:semiHidden/>
    <w:tblPr/>
  </w:style>
  <w:style w:type="numbering" w:styleId="950">
    <w:name w:val="Нет списка"/>
    <w:next w:val="950"/>
    <w:link w:val="947"/>
    <w:semiHidden/>
  </w:style>
  <w:style w:type="paragraph" w:styleId="951">
    <w:name w:val="Текст выноски"/>
    <w:basedOn w:val="947"/>
    <w:next w:val="951"/>
    <w:link w:val="971"/>
    <w:semiHidden/>
    <w:rPr>
      <w:rFonts w:ascii="Tahoma" w:hAnsi="Tahoma" w:cs="Tahoma"/>
      <w:sz w:val="16"/>
      <w:szCs w:val="16"/>
    </w:rPr>
  </w:style>
  <w:style w:type="paragraph" w:styleId="952">
    <w:name w:val="ConsPlusNonformat"/>
    <w:next w:val="952"/>
    <w:link w:val="947"/>
    <w:pPr>
      <w:widowControl w:val="off"/>
    </w:pPr>
    <w:rPr>
      <w:rFonts w:ascii="Courier New" w:hAnsi="Courier New" w:cs="Courier New"/>
      <w:lang w:val="ru-RU" w:eastAsia="ru-RU" w:bidi="ar-SA"/>
    </w:rPr>
  </w:style>
  <w:style w:type="table" w:styleId="953">
    <w:name w:val="Сетка таблицы"/>
    <w:basedOn w:val="949"/>
    <w:next w:val="953"/>
    <w:link w:val="947"/>
    <w:rPr>
      <w:lang w:val="ru-RU" w:eastAsia="ru-RU" w:bidi="ar-SA"/>
    </w:rPr>
    <w:tblPr/>
  </w:style>
  <w:style w:type="paragraph" w:styleId="954">
    <w:name w:val="ConsPlusNormal"/>
    <w:next w:val="954"/>
    <w:link w:val="947"/>
    <w:rPr>
      <w:rFonts w:ascii="Arial" w:hAnsi="Arial" w:cs="Arial"/>
      <w:lang w:val="ru-RU" w:eastAsia="ru-RU" w:bidi="ar-SA"/>
    </w:rPr>
  </w:style>
  <w:style w:type="paragraph" w:styleId="955">
    <w:name w:val="Верхний колонтитул"/>
    <w:basedOn w:val="947"/>
    <w:next w:val="955"/>
    <w:link w:val="956"/>
    <w:uiPriority w:val="99"/>
    <w:pPr>
      <w:tabs>
        <w:tab w:val="center" w:pos="4677" w:leader="none"/>
        <w:tab w:val="right" w:pos="9355" w:leader="none"/>
      </w:tabs>
    </w:pPr>
  </w:style>
  <w:style w:type="character" w:styleId="956">
    <w:name w:val="Верхний колонтитул Знак"/>
    <w:next w:val="956"/>
    <w:link w:val="955"/>
    <w:uiPriority w:val="99"/>
    <w:rPr>
      <w:sz w:val="24"/>
      <w:szCs w:val="24"/>
      <w:lang w:val="ru-RU" w:eastAsia="ru-RU"/>
    </w:rPr>
  </w:style>
  <w:style w:type="character" w:styleId="957">
    <w:name w:val="Номер страницы"/>
    <w:basedOn w:val="948"/>
    <w:next w:val="957"/>
    <w:link w:val="947"/>
  </w:style>
  <w:style w:type="paragraph" w:styleId="958">
    <w:name w:val="Нижний колонтитул"/>
    <w:basedOn w:val="947"/>
    <w:next w:val="958"/>
    <w:link w:val="959"/>
    <w:pPr>
      <w:tabs>
        <w:tab w:val="center" w:pos="4677" w:leader="none"/>
        <w:tab w:val="right" w:pos="9355" w:leader="none"/>
      </w:tabs>
    </w:pPr>
  </w:style>
  <w:style w:type="character" w:styleId="959">
    <w:name w:val="Нижний колонтитул Знак"/>
    <w:next w:val="959"/>
    <w:link w:val="958"/>
    <w:rPr>
      <w:sz w:val="24"/>
      <w:szCs w:val="24"/>
      <w:lang w:val="ru-RU" w:eastAsia="ru-RU"/>
    </w:rPr>
  </w:style>
  <w:style w:type="paragraph" w:styleId="960">
    <w:name w:val="Текст сноски"/>
    <w:basedOn w:val="947"/>
    <w:next w:val="960"/>
    <w:link w:val="961"/>
    <w:uiPriority w:val="99"/>
    <w:semiHidden/>
    <w:rPr>
      <w:sz w:val="20"/>
      <w:szCs w:val="20"/>
    </w:rPr>
  </w:style>
  <w:style w:type="character" w:styleId="961">
    <w:name w:val="Текст сноски Знак"/>
    <w:next w:val="961"/>
    <w:link w:val="960"/>
    <w:uiPriority w:val="99"/>
    <w:rPr>
      <w:lang w:val="ru-RU" w:eastAsia="ru-RU"/>
    </w:rPr>
  </w:style>
  <w:style w:type="character" w:styleId="962">
    <w:name w:val="Знак сноски"/>
    <w:next w:val="962"/>
    <w:link w:val="947"/>
    <w:semiHidden/>
    <w:rPr>
      <w:vertAlign w:val="superscript"/>
    </w:rPr>
  </w:style>
  <w:style w:type="paragraph" w:styleId="963">
    <w:name w:val="Знак Знак Знак2"/>
    <w:basedOn w:val="947"/>
    <w:next w:val="963"/>
    <w:link w:val="9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64">
    <w:name w:val="Знак Знак Знак"/>
    <w:basedOn w:val="947"/>
    <w:next w:val="964"/>
    <w:link w:val="9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965">
    <w:name w:val="Гипертекстовая ссылка"/>
    <w:next w:val="965"/>
    <w:link w:val="947"/>
    <w:rPr>
      <w:color w:val="106bbe"/>
    </w:rPr>
  </w:style>
  <w:style w:type="paragraph" w:styleId="966">
    <w:name w:val="Прижатый влево"/>
    <w:basedOn w:val="947"/>
    <w:next w:val="947"/>
    <w:link w:val="947"/>
    <w:uiPriority w:val="99"/>
    <w:rPr>
      <w:rFonts w:ascii="Arial" w:hAnsi="Arial"/>
    </w:rPr>
  </w:style>
  <w:style w:type="character" w:styleId="967">
    <w:name w:val="Сравнение редакций. Добавленный фрагмент"/>
    <w:next w:val="967"/>
    <w:link w:val="947"/>
    <w:rPr>
      <w:color w:val="000000"/>
      <w:shd w:val="clear" w:color="auto" w:fill="c1d7ff"/>
    </w:rPr>
  </w:style>
  <w:style w:type="paragraph" w:styleId="968">
    <w:name w:val="Iau?iue"/>
    <w:next w:val="968"/>
    <w:link w:val="947"/>
    <w:rPr>
      <w:lang w:val="en-US" w:eastAsia="ru-RU" w:bidi="ar-SA"/>
    </w:rPr>
  </w:style>
  <w:style w:type="paragraph" w:styleId="969">
    <w:name w:val="Абзац списка"/>
    <w:basedOn w:val="947"/>
    <w:next w:val="969"/>
    <w:link w:val="947"/>
    <w:qFormat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styleId="970">
    <w:name w:val="Гиперссылка"/>
    <w:next w:val="970"/>
    <w:link w:val="947"/>
    <w:rPr>
      <w:rFonts w:cs="Times New Roman"/>
      <w:color w:val="0000ff"/>
      <w:u w:val="single"/>
    </w:rPr>
  </w:style>
  <w:style w:type="character" w:styleId="971">
    <w:name w:val="Текст выноски Знак"/>
    <w:next w:val="971"/>
    <w:link w:val="951"/>
    <w:semiHidden/>
    <w:rPr>
      <w:rFonts w:ascii="Tahoma" w:hAnsi="Tahoma" w:cs="Tahoma"/>
      <w:sz w:val="16"/>
      <w:szCs w:val="16"/>
      <w:lang w:val="ru-RU" w:eastAsia="ru-RU" w:bidi="ar-SA"/>
    </w:rPr>
  </w:style>
  <w:style w:type="character" w:styleId="972">
    <w:name w:val=" Знак Знак3"/>
    <w:next w:val="972"/>
    <w:link w:val="947"/>
    <w:rPr>
      <w:rFonts w:cs="Times New Roman"/>
    </w:rPr>
  </w:style>
  <w:style w:type="paragraph" w:styleId="973">
    <w:name w:val="Нормальный (таблица)"/>
    <w:basedOn w:val="947"/>
    <w:next w:val="947"/>
    <w:link w:val="947"/>
    <w:uiPriority w:val="99"/>
    <w:pPr>
      <w:jc w:val="both"/>
    </w:pPr>
    <w:rPr>
      <w:rFonts w:ascii="Arial" w:hAnsi="Arial" w:cs="Arial"/>
    </w:rPr>
  </w:style>
  <w:style w:type="character" w:styleId="974">
    <w:name w:val="Строгий"/>
    <w:next w:val="974"/>
    <w:link w:val="947"/>
    <w:uiPriority w:val="22"/>
    <w:qFormat/>
    <w:rPr>
      <w:b/>
      <w:bCs/>
    </w:rPr>
  </w:style>
  <w:style w:type="paragraph" w:styleId="975">
    <w:name w:val="List Paragraph"/>
    <w:basedOn w:val="947"/>
    <w:next w:val="975"/>
    <w:link w:val="947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76">
    <w:name w:val="Рецензия"/>
    <w:next w:val="976"/>
    <w:link w:val="947"/>
    <w:hidden/>
    <w:uiPriority w:val="99"/>
    <w:semiHidden/>
    <w:rPr>
      <w:sz w:val="24"/>
      <w:szCs w:val="24"/>
      <w:lang w:val="ru-RU" w:eastAsia="ru-RU" w:bidi="ar-SA"/>
    </w:rPr>
  </w:style>
  <w:style w:type="character" w:styleId="977">
    <w:name w:val="Номер строки"/>
    <w:next w:val="977"/>
    <w:link w:val="947"/>
  </w:style>
  <w:style w:type="paragraph" w:styleId="978">
    <w:name w:val="ConsPlusTitle"/>
    <w:next w:val="978"/>
    <w:link w:val="947"/>
    <w:uiPriority w:val="99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79">
    <w:name w:val="Знак примечания"/>
    <w:next w:val="979"/>
    <w:link w:val="947"/>
    <w:uiPriority w:val="99"/>
    <w:unhideWhenUsed/>
    <w:rPr>
      <w:sz w:val="16"/>
      <w:szCs w:val="16"/>
    </w:rPr>
  </w:style>
  <w:style w:type="character" w:styleId="980" w:default="1">
    <w:name w:val="Default Paragraph Font"/>
    <w:uiPriority w:val="1"/>
    <w:semiHidden/>
    <w:unhideWhenUsed/>
  </w:style>
  <w:style w:type="numbering" w:styleId="981" w:default="1">
    <w:name w:val="No List"/>
    <w:uiPriority w:val="99"/>
    <w:semiHidden/>
    <w:unhideWhenUsed/>
  </w:style>
  <w:style w:type="table" w:styleId="9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reab2</dc:creator>
  <cp:revision>79</cp:revision>
  <dcterms:created xsi:type="dcterms:W3CDTF">2020-03-05T01:51:00Z</dcterms:created>
  <dcterms:modified xsi:type="dcterms:W3CDTF">2025-03-31T01:30:10Z</dcterms:modified>
  <cp:version>917504</cp:version>
</cp:coreProperties>
</file>