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/>
      <w:bookmarkStart w:id="0" w:name="OLE_LINK4"/>
      <w:r>
        <w:rPr>
          <w:rFonts w:ascii="Times New Roman" w:hAnsi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58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  <w:outlineLvl w:val="0"/>
      </w:pPr>
      <w:r>
        <w:rPr>
          <w:rFonts w:ascii="Times New Roman" w:hAnsi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</w:rPr>
        <w:outlineLvl w:val="0"/>
      </w:pPr>
      <w:r>
        <w:rPr>
          <w:rFonts w:ascii="Times New Roman" w:hAnsi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/>
          <w:bCs/>
          <w:spacing w:val="-14"/>
        </w:rPr>
      </w:r>
      <w:r>
        <w:rPr>
          <w:rFonts w:ascii="Times New Roman" w:hAnsi="Times New Roman"/>
          <w:bCs/>
          <w:spacing w:val="-1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/>
          <w:bCs/>
          <w:spacing w:val="-14"/>
          <w:sz w:val="6"/>
          <w:szCs w:val="6"/>
        </w:rPr>
      </w:r>
      <w:r>
        <w:rPr>
          <w:rFonts w:ascii="Times New Roman" w:hAnsi="Times New Roman"/>
          <w:bCs/>
          <w:spacing w:val="-14"/>
          <w:sz w:val="6"/>
          <w:szCs w:val="6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  <w:sz w:val="6"/>
          <w:szCs w:val="6"/>
        </w:rPr>
      </w:pPr>
      <w:r>
        <w:rPr>
          <w:rFonts w:ascii="Times New Roman" w:hAnsi="Times New Roman"/>
          <w:bCs/>
          <w:spacing w:val="-14"/>
          <w:sz w:val="6"/>
          <w:szCs w:val="6"/>
        </w:rPr>
      </w:r>
      <w:bookmarkEnd w:id="0"/>
      <w:r>
        <w:rPr>
          <w:rFonts w:ascii="Times New Roman" w:hAnsi="Times New Roman"/>
          <w:bCs/>
          <w:spacing w:val="-14"/>
          <w:sz w:val="6"/>
          <w:szCs w:val="6"/>
        </w:rPr>
      </w:r>
      <w:r>
        <w:rPr>
          <w:rFonts w:ascii="Times New Roman" w:hAnsi="Times New Roman"/>
          <w:bCs/>
          <w:spacing w:val="-14"/>
          <w:sz w:val="6"/>
          <w:szCs w:val="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О внесении изменений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в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Методик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у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распределения иных межбюджетных трансфертов из бюджета Забайкальского края бюджетам муниципальных районов, муниципальных и городских округов Забайкальско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го края, предоставляемых в целях поощрения муниципальных образований Забайкальского края за повы</w:t>
      </w:r>
      <w:r>
        <w:rPr>
          <w:rFonts w:ascii="Times New Roman" w:hAnsi="Times New Roman"/>
          <w:b/>
          <w:bCs/>
          <w:sz w:val="28"/>
          <w:szCs w:val="28"/>
        </w:rPr>
        <w:t xml:space="preserve">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базы, и правил</w:t>
      </w:r>
      <w:r>
        <w:rPr>
          <w:rFonts w:ascii="Times New Roman" w:hAnsi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/>
          <w:b/>
          <w:bCs/>
          <w:sz w:val="28"/>
          <w:szCs w:val="28"/>
        </w:rPr>
        <w:t xml:space="preserve"> их предоставления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/>
          <w:b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/>
          <w:b/>
          <w:bCs/>
          <w:spacing w:val="40"/>
          <w:sz w:val="28"/>
          <w:szCs w:val="28"/>
        </w:rPr>
        <w:t xml:space="preserve">:</w:t>
      </w:r>
      <w:r>
        <w:rPr>
          <w:rFonts w:ascii="Times New Roman" w:hAnsi="Times New Roman"/>
          <w:b/>
          <w:bCs/>
          <w:spacing w:val="40"/>
          <w:sz w:val="28"/>
          <w:szCs w:val="28"/>
        </w:rPr>
      </w:r>
      <w:r>
        <w:rPr>
          <w:rFonts w:ascii="Times New Roman" w:hAnsi="Times New Roman"/>
          <w:b/>
          <w:bCs/>
          <w:spacing w:val="4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/>
          <w:bCs/>
          <w:sz w:val="28"/>
          <w:szCs w:val="28"/>
        </w:rPr>
        <w:t xml:space="preserve">Методик</w:t>
      </w:r>
      <w:r>
        <w:rPr>
          <w:rFonts w:ascii="Times New Roman" w:hAnsi="Times New Roman"/>
          <w:bCs/>
          <w:sz w:val="28"/>
          <w:szCs w:val="28"/>
        </w:rPr>
        <w:t xml:space="preserve">у</w:t>
      </w:r>
      <w:r>
        <w:rPr>
          <w:rFonts w:ascii="Times New Roman" w:hAnsi="Times New Roman"/>
          <w:bCs/>
          <w:sz w:val="28"/>
          <w:szCs w:val="28"/>
        </w:rPr>
        <w:t xml:space="preserve"> распределения иных межбюджетных трансфертов из бюджета Забайкальского края бюджетам муниципальных районов, муниципальных и городских округов Забайкальско</w:t>
      </w:r>
      <w:r>
        <w:rPr>
          <w:rFonts w:ascii="Times New Roman" w:hAnsi="Times New Roman"/>
          <w:bCs/>
          <w:sz w:val="28"/>
          <w:szCs w:val="28"/>
        </w:rPr>
        <w:t xml:space="preserve">го края, предоставляемых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базы, и правил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 их предоставления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утвержденн</w:t>
      </w:r>
      <w:r>
        <w:rPr>
          <w:rFonts w:ascii="Times New Roman" w:hAnsi="Times New Roman"/>
          <w:sz w:val="28"/>
          <w:szCs w:val="28"/>
          <w:lang w:eastAsia="ru-RU"/>
        </w:rPr>
        <w:t xml:space="preserve">ые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постановлением Правительства Забайкальского края от 27 декабря 2021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№ 547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 xml:space="preserve">с изменениями, внесенными постановлени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ями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Правительства Забайкальского края от 1 марта 2023 года № 89</w:t>
      </w:r>
      <w:r>
        <w:rPr>
          <w:rFonts w:ascii="Times New Roman" w:hAnsi="Times New Roman"/>
          <w:sz w:val="28"/>
          <w:szCs w:val="28"/>
          <w:lang w:eastAsia="ru-RU"/>
        </w:rPr>
        <w:t xml:space="preserve">, от 8 июня 2023 года № 28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4, от 12 сентября 2023 года №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482, от 30 ноября 2023 года №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642</w:t>
      </w:r>
      <w:r>
        <w:rPr>
          <w:rFonts w:ascii="Times New Roman" w:hAnsi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lang w:eastAsia="ru-RU"/>
        </w:rPr>
        <w:t xml:space="preserve">, следующие изменения: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         1)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пункте 5: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709" w:firstLine="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абзац двадцать первый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«</w:t>
      </w:r>
      <m:oMath>
        <m:sSub>
          <m:sSubPr>
            <m:ctrlPr>
              <w:rPr>
                <w:rFonts w:ascii="Cambria Math" w:hAnsi="Times New Roman"/>
                <w:sz w:val="28"/>
                <w:szCs w:val="28"/>
              </w:rPr>
            </m:ctrlPr>
          </m:sSubPr>
          <m:e>
            <m:r>
              <w:rPr>
                <w:rFonts w:ascii="Times New Roman" w:hAnsi="Times New Roman"/>
                <w:sz w:val="28"/>
                <w:szCs w:val="28"/>
              </w:rPr>
              <m:rPr>
                <m:sty m:val="p"/>
              </m:rPr>
              <m:t>У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rPr/>
              <m:t>i</m:t>
            </m:r>
          </m:sub>
        </m:sSub>
        <m:r>
          <w:rPr>
            <w:rFonts w:ascii="Cambria Math" w:hAnsi="Times New Roman"/>
            <w:sz w:val="28"/>
            <w:szCs w:val="28"/>
          </w:rPr>
          <m:rPr>
            <m:sty m:val="p"/>
          </m:rPr>
          <m:t>=</m:t>
        </m:r>
        <m:nary>
          <m:naryPr>
            <m:chr m:val="∑"/>
            <m:grow m:val="off"/>
            <m:limLoc m:val="subSup"/>
            <m:ctrlPr>
              <w:rPr>
                <w:rFonts w:ascii="Cambria Math" w:hAnsi="Times New Roman"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rPr>
                <m:sty m:val="p"/>
              </m:rPr>
              <m:t>1</m:t>
            </m:r>
          </m:sub>
          <m:sup>
            <m:r>
              <w:rPr>
                <w:rFonts w:ascii="Cambria Math" w:hAnsi="Cambria Math" w:eastAsia="Cambria Math" w:cs="Cambria Math"/>
                <w:lang w:val="ru-RU"/>
              </w:rPr>
              <m:rPr/>
              <m:t>е</m:t>
            </m:r>
          </m:sup>
          <m:e>
            <m:sSub>
              <m:sSubPr>
                <m:ctrlPr>
                  <w:rPr>
                    <w:rFonts w:ascii="Cambria Math" w:hAnsi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/>
                    <w:sz w:val="28"/>
                    <w:szCs w:val="28"/>
                  </w:rPr>
                  <m:rPr>
                    <m:sty m:val="p"/>
                  </m:rPr>
                  <m:t>К</m:t>
                </m:r>
              </m:e>
              <m:sub>
                <m:r>
                  <w:rPr>
                    <w:rFonts w:ascii="Cambria Math" w:hAnsi="Cambria Math" w:eastAsia="Cambria Math" w:cs="Cambria Math"/>
                    <w:lang w:val="ru-RU"/>
                  </w:rPr>
                  <m:rPr/>
                  <m:t>е</m:t>
                </m:r>
              </m:sub>
            </m:sSub>
          </m:e>
        </m:nary>
        <m:r>
          <w:rPr>
            <w:rFonts w:ascii="Times New Roman" w:hAnsi="Times New Roman"/>
            <w:sz w:val="28"/>
            <w:szCs w:val="28"/>
          </w:rPr>
          <m:rPr>
            <m:sty m:val="p"/>
          </m:rPr>
          <m:t>÷</m:t>
        </m:r>
        <m:nary>
          <m:naryPr>
            <m:chr m:val="∑"/>
            <m:grow m:val="off"/>
            <m:limLoc m:val="subSup"/>
            <m:ctrlPr>
              <w:rPr>
                <w:rFonts w:ascii="Cambria Math" w:hAnsi="Times New Roman"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rPr>
                <m:sty m:val="p"/>
              </m:rPr>
              <m:t>1</m:t>
            </m:r>
          </m:sub>
          <m:sup>
            <m:r>
              <w:rPr>
                <w:rFonts w:ascii="Cambria Math" w:hAnsi="Cambria Math" w:eastAsia="Cambria Math" w:cs="Cambria Math"/>
                <w:lang w:val="ru-RU"/>
              </w:rPr>
              <m:rPr/>
              <m:t>е</m:t>
            </m:r>
          </m:sup>
          <m:e>
            <m:sSub>
              <m:sSubPr>
                <m:ctrlPr>
                  <w:rPr>
                    <w:rFonts w:ascii="Cambria Math" w:hAnsi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eastAsia="Cambria Math" w:cs="Cambria Math"/>
                    <w:lang w:val="ru-RU"/>
                  </w:rPr>
                  <m:rPr/>
                  <m:t>Ш</m:t>
                </m:r>
              </m:e>
              <m:sub>
                <m:r>
                  <w:rPr>
                    <w:rFonts w:ascii="Cambria Math" w:hAnsi="Cambria Math" w:eastAsia="Cambria Math" w:cs="Cambria Math"/>
                    <w:lang w:val="ru-RU"/>
                  </w:rPr>
                  <m:rPr/>
                  <m:t>е</m:t>
                </m:r>
              </m:sub>
            </m:sSub>
          </m:e>
        </m:nary>
      </m:oMath>
      <w:r>
        <w:rPr>
          <w:rFonts w:ascii="Times New Roman" w:hAnsi="Times New Roman"/>
          <w:sz w:val="28"/>
          <w:szCs w:val="28"/>
        </w:rPr>
        <w:t xml:space="preserve">, где</w:t>
      </w:r>
      <w:r>
        <w:rPr>
          <w:rFonts w:ascii="Times New Roman" w:hAnsi="Times New Roman"/>
          <w:sz w:val="28"/>
          <w:szCs w:val="28"/>
        </w:rPr>
        <w:t xml:space="preserve">:»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709" w:firstLine="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 xml:space="preserve">двадцать седьмой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«</w:t>
      </w:r>
      <m:oMath>
        <m:sSub>
          <m:sSubPr>
            <m:ctrlPr>
              <w:rPr>
                <w:rFonts w:ascii="Cambria Math" w:hAnsi="Times New Roman"/>
                <w:sz w:val="28"/>
                <w:szCs w:val="28"/>
              </w:rPr>
            </m:ctrlPr>
          </m:sSubPr>
          <m:e>
            <m:r>
              <w:rPr>
                <w:rFonts w:ascii="Times New Roman" w:hAnsi="Times New Roman"/>
                <w:sz w:val="28"/>
                <w:szCs w:val="28"/>
              </w:rPr>
              <m:rPr>
                <m:sty m:val="p"/>
              </m:rPr>
              <m:t>У</m:t>
            </m:r>
          </m:e>
          <m:sub>
            <m:r>
              <w:rPr>
                <w:rFonts w:hint="default" w:ascii="Cambria Math" w:hAnsi="Cambria Math" w:eastAsia="Cambria Math" w:cs="Cambria Math"/>
                <w:sz w:val="28"/>
                <w:szCs w:val="28"/>
                <w:lang w:val="ru-RU"/>
              </w:rPr>
              <m:rPr/>
              <m:t>4</m:t>
            </m:r>
          </m:sub>
        </m:sSub>
        <m:r>
          <w:rPr>
            <w:rFonts w:ascii="Cambria Math" w:hAnsi="Times New Roman"/>
            <w:sz w:val="28"/>
            <w:szCs w:val="28"/>
          </w:rPr>
          <m:rPr>
            <m:sty m:val="p"/>
          </m:rPr>
          <m:t>=</m:t>
        </m:r>
        <m:nary>
          <m:naryPr>
            <m:chr m:val="∑"/>
            <m:grow m:val="off"/>
            <m:limLoc m:val="subSup"/>
            <m:ctrlPr>
              <w:rPr>
                <w:rFonts w:ascii="Cambria Math" w:hAnsi="Times New Roman"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rPr>
                <m:sty m:val="p"/>
              </m:rPr>
              <m:t>1</m:t>
            </m:r>
          </m:sub>
          <m:sup>
            <m:r>
              <w:rPr>
                <w:rFonts w:ascii="Cambria Math" w:hAnsi="Cambria Math" w:eastAsia="Cambria Math" w:cs="Cambria Math"/>
                <w:lang w:val="ru-RU"/>
              </w:rPr>
              <m:rPr/>
              <m:t>а</m:t>
            </m:r>
          </m:sup>
          <m:e>
            <m:sSub>
              <m:sSubPr>
                <m:ctrlPr>
                  <w:rPr>
                    <w:rFonts w:ascii="Cambria Math" w:hAnsi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/>
                    <w:sz w:val="28"/>
                    <w:szCs w:val="28"/>
                  </w:rPr>
                  <m:rPr>
                    <m:sty m:val="p"/>
                  </m:rPr>
                  <m:t>К</m:t>
                </m:r>
              </m:e>
              <m:sub>
                <m:r>
                  <w:rPr>
                    <w:rFonts w:ascii="Cambria Math" w:hAnsi="Cambria Math" w:eastAsia="Cambria Math" w:cs="Cambria Math"/>
                    <w:lang w:val="ru-RU"/>
                  </w:rPr>
                  <m:rPr/>
                  <m:t>а</m:t>
                </m:r>
              </m:sub>
            </m:sSub>
          </m:e>
        </m:nary>
        <m:r>
          <w:rPr>
            <w:rFonts w:ascii="Times New Roman" w:hAnsi="Times New Roman"/>
            <w:sz w:val="28"/>
            <w:szCs w:val="28"/>
          </w:rPr>
          <m:rPr>
            <m:sty m:val="p"/>
          </m:rPr>
          <m:t>÷</m:t>
        </m:r>
        <m:nary>
          <m:naryPr>
            <m:chr m:val="∑"/>
            <m:grow m:val="off"/>
            <m:limLoc m:val="subSup"/>
            <m:ctrlPr>
              <w:rPr>
                <w:rFonts w:ascii="Cambria Math" w:hAnsi="Times New Roman"/>
                <w:sz w:val="28"/>
                <w:szCs w:val="28"/>
              </w:rPr>
            </m:ctrlPr>
          </m:naryPr>
          <m:sub>
            <m:r>
              <w:rPr>
                <w:rFonts w:ascii="Cambria Math" w:hAnsi="Times New Roman"/>
                <w:sz w:val="28"/>
                <w:szCs w:val="28"/>
              </w:rPr>
              <m:rPr>
                <m:sty m:val="p"/>
              </m:rPr>
              <m:t>1</m:t>
            </m:r>
          </m:sub>
          <m:sup>
            <m:r>
              <w:rPr>
                <w:rFonts w:ascii="Cambria Math" w:hAnsi="Cambria Math" w:eastAsia="Cambria Math" w:cs="Cambria Math"/>
                <w:lang w:val="ru-RU"/>
              </w:rPr>
              <m:rPr/>
              <m:t>а</m:t>
            </m:r>
          </m:sup>
          <m:e>
            <m:sSub>
              <m:sSubPr>
                <m:ctrlPr>
                  <w:rPr>
                    <w:rFonts w:ascii="Cambria Math" w:hAnsi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eastAsia="Cambria Math" w:cs="Cambria Math"/>
                    <w:lang w:val="ru-RU"/>
                  </w:rPr>
                  <m:rPr/>
                  <m:t>Ш</m:t>
                </m:r>
              </m:e>
              <m:sub>
                <m:r>
                  <w:rPr>
                    <w:rFonts w:ascii="Cambria Math" w:hAnsi="Cambria Math" w:eastAsia="Cambria Math" w:cs="Cambria Math"/>
                    <w:lang w:val="ru-RU"/>
                  </w:rPr>
                  <m:rPr/>
                  <m:t>а</m:t>
                </m:r>
              </m:sub>
            </m:sSub>
          </m:e>
        </m:nary>
      </m:oMath>
      <w:r>
        <w:rPr>
          <w:rFonts w:ascii="Times New Roman" w:hAnsi="Times New Roman"/>
          <w:sz w:val="28"/>
          <w:szCs w:val="28"/>
        </w:rPr>
        <w:t xml:space="preserve">, где</w:t>
      </w:r>
      <w:r>
        <w:rPr>
          <w:rFonts w:ascii="Times New Roman" w:hAnsi="Times New Roman"/>
          <w:sz w:val="28"/>
          <w:szCs w:val="28"/>
        </w:rPr>
        <w:t xml:space="preserve">:»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709" w:right="0" w:firstLine="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допол</w:t>
      </w:r>
      <w:r>
        <w:rPr>
          <w:rFonts w:ascii="Times New Roman" w:hAnsi="Times New Roman"/>
          <w:sz w:val="28"/>
          <w:szCs w:val="28"/>
          <w:highlight w:val="none"/>
        </w:rPr>
        <w:t xml:space="preserve">нить новыми абзацами тридцать девятым - сорок первым следую</w:t>
      </w:r>
      <w:r>
        <w:rPr>
          <w:rFonts w:ascii="Times New Roman" w:hAnsi="Times New Roman"/>
          <w:sz w:val="28"/>
          <w:szCs w:val="28"/>
          <w:highlight w:val="none"/>
        </w:rPr>
        <w:t xml:space="preserve">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/>
        <w:jc w:val="both"/>
        <w:spacing w:after="0" w:line="240" w:lineRule="auto"/>
        <w:tabs>
          <w:tab w:val="left" w:pos="709" w:leader="none"/>
          <w:tab w:val="left" w:pos="1276" w:leader="none"/>
        </w:tabs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ля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расчета рейтинга эффективности с 2025 года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, муниципальному образованию допо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лнительно присваивается 10 баллов за каждый шаг повышения по шкале рейтинга эффективности расходов текущего года к отчетному финансовому году.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>
      <w:pPr>
        <w:ind w:left="0"/>
        <w:jc w:val="both"/>
        <w:spacing w:after="0" w:line="240" w:lineRule="auto"/>
        <w:tabs>
          <w:tab w:val="left" w:pos="709" w:leader="none"/>
          <w:tab w:val="left" w:pos="1276" w:leader="none"/>
        </w:tabs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В 2025 году</w:t>
      </w:r>
      <w:r>
        <w:rPr>
          <w:rFonts w:ascii="Times New Roman" w:hAnsi="Times New Roman"/>
          <w:sz w:val="28"/>
          <w:szCs w:val="28"/>
          <w:highlight w:val="none"/>
        </w:rPr>
        <w:t xml:space="preserve"> для расчета рейтинга эффективности м</w:t>
      </w:r>
      <w:r>
        <w:rPr>
          <w:rFonts w:ascii="Times New Roman" w:hAnsi="Times New Roman"/>
          <w:sz w:val="28"/>
          <w:szCs w:val="28"/>
          <w:highlight w:val="none"/>
        </w:rPr>
        <w:t xml:space="preserve">униципальному образованию дополнительно присваивается 10 баллов за каждый миллион рублей распределенных иных межбюджетных трансфертов, произведенных в результате снижения неэффективных расходов бюджета муниципального образования за период с 2021 по 2024 годы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>
      <w:pPr>
        <w:ind w:left="0"/>
        <w:jc w:val="both"/>
        <w:spacing w:after="0" w:line="240" w:lineRule="auto"/>
        <w:tabs>
          <w:tab w:val="left" w:pos="709" w:leader="none"/>
          <w:tab w:val="left" w:pos="1276" w:leader="none"/>
        </w:tabs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 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С 202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6</w:t>
      </w:r>
      <w:r>
        <w:rPr>
          <w:rFonts w:ascii="Times New Roman" w:hAnsi="Times New Roman"/>
          <w:sz w:val="28"/>
          <w:szCs w:val="28"/>
          <w:highlight w:val="none"/>
        </w:rPr>
        <w:t xml:space="preserve"> года и последующие финансовые годы,</w:t>
      </w:r>
      <w:r>
        <w:rPr>
          <w:rFonts w:ascii="Times New Roman" w:hAnsi="Times New Roman"/>
          <w:sz w:val="28"/>
          <w:szCs w:val="28"/>
          <w:highlight w:val="none"/>
        </w:rPr>
        <w:t xml:space="preserve"> для расчета рейтинга эффективности муниципальному образованию дополнительно присваивается 10 баллов за каждый миллион рублей распределенных иных межбюджетных трансфертов, произведенных в результате снижения неэффективных р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асходов бюджета муниципального образования за отчетный</w:t>
      </w:r>
      <w:r>
        <w:rPr>
          <w:rFonts w:ascii="Times New Roman" w:hAnsi="Times New Roman"/>
          <w:sz w:val="28"/>
          <w:szCs w:val="28"/>
          <w:highlight w:val="none"/>
          <w:lang w:val="en-US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финансовый 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год.»;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2) пункт 8 исключить.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tabs>
          <w:tab w:val="left" w:pos="779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tabs>
          <w:tab w:val="left" w:pos="779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Правительства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tabs>
          <w:tab w:val="left" w:pos="779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/>
          <w:sz w:val="28"/>
          <w:szCs w:val="28"/>
        </w:rPr>
        <w:tab/>
        <w:t xml:space="preserve">   А.И.Кефер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tabs>
          <w:tab w:val="left" w:pos="779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tabs>
          <w:tab w:val="left" w:pos="779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tabs>
          <w:tab w:val="left" w:pos="779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tabs>
          <w:tab w:val="left" w:pos="779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tabs>
          <w:tab w:val="left" w:pos="779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985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/>
  </w:p>
  <w:p>
    <w:pPr>
      <w:pStyle w:val="95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</w:pPr>
    <w:r/>
    <w:r/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31" w:hanging="11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5" w:hanging="1155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2241" w:hanging="1095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89" w:hanging="11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44" w:hanging="10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31" w:hanging="11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3" w:firstLine="9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15" w:hanging="11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89" w:hanging="11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09" w:hanging="12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31" w:hanging="11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15" w:hanging="11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22"/>
  </w:num>
  <w:num w:numId="3">
    <w:abstractNumId w:val="11"/>
  </w:num>
  <w:num w:numId="4">
    <w:abstractNumId w:val="20"/>
  </w:num>
  <w:num w:numId="5">
    <w:abstractNumId w:val="7"/>
  </w:num>
  <w:num w:numId="6">
    <w:abstractNumId w:val="28"/>
  </w:num>
  <w:num w:numId="7">
    <w:abstractNumId w:val="5"/>
  </w:num>
  <w:num w:numId="8">
    <w:abstractNumId w:val="17"/>
  </w:num>
  <w:num w:numId="9">
    <w:abstractNumId w:val="19"/>
  </w:num>
  <w:num w:numId="10">
    <w:abstractNumId w:val="29"/>
  </w:num>
  <w:num w:numId="11">
    <w:abstractNumId w:val="10"/>
  </w:num>
  <w:num w:numId="12">
    <w:abstractNumId w:val="27"/>
  </w:num>
  <w:num w:numId="13">
    <w:abstractNumId w:val="12"/>
  </w:num>
  <w:num w:numId="14">
    <w:abstractNumId w:val="31"/>
  </w:num>
  <w:num w:numId="15">
    <w:abstractNumId w:val="1"/>
  </w:num>
  <w:num w:numId="16">
    <w:abstractNumId w:val="18"/>
  </w:num>
  <w:num w:numId="17">
    <w:abstractNumId w:val="21"/>
  </w:num>
  <w:num w:numId="18">
    <w:abstractNumId w:val="32"/>
  </w:num>
  <w:num w:numId="19">
    <w:abstractNumId w:val="25"/>
  </w:num>
  <w:num w:numId="20">
    <w:abstractNumId w:val="30"/>
  </w:num>
  <w:num w:numId="21">
    <w:abstractNumId w:val="15"/>
  </w:num>
  <w:num w:numId="22">
    <w:abstractNumId w:val="24"/>
  </w:num>
  <w:num w:numId="23">
    <w:abstractNumId w:val="9"/>
  </w:num>
  <w:num w:numId="24">
    <w:abstractNumId w:val="13"/>
  </w:num>
  <w:num w:numId="25">
    <w:abstractNumId w:val="14"/>
  </w:num>
  <w:num w:numId="26">
    <w:abstractNumId w:val="0"/>
  </w:num>
  <w:num w:numId="27">
    <w:abstractNumId w:val="26"/>
  </w:num>
  <w:num w:numId="28">
    <w:abstractNumId w:val="6"/>
  </w:num>
  <w:num w:numId="29">
    <w:abstractNumId w:val="3"/>
  </w:num>
  <w:num w:numId="30">
    <w:abstractNumId w:val="16"/>
  </w:num>
  <w:num w:numId="31">
    <w:abstractNumId w:val="8"/>
  </w:num>
  <w:num w:numId="32">
    <w:abstractNumId w:val="23"/>
  </w:num>
  <w:num w:numId="33">
    <w:abstractNumId w:val="4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>
    <w:name w:val="Heading 1"/>
    <w:basedOn w:val="937"/>
    <w:next w:val="937"/>
    <w:link w:val="7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5">
    <w:name w:val="Heading 1 Char"/>
    <w:basedOn w:val="939"/>
    <w:link w:val="764"/>
    <w:uiPriority w:val="9"/>
    <w:rPr>
      <w:rFonts w:ascii="Arial" w:hAnsi="Arial" w:eastAsia="Arial" w:cs="Arial"/>
      <w:sz w:val="40"/>
      <w:szCs w:val="40"/>
    </w:rPr>
  </w:style>
  <w:style w:type="character" w:styleId="766">
    <w:name w:val="Heading 2 Char"/>
    <w:basedOn w:val="939"/>
    <w:link w:val="938"/>
    <w:uiPriority w:val="9"/>
    <w:rPr>
      <w:rFonts w:ascii="Arial" w:hAnsi="Arial" w:eastAsia="Arial" w:cs="Arial"/>
      <w:sz w:val="34"/>
    </w:rPr>
  </w:style>
  <w:style w:type="paragraph" w:styleId="767">
    <w:name w:val="Heading 3"/>
    <w:basedOn w:val="937"/>
    <w:next w:val="937"/>
    <w:link w:val="7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8">
    <w:name w:val="Heading 3 Char"/>
    <w:basedOn w:val="939"/>
    <w:link w:val="767"/>
    <w:uiPriority w:val="9"/>
    <w:rPr>
      <w:rFonts w:ascii="Arial" w:hAnsi="Arial" w:eastAsia="Arial" w:cs="Arial"/>
      <w:sz w:val="30"/>
      <w:szCs w:val="30"/>
    </w:rPr>
  </w:style>
  <w:style w:type="paragraph" w:styleId="769">
    <w:name w:val="Heading 4"/>
    <w:basedOn w:val="937"/>
    <w:next w:val="937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0">
    <w:name w:val="Heading 4 Char"/>
    <w:basedOn w:val="939"/>
    <w:link w:val="769"/>
    <w:uiPriority w:val="9"/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937"/>
    <w:next w:val="937"/>
    <w:link w:val="7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2">
    <w:name w:val="Heading 5 Char"/>
    <w:basedOn w:val="939"/>
    <w:link w:val="771"/>
    <w:uiPriority w:val="9"/>
    <w:rPr>
      <w:rFonts w:ascii="Arial" w:hAnsi="Arial" w:eastAsia="Arial" w:cs="Arial"/>
      <w:b/>
      <w:bCs/>
      <w:sz w:val="24"/>
      <w:szCs w:val="24"/>
    </w:rPr>
  </w:style>
  <w:style w:type="paragraph" w:styleId="773">
    <w:name w:val="Heading 6"/>
    <w:basedOn w:val="937"/>
    <w:next w:val="937"/>
    <w:link w:val="7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4">
    <w:name w:val="Heading 6 Char"/>
    <w:basedOn w:val="939"/>
    <w:link w:val="773"/>
    <w:uiPriority w:val="9"/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937"/>
    <w:next w:val="937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>
    <w:name w:val="Heading 7 Char"/>
    <w:basedOn w:val="939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7">
    <w:name w:val="Heading 8"/>
    <w:basedOn w:val="937"/>
    <w:next w:val="937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8">
    <w:name w:val="Heading 8 Char"/>
    <w:basedOn w:val="939"/>
    <w:link w:val="777"/>
    <w:uiPriority w:val="9"/>
    <w:rPr>
      <w:rFonts w:ascii="Arial" w:hAnsi="Arial" w:eastAsia="Arial" w:cs="Arial"/>
      <w:i/>
      <w:iCs/>
      <w:sz w:val="22"/>
      <w:szCs w:val="22"/>
    </w:rPr>
  </w:style>
  <w:style w:type="paragraph" w:styleId="779">
    <w:name w:val="Heading 9"/>
    <w:basedOn w:val="937"/>
    <w:next w:val="937"/>
    <w:link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>
    <w:name w:val="Heading 9 Char"/>
    <w:basedOn w:val="939"/>
    <w:link w:val="779"/>
    <w:uiPriority w:val="9"/>
    <w:rPr>
      <w:rFonts w:ascii="Arial" w:hAnsi="Arial" w:eastAsia="Arial" w:cs="Arial"/>
      <w:i/>
      <w:iCs/>
      <w:sz w:val="21"/>
      <w:szCs w:val="21"/>
    </w:rPr>
  </w:style>
  <w:style w:type="paragraph" w:styleId="781">
    <w:name w:val="No Spacing"/>
    <w:uiPriority w:val="1"/>
    <w:qFormat/>
    <w:pPr>
      <w:spacing w:before="0" w:after="0" w:line="240" w:lineRule="auto"/>
    </w:pPr>
  </w:style>
  <w:style w:type="paragraph" w:styleId="782">
    <w:name w:val="Title"/>
    <w:basedOn w:val="937"/>
    <w:next w:val="937"/>
    <w:link w:val="7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3">
    <w:name w:val="Title Char"/>
    <w:basedOn w:val="939"/>
    <w:link w:val="782"/>
    <w:uiPriority w:val="10"/>
    <w:rPr>
      <w:sz w:val="48"/>
      <w:szCs w:val="48"/>
    </w:rPr>
  </w:style>
  <w:style w:type="paragraph" w:styleId="784">
    <w:name w:val="Subtitle"/>
    <w:basedOn w:val="937"/>
    <w:next w:val="937"/>
    <w:link w:val="785"/>
    <w:uiPriority w:val="11"/>
    <w:qFormat/>
    <w:pPr>
      <w:spacing w:before="200" w:after="200"/>
    </w:pPr>
    <w:rPr>
      <w:sz w:val="24"/>
      <w:szCs w:val="24"/>
    </w:rPr>
  </w:style>
  <w:style w:type="character" w:styleId="785">
    <w:name w:val="Subtitle Char"/>
    <w:basedOn w:val="939"/>
    <w:link w:val="784"/>
    <w:uiPriority w:val="11"/>
    <w:rPr>
      <w:sz w:val="24"/>
      <w:szCs w:val="24"/>
    </w:rPr>
  </w:style>
  <w:style w:type="paragraph" w:styleId="786">
    <w:name w:val="Quote"/>
    <w:basedOn w:val="937"/>
    <w:next w:val="937"/>
    <w:link w:val="787"/>
    <w:uiPriority w:val="29"/>
    <w:qFormat/>
    <w:pPr>
      <w:ind w:left="720" w:right="720"/>
    </w:pPr>
    <w:rPr>
      <w:i/>
    </w:rPr>
  </w:style>
  <w:style w:type="character" w:styleId="787">
    <w:name w:val="Quote Char"/>
    <w:link w:val="786"/>
    <w:uiPriority w:val="29"/>
    <w:rPr>
      <w:i/>
    </w:rPr>
  </w:style>
  <w:style w:type="paragraph" w:styleId="788">
    <w:name w:val="Intense Quote"/>
    <w:basedOn w:val="937"/>
    <w:next w:val="937"/>
    <w:link w:val="7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>
    <w:name w:val="Intense Quote Char"/>
    <w:link w:val="788"/>
    <w:uiPriority w:val="30"/>
    <w:rPr>
      <w:i/>
    </w:rPr>
  </w:style>
  <w:style w:type="character" w:styleId="790">
    <w:name w:val="Header Char"/>
    <w:basedOn w:val="939"/>
    <w:link w:val="953"/>
    <w:uiPriority w:val="99"/>
  </w:style>
  <w:style w:type="character" w:styleId="791">
    <w:name w:val="Footer Char"/>
    <w:basedOn w:val="939"/>
    <w:link w:val="955"/>
    <w:uiPriority w:val="99"/>
  </w:style>
  <w:style w:type="paragraph" w:styleId="792">
    <w:name w:val="Caption"/>
    <w:basedOn w:val="937"/>
    <w:next w:val="9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3">
    <w:name w:val="Caption Char"/>
    <w:basedOn w:val="792"/>
    <w:link w:val="955"/>
    <w:uiPriority w:val="99"/>
  </w:style>
  <w:style w:type="table" w:styleId="794">
    <w:name w:val="Table Grid"/>
    <w:basedOn w:val="9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Table Grid Light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Plain Table 1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2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>
    <w:name w:val="Plain Table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Plain Table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>
    <w:name w:val="Grid Table 1 Light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>
    <w:name w:val="Grid Table 4 - Accent 1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4">
    <w:name w:val="Grid Table 4 - Accent 2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Grid Table 4 - Accent 3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6">
    <w:name w:val="Grid Table 4 - Accent 4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Grid Table 4 - Accent 5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8">
    <w:name w:val="Grid Table 4 - Accent 6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9">
    <w:name w:val="Grid Table 5 Dark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0">
    <w:name w:val="Grid Table 5 Dark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6">
    <w:name w:val="Grid Table 6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7">
    <w:name w:val="Grid Table 6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8">
    <w:name w:val="Grid Table 6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9">
    <w:name w:val="Grid Table 6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0">
    <w:name w:val="Grid Table 6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1">
    <w:name w:val="Grid Table 6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2">
    <w:name w:val="Grid Table 6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7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8">
    <w:name w:val="List Table 2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9">
    <w:name w:val="List Table 2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0">
    <w:name w:val="List Table 2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1">
    <w:name w:val="List Table 2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2">
    <w:name w:val="List Table 2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3">
    <w:name w:val="List Table 2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4">
    <w:name w:val="List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5 Dark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6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6">
    <w:name w:val="List Table 6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7">
    <w:name w:val="List Table 6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8">
    <w:name w:val="List Table 6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9">
    <w:name w:val="List Table 6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0">
    <w:name w:val="List Table 6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1">
    <w:name w:val="List Table 6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2">
    <w:name w:val="List Table 7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3">
    <w:name w:val="List Table 7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4">
    <w:name w:val="List Table 7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5">
    <w:name w:val="List Table 7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6">
    <w:name w:val="List Table 7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7">
    <w:name w:val="List Table 7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8">
    <w:name w:val="List Table 7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9">
    <w:name w:val="Lined - Accent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Lined - Accent 1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1">
    <w:name w:val="Lined - Accent 2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2">
    <w:name w:val="Lined - Accent 3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3">
    <w:name w:val="Lined - Accent 4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4">
    <w:name w:val="Lined - Accent 5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5">
    <w:name w:val="Lined - Accent 6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6">
    <w:name w:val="Bordered &amp; Lined - Accent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Bordered &amp; Lined - Accent 1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Bordered &amp; Lined - Accent 2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Bordered &amp; Lined - Accent 3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Bordered &amp; Lined - Accent 4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Bordered &amp; Lined - Accent 5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Bordered &amp; Lined - Accent 6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4">
    <w:name w:val="Bordered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5">
    <w:name w:val="Bordered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6">
    <w:name w:val="Bordered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7">
    <w:name w:val="Bordered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8">
    <w:name w:val="Bordered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9">
    <w:name w:val="Bordered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0">
    <w:name w:val="footnote text"/>
    <w:basedOn w:val="937"/>
    <w:link w:val="921"/>
    <w:uiPriority w:val="99"/>
    <w:semiHidden/>
    <w:unhideWhenUsed/>
    <w:pPr>
      <w:spacing w:after="40" w:line="240" w:lineRule="auto"/>
    </w:pPr>
    <w:rPr>
      <w:sz w:val="18"/>
    </w:rPr>
  </w:style>
  <w:style w:type="character" w:styleId="921">
    <w:name w:val="Footnote Text Char"/>
    <w:link w:val="920"/>
    <w:uiPriority w:val="99"/>
    <w:rPr>
      <w:sz w:val="18"/>
    </w:rPr>
  </w:style>
  <w:style w:type="character" w:styleId="922">
    <w:name w:val="footnote reference"/>
    <w:basedOn w:val="939"/>
    <w:uiPriority w:val="99"/>
    <w:unhideWhenUsed/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spacing w:after="0" w:line="240" w:lineRule="auto"/>
    </w:pPr>
    <w:rPr>
      <w:sz w:val="20"/>
    </w:rPr>
  </w:style>
  <w:style w:type="character" w:styleId="924">
    <w:name w:val="Endnote Text Char"/>
    <w:link w:val="923"/>
    <w:uiPriority w:val="99"/>
    <w:rPr>
      <w:sz w:val="20"/>
    </w:rPr>
  </w:style>
  <w:style w:type="character" w:styleId="925">
    <w:name w:val="endnote reference"/>
    <w:basedOn w:val="939"/>
    <w:uiPriority w:val="99"/>
    <w:semiHidden/>
    <w:unhideWhenUsed/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ind w:left="0" w:right="0" w:firstLine="0"/>
      <w:spacing w:after="57"/>
    </w:pPr>
  </w:style>
  <w:style w:type="paragraph" w:styleId="927">
    <w:name w:val="toc 2"/>
    <w:basedOn w:val="937"/>
    <w:next w:val="937"/>
    <w:uiPriority w:val="39"/>
    <w:unhideWhenUsed/>
    <w:pPr>
      <w:ind w:left="283" w:right="0" w:firstLine="0"/>
      <w:spacing w:after="57"/>
    </w:pPr>
  </w:style>
  <w:style w:type="paragraph" w:styleId="928">
    <w:name w:val="toc 3"/>
    <w:basedOn w:val="937"/>
    <w:next w:val="937"/>
    <w:uiPriority w:val="39"/>
    <w:unhideWhenUsed/>
    <w:pPr>
      <w:ind w:left="567" w:right="0" w:firstLine="0"/>
      <w:spacing w:after="57"/>
    </w:pPr>
  </w:style>
  <w:style w:type="paragraph" w:styleId="929">
    <w:name w:val="toc 4"/>
    <w:basedOn w:val="937"/>
    <w:next w:val="937"/>
    <w:uiPriority w:val="39"/>
    <w:unhideWhenUsed/>
    <w:pPr>
      <w:ind w:left="850" w:right="0" w:firstLine="0"/>
      <w:spacing w:after="57"/>
    </w:pPr>
  </w:style>
  <w:style w:type="paragraph" w:styleId="930">
    <w:name w:val="toc 5"/>
    <w:basedOn w:val="937"/>
    <w:next w:val="937"/>
    <w:uiPriority w:val="39"/>
    <w:unhideWhenUsed/>
    <w:pPr>
      <w:ind w:left="1134" w:right="0" w:firstLine="0"/>
      <w:spacing w:after="57"/>
    </w:pPr>
  </w:style>
  <w:style w:type="paragraph" w:styleId="931">
    <w:name w:val="toc 6"/>
    <w:basedOn w:val="937"/>
    <w:next w:val="937"/>
    <w:uiPriority w:val="39"/>
    <w:unhideWhenUsed/>
    <w:pPr>
      <w:ind w:left="1417" w:right="0" w:firstLine="0"/>
      <w:spacing w:after="57"/>
    </w:pPr>
  </w:style>
  <w:style w:type="paragraph" w:styleId="932">
    <w:name w:val="toc 7"/>
    <w:basedOn w:val="937"/>
    <w:next w:val="937"/>
    <w:uiPriority w:val="39"/>
    <w:unhideWhenUsed/>
    <w:pPr>
      <w:ind w:left="1701" w:right="0" w:firstLine="0"/>
      <w:spacing w:after="57"/>
    </w:pPr>
  </w:style>
  <w:style w:type="paragraph" w:styleId="933">
    <w:name w:val="toc 8"/>
    <w:basedOn w:val="937"/>
    <w:next w:val="937"/>
    <w:uiPriority w:val="39"/>
    <w:unhideWhenUsed/>
    <w:pPr>
      <w:ind w:left="1984" w:right="0" w:firstLine="0"/>
      <w:spacing w:after="57"/>
    </w:pPr>
  </w:style>
  <w:style w:type="paragraph" w:styleId="934">
    <w:name w:val="toc 9"/>
    <w:basedOn w:val="937"/>
    <w:next w:val="937"/>
    <w:uiPriority w:val="39"/>
    <w:unhideWhenUsed/>
    <w:pPr>
      <w:ind w:left="2268" w:right="0" w:firstLine="0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937"/>
    <w:next w:val="937"/>
    <w:uiPriority w:val="99"/>
    <w:unhideWhenUsed/>
    <w:pPr>
      <w:spacing w:after="0" w:afterAutospacing="0"/>
    </w:pPr>
  </w:style>
  <w:style w:type="paragraph" w:styleId="93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938">
    <w:name w:val="Heading 2"/>
    <w:basedOn w:val="937"/>
    <w:link w:val="95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939" w:default="1">
    <w:name w:val="Default Paragraph Font"/>
    <w:uiPriority w:val="1"/>
    <w:semiHidden/>
    <w:unhideWhenUsed/>
  </w:style>
  <w:style w:type="table" w:styleId="94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1" w:default="1">
    <w:name w:val="No List"/>
    <w:uiPriority w:val="99"/>
    <w:semiHidden/>
    <w:unhideWhenUsed/>
  </w:style>
  <w:style w:type="paragraph" w:styleId="942">
    <w:name w:val="List Paragraph"/>
    <w:basedOn w:val="937"/>
    <w:uiPriority w:val="34"/>
    <w:qFormat/>
    <w:pPr>
      <w:contextualSpacing/>
      <w:ind w:left="720"/>
    </w:pPr>
  </w:style>
  <w:style w:type="paragraph" w:styleId="943" w:customStyle="1">
    <w:name w:val="ConsPlusNormal"/>
    <w:pPr>
      <w:widowControl w:val="off"/>
    </w:pPr>
    <w:rPr>
      <w:rFonts w:eastAsia="Times New Roman" w:cs="Calibri"/>
      <w:sz w:val="22"/>
    </w:rPr>
  </w:style>
  <w:style w:type="paragraph" w:styleId="944">
    <w:name w:val="Body Text"/>
    <w:basedOn w:val="937"/>
    <w:link w:val="945"/>
    <w:uiPriority w:val="99"/>
    <w:pPr>
      <w:jc w:val="both"/>
      <w:spacing w:after="0" w:line="240" w:lineRule="auto"/>
      <w:widowControl w:val="off"/>
    </w:pPr>
    <w:rPr>
      <w:rFonts w:eastAsia="Times New Roman"/>
      <w:sz w:val="28"/>
      <w:szCs w:val="28"/>
      <w:lang w:eastAsia="ru-RU"/>
    </w:rPr>
  </w:style>
  <w:style w:type="character" w:styleId="945" w:customStyle="1">
    <w:name w:val="Основной текст Знак"/>
    <w:link w:val="944"/>
    <w:uiPriority w:val="99"/>
    <w:rPr>
      <w:rFonts w:ascii="Calibri" w:hAnsi="Calibri" w:eastAsia="Times New Roman" w:cs="Times New Roman"/>
      <w:sz w:val="28"/>
      <w:szCs w:val="28"/>
      <w:lang w:eastAsia="ru-RU"/>
    </w:rPr>
  </w:style>
  <w:style w:type="paragraph" w:styleId="946">
    <w:name w:val="Balloon Text"/>
    <w:basedOn w:val="937"/>
    <w:link w:val="94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47" w:customStyle="1">
    <w:name w:val="Текст выноски Знак"/>
    <w:link w:val="946"/>
    <w:uiPriority w:val="99"/>
    <w:semiHidden/>
    <w:rPr>
      <w:rFonts w:ascii="Tahoma" w:hAnsi="Tahoma" w:cs="Tahoma"/>
      <w:sz w:val="16"/>
      <w:szCs w:val="16"/>
    </w:rPr>
  </w:style>
  <w:style w:type="paragraph" w:styleId="948">
    <w:name w:val="Document Map"/>
    <w:basedOn w:val="937"/>
    <w:link w:val="949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49" w:customStyle="1">
    <w:name w:val="Схема документа Знак"/>
    <w:link w:val="948"/>
    <w:uiPriority w:val="99"/>
    <w:semiHidden/>
    <w:rPr>
      <w:rFonts w:ascii="Tahoma" w:hAnsi="Tahoma" w:cs="Tahoma"/>
      <w:sz w:val="16"/>
      <w:szCs w:val="16"/>
    </w:rPr>
  </w:style>
  <w:style w:type="character" w:styleId="950" w:customStyle="1">
    <w:name w:val="Заголовок 2 Знак"/>
    <w:link w:val="938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51" w:customStyle="1">
    <w:name w:val="formattext"/>
    <w:basedOn w:val="93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52">
    <w:name w:val="Placeholder Text"/>
    <w:uiPriority w:val="99"/>
    <w:semiHidden/>
    <w:rPr>
      <w:color w:val="808080"/>
    </w:rPr>
  </w:style>
  <w:style w:type="paragraph" w:styleId="953">
    <w:name w:val="Header"/>
    <w:basedOn w:val="937"/>
    <w:link w:val="9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4" w:customStyle="1">
    <w:name w:val="Верхний колонтитул Знак"/>
    <w:basedOn w:val="939"/>
    <w:link w:val="953"/>
    <w:uiPriority w:val="99"/>
  </w:style>
  <w:style w:type="paragraph" w:styleId="955">
    <w:name w:val="Footer"/>
    <w:basedOn w:val="937"/>
    <w:link w:val="95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6" w:customStyle="1">
    <w:name w:val="Нижний колонтитул Знак"/>
    <w:basedOn w:val="939"/>
    <w:link w:val="955"/>
    <w:uiPriority w:val="99"/>
    <w:semiHidden/>
  </w:style>
  <w:style w:type="character" w:styleId="957">
    <w:name w:val="Hyperlink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150A5-17DD-4DB2-A174-06A28142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МСтукова</dc:creator>
  <cp:revision>15</cp:revision>
  <dcterms:created xsi:type="dcterms:W3CDTF">2023-02-10T01:26:00Z</dcterms:created>
  <dcterms:modified xsi:type="dcterms:W3CDTF">2025-05-06T04:13:34Z</dcterms:modified>
</cp:coreProperties>
</file>