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58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0"/>
        <w:gridCol w:w="3102"/>
        <w:gridCol w:w="3606"/>
      </w:tblGrid>
      <w:tr w:rsidR="0090526B" w14:paraId="14D264D3" w14:textId="77777777">
        <w:trPr>
          <w:trHeight w:val="1525"/>
        </w:trPr>
        <w:tc>
          <w:tcPr>
            <w:tcW w:w="34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43BC2C" w14:textId="77777777" w:rsidR="0090526B" w:rsidRDefault="009052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8"/>
                <w:tab w:val="left" w:pos="4956"/>
                <w:tab w:val="left" w:pos="5664"/>
                <w:tab w:val="right" w:pos="9357"/>
              </w:tabs>
              <w:ind w:left="489"/>
              <w:rPr>
                <w:sz w:val="32"/>
                <w:szCs w:val="32"/>
                <w:lang w:val="en-US"/>
              </w:rPr>
            </w:pPr>
          </w:p>
          <w:p w14:paraId="4596CCA9" w14:textId="77777777" w:rsidR="0090526B" w:rsidRDefault="009052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8"/>
                <w:tab w:val="left" w:pos="4956"/>
                <w:tab w:val="left" w:pos="5664"/>
                <w:tab w:val="right" w:pos="9357"/>
              </w:tabs>
              <w:rPr>
                <w:sz w:val="24"/>
              </w:rPr>
            </w:pPr>
          </w:p>
        </w:tc>
        <w:tc>
          <w:tcPr>
            <w:tcW w:w="31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363FB8" w14:textId="77777777" w:rsidR="0090526B" w:rsidRDefault="0010664E">
            <w:pPr>
              <w:tabs>
                <w:tab w:val="left" w:pos="1139"/>
              </w:tabs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B95323F" wp14:editId="15B55569">
                  <wp:extent cx="792499" cy="867956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792499" cy="86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744E5" w14:textId="77777777" w:rsidR="0090526B" w:rsidRDefault="009052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8"/>
                <w:tab w:val="left" w:pos="4956"/>
                <w:tab w:val="left" w:pos="5664"/>
                <w:tab w:val="right" w:pos="9357"/>
              </w:tabs>
              <w:rPr>
                <w:sz w:val="24"/>
              </w:rPr>
            </w:pPr>
          </w:p>
        </w:tc>
        <w:tc>
          <w:tcPr>
            <w:tcW w:w="3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5AD0DE" w14:textId="77777777" w:rsidR="0090526B" w:rsidRDefault="0090526B">
            <w:pPr>
              <w:tabs>
                <w:tab w:val="left" w:pos="1139"/>
              </w:tabs>
              <w:jc w:val="right"/>
              <w:rPr>
                <w:sz w:val="24"/>
              </w:rPr>
            </w:pPr>
          </w:p>
          <w:p w14:paraId="230BC006" w14:textId="77777777" w:rsidR="0090526B" w:rsidRDefault="009052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8"/>
                <w:tab w:val="left" w:pos="4956"/>
                <w:tab w:val="left" w:pos="5664"/>
                <w:tab w:val="right" w:pos="9357"/>
              </w:tabs>
              <w:rPr>
                <w:sz w:val="24"/>
              </w:rPr>
            </w:pPr>
          </w:p>
        </w:tc>
      </w:tr>
    </w:tbl>
    <w:p w14:paraId="6672A06E" w14:textId="77777777" w:rsidR="0090526B" w:rsidRDefault="0010664E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56819B7D" w14:textId="77777777" w:rsidR="0090526B" w:rsidRDefault="0010664E">
      <w:pPr>
        <w:shd w:val="clear" w:color="auto" w:fill="FFFFFF"/>
        <w:spacing w:before="130"/>
        <w:ind w:left="19"/>
        <w:jc w:val="center"/>
        <w:outlineLvl w:val="0"/>
        <w:rPr>
          <w:bCs/>
          <w:spacing w:val="-14"/>
          <w:sz w:val="6"/>
          <w:szCs w:val="6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4536EA18" w14:textId="77777777" w:rsidR="0090526B" w:rsidRDefault="0090526B">
      <w:pPr>
        <w:shd w:val="clear" w:color="auto" w:fill="FFFFFF"/>
        <w:spacing w:before="130"/>
        <w:ind w:left="19"/>
        <w:jc w:val="center"/>
        <w:rPr>
          <w:bCs/>
          <w:spacing w:val="-14"/>
          <w:sz w:val="6"/>
          <w:szCs w:val="6"/>
        </w:rPr>
      </w:pPr>
    </w:p>
    <w:p w14:paraId="66BF72D5" w14:textId="77777777" w:rsidR="0090526B" w:rsidRDefault="0010664E">
      <w:pPr>
        <w:jc w:val="center"/>
        <w:rPr>
          <w:sz w:val="24"/>
        </w:rPr>
      </w:pPr>
      <w:r>
        <w:rPr>
          <w:bCs/>
          <w:spacing w:val="-6"/>
          <w:sz w:val="35"/>
          <w:szCs w:val="35"/>
        </w:rPr>
        <w:t>г. Чита</w:t>
      </w:r>
    </w:p>
    <w:p w14:paraId="59A54698" w14:textId="77777777" w:rsidR="0090526B" w:rsidRDefault="0090526B">
      <w:pPr>
        <w:jc w:val="center"/>
      </w:pPr>
    </w:p>
    <w:p w14:paraId="349220AB" w14:textId="77777777" w:rsidR="0090526B" w:rsidRDefault="0090526B">
      <w:pPr>
        <w:jc w:val="center"/>
      </w:pPr>
    </w:p>
    <w:p w14:paraId="64FC05BA" w14:textId="596C0D0B" w:rsidR="0090526B" w:rsidRDefault="0010664E">
      <w:pPr>
        <w:jc w:val="center"/>
        <w:rPr>
          <w:b/>
        </w:rPr>
      </w:pPr>
      <w:r>
        <w:rPr>
          <w:b/>
        </w:rPr>
        <w:t>О распределении дотаций, предоставляемых в 202</w:t>
      </w:r>
      <w:r w:rsidR="00233093">
        <w:rPr>
          <w:b/>
        </w:rPr>
        <w:t>5</w:t>
      </w:r>
      <w:r>
        <w:rPr>
          <w:b/>
        </w:rPr>
        <w:t xml:space="preserve"> году из бюджета Забайкальского края бюджетам муниципальных районов (муниципальных округов, городских округов) Забайкальского края </w:t>
      </w:r>
    </w:p>
    <w:p w14:paraId="3374A6F5" w14:textId="77777777" w:rsidR="0090526B" w:rsidRDefault="0010664E">
      <w:pPr>
        <w:jc w:val="center"/>
        <w:rPr>
          <w:b/>
        </w:rPr>
      </w:pPr>
      <w:r>
        <w:rPr>
          <w:b/>
        </w:rPr>
        <w:t>на поддержку мер по обеспечению сбалансированности бюджетов муниципальных районов (муниципальных округов, городских округов)</w:t>
      </w:r>
      <w:r>
        <w:rPr>
          <w:b/>
        </w:rPr>
        <w:t xml:space="preserve"> Забайкальского края</w:t>
      </w:r>
    </w:p>
    <w:p w14:paraId="1D35DE8C" w14:textId="77777777" w:rsidR="0090526B" w:rsidRDefault="0090526B">
      <w:pPr>
        <w:jc w:val="center"/>
        <w:rPr>
          <w:highlight w:val="yellow"/>
        </w:rPr>
      </w:pPr>
    </w:p>
    <w:p w14:paraId="36A756A9" w14:textId="77777777" w:rsidR="0090526B" w:rsidRDefault="0010664E">
      <w:pPr>
        <w:pStyle w:val="ConsPlusNormal"/>
        <w:ind w:firstLine="709"/>
        <w:jc w:val="both"/>
        <w:rPr>
          <w:rFonts w:ascii="Times New Roman" w:hAnsi="Times New Roman" w:cs="Times New Roman"/>
          <w:spacing w:val="4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138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статьей 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 Забайкальского края от 20 декабря 2011 года № 608-ЗЗК «О межбюджетных отношениях в Забайкальском крае»,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>пунктом 13 Правил предоставления бюдже</w:t>
      </w:r>
      <w:r>
        <w:rPr>
          <w:rFonts w:ascii="Times New Roman" w:hAnsi="Times New Roman" w:cs="Times New Roman"/>
          <w:color w:val="000000"/>
          <w:sz w:val="28"/>
          <w:szCs w:val="28"/>
        </w:rPr>
        <w:t>там муниципальных районов (муниципальных округов, городских округов) Забайкальского края дотаций на поддержку мер по обеспечению сбалансированности бюджетов муниципальных районов (муниципальных округов, городских округов) Забайкальского края из бюджета Заб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айкальского края, утвержденных постановлением Правительства Забайкальского края от 3 июня 2020 года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187, в целях обеспечения сбалансированности бюджетов муниципальных образований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постановляет</w:t>
      </w:r>
      <w:r>
        <w:rPr>
          <w:rFonts w:ascii="Times New Roman" w:hAnsi="Times New Roman" w:cs="Times New Roman"/>
          <w:spacing w:val="40"/>
          <w:sz w:val="28"/>
          <w:szCs w:val="28"/>
        </w:rPr>
        <w:t>:</w:t>
      </w:r>
    </w:p>
    <w:p w14:paraId="4CB454E8" w14:textId="77777777" w:rsidR="0090526B" w:rsidRDefault="0010664E">
      <w:pPr>
        <w:ind w:firstLine="708"/>
        <w:jc w:val="both"/>
      </w:pPr>
      <w:r>
        <w:tab/>
      </w:r>
    </w:p>
    <w:p w14:paraId="3D2A1502" w14:textId="4E32B3B1" w:rsidR="0090526B" w:rsidRDefault="0010664E">
      <w:pPr>
        <w:ind w:firstLine="709"/>
        <w:jc w:val="both"/>
        <w:rPr>
          <w:bCs/>
        </w:rPr>
      </w:pPr>
      <w:r>
        <w:t>Р</w:t>
      </w:r>
      <w:r>
        <w:t>аспределить дотации, предоставляемые в 202</w:t>
      </w:r>
      <w:r w:rsidR="00233093">
        <w:t>5</w:t>
      </w:r>
      <w:r>
        <w:t xml:space="preserve">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районов </w:t>
      </w:r>
      <w:r>
        <w:t xml:space="preserve">(муниципальных округов, городских округов) Забайкальского края в сумме </w:t>
      </w:r>
      <w:r w:rsidR="00233093">
        <w:t>4</w:t>
      </w:r>
      <w:r>
        <w:t> </w:t>
      </w:r>
      <w:r w:rsidR="00233093">
        <w:t>800</w:t>
      </w:r>
      <w:r>
        <w:t> </w:t>
      </w:r>
      <w:r w:rsidR="00233093">
        <w:t>200</w:t>
      </w:r>
      <w:r>
        <w:t xml:space="preserve"> </w:t>
      </w:r>
      <w:r>
        <w:t>(</w:t>
      </w:r>
      <w:r w:rsidR="00233093" w:rsidRPr="00233093">
        <w:t>четыре миллиона восемьсот тысяч двести</w:t>
      </w:r>
      <w:r>
        <w:t xml:space="preserve">) </w:t>
      </w:r>
      <w:r w:rsidR="00233093">
        <w:t>рублей</w:t>
      </w:r>
      <w:r>
        <w:t>,</w:t>
      </w:r>
      <w:r>
        <w:rPr>
          <w:bCs/>
        </w:rPr>
        <w:br/>
      </w:r>
      <w:r>
        <w:rPr>
          <w:bCs/>
        </w:rPr>
        <w:t>бюджету Петровск-Забайкальского</w:t>
      </w:r>
      <w:bookmarkStart w:id="0" w:name="_GoBack"/>
      <w:bookmarkEnd w:id="0"/>
      <w:r>
        <w:rPr>
          <w:bCs/>
        </w:rPr>
        <w:t xml:space="preserve"> муниципального округа Забайкальского края.</w:t>
      </w:r>
    </w:p>
    <w:p w14:paraId="1274C792" w14:textId="77777777" w:rsidR="0090526B" w:rsidRDefault="0090526B">
      <w:pPr>
        <w:ind w:firstLine="709"/>
        <w:jc w:val="both"/>
        <w:rPr>
          <w:bCs/>
        </w:rPr>
      </w:pPr>
    </w:p>
    <w:p w14:paraId="2518D759" w14:textId="77777777" w:rsidR="0090526B" w:rsidRDefault="0090526B">
      <w:pPr>
        <w:ind w:firstLine="709"/>
        <w:jc w:val="both"/>
        <w:rPr>
          <w:bCs/>
        </w:rPr>
      </w:pPr>
    </w:p>
    <w:p w14:paraId="450A4AB9" w14:textId="77777777" w:rsidR="0090526B" w:rsidRDefault="0010664E">
      <w:r>
        <w:t xml:space="preserve">Первый заместитель </w:t>
      </w:r>
    </w:p>
    <w:p w14:paraId="36E1696F" w14:textId="77777777" w:rsidR="0090526B" w:rsidRDefault="0010664E">
      <w:r>
        <w:t>председателя Правите</w:t>
      </w:r>
      <w:r>
        <w:t xml:space="preserve">льства </w:t>
      </w:r>
    </w:p>
    <w:p w14:paraId="00969315" w14:textId="77777777" w:rsidR="0090526B" w:rsidRDefault="0010664E"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А.И.Кефер</w:t>
      </w:r>
    </w:p>
    <w:sectPr w:rsidR="0090526B">
      <w:headerReference w:type="default" r:id="rId8"/>
      <w:headerReference w:type="first" r:id="rId9"/>
      <w:pgSz w:w="11906" w:h="16838"/>
      <w:pgMar w:top="1134" w:right="567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8B665" w14:textId="77777777" w:rsidR="0090526B" w:rsidRDefault="0010664E">
      <w:r>
        <w:separator/>
      </w:r>
    </w:p>
  </w:endnote>
  <w:endnote w:type="continuationSeparator" w:id="0">
    <w:p w14:paraId="08817034" w14:textId="77777777" w:rsidR="0090526B" w:rsidRDefault="0010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 New Roman Полужирный">
    <w:panose1 w:val="0202080307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A56CD" w14:textId="77777777" w:rsidR="0090526B" w:rsidRDefault="0010664E">
      <w:r>
        <w:separator/>
      </w:r>
    </w:p>
  </w:footnote>
  <w:footnote w:type="continuationSeparator" w:id="0">
    <w:p w14:paraId="2FD55CBB" w14:textId="77777777" w:rsidR="0090526B" w:rsidRDefault="00106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F0ED1" w14:textId="77777777" w:rsidR="0090526B" w:rsidRDefault="0010664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6A4855FE" w14:textId="77777777" w:rsidR="0090526B" w:rsidRDefault="0090526B">
    <w:pPr>
      <w:pStyle w:val="ab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D923E" w14:textId="77777777" w:rsidR="0090526B" w:rsidRDefault="0090526B">
    <w:pPr>
      <w:pStyle w:val="ab"/>
      <w:jc w:val="center"/>
    </w:pPr>
  </w:p>
  <w:p w14:paraId="3C003B40" w14:textId="77777777" w:rsidR="0090526B" w:rsidRDefault="0090526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F6C0D"/>
    <w:multiLevelType w:val="hybridMultilevel"/>
    <w:tmpl w:val="FB046212"/>
    <w:lvl w:ilvl="0" w:tplc="BF6E89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000000"/>
        <w:sz w:val="24"/>
        <w:szCs w:val="24"/>
      </w:rPr>
    </w:lvl>
    <w:lvl w:ilvl="1" w:tplc="D23A8F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E48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4C84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A0F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601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3E57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342A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3A6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26B"/>
    <w:rsid w:val="0010664E"/>
    <w:rsid w:val="00233093"/>
    <w:rsid w:val="0090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26F6"/>
  <w15:docId w15:val="{98AA6596-815C-4167-9E09-168E7B85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Times New Roman" w:hAnsi="Times New Roman" w:cs="Times New Roman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color w:val="000000"/>
      <w:sz w:val="16"/>
      <w:szCs w:val="16"/>
      <w:lang w:val="en-US"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c">
    <w:name w:val="Document Map"/>
    <w:basedOn w:val="a"/>
    <w:link w:val="afd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d">
    <w:name w:val="Схема документа Знак"/>
    <w:link w:val="afc"/>
    <w:uiPriority w:val="99"/>
    <w:semiHidden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1458</Characters>
  <Application>Microsoft Office Word</Application>
  <DocSecurity>0</DocSecurity>
  <Lines>12</Lines>
  <Paragraphs>3</Paragraphs>
  <ScaleCrop>false</ScaleCrop>
  <Company>KOMPOFIN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Крюкова Кристина Романовна</cp:lastModifiedBy>
  <cp:revision>79</cp:revision>
  <dcterms:created xsi:type="dcterms:W3CDTF">2022-08-10T00:12:00Z</dcterms:created>
  <dcterms:modified xsi:type="dcterms:W3CDTF">2025-05-16T01:45:00Z</dcterms:modified>
  <cp:version>1048576</cp:version>
</cp:coreProperties>
</file>