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AA" w:rsidRPr="00DB3CAA" w:rsidRDefault="002F6A11" w:rsidP="00DB3CAA">
      <w:pPr>
        <w:shd w:val="clear" w:color="auto" w:fill="FFFFFF"/>
        <w:spacing w:after="0" w:line="240" w:lineRule="auto"/>
        <w:jc w:val="center"/>
        <w:rPr>
          <w:rFonts w:ascii="Times New Roman" w:hAnsi="Times New Roman"/>
          <w:sz w:val="2"/>
          <w:szCs w:val="2"/>
        </w:rPr>
      </w:pPr>
      <w:bookmarkStart w:id="0" w:name="OLE_LINK4"/>
      <w:r>
        <w:rPr>
          <w:rFonts w:ascii="Times New Roman" w:hAnsi="Times New Roman"/>
          <w:sz w:val="2"/>
          <w:szCs w:val="2"/>
        </w:rPr>
        <w:softHyphen/>
      </w:r>
      <w:r w:rsidR="00DB3CAA">
        <w:rPr>
          <w:rFonts w:ascii="Times New Roman" w:hAnsi="Times New Roman"/>
          <w:noProof/>
          <w:lang w:eastAsia="ru-RU"/>
        </w:rPr>
        <w:drawing>
          <wp:inline distT="0" distB="0" distL="0" distR="0">
            <wp:extent cx="800100" cy="88582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rsidR="00DB3CAA" w:rsidRPr="00DB3CAA" w:rsidRDefault="00DB3CAA" w:rsidP="00DB3CAA">
      <w:pPr>
        <w:shd w:val="clear" w:color="auto" w:fill="FFFFFF"/>
        <w:spacing w:after="0" w:line="240" w:lineRule="auto"/>
        <w:jc w:val="center"/>
        <w:rPr>
          <w:rFonts w:ascii="Times New Roman" w:hAnsi="Times New Roman"/>
          <w:sz w:val="2"/>
          <w:szCs w:val="2"/>
        </w:rPr>
      </w:pPr>
    </w:p>
    <w:p w:rsidR="00DB3CAA" w:rsidRPr="00DB3CAA" w:rsidRDefault="00DB3CAA" w:rsidP="00DB3CAA">
      <w:pPr>
        <w:shd w:val="clear" w:color="auto" w:fill="FFFFFF"/>
        <w:spacing w:after="0" w:line="240" w:lineRule="auto"/>
        <w:jc w:val="center"/>
        <w:rPr>
          <w:rFonts w:ascii="Times New Roman" w:hAnsi="Times New Roman"/>
          <w:sz w:val="2"/>
          <w:szCs w:val="2"/>
        </w:rPr>
      </w:pPr>
    </w:p>
    <w:p w:rsidR="00DB3CAA" w:rsidRPr="00DB3CAA" w:rsidRDefault="00DB3CAA" w:rsidP="00DB3CAA">
      <w:pPr>
        <w:shd w:val="clear" w:color="auto" w:fill="FFFFFF"/>
        <w:spacing w:after="0" w:line="240" w:lineRule="auto"/>
        <w:jc w:val="center"/>
        <w:rPr>
          <w:rFonts w:ascii="Times New Roman" w:hAnsi="Times New Roman"/>
          <w:sz w:val="2"/>
          <w:szCs w:val="2"/>
        </w:rPr>
      </w:pPr>
    </w:p>
    <w:p w:rsidR="00DB3CAA" w:rsidRPr="00DB3CAA" w:rsidRDefault="00DB3CAA" w:rsidP="00DB3CAA">
      <w:pPr>
        <w:shd w:val="clear" w:color="auto" w:fill="FFFFFF"/>
        <w:spacing w:after="0" w:line="240" w:lineRule="auto"/>
        <w:jc w:val="center"/>
        <w:rPr>
          <w:rFonts w:ascii="Times New Roman" w:hAnsi="Times New Roman"/>
          <w:sz w:val="2"/>
          <w:szCs w:val="2"/>
        </w:rPr>
      </w:pPr>
    </w:p>
    <w:p w:rsidR="00DB3CAA" w:rsidRPr="00DB3CAA" w:rsidRDefault="00DB3CAA" w:rsidP="00DB3CAA">
      <w:pPr>
        <w:shd w:val="clear" w:color="auto" w:fill="FFFFFF"/>
        <w:spacing w:after="0" w:line="240" w:lineRule="auto"/>
        <w:jc w:val="center"/>
        <w:rPr>
          <w:rFonts w:ascii="Times New Roman" w:hAnsi="Times New Roman"/>
          <w:sz w:val="2"/>
          <w:szCs w:val="2"/>
        </w:rPr>
      </w:pPr>
    </w:p>
    <w:p w:rsidR="00DB3CAA" w:rsidRPr="00DB3CAA" w:rsidRDefault="00DB3CAA" w:rsidP="00DB3CAA">
      <w:pPr>
        <w:shd w:val="clear" w:color="auto" w:fill="FFFFFF"/>
        <w:spacing w:after="0" w:line="240" w:lineRule="auto"/>
        <w:jc w:val="center"/>
        <w:rPr>
          <w:rFonts w:ascii="Times New Roman" w:hAnsi="Times New Roman"/>
          <w:sz w:val="2"/>
          <w:szCs w:val="2"/>
        </w:rPr>
      </w:pPr>
    </w:p>
    <w:p w:rsidR="00DB3CAA" w:rsidRPr="00DB3CAA" w:rsidRDefault="00DB3CAA" w:rsidP="00DB3CAA">
      <w:pPr>
        <w:shd w:val="clear" w:color="auto" w:fill="FFFFFF"/>
        <w:spacing w:after="0" w:line="240" w:lineRule="auto"/>
        <w:jc w:val="center"/>
        <w:rPr>
          <w:rFonts w:ascii="Times New Roman" w:hAnsi="Times New Roman"/>
          <w:sz w:val="2"/>
          <w:szCs w:val="2"/>
        </w:rPr>
      </w:pPr>
    </w:p>
    <w:p w:rsidR="00DB3CAA" w:rsidRPr="00DB3CAA" w:rsidRDefault="00DB3CAA" w:rsidP="00DB3CAA">
      <w:pPr>
        <w:shd w:val="clear" w:color="auto" w:fill="FFFFFF"/>
        <w:spacing w:after="0" w:line="240" w:lineRule="auto"/>
        <w:jc w:val="center"/>
        <w:rPr>
          <w:rFonts w:ascii="Times New Roman" w:hAnsi="Times New Roman"/>
          <w:sz w:val="2"/>
          <w:szCs w:val="2"/>
        </w:rPr>
      </w:pPr>
    </w:p>
    <w:p w:rsidR="00DB3CAA" w:rsidRPr="00DB3CAA" w:rsidRDefault="00DB3CAA" w:rsidP="00DB3CAA">
      <w:pPr>
        <w:shd w:val="clear" w:color="auto" w:fill="FFFFFF"/>
        <w:spacing w:after="0" w:line="240" w:lineRule="auto"/>
        <w:jc w:val="center"/>
        <w:rPr>
          <w:rFonts w:ascii="Times New Roman" w:hAnsi="Times New Roman"/>
          <w:b/>
          <w:spacing w:val="-11"/>
          <w:sz w:val="2"/>
          <w:szCs w:val="2"/>
        </w:rPr>
      </w:pPr>
    </w:p>
    <w:p w:rsidR="00DB3CAA" w:rsidRPr="00DB3CAA" w:rsidRDefault="00DB3CAA" w:rsidP="00DB3CAA">
      <w:pPr>
        <w:shd w:val="clear" w:color="auto" w:fill="FFFFFF"/>
        <w:spacing w:after="0" w:line="240" w:lineRule="auto"/>
        <w:jc w:val="center"/>
        <w:rPr>
          <w:rFonts w:ascii="Times New Roman" w:hAnsi="Times New Roman"/>
          <w:b/>
          <w:spacing w:val="-11"/>
          <w:sz w:val="2"/>
          <w:szCs w:val="2"/>
        </w:rPr>
      </w:pPr>
      <w:r w:rsidRPr="00DB3CAA">
        <w:rPr>
          <w:rFonts w:ascii="Times New Roman" w:hAnsi="Times New Roman"/>
          <w:b/>
          <w:spacing w:val="-11"/>
          <w:sz w:val="33"/>
          <w:szCs w:val="33"/>
        </w:rPr>
        <w:t>ПРАВИТЕЛЬСТВО ЗАБАЙКАЛЬСКОГО КРАЯ</w:t>
      </w:r>
    </w:p>
    <w:p w:rsidR="00DB3CAA" w:rsidRPr="00DB3CAA" w:rsidRDefault="00DB3CAA" w:rsidP="00DB3CAA">
      <w:pPr>
        <w:shd w:val="clear" w:color="auto" w:fill="FFFFFF"/>
        <w:spacing w:after="0" w:line="240" w:lineRule="auto"/>
        <w:jc w:val="center"/>
        <w:rPr>
          <w:rFonts w:ascii="Times New Roman" w:hAnsi="Times New Roman"/>
          <w:b/>
          <w:spacing w:val="-11"/>
          <w:sz w:val="2"/>
          <w:szCs w:val="2"/>
        </w:rPr>
      </w:pPr>
    </w:p>
    <w:p w:rsidR="00DB3CAA" w:rsidRPr="00DB3CAA" w:rsidRDefault="00DB3CAA" w:rsidP="00DB3CAA">
      <w:pPr>
        <w:shd w:val="clear" w:color="auto" w:fill="FFFFFF"/>
        <w:spacing w:after="0" w:line="240" w:lineRule="auto"/>
        <w:jc w:val="center"/>
        <w:rPr>
          <w:rFonts w:ascii="Times New Roman" w:hAnsi="Times New Roman"/>
          <w:b/>
          <w:spacing w:val="-11"/>
          <w:sz w:val="2"/>
          <w:szCs w:val="2"/>
        </w:rPr>
      </w:pPr>
    </w:p>
    <w:p w:rsidR="00DB3CAA" w:rsidRPr="00DB3CAA" w:rsidRDefault="00DB3CAA" w:rsidP="00DB3CAA">
      <w:pPr>
        <w:shd w:val="clear" w:color="auto" w:fill="FFFFFF"/>
        <w:spacing w:after="0" w:line="240" w:lineRule="auto"/>
        <w:jc w:val="center"/>
        <w:rPr>
          <w:rFonts w:ascii="Times New Roman" w:hAnsi="Times New Roman"/>
          <w:b/>
          <w:spacing w:val="-11"/>
          <w:sz w:val="2"/>
          <w:szCs w:val="2"/>
        </w:rPr>
      </w:pPr>
    </w:p>
    <w:p w:rsidR="00DB3CAA" w:rsidRPr="00DB3CAA" w:rsidRDefault="00DB3CAA" w:rsidP="00DB3CAA">
      <w:pPr>
        <w:shd w:val="clear" w:color="auto" w:fill="FFFFFF"/>
        <w:spacing w:after="0" w:line="240" w:lineRule="auto"/>
        <w:jc w:val="center"/>
        <w:rPr>
          <w:rFonts w:ascii="Times New Roman" w:hAnsi="Times New Roman"/>
          <w:b/>
          <w:spacing w:val="-11"/>
          <w:sz w:val="2"/>
          <w:szCs w:val="2"/>
        </w:rPr>
      </w:pPr>
    </w:p>
    <w:p w:rsidR="00DB3CAA" w:rsidRPr="00DB3CAA" w:rsidRDefault="00DB3CAA" w:rsidP="00DB3CAA">
      <w:pPr>
        <w:shd w:val="clear" w:color="auto" w:fill="FFFFFF"/>
        <w:spacing w:after="0" w:line="240" w:lineRule="auto"/>
        <w:jc w:val="center"/>
        <w:rPr>
          <w:rFonts w:ascii="Times New Roman" w:hAnsi="Times New Roman"/>
          <w:bCs/>
          <w:spacing w:val="-14"/>
        </w:rPr>
      </w:pPr>
      <w:r w:rsidRPr="00DB3CAA">
        <w:rPr>
          <w:rFonts w:ascii="Times New Roman" w:hAnsi="Times New Roman"/>
          <w:bCs/>
          <w:spacing w:val="-14"/>
          <w:sz w:val="35"/>
          <w:szCs w:val="35"/>
        </w:rPr>
        <w:t>ПОСТАНОВЛЕНИЕ</w:t>
      </w:r>
    </w:p>
    <w:p w:rsidR="00DB3CAA" w:rsidRPr="00DB3CAA" w:rsidRDefault="00DB3CAA" w:rsidP="00DB3CAA">
      <w:pPr>
        <w:shd w:val="clear" w:color="auto" w:fill="FFFFFF"/>
        <w:spacing w:after="0" w:line="240" w:lineRule="auto"/>
        <w:jc w:val="center"/>
        <w:rPr>
          <w:rFonts w:ascii="Times New Roman" w:hAnsi="Times New Roman"/>
          <w:bCs/>
          <w:sz w:val="28"/>
          <w:szCs w:val="28"/>
        </w:rPr>
      </w:pPr>
    </w:p>
    <w:p w:rsidR="00DB3CAA" w:rsidRPr="00DB3CAA" w:rsidRDefault="00DB3CAA" w:rsidP="00DB3CAA">
      <w:pPr>
        <w:shd w:val="clear" w:color="auto" w:fill="FFFFFF"/>
        <w:spacing w:after="0" w:line="240" w:lineRule="auto"/>
        <w:jc w:val="center"/>
        <w:rPr>
          <w:rFonts w:ascii="Times New Roman" w:hAnsi="Times New Roman"/>
          <w:bCs/>
          <w:spacing w:val="-14"/>
          <w:sz w:val="6"/>
          <w:szCs w:val="6"/>
        </w:rPr>
      </w:pPr>
      <w:r w:rsidRPr="00DB3CAA">
        <w:rPr>
          <w:rFonts w:ascii="Times New Roman" w:hAnsi="Times New Roman"/>
          <w:bCs/>
          <w:spacing w:val="-6"/>
          <w:sz w:val="35"/>
          <w:szCs w:val="35"/>
        </w:rPr>
        <w:t>г. Чита</w:t>
      </w:r>
    </w:p>
    <w:p w:rsidR="00D33995" w:rsidRDefault="00D33995" w:rsidP="001C5D16">
      <w:pPr>
        <w:shd w:val="clear" w:color="auto" w:fill="FFFFFF"/>
        <w:spacing w:after="0" w:line="240" w:lineRule="auto"/>
        <w:jc w:val="center"/>
        <w:rPr>
          <w:rFonts w:ascii="Times New Roman" w:hAnsi="Times New Roman"/>
          <w:noProof/>
          <w:lang w:eastAsia="ru-RU"/>
        </w:rPr>
      </w:pPr>
    </w:p>
    <w:bookmarkEnd w:id="0"/>
    <w:p w:rsidR="00AC5F37" w:rsidRDefault="00AC5F37" w:rsidP="002662AB">
      <w:pPr>
        <w:spacing w:after="0" w:line="240" w:lineRule="auto"/>
        <w:jc w:val="center"/>
        <w:rPr>
          <w:rFonts w:ascii="Times New Roman" w:hAnsi="Times New Roman"/>
          <w:b/>
          <w:bCs/>
          <w:sz w:val="28"/>
          <w:szCs w:val="28"/>
        </w:rPr>
      </w:pPr>
    </w:p>
    <w:p w:rsidR="00A91811" w:rsidRDefault="00A91811" w:rsidP="002662AB">
      <w:pPr>
        <w:spacing w:after="0" w:line="240" w:lineRule="auto"/>
        <w:jc w:val="center"/>
        <w:rPr>
          <w:rFonts w:ascii="Times New Roman" w:hAnsi="Times New Roman"/>
          <w:b/>
          <w:bCs/>
          <w:sz w:val="28"/>
          <w:szCs w:val="28"/>
        </w:rPr>
      </w:pPr>
    </w:p>
    <w:p w:rsidR="00384C83" w:rsidRDefault="005B1527" w:rsidP="0074176B">
      <w:pPr>
        <w:spacing w:after="0" w:line="240" w:lineRule="auto"/>
        <w:jc w:val="center"/>
        <w:rPr>
          <w:rFonts w:ascii="Times New Roman" w:hAnsi="Times New Roman"/>
          <w:b/>
          <w:bCs/>
          <w:sz w:val="28"/>
          <w:szCs w:val="28"/>
        </w:rPr>
      </w:pPr>
      <w:r w:rsidRPr="00CA0ECB">
        <w:rPr>
          <w:rFonts w:ascii="Times New Roman" w:hAnsi="Times New Roman"/>
          <w:b/>
          <w:bCs/>
          <w:sz w:val="28"/>
          <w:szCs w:val="28"/>
        </w:rPr>
        <w:t>О</w:t>
      </w:r>
      <w:r w:rsidR="0074176B">
        <w:rPr>
          <w:rFonts w:ascii="Times New Roman" w:hAnsi="Times New Roman"/>
          <w:b/>
          <w:bCs/>
          <w:sz w:val="28"/>
          <w:szCs w:val="28"/>
        </w:rPr>
        <w:t>б утверждении</w:t>
      </w:r>
      <w:r w:rsidRPr="00CA0ECB">
        <w:rPr>
          <w:rFonts w:ascii="Times New Roman" w:hAnsi="Times New Roman"/>
          <w:b/>
          <w:bCs/>
          <w:sz w:val="28"/>
          <w:szCs w:val="28"/>
        </w:rPr>
        <w:t xml:space="preserve"> </w:t>
      </w:r>
      <w:r w:rsidR="00302847" w:rsidRPr="00CA0ECB">
        <w:rPr>
          <w:rFonts w:ascii="Times New Roman" w:hAnsi="Times New Roman"/>
          <w:b/>
          <w:bCs/>
          <w:sz w:val="28"/>
          <w:szCs w:val="28"/>
        </w:rPr>
        <w:t>региональн</w:t>
      </w:r>
      <w:r w:rsidR="0074176B">
        <w:rPr>
          <w:rFonts w:ascii="Times New Roman" w:hAnsi="Times New Roman"/>
          <w:b/>
          <w:bCs/>
          <w:sz w:val="28"/>
          <w:szCs w:val="28"/>
        </w:rPr>
        <w:t>ой</w:t>
      </w:r>
      <w:r w:rsidR="00302847" w:rsidRPr="00CA0ECB">
        <w:rPr>
          <w:rFonts w:ascii="Times New Roman" w:hAnsi="Times New Roman"/>
          <w:b/>
          <w:bCs/>
          <w:sz w:val="28"/>
          <w:szCs w:val="28"/>
        </w:rPr>
        <w:t xml:space="preserve"> программ</w:t>
      </w:r>
      <w:r w:rsidR="0074176B">
        <w:rPr>
          <w:rFonts w:ascii="Times New Roman" w:hAnsi="Times New Roman"/>
          <w:b/>
          <w:bCs/>
          <w:sz w:val="28"/>
          <w:szCs w:val="28"/>
        </w:rPr>
        <w:t>ы</w:t>
      </w:r>
    </w:p>
    <w:p w:rsidR="00302847" w:rsidRPr="00CA0ECB" w:rsidRDefault="00097FA8" w:rsidP="002662AB">
      <w:pPr>
        <w:spacing w:after="0" w:line="240" w:lineRule="auto"/>
        <w:jc w:val="center"/>
        <w:rPr>
          <w:rFonts w:ascii="Times New Roman" w:hAnsi="Times New Roman"/>
          <w:b/>
          <w:bCs/>
          <w:sz w:val="28"/>
          <w:szCs w:val="28"/>
        </w:rPr>
      </w:pPr>
      <w:r w:rsidRPr="00CA0ECB">
        <w:rPr>
          <w:rFonts w:ascii="Times New Roman" w:hAnsi="Times New Roman"/>
          <w:b/>
          <w:bCs/>
          <w:sz w:val="28"/>
          <w:szCs w:val="28"/>
        </w:rPr>
        <w:t>«</w:t>
      </w:r>
      <w:r w:rsidR="00302847" w:rsidRPr="00CA0ECB">
        <w:rPr>
          <w:rFonts w:ascii="Times New Roman" w:hAnsi="Times New Roman"/>
          <w:b/>
          <w:bCs/>
          <w:sz w:val="28"/>
          <w:szCs w:val="28"/>
        </w:rPr>
        <w:t xml:space="preserve">Борьба с онкологическими заболеваниями на территории Забайкальского </w:t>
      </w:r>
      <w:r w:rsidR="006100C4" w:rsidRPr="00CA0ECB">
        <w:rPr>
          <w:rFonts w:ascii="Times New Roman" w:hAnsi="Times New Roman"/>
          <w:b/>
          <w:bCs/>
          <w:sz w:val="28"/>
          <w:szCs w:val="28"/>
        </w:rPr>
        <w:t>края</w:t>
      </w:r>
      <w:r w:rsidR="00497EAB" w:rsidRPr="00CA0ECB">
        <w:rPr>
          <w:rFonts w:ascii="Times New Roman" w:hAnsi="Times New Roman"/>
          <w:b/>
          <w:bCs/>
          <w:sz w:val="28"/>
          <w:szCs w:val="28"/>
        </w:rPr>
        <w:t xml:space="preserve"> </w:t>
      </w:r>
      <w:r w:rsidR="0074176B">
        <w:rPr>
          <w:rFonts w:ascii="Times New Roman" w:hAnsi="Times New Roman"/>
          <w:b/>
          <w:bCs/>
          <w:sz w:val="28"/>
          <w:szCs w:val="28"/>
        </w:rPr>
        <w:t>на 2025 - 2030</w:t>
      </w:r>
      <w:r w:rsidR="00302847" w:rsidRPr="00CA0ECB">
        <w:rPr>
          <w:rFonts w:ascii="Times New Roman" w:hAnsi="Times New Roman"/>
          <w:b/>
          <w:bCs/>
          <w:sz w:val="28"/>
          <w:szCs w:val="28"/>
        </w:rPr>
        <w:t xml:space="preserve"> годы</w:t>
      </w:r>
      <w:r w:rsidRPr="00CA0ECB">
        <w:rPr>
          <w:rFonts w:ascii="Times New Roman" w:hAnsi="Times New Roman"/>
          <w:b/>
          <w:bCs/>
          <w:sz w:val="28"/>
          <w:szCs w:val="28"/>
        </w:rPr>
        <w:t>»</w:t>
      </w:r>
    </w:p>
    <w:p w:rsidR="005B1527" w:rsidRDefault="005B1527" w:rsidP="005B1527">
      <w:pPr>
        <w:spacing w:after="0" w:line="240" w:lineRule="auto"/>
        <w:rPr>
          <w:rFonts w:ascii="Times New Roman" w:hAnsi="Times New Roman"/>
          <w:b/>
          <w:bCs/>
          <w:sz w:val="28"/>
          <w:szCs w:val="28"/>
        </w:rPr>
      </w:pPr>
    </w:p>
    <w:p w:rsidR="00A91811" w:rsidRPr="00CA0ECB" w:rsidRDefault="00A91811" w:rsidP="005B1527">
      <w:pPr>
        <w:spacing w:after="0" w:line="240" w:lineRule="auto"/>
        <w:rPr>
          <w:rFonts w:ascii="Times New Roman" w:hAnsi="Times New Roman"/>
          <w:b/>
          <w:bCs/>
          <w:sz w:val="28"/>
          <w:szCs w:val="28"/>
        </w:rPr>
      </w:pPr>
    </w:p>
    <w:p w:rsidR="00302847" w:rsidRPr="003C4D88" w:rsidRDefault="005B1527" w:rsidP="00497EAB">
      <w:pPr>
        <w:spacing w:after="0" w:line="240" w:lineRule="auto"/>
        <w:ind w:firstLine="709"/>
        <w:jc w:val="both"/>
        <w:rPr>
          <w:rFonts w:ascii="Times New Roman" w:hAnsi="Times New Roman"/>
          <w:bCs/>
          <w:spacing w:val="20"/>
          <w:sz w:val="28"/>
          <w:szCs w:val="28"/>
        </w:rPr>
      </w:pPr>
      <w:r w:rsidRPr="00CA0ECB">
        <w:rPr>
          <w:rFonts w:ascii="Times New Roman" w:hAnsi="Times New Roman"/>
          <w:bCs/>
          <w:sz w:val="28"/>
          <w:szCs w:val="28"/>
        </w:rPr>
        <w:t xml:space="preserve">Правительство Забайкальского </w:t>
      </w:r>
      <w:r w:rsidR="006100C4" w:rsidRPr="0042656C">
        <w:rPr>
          <w:rFonts w:ascii="Times New Roman" w:hAnsi="Times New Roman"/>
          <w:bCs/>
          <w:sz w:val="28"/>
          <w:szCs w:val="28"/>
        </w:rPr>
        <w:t>края</w:t>
      </w:r>
      <w:r w:rsidR="003C4D88" w:rsidRPr="0042656C">
        <w:rPr>
          <w:rFonts w:ascii="Times New Roman" w:hAnsi="Times New Roman"/>
          <w:bCs/>
          <w:sz w:val="28"/>
          <w:szCs w:val="28"/>
        </w:rPr>
        <w:t xml:space="preserve"> </w:t>
      </w:r>
      <w:r w:rsidR="003C4D88" w:rsidRPr="00C33498">
        <w:rPr>
          <w:rFonts w:ascii="Times New Roman" w:hAnsi="Times New Roman"/>
          <w:b/>
          <w:bCs/>
          <w:spacing w:val="20"/>
          <w:sz w:val="28"/>
          <w:szCs w:val="28"/>
        </w:rPr>
        <w:t>постановляет</w:t>
      </w:r>
      <w:r w:rsidR="00302847" w:rsidRPr="003C4D88">
        <w:rPr>
          <w:rFonts w:ascii="Times New Roman" w:hAnsi="Times New Roman"/>
          <w:b/>
          <w:bCs/>
          <w:spacing w:val="20"/>
          <w:sz w:val="28"/>
          <w:szCs w:val="28"/>
        </w:rPr>
        <w:t>:</w:t>
      </w:r>
    </w:p>
    <w:p w:rsidR="00302847" w:rsidRPr="00A91811" w:rsidRDefault="00302847" w:rsidP="00497EAB">
      <w:pPr>
        <w:spacing w:after="0" w:line="240" w:lineRule="auto"/>
        <w:ind w:firstLine="709"/>
        <w:jc w:val="both"/>
        <w:rPr>
          <w:rFonts w:ascii="Times New Roman" w:hAnsi="Times New Roman"/>
          <w:bCs/>
          <w:sz w:val="20"/>
          <w:szCs w:val="20"/>
        </w:rPr>
      </w:pPr>
    </w:p>
    <w:p w:rsidR="00A1128F" w:rsidRPr="0028285A" w:rsidRDefault="002B5CBF" w:rsidP="00A1128F">
      <w:pPr>
        <w:tabs>
          <w:tab w:val="left" w:pos="993"/>
        </w:tabs>
        <w:spacing w:after="0" w:line="240" w:lineRule="auto"/>
        <w:ind w:firstLine="709"/>
        <w:jc w:val="both"/>
        <w:rPr>
          <w:rFonts w:ascii="Times New Roman" w:hAnsi="Times New Roman"/>
          <w:spacing w:val="-2"/>
          <w:sz w:val="28"/>
          <w:szCs w:val="28"/>
        </w:rPr>
      </w:pPr>
      <w:r w:rsidRPr="0028285A">
        <w:rPr>
          <w:rFonts w:ascii="Times New Roman" w:hAnsi="Times New Roman"/>
          <w:bCs/>
          <w:spacing w:val="-2"/>
          <w:sz w:val="28"/>
          <w:szCs w:val="28"/>
        </w:rPr>
        <w:t xml:space="preserve">Утвердить региональную программу </w:t>
      </w:r>
      <w:r w:rsidR="00097FA8" w:rsidRPr="0028285A">
        <w:rPr>
          <w:rFonts w:ascii="Times New Roman" w:hAnsi="Times New Roman"/>
          <w:bCs/>
          <w:spacing w:val="-2"/>
          <w:sz w:val="28"/>
          <w:szCs w:val="28"/>
        </w:rPr>
        <w:t>«</w:t>
      </w:r>
      <w:r w:rsidRPr="0028285A">
        <w:rPr>
          <w:rFonts w:ascii="Times New Roman" w:hAnsi="Times New Roman"/>
          <w:bCs/>
          <w:spacing w:val="-2"/>
          <w:sz w:val="28"/>
          <w:szCs w:val="28"/>
        </w:rPr>
        <w:t xml:space="preserve">Борьба с онкологическими заболеваниями на территории Забайкальского </w:t>
      </w:r>
      <w:r w:rsidR="00614633" w:rsidRPr="0028285A">
        <w:rPr>
          <w:rFonts w:ascii="Times New Roman" w:hAnsi="Times New Roman"/>
          <w:bCs/>
          <w:spacing w:val="-2"/>
          <w:sz w:val="28"/>
          <w:szCs w:val="28"/>
        </w:rPr>
        <w:t>края</w:t>
      </w:r>
      <w:r w:rsidR="0074176B">
        <w:rPr>
          <w:rFonts w:ascii="Times New Roman" w:hAnsi="Times New Roman"/>
          <w:bCs/>
          <w:spacing w:val="-2"/>
          <w:sz w:val="28"/>
          <w:szCs w:val="28"/>
        </w:rPr>
        <w:t xml:space="preserve"> на 2025-2030</w:t>
      </w:r>
      <w:r w:rsidRPr="0028285A">
        <w:rPr>
          <w:rFonts w:ascii="Times New Roman" w:hAnsi="Times New Roman"/>
          <w:bCs/>
          <w:spacing w:val="-2"/>
          <w:sz w:val="28"/>
          <w:szCs w:val="28"/>
        </w:rPr>
        <w:t xml:space="preserve"> годы</w:t>
      </w:r>
      <w:r w:rsidR="00097FA8" w:rsidRPr="0028285A">
        <w:rPr>
          <w:rFonts w:ascii="Times New Roman" w:hAnsi="Times New Roman"/>
          <w:bCs/>
          <w:spacing w:val="-2"/>
          <w:sz w:val="28"/>
          <w:szCs w:val="28"/>
        </w:rPr>
        <w:t>»</w:t>
      </w:r>
      <w:r w:rsidR="00141CAE">
        <w:rPr>
          <w:rFonts w:ascii="Times New Roman" w:hAnsi="Times New Roman"/>
          <w:bCs/>
          <w:spacing w:val="-2"/>
          <w:sz w:val="28"/>
          <w:szCs w:val="28"/>
        </w:rPr>
        <w:t xml:space="preserve"> (прилагается).</w:t>
      </w:r>
      <w:r w:rsidR="00AE747C" w:rsidRPr="0028285A">
        <w:rPr>
          <w:rFonts w:ascii="Times New Roman" w:hAnsi="Times New Roman"/>
          <w:bCs/>
          <w:spacing w:val="-2"/>
          <w:sz w:val="28"/>
          <w:szCs w:val="28"/>
        </w:rPr>
        <w:t xml:space="preserve"> </w:t>
      </w:r>
    </w:p>
    <w:p w:rsidR="00302847" w:rsidRPr="00CA0ECB" w:rsidRDefault="00302847" w:rsidP="002662AB">
      <w:pPr>
        <w:spacing w:after="0" w:line="240" w:lineRule="auto"/>
        <w:rPr>
          <w:rFonts w:ascii="Times New Roman" w:hAnsi="Times New Roman"/>
          <w:bCs/>
          <w:sz w:val="28"/>
          <w:szCs w:val="28"/>
        </w:rPr>
      </w:pPr>
    </w:p>
    <w:p w:rsidR="00302847" w:rsidRPr="00CA0ECB" w:rsidRDefault="00302847" w:rsidP="002662AB">
      <w:pPr>
        <w:spacing w:after="0" w:line="240" w:lineRule="auto"/>
        <w:rPr>
          <w:rFonts w:ascii="Times New Roman" w:hAnsi="Times New Roman"/>
          <w:bCs/>
          <w:sz w:val="28"/>
          <w:szCs w:val="28"/>
        </w:rPr>
      </w:pPr>
    </w:p>
    <w:p w:rsidR="00302847" w:rsidRDefault="00302847" w:rsidP="002662AB">
      <w:pPr>
        <w:spacing w:after="0" w:line="240" w:lineRule="auto"/>
        <w:rPr>
          <w:rFonts w:ascii="Times New Roman" w:hAnsi="Times New Roman"/>
          <w:bCs/>
          <w:sz w:val="28"/>
          <w:szCs w:val="28"/>
        </w:rPr>
      </w:pPr>
    </w:p>
    <w:p w:rsidR="0074176B" w:rsidRDefault="0074176B" w:rsidP="002662AB">
      <w:pPr>
        <w:spacing w:after="0" w:line="240" w:lineRule="auto"/>
        <w:rPr>
          <w:rFonts w:ascii="Times New Roman" w:hAnsi="Times New Roman"/>
          <w:bCs/>
          <w:sz w:val="28"/>
          <w:szCs w:val="28"/>
        </w:rPr>
      </w:pPr>
    </w:p>
    <w:p w:rsidR="0074176B" w:rsidRDefault="0074176B" w:rsidP="002662AB">
      <w:pPr>
        <w:spacing w:after="0" w:line="240" w:lineRule="auto"/>
        <w:rPr>
          <w:rFonts w:ascii="Times New Roman" w:hAnsi="Times New Roman"/>
          <w:bCs/>
          <w:sz w:val="28"/>
          <w:szCs w:val="28"/>
        </w:rPr>
      </w:pPr>
    </w:p>
    <w:p w:rsidR="00BD1303" w:rsidRPr="00BD1303" w:rsidRDefault="00185F29" w:rsidP="00BD1303">
      <w:pPr>
        <w:spacing w:after="0" w:line="240" w:lineRule="auto"/>
        <w:rPr>
          <w:rFonts w:ascii="Times New Roman" w:hAnsi="Times New Roman"/>
          <w:bCs/>
          <w:sz w:val="28"/>
          <w:szCs w:val="28"/>
        </w:rPr>
      </w:pPr>
      <w:r>
        <w:rPr>
          <w:rFonts w:ascii="Times New Roman" w:hAnsi="Times New Roman"/>
          <w:bCs/>
          <w:sz w:val="28"/>
          <w:szCs w:val="28"/>
        </w:rPr>
        <w:t xml:space="preserve">Первый заместитель </w:t>
      </w:r>
    </w:p>
    <w:p w:rsidR="00BD1303" w:rsidRPr="00BD1303" w:rsidRDefault="00BD1303" w:rsidP="00BD1303">
      <w:pPr>
        <w:spacing w:after="0" w:line="240" w:lineRule="auto"/>
        <w:rPr>
          <w:rFonts w:ascii="Times New Roman" w:hAnsi="Times New Roman"/>
          <w:bCs/>
          <w:sz w:val="28"/>
          <w:szCs w:val="28"/>
        </w:rPr>
      </w:pPr>
      <w:r w:rsidRPr="00BD1303">
        <w:rPr>
          <w:rFonts w:ascii="Times New Roman" w:hAnsi="Times New Roman"/>
          <w:bCs/>
          <w:sz w:val="28"/>
          <w:szCs w:val="28"/>
        </w:rPr>
        <w:t xml:space="preserve">председателя Правительства </w:t>
      </w:r>
    </w:p>
    <w:p w:rsidR="00BD1303" w:rsidRPr="00CA0ECB" w:rsidRDefault="00BD1303" w:rsidP="00BD1303">
      <w:pPr>
        <w:spacing w:after="0" w:line="240" w:lineRule="auto"/>
        <w:rPr>
          <w:rFonts w:ascii="Times New Roman" w:hAnsi="Times New Roman"/>
          <w:bCs/>
          <w:sz w:val="28"/>
          <w:szCs w:val="28"/>
        </w:rPr>
      </w:pPr>
      <w:r w:rsidRPr="00BD1303">
        <w:rPr>
          <w:rFonts w:ascii="Times New Roman" w:hAnsi="Times New Roman"/>
          <w:bCs/>
          <w:sz w:val="28"/>
          <w:szCs w:val="28"/>
        </w:rPr>
        <w:t xml:space="preserve">Забайкальского края                                                    </w:t>
      </w:r>
      <w:r>
        <w:rPr>
          <w:rFonts w:ascii="Times New Roman" w:hAnsi="Times New Roman"/>
          <w:bCs/>
          <w:sz w:val="28"/>
          <w:szCs w:val="28"/>
        </w:rPr>
        <w:t xml:space="preserve"> </w:t>
      </w:r>
      <w:r w:rsidRPr="00BD1303">
        <w:rPr>
          <w:rFonts w:ascii="Times New Roman" w:hAnsi="Times New Roman"/>
          <w:bCs/>
          <w:sz w:val="28"/>
          <w:szCs w:val="28"/>
        </w:rPr>
        <w:t xml:space="preserve">                          А.И.Кефер</w:t>
      </w:r>
    </w:p>
    <w:p w:rsidR="00705850" w:rsidRPr="00CA0ECB" w:rsidRDefault="00657625" w:rsidP="002662AB">
      <w:pPr>
        <w:autoSpaceDE w:val="0"/>
        <w:autoSpaceDN w:val="0"/>
        <w:adjustRightInd w:val="0"/>
        <w:spacing w:after="0" w:line="240" w:lineRule="auto"/>
        <w:jc w:val="center"/>
        <w:rPr>
          <w:rFonts w:ascii="Times New Roman" w:hAnsi="Times New Roman"/>
          <w:sz w:val="2"/>
          <w:szCs w:val="2"/>
        </w:rPr>
      </w:pPr>
      <w:r w:rsidRPr="00CA0ECB">
        <w:rPr>
          <w:rFonts w:ascii="Times New Roman" w:hAnsi="Times New Roman"/>
          <w:sz w:val="28"/>
          <w:szCs w:val="28"/>
        </w:rPr>
        <w:br w:type="page"/>
      </w:r>
      <w:r w:rsidR="00705850" w:rsidRPr="00CA0ECB">
        <w:rPr>
          <w:rFonts w:ascii="Times New Roman" w:hAnsi="Times New Roman"/>
          <w:sz w:val="28"/>
          <w:szCs w:val="28"/>
        </w:rPr>
        <w:lastRenderedPageBreak/>
        <w:t xml:space="preserve">         </w:t>
      </w:r>
    </w:p>
    <w:tbl>
      <w:tblPr>
        <w:tblW w:w="0" w:type="auto"/>
        <w:tblLook w:val="04A0" w:firstRow="1" w:lastRow="0" w:firstColumn="1" w:lastColumn="0" w:noHBand="0" w:noVBand="1"/>
      </w:tblPr>
      <w:tblGrid>
        <w:gridCol w:w="4785"/>
        <w:gridCol w:w="4785"/>
      </w:tblGrid>
      <w:tr w:rsidR="00705850" w:rsidRPr="00CA0ECB" w:rsidTr="00E37D56">
        <w:tc>
          <w:tcPr>
            <w:tcW w:w="4785" w:type="dxa"/>
            <w:shd w:val="clear" w:color="auto" w:fill="auto"/>
          </w:tcPr>
          <w:p w:rsidR="00705850" w:rsidRPr="00CA0ECB" w:rsidRDefault="00705850" w:rsidP="002662AB">
            <w:pPr>
              <w:autoSpaceDE w:val="0"/>
              <w:autoSpaceDN w:val="0"/>
              <w:adjustRightInd w:val="0"/>
              <w:spacing w:after="0" w:line="240" w:lineRule="auto"/>
              <w:jc w:val="center"/>
              <w:rPr>
                <w:rFonts w:ascii="Times New Roman" w:hAnsi="Times New Roman"/>
                <w:sz w:val="28"/>
                <w:szCs w:val="28"/>
              </w:rPr>
            </w:pPr>
          </w:p>
        </w:tc>
        <w:tc>
          <w:tcPr>
            <w:tcW w:w="4785" w:type="dxa"/>
            <w:shd w:val="clear" w:color="auto" w:fill="auto"/>
          </w:tcPr>
          <w:p w:rsidR="00991466" w:rsidRDefault="00141CAE" w:rsidP="00EB0FE3">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УТВЕРЖДЕНА</w:t>
            </w:r>
          </w:p>
          <w:p w:rsidR="001C5D16" w:rsidRDefault="00991466" w:rsidP="00017705">
            <w:pPr>
              <w:autoSpaceDE w:val="0"/>
              <w:autoSpaceDN w:val="0"/>
              <w:adjustRightInd w:val="0"/>
              <w:spacing w:after="0" w:line="240" w:lineRule="auto"/>
              <w:jc w:val="center"/>
              <w:rPr>
                <w:rFonts w:ascii="Times New Roman" w:hAnsi="Times New Roman"/>
                <w:sz w:val="28"/>
                <w:szCs w:val="28"/>
              </w:rPr>
            </w:pPr>
            <w:r w:rsidRPr="00991466">
              <w:rPr>
                <w:rFonts w:ascii="Times New Roman" w:hAnsi="Times New Roman"/>
                <w:sz w:val="28"/>
                <w:szCs w:val="28"/>
              </w:rPr>
              <w:t>постановлением Правительства Забайкальского края</w:t>
            </w:r>
          </w:p>
          <w:p w:rsidR="00991466" w:rsidRDefault="00991466" w:rsidP="00991466">
            <w:pPr>
              <w:autoSpaceDE w:val="0"/>
              <w:autoSpaceDN w:val="0"/>
              <w:adjustRightInd w:val="0"/>
              <w:spacing w:after="0" w:line="240" w:lineRule="auto"/>
              <w:jc w:val="center"/>
              <w:rPr>
                <w:rFonts w:ascii="Times New Roman" w:hAnsi="Times New Roman"/>
                <w:sz w:val="28"/>
                <w:szCs w:val="28"/>
              </w:rPr>
            </w:pPr>
          </w:p>
          <w:p w:rsidR="00991466" w:rsidRDefault="00991466" w:rsidP="00141CAE">
            <w:pPr>
              <w:autoSpaceDE w:val="0"/>
              <w:autoSpaceDN w:val="0"/>
              <w:adjustRightInd w:val="0"/>
              <w:spacing w:after="0" w:line="240" w:lineRule="auto"/>
              <w:rPr>
                <w:rFonts w:ascii="Times New Roman" w:hAnsi="Times New Roman"/>
                <w:sz w:val="28"/>
                <w:szCs w:val="28"/>
              </w:rPr>
            </w:pPr>
          </w:p>
          <w:p w:rsidR="00705850" w:rsidRPr="00B6192E" w:rsidRDefault="00705850" w:rsidP="00B90C3D">
            <w:pPr>
              <w:autoSpaceDE w:val="0"/>
              <w:autoSpaceDN w:val="0"/>
              <w:adjustRightInd w:val="0"/>
              <w:spacing w:after="0" w:line="240" w:lineRule="auto"/>
              <w:jc w:val="center"/>
              <w:rPr>
                <w:rFonts w:ascii="Times New Roman" w:hAnsi="Times New Roman"/>
                <w:strike/>
                <w:sz w:val="28"/>
                <w:szCs w:val="28"/>
              </w:rPr>
            </w:pPr>
          </w:p>
        </w:tc>
      </w:tr>
    </w:tbl>
    <w:p w:rsidR="008955BB" w:rsidRPr="00072C9C" w:rsidRDefault="008955BB" w:rsidP="008955BB">
      <w:pPr>
        <w:shd w:val="clear" w:color="auto" w:fill="FFFFFF"/>
        <w:spacing w:after="0" w:line="240" w:lineRule="auto"/>
        <w:rPr>
          <w:rFonts w:ascii="Times New Roman" w:hAnsi="Times New Roman"/>
          <w:sz w:val="2"/>
          <w:szCs w:val="2"/>
        </w:rPr>
      </w:pPr>
    </w:p>
    <w:tbl>
      <w:tblPr>
        <w:tblW w:w="0" w:type="auto"/>
        <w:tblLook w:val="04A0" w:firstRow="1" w:lastRow="0" w:firstColumn="1" w:lastColumn="0" w:noHBand="0" w:noVBand="1"/>
      </w:tblPr>
      <w:tblGrid>
        <w:gridCol w:w="4785"/>
        <w:gridCol w:w="4785"/>
      </w:tblGrid>
      <w:tr w:rsidR="008955BB" w:rsidRPr="005B2063" w:rsidTr="00685CDA">
        <w:tc>
          <w:tcPr>
            <w:tcW w:w="4785" w:type="dxa"/>
            <w:shd w:val="clear" w:color="auto" w:fill="auto"/>
          </w:tcPr>
          <w:p w:rsidR="008955BB" w:rsidRPr="005B2063" w:rsidRDefault="008955BB" w:rsidP="00685CDA">
            <w:pPr>
              <w:autoSpaceDE w:val="0"/>
              <w:autoSpaceDN w:val="0"/>
              <w:adjustRightInd w:val="0"/>
              <w:spacing w:after="0" w:line="240" w:lineRule="auto"/>
              <w:jc w:val="center"/>
              <w:rPr>
                <w:rFonts w:ascii="Times New Roman" w:hAnsi="Times New Roman"/>
                <w:sz w:val="28"/>
                <w:szCs w:val="28"/>
              </w:rPr>
            </w:pPr>
          </w:p>
        </w:tc>
        <w:tc>
          <w:tcPr>
            <w:tcW w:w="4785" w:type="dxa"/>
            <w:shd w:val="clear" w:color="auto" w:fill="auto"/>
          </w:tcPr>
          <w:p w:rsidR="008955BB" w:rsidRPr="005B2063" w:rsidRDefault="008955BB" w:rsidP="00685CDA">
            <w:pPr>
              <w:autoSpaceDE w:val="0"/>
              <w:autoSpaceDN w:val="0"/>
              <w:adjustRightInd w:val="0"/>
              <w:spacing w:after="0" w:line="240" w:lineRule="auto"/>
              <w:rPr>
                <w:rFonts w:ascii="Times New Roman" w:hAnsi="Times New Roman"/>
                <w:sz w:val="28"/>
                <w:szCs w:val="28"/>
              </w:rPr>
            </w:pPr>
          </w:p>
          <w:p w:rsidR="008955BB" w:rsidRPr="005B2063" w:rsidRDefault="008955BB" w:rsidP="00685CDA">
            <w:pPr>
              <w:autoSpaceDE w:val="0"/>
              <w:autoSpaceDN w:val="0"/>
              <w:adjustRightInd w:val="0"/>
              <w:spacing w:after="0" w:line="240" w:lineRule="auto"/>
              <w:jc w:val="right"/>
              <w:rPr>
                <w:rFonts w:ascii="Times New Roman" w:hAnsi="Times New Roman"/>
                <w:strike/>
                <w:sz w:val="28"/>
                <w:szCs w:val="28"/>
              </w:rPr>
            </w:pPr>
          </w:p>
        </w:tc>
      </w:tr>
    </w:tbl>
    <w:p w:rsidR="008955BB" w:rsidRPr="005B2063" w:rsidRDefault="008955BB" w:rsidP="00D9015A">
      <w:pPr>
        <w:autoSpaceDE w:val="0"/>
        <w:autoSpaceDN w:val="0"/>
        <w:adjustRightInd w:val="0"/>
        <w:spacing w:after="0" w:line="240" w:lineRule="auto"/>
        <w:rPr>
          <w:rFonts w:ascii="Times New Roman" w:hAnsi="Times New Roman"/>
          <w:b/>
          <w:sz w:val="28"/>
          <w:szCs w:val="28"/>
        </w:rPr>
      </w:pPr>
      <w:bookmarkStart w:id="1" w:name="_GoBack"/>
      <w:bookmarkEnd w:id="1"/>
    </w:p>
    <w:p w:rsidR="008955BB" w:rsidRPr="005B2063" w:rsidRDefault="008955BB" w:rsidP="008955BB">
      <w:pPr>
        <w:autoSpaceDE w:val="0"/>
        <w:autoSpaceDN w:val="0"/>
        <w:adjustRightInd w:val="0"/>
        <w:spacing w:after="0" w:line="240" w:lineRule="auto"/>
        <w:jc w:val="center"/>
        <w:rPr>
          <w:rFonts w:ascii="Times New Roman" w:hAnsi="Times New Roman"/>
          <w:b/>
          <w:sz w:val="28"/>
          <w:szCs w:val="28"/>
        </w:rPr>
      </w:pPr>
      <w:r w:rsidRPr="005B2063">
        <w:rPr>
          <w:rFonts w:ascii="Times New Roman" w:hAnsi="Times New Roman"/>
          <w:b/>
          <w:sz w:val="28"/>
          <w:szCs w:val="28"/>
        </w:rPr>
        <w:t>РЕГИОНАЛЬНАЯ ПРОГРАММА</w:t>
      </w:r>
    </w:p>
    <w:p w:rsidR="008955BB" w:rsidRPr="005B2063" w:rsidRDefault="008955BB" w:rsidP="008955BB">
      <w:pPr>
        <w:autoSpaceDE w:val="0"/>
        <w:autoSpaceDN w:val="0"/>
        <w:adjustRightInd w:val="0"/>
        <w:spacing w:after="0" w:line="240" w:lineRule="auto"/>
        <w:jc w:val="center"/>
        <w:rPr>
          <w:rFonts w:ascii="Times New Roman" w:hAnsi="Times New Roman"/>
          <w:b/>
          <w:sz w:val="28"/>
          <w:szCs w:val="28"/>
        </w:rPr>
      </w:pPr>
      <w:r w:rsidRPr="005B2063">
        <w:rPr>
          <w:rFonts w:ascii="Times New Roman" w:hAnsi="Times New Roman"/>
          <w:b/>
          <w:sz w:val="28"/>
          <w:szCs w:val="28"/>
        </w:rPr>
        <w:t>«Борьба с онкологическими заболеваниями на террит</w:t>
      </w:r>
      <w:r>
        <w:rPr>
          <w:rFonts w:ascii="Times New Roman" w:hAnsi="Times New Roman"/>
          <w:b/>
          <w:sz w:val="28"/>
          <w:szCs w:val="28"/>
        </w:rPr>
        <w:t>ории З</w:t>
      </w:r>
      <w:r>
        <w:rPr>
          <w:rFonts w:ascii="Times New Roman" w:hAnsi="Times New Roman"/>
          <w:b/>
          <w:sz w:val="28"/>
          <w:szCs w:val="28"/>
        </w:rPr>
        <w:t>абайкальского края на 2025–2030</w:t>
      </w:r>
      <w:r w:rsidRPr="005B2063">
        <w:rPr>
          <w:rFonts w:ascii="Times New Roman" w:hAnsi="Times New Roman"/>
          <w:b/>
          <w:sz w:val="28"/>
          <w:szCs w:val="28"/>
        </w:rPr>
        <w:t xml:space="preserve"> годы»</w:t>
      </w:r>
    </w:p>
    <w:p w:rsidR="008955BB" w:rsidRPr="005B2063" w:rsidRDefault="008955BB" w:rsidP="008955BB">
      <w:pPr>
        <w:autoSpaceDE w:val="0"/>
        <w:autoSpaceDN w:val="0"/>
        <w:adjustRightInd w:val="0"/>
        <w:spacing w:after="0" w:line="240" w:lineRule="auto"/>
        <w:jc w:val="center"/>
        <w:rPr>
          <w:rFonts w:ascii="Times New Roman" w:hAnsi="Times New Roman"/>
          <w:b/>
          <w:sz w:val="28"/>
          <w:szCs w:val="28"/>
        </w:rPr>
      </w:pPr>
    </w:p>
    <w:p w:rsidR="008955BB" w:rsidRPr="005B2063" w:rsidRDefault="008955BB" w:rsidP="008955BB">
      <w:pPr>
        <w:spacing w:after="0" w:line="240" w:lineRule="auto"/>
        <w:jc w:val="center"/>
        <w:rPr>
          <w:rFonts w:ascii="Times New Roman" w:hAnsi="Times New Roman"/>
          <w:b/>
          <w:sz w:val="28"/>
          <w:szCs w:val="28"/>
        </w:rPr>
      </w:pPr>
      <w:r w:rsidRPr="005B2063">
        <w:rPr>
          <w:rFonts w:ascii="Times New Roman" w:hAnsi="Times New Roman"/>
          <w:b/>
          <w:sz w:val="28"/>
          <w:szCs w:val="28"/>
        </w:rPr>
        <w:t>1. Текущее состояние онкологической помощи в Забайкальском крае. Основные показатели онкологической помощи населению Забайкальского края</w:t>
      </w:r>
    </w:p>
    <w:p w:rsidR="008955BB" w:rsidRPr="005B2063" w:rsidRDefault="008955BB" w:rsidP="008955BB">
      <w:pPr>
        <w:spacing w:after="0" w:line="240" w:lineRule="auto"/>
        <w:jc w:val="center"/>
        <w:rPr>
          <w:rFonts w:ascii="Times New Roman" w:hAnsi="Times New Roman"/>
          <w:b/>
          <w:sz w:val="28"/>
          <w:szCs w:val="28"/>
        </w:rPr>
      </w:pPr>
    </w:p>
    <w:p w:rsidR="008955BB" w:rsidRPr="005B2063" w:rsidRDefault="008955BB" w:rsidP="008955BB">
      <w:pPr>
        <w:spacing w:after="0" w:line="240" w:lineRule="auto"/>
        <w:jc w:val="center"/>
        <w:rPr>
          <w:rFonts w:ascii="Times New Roman" w:hAnsi="Times New Roman"/>
          <w:b/>
          <w:sz w:val="28"/>
          <w:szCs w:val="28"/>
        </w:rPr>
      </w:pPr>
      <w:r w:rsidRPr="005B2063">
        <w:rPr>
          <w:rFonts w:ascii="Times New Roman" w:hAnsi="Times New Roman"/>
          <w:b/>
          <w:sz w:val="28"/>
          <w:szCs w:val="28"/>
        </w:rPr>
        <w:t>1.1. Краткая характеристика Забайкальского края</w:t>
      </w:r>
    </w:p>
    <w:p w:rsidR="008955BB" w:rsidRPr="005B2063" w:rsidRDefault="008955BB" w:rsidP="008955BB">
      <w:pPr>
        <w:shd w:val="clear" w:color="auto" w:fill="FFFFFF"/>
        <w:spacing w:after="0" w:line="240" w:lineRule="auto"/>
        <w:ind w:firstLine="708"/>
        <w:jc w:val="both"/>
        <w:textAlignment w:val="baseline"/>
        <w:rPr>
          <w:rFonts w:ascii="Times New Roman" w:eastAsia="Times New Roman" w:hAnsi="Times New Roman"/>
          <w:iCs/>
          <w:sz w:val="28"/>
          <w:szCs w:val="28"/>
          <w:lang w:eastAsia="ru-RU"/>
        </w:rPr>
      </w:pPr>
    </w:p>
    <w:p w:rsidR="008955BB" w:rsidRPr="005B2063" w:rsidRDefault="008955BB" w:rsidP="008955BB">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5B2063">
        <w:rPr>
          <w:rFonts w:ascii="Times New Roman" w:eastAsia="Times New Roman" w:hAnsi="Times New Roman"/>
          <w:iCs/>
          <w:sz w:val="28"/>
          <w:szCs w:val="28"/>
          <w:lang w:eastAsia="ru-RU"/>
        </w:rPr>
        <w:t>За</w:t>
      </w:r>
      <w:r>
        <w:rPr>
          <w:rFonts w:ascii="Times New Roman" w:eastAsia="Times New Roman" w:hAnsi="Times New Roman"/>
          <w:iCs/>
          <w:sz w:val="28"/>
          <w:szCs w:val="28"/>
          <w:lang w:eastAsia="ru-RU"/>
        </w:rPr>
        <w:t xml:space="preserve">байкальский край (далее - край) </w:t>
      </w:r>
      <w:r w:rsidRPr="005B2063">
        <w:rPr>
          <w:rFonts w:ascii="Times New Roman" w:eastAsia="Times New Roman" w:hAnsi="Times New Roman"/>
          <w:iCs/>
          <w:sz w:val="28"/>
          <w:szCs w:val="28"/>
          <w:lang w:eastAsia="ru-RU"/>
        </w:rPr>
        <w:t>субъект Росс</w:t>
      </w:r>
      <w:r>
        <w:rPr>
          <w:rFonts w:ascii="Times New Roman" w:eastAsia="Times New Roman" w:hAnsi="Times New Roman"/>
          <w:iCs/>
          <w:sz w:val="28"/>
          <w:szCs w:val="28"/>
          <w:lang w:eastAsia="ru-RU"/>
        </w:rPr>
        <w:t xml:space="preserve">ийской Федерации (далее - </w:t>
      </w:r>
      <w:r w:rsidRPr="005B2063">
        <w:rPr>
          <w:rFonts w:ascii="Times New Roman" w:eastAsia="Times New Roman" w:hAnsi="Times New Roman"/>
          <w:iCs/>
          <w:sz w:val="28"/>
          <w:szCs w:val="28"/>
          <w:lang w:eastAsia="ru-RU"/>
        </w:rPr>
        <w:t>РФ), входящий в состав Дальневосточно</w:t>
      </w:r>
      <w:r>
        <w:rPr>
          <w:rFonts w:ascii="Times New Roman" w:eastAsia="Times New Roman" w:hAnsi="Times New Roman"/>
          <w:iCs/>
          <w:sz w:val="28"/>
          <w:szCs w:val="28"/>
          <w:lang w:eastAsia="ru-RU"/>
        </w:rPr>
        <w:t xml:space="preserve">го федерального округа (далее - </w:t>
      </w:r>
      <w:r w:rsidRPr="005B2063">
        <w:rPr>
          <w:rFonts w:ascii="Times New Roman" w:eastAsia="Times New Roman" w:hAnsi="Times New Roman"/>
          <w:iCs/>
          <w:sz w:val="28"/>
          <w:szCs w:val="28"/>
          <w:lang w:eastAsia="ru-RU"/>
        </w:rPr>
        <w:t xml:space="preserve">ДФО) с ноября 2018 года. </w:t>
      </w:r>
      <w:r>
        <w:rPr>
          <w:rFonts w:ascii="Times New Roman" w:eastAsia="Times New Roman" w:hAnsi="Times New Roman"/>
          <w:sz w:val="28"/>
          <w:szCs w:val="28"/>
          <w:lang w:eastAsia="ru-RU"/>
        </w:rPr>
        <w:t>Площадь края составляет 431,9</w:t>
      </w:r>
      <w:r w:rsidRPr="005B2063">
        <w:rPr>
          <w:rFonts w:ascii="Times New Roman" w:eastAsia="Times New Roman" w:hAnsi="Times New Roman"/>
          <w:sz w:val="28"/>
          <w:szCs w:val="28"/>
          <w:lang w:eastAsia="ru-RU"/>
        </w:rPr>
        <w:t xml:space="preserve"> тыс. кв. км, что составляет 2,5 % территории РФ, 10-е место в РФ по территории. Протяженность с зап</w:t>
      </w:r>
      <w:r>
        <w:rPr>
          <w:rFonts w:ascii="Times New Roman" w:eastAsia="Times New Roman" w:hAnsi="Times New Roman"/>
          <w:sz w:val="28"/>
          <w:szCs w:val="28"/>
          <w:lang w:eastAsia="ru-RU"/>
        </w:rPr>
        <w:t xml:space="preserve">ада на восток около 1300 км и с </w:t>
      </w:r>
      <w:r w:rsidRPr="005B2063">
        <w:rPr>
          <w:rFonts w:ascii="Times New Roman" w:eastAsia="Times New Roman" w:hAnsi="Times New Roman"/>
          <w:sz w:val="28"/>
          <w:szCs w:val="28"/>
          <w:lang w:eastAsia="ru-RU"/>
        </w:rPr>
        <w:t xml:space="preserve">севера на юг около </w:t>
      </w:r>
      <w:r>
        <w:rPr>
          <w:rFonts w:ascii="Times New Roman" w:eastAsia="Times New Roman" w:hAnsi="Times New Roman"/>
          <w:sz w:val="28"/>
          <w:szCs w:val="28"/>
          <w:lang w:eastAsia="ru-RU"/>
        </w:rPr>
        <w:br/>
      </w:r>
      <w:r w:rsidRPr="005B2063">
        <w:rPr>
          <w:rFonts w:ascii="Times New Roman" w:eastAsia="Times New Roman" w:hAnsi="Times New Roman"/>
          <w:sz w:val="28"/>
          <w:szCs w:val="28"/>
          <w:lang w:eastAsia="ru-RU"/>
        </w:rPr>
        <w:t>1500</w:t>
      </w:r>
      <w:r>
        <w:rPr>
          <w:rFonts w:ascii="Times New Roman" w:eastAsia="Times New Roman" w:hAnsi="Times New Roman"/>
          <w:sz w:val="28"/>
          <w:szCs w:val="28"/>
          <w:lang w:eastAsia="ru-RU"/>
        </w:rPr>
        <w:t xml:space="preserve"> км. Общая длина границы края </w:t>
      </w:r>
      <w:r w:rsidRPr="005B2063">
        <w:rPr>
          <w:rFonts w:ascii="Times New Roman" w:eastAsia="Times New Roman" w:hAnsi="Times New Roman"/>
          <w:sz w:val="28"/>
          <w:szCs w:val="28"/>
          <w:lang w:eastAsia="ru-RU"/>
        </w:rPr>
        <w:t>4470 км.</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Климат в крае резко континентальный, характеризуется холодной продолжительной зимой (до 6–7 месяцев), недостаточным количеством атмосферных осадков, особенно в зимний период, отмечаются резкие перепады давления. Средняя годовая температура воздуха составляет: на севере – 11,5</w:t>
      </w:r>
      <w:r w:rsidRPr="005B2063">
        <w:rPr>
          <w:rFonts w:ascii="Times New Roman" w:hAnsi="Times New Roman"/>
          <w:sz w:val="28"/>
          <w:szCs w:val="28"/>
          <w:vertAlign w:val="superscript"/>
        </w:rPr>
        <w:t>о</w:t>
      </w:r>
      <w:r w:rsidRPr="005B2063">
        <w:rPr>
          <w:rFonts w:ascii="Times New Roman" w:hAnsi="Times New Roman"/>
          <w:sz w:val="28"/>
          <w:szCs w:val="28"/>
        </w:rPr>
        <w:t>С, на юге – 0,5</w:t>
      </w:r>
      <w:r w:rsidRPr="005B2063">
        <w:rPr>
          <w:rFonts w:ascii="Times New Roman" w:hAnsi="Times New Roman"/>
          <w:sz w:val="28"/>
          <w:szCs w:val="28"/>
          <w:vertAlign w:val="superscript"/>
        </w:rPr>
        <w:t>о</w:t>
      </w:r>
      <w:r w:rsidRPr="005B2063">
        <w:rPr>
          <w:rFonts w:ascii="Times New Roman" w:hAnsi="Times New Roman"/>
          <w:sz w:val="28"/>
          <w:szCs w:val="28"/>
        </w:rPr>
        <w:t>С, в центральных районах – 2,7</w:t>
      </w:r>
      <w:r w:rsidRPr="005B2063">
        <w:rPr>
          <w:rFonts w:ascii="Times New Roman" w:hAnsi="Times New Roman"/>
          <w:sz w:val="28"/>
          <w:szCs w:val="28"/>
          <w:vertAlign w:val="superscript"/>
        </w:rPr>
        <w:t>о</w:t>
      </w:r>
      <w:r w:rsidRPr="005B2063">
        <w:rPr>
          <w:rFonts w:ascii="Times New Roman" w:hAnsi="Times New Roman"/>
          <w:sz w:val="28"/>
          <w:szCs w:val="28"/>
        </w:rPr>
        <w:t xml:space="preserve">С. </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Своеобразие климата заключается в контрастности определяющих его факторов, к которым относятся большая продолжительность солнечного сияния и большое поступление солнечной радиации в сочетании с более низкой температурой воздуха. На большое поступление солнечной радиации также оказывают влияние малая облачность и высокая прозрачность атмосферы над территорией Забайкалья. По продолжительности солнечного сияния Восточное Забайкалье превосходит даже известные курорты Кавказа.</w:t>
      </w:r>
    </w:p>
    <w:p w:rsidR="008955BB" w:rsidRPr="005B2063" w:rsidRDefault="008955BB" w:rsidP="008955BB">
      <w:pPr>
        <w:widowControl w:val="0"/>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Полностью или частично по территории края протекают 54 реки протяженностью от 100 до 500 км. В ее пределах насчитывается 14 рек, относящихся к самым крупным водотокам России, длина которых более </w:t>
      </w:r>
      <w:r w:rsidRPr="005B2063">
        <w:rPr>
          <w:rFonts w:ascii="Times New Roman" w:hAnsi="Times New Roman"/>
          <w:sz w:val="28"/>
          <w:szCs w:val="28"/>
        </w:rPr>
        <w:br/>
        <w:t xml:space="preserve">500 км. Из них только пять рек полностью находятся на территории края: Газимур, Ингода, Калар, Нерча и Шилка. </w:t>
      </w:r>
    </w:p>
    <w:p w:rsidR="008955BB" w:rsidRPr="005B2063" w:rsidRDefault="008955BB" w:rsidP="008955BB">
      <w:pPr>
        <w:spacing w:after="0" w:line="240" w:lineRule="auto"/>
        <w:ind w:firstLine="708"/>
        <w:jc w:val="both"/>
        <w:rPr>
          <w:rFonts w:ascii="Times New Roman" w:eastAsia="Arial" w:hAnsi="Times New Roman"/>
          <w:sz w:val="28"/>
          <w:szCs w:val="28"/>
          <w:lang w:val="x-none" w:eastAsia="x-none"/>
        </w:rPr>
      </w:pPr>
      <w:r w:rsidRPr="005B2063">
        <w:rPr>
          <w:rFonts w:ascii="Times New Roman" w:eastAsia="Arial" w:hAnsi="Times New Roman"/>
          <w:sz w:val="28"/>
          <w:szCs w:val="28"/>
          <w:lang w:val="x-none" w:eastAsia="x-none"/>
        </w:rPr>
        <w:t xml:space="preserve">В недрах края заключено 21 % разведанных запасов урана РФ, </w:t>
      </w:r>
      <w:r>
        <w:rPr>
          <w:rFonts w:ascii="Times New Roman" w:eastAsia="Arial" w:hAnsi="Times New Roman"/>
          <w:sz w:val="28"/>
          <w:szCs w:val="28"/>
          <w:lang w:eastAsia="x-none"/>
        </w:rPr>
        <w:br/>
      </w:r>
      <w:r w:rsidRPr="005B2063">
        <w:rPr>
          <w:rFonts w:ascii="Times New Roman" w:eastAsia="Arial" w:hAnsi="Times New Roman"/>
          <w:sz w:val="28"/>
          <w:szCs w:val="28"/>
          <w:lang w:val="x-none" w:eastAsia="x-none"/>
        </w:rPr>
        <w:t xml:space="preserve">45 % плавикового шпата, 25 % циркония, 24 % меди, 31 % молибдена, </w:t>
      </w:r>
      <w:r>
        <w:rPr>
          <w:rFonts w:ascii="Times New Roman" w:eastAsia="Arial" w:hAnsi="Times New Roman"/>
          <w:sz w:val="28"/>
          <w:szCs w:val="28"/>
          <w:lang w:eastAsia="x-none"/>
        </w:rPr>
        <w:br/>
      </w:r>
      <w:r w:rsidRPr="005B2063">
        <w:rPr>
          <w:rFonts w:ascii="Times New Roman" w:eastAsia="Arial" w:hAnsi="Times New Roman"/>
          <w:sz w:val="28"/>
          <w:szCs w:val="28"/>
          <w:lang w:val="x-none" w:eastAsia="x-none"/>
        </w:rPr>
        <w:lastRenderedPageBreak/>
        <w:t>18 % титана, 20 % серебра, 3 % свинца, 9 % золота. Имеются значительные запасы ванадия, висмута, мышьяка, германия, криолита, редких земель, апатитов, ювелирных и ювелирно-поделочных камней, известняков, магнезитов, строительных материалов и других полезных ископаемых. На территории края разведано 24 месторождения угля, в том числе высококачественные коксующиеся угли Апсатского месторождения в зоне Байкало-Амурской магистрали. Продукция горного производства (уголь, руды и концентраты золота, серебра, урана, молибдена, вольфрама) составляет почти половину промышленной продукции.</w:t>
      </w:r>
    </w:p>
    <w:p w:rsidR="008955BB" w:rsidRPr="005B2063" w:rsidRDefault="008955BB" w:rsidP="008955BB">
      <w:pPr>
        <w:shd w:val="clear" w:color="auto" w:fill="FFFFFF"/>
        <w:spacing w:after="0" w:line="240" w:lineRule="auto"/>
        <w:ind w:firstLine="708"/>
        <w:jc w:val="both"/>
        <w:textAlignment w:val="baseline"/>
        <w:rPr>
          <w:rFonts w:ascii="Times New Roman" w:eastAsia="Times New Roman" w:hAnsi="Times New Roman"/>
          <w:spacing w:val="2"/>
          <w:sz w:val="28"/>
          <w:szCs w:val="28"/>
          <w:lang w:eastAsia="ru-RU"/>
        </w:rPr>
      </w:pPr>
      <w:r w:rsidRPr="005B2063">
        <w:rPr>
          <w:rFonts w:ascii="Times New Roman" w:eastAsia="Times New Roman" w:hAnsi="Times New Roman"/>
          <w:spacing w:val="2"/>
          <w:sz w:val="28"/>
          <w:szCs w:val="28"/>
          <w:lang w:eastAsia="ru-RU"/>
        </w:rPr>
        <w:t>Динамика основных экологических показателей развития края показывает увеличение негативного воздействия на окружающую среду по суммарным выбросам в атмосферу от стационарных источников, объемам образования отходов, превышение предельно допустимых концентраций ряда опасных веще</w:t>
      </w:r>
      <w:proofErr w:type="gramStart"/>
      <w:r w:rsidRPr="005B2063">
        <w:rPr>
          <w:rFonts w:ascii="Times New Roman" w:eastAsia="Times New Roman" w:hAnsi="Times New Roman"/>
          <w:spacing w:val="2"/>
          <w:sz w:val="28"/>
          <w:szCs w:val="28"/>
          <w:lang w:eastAsia="ru-RU"/>
        </w:rPr>
        <w:t>ств в сбр</w:t>
      </w:r>
      <w:proofErr w:type="gramEnd"/>
      <w:r w:rsidRPr="005B2063">
        <w:rPr>
          <w:rFonts w:ascii="Times New Roman" w:eastAsia="Times New Roman" w:hAnsi="Times New Roman"/>
          <w:spacing w:val="2"/>
          <w:sz w:val="28"/>
          <w:szCs w:val="28"/>
          <w:lang w:eastAsia="ru-RU"/>
        </w:rPr>
        <w:t>асываемых сточных водах, сокращение видового биологического разнообразия.</w:t>
      </w:r>
    </w:p>
    <w:p w:rsidR="008955BB" w:rsidRPr="005B2063" w:rsidRDefault="008955BB" w:rsidP="008955BB">
      <w:pPr>
        <w:widowControl w:val="0"/>
        <w:spacing w:after="0" w:line="240" w:lineRule="auto"/>
        <w:ind w:firstLine="708"/>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Основными видами антропогенного воздействия на природную среду, приводящими к ухудшению ее экологических характеристик, являются загрязнение компонентов биосферы выбросами вредных веществ в атмосферный воздух, сбросами в водные объекты и отходами производства и потребления.</w:t>
      </w:r>
    </w:p>
    <w:p w:rsidR="008955BB" w:rsidRPr="005B2063" w:rsidRDefault="008955BB" w:rsidP="008955BB">
      <w:pPr>
        <w:widowControl w:val="0"/>
        <w:spacing w:after="0" w:line="240" w:lineRule="auto"/>
        <w:ind w:firstLine="708"/>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Уровень загрязнения атмосферного воздуха на территории края характеризуется как очень высокий, высокий и повышенный.</w:t>
      </w:r>
    </w:p>
    <w:p w:rsidR="008955BB" w:rsidRPr="005B2063" w:rsidRDefault="008955BB" w:rsidP="008955BB">
      <w:pPr>
        <w:widowControl w:val="0"/>
        <w:spacing w:after="0" w:line="240" w:lineRule="auto"/>
        <w:ind w:firstLine="708"/>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 xml:space="preserve">Результаты наблюдений свидетельствуют о том, что уровень загрязнения воздушного бассейна городов на территории края продолжает оставаться довольно высоким. </w:t>
      </w:r>
    </w:p>
    <w:p w:rsidR="008955BB" w:rsidRPr="005B2063" w:rsidRDefault="008955BB" w:rsidP="008955BB">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Анализ загрязненности атмосферного воздуха по сезонам года показывает, что наиболее высокие уровни загрязненности постоянно отмечаются в осенне-зимний период. Это обусловлено как особенностями отопительного сезона, так и климатическими и географическими особенностями местности. Господствующий в зимнее время антициклон обусловливает штилевую или со слабыми ветрами погоду, в результате чего создаются неблагоприятные метеорологические условия.</w:t>
      </w:r>
    </w:p>
    <w:p w:rsidR="008955BB" w:rsidRPr="005B2063" w:rsidRDefault="008955BB" w:rsidP="008955BB">
      <w:pPr>
        <w:widowControl w:val="0"/>
        <w:spacing w:after="0" w:line="240" w:lineRule="auto"/>
        <w:ind w:firstLine="708"/>
        <w:jc w:val="both"/>
        <w:rPr>
          <w:rFonts w:ascii="Times New Roman" w:eastAsia="Times New Roman" w:hAnsi="Times New Roman"/>
          <w:sz w:val="28"/>
          <w:szCs w:val="28"/>
          <w:lang w:eastAsia="ru-RU"/>
        </w:rPr>
      </w:pPr>
      <w:proofErr w:type="gramStart"/>
      <w:r w:rsidRPr="005B2063">
        <w:rPr>
          <w:rFonts w:ascii="Times New Roman" w:eastAsia="Times New Roman" w:hAnsi="Times New Roman"/>
          <w:sz w:val="28"/>
          <w:szCs w:val="28"/>
          <w:lang w:eastAsia="ru-RU"/>
        </w:rPr>
        <w:t>Из числа проверенных Управлением Федеральной службы по надзору в сфере природопользования по Забайкальскому краю за последние годы</w:t>
      </w:r>
      <w:proofErr w:type="gramEnd"/>
      <w:r w:rsidRPr="005B2063">
        <w:rPr>
          <w:rFonts w:ascii="Times New Roman" w:eastAsia="Times New Roman" w:hAnsi="Times New Roman"/>
          <w:sz w:val="28"/>
          <w:szCs w:val="28"/>
          <w:lang w:eastAsia="ru-RU"/>
        </w:rPr>
        <w:t xml:space="preserve"> предприятий и организаций, имеющих стационарные источники выбросов, произошло сокращение выбросов вследствие установки установок по очистке газов и применения современных технологий очистки. Кроме того, общее сокращение выбросов вредных веществ в атмосферный воздух связано с уменьшением числа мелких котельных в городах на территории края (например, города Чита, Шилка и др.) и строительством крупных котельных, на которых используется современное оборудование. </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Географическое положение края позволяет поддерживать торговые отношения с рядом зарубежных стран, республиками и областями.</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Административное устройство Забайкальского края включает </w:t>
      </w:r>
      <w:r w:rsidRPr="005B2063">
        <w:rPr>
          <w:rFonts w:ascii="Times New Roman" w:hAnsi="Times New Roman"/>
          <w:sz w:val="28"/>
          <w:szCs w:val="28"/>
        </w:rPr>
        <w:br/>
        <w:t xml:space="preserve">31 административный район, 10 городов краевого подчинения, 37 поселков </w:t>
      </w:r>
      <w:r w:rsidRPr="005B2063">
        <w:rPr>
          <w:rFonts w:ascii="Times New Roman" w:hAnsi="Times New Roman"/>
          <w:sz w:val="28"/>
          <w:szCs w:val="28"/>
        </w:rPr>
        <w:lastRenderedPageBreak/>
        <w:t>городского типа и 827 сельских населенных пунктов. Значительная площадь территорий ряда муниципальных образований, удаленность их от краевого центра, низкая плотность населения определяют особенности организации медицинской помощи населению, в отличие от территорий с компактным проживанием людей.</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На юге и юго-востоке края граничит с Монголией, Китаем, на западе – с Республикой Бурятия, на севере – с Иркутской областью и Республикой Саха (Якутия), на востоке – с Амурской областью.</w:t>
      </w:r>
    </w:p>
    <w:p w:rsidR="008955BB" w:rsidRPr="005B2063" w:rsidRDefault="008955BB" w:rsidP="008955BB">
      <w:pPr>
        <w:spacing w:after="0" w:line="240" w:lineRule="auto"/>
        <w:ind w:firstLine="708"/>
        <w:jc w:val="both"/>
        <w:rPr>
          <w:rFonts w:ascii="Times New Roman" w:hAnsi="Times New Roman"/>
          <w:sz w:val="28"/>
          <w:szCs w:val="28"/>
          <w:lang w:val="x-none"/>
        </w:rPr>
      </w:pPr>
      <w:r w:rsidRPr="005B2063">
        <w:rPr>
          <w:rFonts w:ascii="Times New Roman" w:hAnsi="Times New Roman"/>
          <w:sz w:val="28"/>
          <w:szCs w:val="28"/>
          <w:lang w:val="x-none"/>
        </w:rPr>
        <w:t xml:space="preserve">В крае имеются административные районы: Каларский район, </w:t>
      </w:r>
      <w:r>
        <w:rPr>
          <w:rFonts w:ascii="Times New Roman" w:hAnsi="Times New Roman"/>
          <w:sz w:val="28"/>
          <w:szCs w:val="28"/>
        </w:rPr>
        <w:br/>
      </w:r>
      <w:r w:rsidRPr="005B2063">
        <w:rPr>
          <w:rFonts w:ascii="Times New Roman" w:hAnsi="Times New Roman"/>
          <w:sz w:val="28"/>
          <w:szCs w:val="28"/>
          <w:lang w:val="x-none"/>
        </w:rPr>
        <w:t xml:space="preserve">Тунгиро-Олёкминский район, Тунгокоченский район приравненные к территории Крайнего Севера, которые занимают площадь 151,0 тыс. кв. км </w:t>
      </w:r>
      <w:r w:rsidRPr="005B2063">
        <w:rPr>
          <w:rFonts w:ascii="Times New Roman" w:hAnsi="Times New Roman"/>
          <w:sz w:val="28"/>
          <w:szCs w:val="28"/>
          <w:lang w:val="x-none"/>
        </w:rPr>
        <w:br/>
        <w:t xml:space="preserve">(35 % территории края). Доступ в ряд населенных пунктов этих районов возможен  только авиационным транспортом. </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Основные отрасли промышленности: электроэнергетика, топливная, пищевая, цветная металлургия и металлообработка.</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Следует отметить исторически сложившуюся с </w:t>
      </w:r>
      <w:r w:rsidRPr="005B2063">
        <w:rPr>
          <w:rFonts w:ascii="Times New Roman" w:hAnsi="Times New Roman"/>
          <w:sz w:val="28"/>
          <w:szCs w:val="28"/>
          <w:lang w:val="en-US"/>
        </w:rPr>
        <w:t>XVIII</w:t>
      </w:r>
      <w:r w:rsidRPr="005B2063">
        <w:rPr>
          <w:rFonts w:ascii="Times New Roman" w:hAnsi="Times New Roman"/>
          <w:sz w:val="28"/>
          <w:szCs w:val="28"/>
        </w:rPr>
        <w:t xml:space="preserve"> века горнодобывающую промышленность, на предприятиях которой ведется добыча и обогащение руд. </w:t>
      </w:r>
      <w:proofErr w:type="gramStart"/>
      <w:r w:rsidRPr="005B2063">
        <w:rPr>
          <w:rFonts w:ascii="Times New Roman" w:hAnsi="Times New Roman"/>
          <w:sz w:val="28"/>
          <w:szCs w:val="28"/>
        </w:rPr>
        <w:t>Полезные ископаемые края представлены месторождениями различных руд – свинца, цинка, меди, редких металлов, золота, урана, железа (с титаном и ванадием).</w:t>
      </w:r>
      <w:proofErr w:type="gramEnd"/>
      <w:r w:rsidRPr="005B2063">
        <w:rPr>
          <w:rFonts w:ascii="Times New Roman" w:hAnsi="Times New Roman"/>
          <w:sz w:val="28"/>
          <w:szCs w:val="28"/>
        </w:rPr>
        <w:t xml:space="preserve"> Забайкалье имеет огромные площади лесов с солидным запасом деловой древесины, а по количеству минеральных вод уступает только Кавказу, на территории края насчитывается 400 минеральных источников.</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Транспортная система Забайкалья охватывает 2,4 тыс. км железнодорожных путей, 9,6 тыс. км автомобильных дорог с твердым покрытием.</w:t>
      </w:r>
    </w:p>
    <w:p w:rsidR="008955BB" w:rsidRPr="00A8084D" w:rsidRDefault="008955BB" w:rsidP="008955BB">
      <w:pPr>
        <w:spacing w:after="0" w:line="240" w:lineRule="auto"/>
        <w:ind w:firstLine="708"/>
        <w:jc w:val="both"/>
        <w:rPr>
          <w:rFonts w:ascii="Times New Roman" w:hAnsi="Times New Roman"/>
          <w:sz w:val="28"/>
          <w:szCs w:val="28"/>
          <w:lang w:val="x-none"/>
        </w:rPr>
      </w:pPr>
      <w:r w:rsidRPr="00A8084D">
        <w:rPr>
          <w:rFonts w:ascii="Times New Roman" w:hAnsi="Times New Roman"/>
          <w:sz w:val="28"/>
          <w:szCs w:val="28"/>
          <w:lang w:val="x-none"/>
        </w:rPr>
        <w:t>Численность постоянно</w:t>
      </w:r>
      <w:r>
        <w:rPr>
          <w:rFonts w:ascii="Times New Roman" w:hAnsi="Times New Roman"/>
          <w:sz w:val="28"/>
          <w:szCs w:val="28"/>
          <w:lang w:val="x-none"/>
        </w:rPr>
        <w:t>го населения на 1 января 2023 г</w:t>
      </w:r>
      <w:r>
        <w:rPr>
          <w:rFonts w:ascii="Times New Roman" w:hAnsi="Times New Roman"/>
          <w:sz w:val="28"/>
          <w:szCs w:val="28"/>
        </w:rPr>
        <w:t>ода</w:t>
      </w:r>
      <w:r w:rsidRPr="00A8084D">
        <w:rPr>
          <w:rFonts w:ascii="Times New Roman" w:hAnsi="Times New Roman"/>
          <w:sz w:val="28"/>
          <w:szCs w:val="28"/>
          <w:lang w:val="x-none"/>
        </w:rPr>
        <w:t xml:space="preserve"> – </w:t>
      </w:r>
      <w:r w:rsidRPr="00A8084D">
        <w:rPr>
          <w:rFonts w:ascii="Times New Roman" w:hAnsi="Times New Roman"/>
          <w:sz w:val="28"/>
          <w:szCs w:val="28"/>
        </w:rPr>
        <w:t>984395</w:t>
      </w:r>
      <w:r w:rsidRPr="00A8084D">
        <w:rPr>
          <w:rFonts w:ascii="Times New Roman" w:hAnsi="Times New Roman"/>
          <w:sz w:val="28"/>
          <w:szCs w:val="28"/>
          <w:lang w:val="x-none"/>
        </w:rPr>
        <w:t xml:space="preserve"> тыс. человек, в том числе взрослое население – </w:t>
      </w:r>
      <w:r w:rsidRPr="00A8084D">
        <w:rPr>
          <w:rFonts w:ascii="Times New Roman" w:hAnsi="Times New Roman"/>
          <w:sz w:val="28"/>
          <w:szCs w:val="28"/>
        </w:rPr>
        <w:t>7</w:t>
      </w:r>
      <w:r w:rsidRPr="00A8084D">
        <w:rPr>
          <w:rFonts w:ascii="Times New Roman" w:hAnsi="Times New Roman"/>
          <w:sz w:val="28"/>
          <w:szCs w:val="28"/>
          <w:lang w:eastAsia="zh-CN"/>
        </w:rPr>
        <w:t>45447</w:t>
      </w:r>
      <w:r w:rsidRPr="00A8084D">
        <w:rPr>
          <w:rFonts w:ascii="Times New Roman" w:hAnsi="Times New Roman"/>
          <w:sz w:val="28"/>
          <w:szCs w:val="28"/>
          <w:lang w:val="x-none" w:eastAsia="zh-CN"/>
        </w:rPr>
        <w:t xml:space="preserve"> </w:t>
      </w:r>
      <w:r w:rsidRPr="00A8084D">
        <w:rPr>
          <w:rFonts w:ascii="Times New Roman" w:hAnsi="Times New Roman"/>
          <w:sz w:val="28"/>
          <w:szCs w:val="28"/>
          <w:lang w:val="x-none"/>
        </w:rPr>
        <w:t xml:space="preserve">человек. Плотность населения – </w:t>
      </w:r>
      <w:r>
        <w:rPr>
          <w:rFonts w:ascii="Times New Roman" w:hAnsi="Times New Roman"/>
          <w:sz w:val="28"/>
          <w:szCs w:val="28"/>
        </w:rPr>
        <w:t>2,3</w:t>
      </w:r>
      <w:r w:rsidRPr="00A8084D">
        <w:rPr>
          <w:rFonts w:ascii="Times New Roman" w:hAnsi="Times New Roman"/>
          <w:sz w:val="28"/>
          <w:szCs w:val="28"/>
          <w:lang w:val="x-none"/>
        </w:rPr>
        <w:t xml:space="preserve"> человека на 1 кв. км, по России </w:t>
      </w:r>
      <w:r>
        <w:rPr>
          <w:rFonts w:ascii="Times New Roman" w:hAnsi="Times New Roman"/>
          <w:sz w:val="28"/>
          <w:szCs w:val="28"/>
        </w:rPr>
        <w:t xml:space="preserve">2024 г. - </w:t>
      </w:r>
      <w:r w:rsidRPr="00C87A3B">
        <w:rPr>
          <w:rFonts w:ascii="Times New Roman" w:hAnsi="Times New Roman"/>
          <w:sz w:val="28"/>
          <w:szCs w:val="28"/>
          <w:lang w:val="x-none"/>
        </w:rPr>
        <w:t>8,</w:t>
      </w:r>
      <w:r w:rsidRPr="00C87A3B">
        <w:rPr>
          <w:rFonts w:ascii="Times New Roman" w:hAnsi="Times New Roman"/>
          <w:sz w:val="28"/>
          <w:szCs w:val="28"/>
        </w:rPr>
        <w:t>5</w:t>
      </w:r>
      <w:r>
        <w:rPr>
          <w:rFonts w:ascii="Times New Roman" w:hAnsi="Times New Roman"/>
          <w:sz w:val="28"/>
          <w:szCs w:val="28"/>
          <w:lang w:val="x-none"/>
        </w:rPr>
        <w:t xml:space="preserve"> человека</w:t>
      </w:r>
      <w:r w:rsidRPr="00C87A3B">
        <w:rPr>
          <w:rFonts w:ascii="Times New Roman" w:hAnsi="Times New Roman"/>
          <w:sz w:val="28"/>
          <w:szCs w:val="28"/>
          <w:lang w:val="x-none"/>
        </w:rPr>
        <w:t>.</w:t>
      </w:r>
      <w:r w:rsidRPr="00C87A3B">
        <w:rPr>
          <w:rFonts w:ascii="Times New Roman" w:hAnsi="Times New Roman"/>
          <w:i/>
          <w:sz w:val="28"/>
          <w:szCs w:val="28"/>
          <w:lang w:val="x-none"/>
        </w:rPr>
        <w:t xml:space="preserve"> </w:t>
      </w:r>
      <w:r w:rsidRPr="00C87A3B">
        <w:rPr>
          <w:rFonts w:ascii="Times New Roman" w:hAnsi="Times New Roman"/>
          <w:sz w:val="28"/>
          <w:szCs w:val="28"/>
          <w:lang w:val="x-none"/>
        </w:rPr>
        <w:t>В</w:t>
      </w:r>
      <w:r w:rsidRPr="00A8084D">
        <w:rPr>
          <w:rFonts w:ascii="Times New Roman" w:hAnsi="Times New Roman"/>
          <w:sz w:val="28"/>
          <w:szCs w:val="28"/>
          <w:lang w:val="x-none"/>
        </w:rPr>
        <w:t xml:space="preserve"> крае проживает 90,0 % русского населения, буряты – 7 %, украинцы – 0,5 %, армяне – 0,3 %, азербайджанцы – 0,3 %, киргизы – 0,2 %, белорусы – 0,2 %, узбеки – 0,2 %, эвенки – 0,1 %.</w:t>
      </w:r>
    </w:p>
    <w:p w:rsidR="008955BB" w:rsidRPr="00A8084D" w:rsidRDefault="008955BB" w:rsidP="008955BB">
      <w:pPr>
        <w:spacing w:after="0" w:line="240" w:lineRule="auto"/>
        <w:ind w:firstLine="708"/>
        <w:jc w:val="both"/>
        <w:rPr>
          <w:rFonts w:ascii="Times New Roman" w:eastAsia="Arial" w:hAnsi="Times New Roman"/>
          <w:sz w:val="28"/>
          <w:szCs w:val="28"/>
          <w:lang w:val="x-none" w:eastAsia="x-none"/>
        </w:rPr>
      </w:pPr>
      <w:r w:rsidRPr="00A8084D">
        <w:rPr>
          <w:rFonts w:ascii="Times New Roman" w:eastAsia="Arial" w:hAnsi="Times New Roman"/>
          <w:sz w:val="28"/>
          <w:szCs w:val="28"/>
          <w:lang w:val="x-none" w:eastAsia="x-none"/>
        </w:rPr>
        <w:t xml:space="preserve">На территории 3 районов, приравненных к районам Крайнего Севера, плотность населения составляет 0,3 человек на кв. км. </w:t>
      </w:r>
    </w:p>
    <w:p w:rsidR="008955BB" w:rsidRPr="00072C9C" w:rsidRDefault="008955BB" w:rsidP="008955BB">
      <w:pPr>
        <w:spacing w:after="0" w:line="240" w:lineRule="auto"/>
        <w:ind w:firstLine="708"/>
        <w:jc w:val="both"/>
        <w:rPr>
          <w:rFonts w:ascii="Times New Roman" w:hAnsi="Times New Roman"/>
          <w:sz w:val="28"/>
          <w:szCs w:val="28"/>
          <w:highlight w:val="yellow"/>
          <w:lang w:val="x-none"/>
        </w:rPr>
      </w:pPr>
      <w:r w:rsidRPr="00A8084D">
        <w:rPr>
          <w:rFonts w:ascii="Times New Roman" w:hAnsi="Times New Roman"/>
          <w:sz w:val="28"/>
          <w:szCs w:val="28"/>
          <w:lang w:val="x-none"/>
        </w:rPr>
        <w:t xml:space="preserve">Наряду с изменениями количественного состава, наблюдаются резкие изменения в половозрастной структуре населения края. </w:t>
      </w:r>
    </w:p>
    <w:p w:rsidR="008955BB" w:rsidRPr="00C910D8" w:rsidRDefault="008955BB" w:rsidP="008955BB">
      <w:pPr>
        <w:spacing w:after="0" w:line="240" w:lineRule="auto"/>
        <w:jc w:val="right"/>
        <w:rPr>
          <w:rFonts w:ascii="Times New Roman" w:eastAsia="Arial" w:hAnsi="Times New Roman"/>
          <w:sz w:val="28"/>
          <w:szCs w:val="24"/>
          <w:lang w:eastAsia="zh-CN"/>
        </w:rPr>
      </w:pPr>
      <w:r>
        <w:rPr>
          <w:rFonts w:ascii="Times New Roman" w:eastAsia="Arial" w:hAnsi="Times New Roman"/>
          <w:sz w:val="28"/>
          <w:szCs w:val="24"/>
          <w:lang w:val="x-none" w:eastAsia="zh-CN"/>
        </w:rPr>
        <w:t xml:space="preserve">Таблица </w:t>
      </w:r>
    </w:p>
    <w:p w:rsidR="008955BB" w:rsidRPr="00A8084D" w:rsidRDefault="008955BB" w:rsidP="008955BB">
      <w:pPr>
        <w:spacing w:after="0" w:line="240" w:lineRule="auto"/>
        <w:jc w:val="center"/>
        <w:rPr>
          <w:rFonts w:ascii="Times New Roman" w:eastAsia="Arial" w:hAnsi="Times New Roman"/>
          <w:b/>
          <w:sz w:val="28"/>
          <w:szCs w:val="24"/>
          <w:lang w:val="x-none" w:eastAsia="zh-CN"/>
        </w:rPr>
      </w:pPr>
      <w:r w:rsidRPr="00A8084D">
        <w:rPr>
          <w:rFonts w:ascii="Times New Roman" w:eastAsia="Arial" w:hAnsi="Times New Roman"/>
          <w:b/>
          <w:sz w:val="28"/>
          <w:szCs w:val="24"/>
          <w:lang w:val="x-none" w:eastAsia="zh-CN"/>
        </w:rPr>
        <w:t>Динамика</w:t>
      </w:r>
      <w:r>
        <w:rPr>
          <w:rFonts w:ascii="Times New Roman" w:eastAsia="Arial" w:hAnsi="Times New Roman"/>
          <w:b/>
          <w:sz w:val="28"/>
          <w:szCs w:val="24"/>
          <w:lang w:val="x-none" w:eastAsia="zh-CN"/>
        </w:rPr>
        <w:t xml:space="preserve"> численности населения края 201</w:t>
      </w:r>
      <w:r>
        <w:rPr>
          <w:rFonts w:ascii="Times New Roman" w:eastAsia="Arial" w:hAnsi="Times New Roman"/>
          <w:b/>
          <w:sz w:val="28"/>
          <w:szCs w:val="24"/>
          <w:lang w:eastAsia="zh-CN"/>
        </w:rPr>
        <w:t>5</w:t>
      </w:r>
      <w:r w:rsidRPr="00A8084D">
        <w:rPr>
          <w:rFonts w:ascii="Times New Roman" w:eastAsia="Arial" w:hAnsi="Times New Roman"/>
          <w:b/>
          <w:sz w:val="28"/>
          <w:szCs w:val="24"/>
          <w:lang w:val="x-none" w:eastAsia="zh-CN"/>
        </w:rPr>
        <w:t xml:space="preserve"> – 2023 гг.</w:t>
      </w:r>
    </w:p>
    <w:p w:rsidR="008955BB" w:rsidRPr="00A8084D" w:rsidRDefault="008955BB" w:rsidP="008955BB">
      <w:pPr>
        <w:spacing w:after="0" w:line="240" w:lineRule="auto"/>
        <w:jc w:val="center"/>
        <w:rPr>
          <w:rFonts w:ascii="Times New Roman" w:eastAsia="Arial" w:hAnsi="Times New Roman"/>
          <w:b/>
          <w:sz w:val="28"/>
          <w:szCs w:val="24"/>
          <w:lang w:val="x-none" w:eastAsia="zh-CN"/>
        </w:rPr>
      </w:pPr>
    </w:p>
    <w:tbl>
      <w:tblPr>
        <w:tblW w:w="97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46"/>
        <w:gridCol w:w="846"/>
        <w:gridCol w:w="846"/>
        <w:gridCol w:w="846"/>
        <w:gridCol w:w="846"/>
        <w:gridCol w:w="846"/>
        <w:gridCol w:w="846"/>
        <w:gridCol w:w="846"/>
        <w:gridCol w:w="846"/>
        <w:gridCol w:w="846"/>
      </w:tblGrid>
      <w:tr w:rsidR="008955BB" w:rsidRPr="00A8084D" w:rsidTr="00685CDA">
        <w:tc>
          <w:tcPr>
            <w:tcW w:w="1277" w:type="dxa"/>
            <w:vMerge w:val="restart"/>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Население</w:t>
            </w:r>
          </w:p>
        </w:tc>
        <w:tc>
          <w:tcPr>
            <w:tcW w:w="8460" w:type="dxa"/>
            <w:gridSpan w:val="10"/>
          </w:tcPr>
          <w:p w:rsidR="008955BB" w:rsidRPr="00A8084D" w:rsidRDefault="008955BB" w:rsidP="00685CDA">
            <w:pPr>
              <w:spacing w:after="0" w:line="240" w:lineRule="auto"/>
              <w:jc w:val="center"/>
              <w:rPr>
                <w:rFonts w:ascii="Times New Roman" w:eastAsia="Arial" w:hAnsi="Times New Roman"/>
                <w:b/>
                <w:sz w:val="24"/>
                <w:szCs w:val="24"/>
                <w:lang w:eastAsia="zh-CN"/>
              </w:rPr>
            </w:pPr>
            <w:r w:rsidRPr="00A8084D">
              <w:rPr>
                <w:rFonts w:ascii="Times New Roman" w:eastAsia="Arial" w:hAnsi="Times New Roman"/>
                <w:b/>
                <w:sz w:val="24"/>
                <w:szCs w:val="24"/>
              </w:rPr>
              <w:t>Период, г</w:t>
            </w:r>
            <w:r w:rsidRPr="00A8084D">
              <w:rPr>
                <w:rFonts w:ascii="Times New Roman" w:eastAsia="Arial" w:hAnsi="Times New Roman"/>
                <w:b/>
                <w:sz w:val="24"/>
                <w:szCs w:val="24"/>
                <w:lang w:eastAsia="zh-CN"/>
              </w:rPr>
              <w:t>од</w:t>
            </w:r>
          </w:p>
        </w:tc>
      </w:tr>
      <w:tr w:rsidR="008955BB" w:rsidRPr="00A8084D" w:rsidTr="00685CDA">
        <w:tc>
          <w:tcPr>
            <w:tcW w:w="1277" w:type="dxa"/>
            <w:vMerge/>
          </w:tcPr>
          <w:p w:rsidR="008955BB" w:rsidRPr="00A8084D" w:rsidRDefault="008955BB" w:rsidP="00685CDA">
            <w:pPr>
              <w:spacing w:after="0" w:line="240" w:lineRule="auto"/>
              <w:jc w:val="center"/>
              <w:rPr>
                <w:rFonts w:ascii="Times New Roman" w:eastAsia="Arial" w:hAnsi="Times New Roman"/>
                <w:b/>
                <w:sz w:val="18"/>
                <w:szCs w:val="18"/>
                <w:lang w:eastAsia="zh-CN"/>
              </w:rPr>
            </w:pP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2015</w:t>
            </w: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2016</w:t>
            </w: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2017</w:t>
            </w: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2018</w:t>
            </w: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2019</w:t>
            </w: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2020</w:t>
            </w: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2021</w:t>
            </w: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2022</w:t>
            </w: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2023</w:t>
            </w:r>
          </w:p>
        </w:tc>
        <w:tc>
          <w:tcPr>
            <w:tcW w:w="846" w:type="dxa"/>
          </w:tcPr>
          <w:p w:rsidR="008955BB" w:rsidRPr="00A8084D" w:rsidRDefault="008955BB" w:rsidP="00685CDA">
            <w:pPr>
              <w:spacing w:after="0" w:line="240" w:lineRule="auto"/>
              <w:jc w:val="center"/>
              <w:rPr>
                <w:rFonts w:ascii="Times New Roman" w:eastAsia="Arial" w:hAnsi="Times New Roman"/>
                <w:b/>
                <w:sz w:val="18"/>
                <w:szCs w:val="18"/>
                <w:lang w:eastAsia="zh-CN"/>
              </w:rPr>
            </w:pPr>
            <w:r w:rsidRPr="00A8084D">
              <w:rPr>
                <w:rFonts w:ascii="Times New Roman" w:eastAsia="Arial" w:hAnsi="Times New Roman"/>
                <w:b/>
                <w:sz w:val="18"/>
                <w:szCs w:val="18"/>
                <w:lang w:eastAsia="zh-CN"/>
              </w:rPr>
              <w:t>2024</w:t>
            </w:r>
          </w:p>
        </w:tc>
      </w:tr>
      <w:tr w:rsidR="008955BB" w:rsidRPr="00A8084D" w:rsidTr="00685CDA">
        <w:tc>
          <w:tcPr>
            <w:tcW w:w="1277" w:type="dxa"/>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 xml:space="preserve">Всего </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1087452</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1083012</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1078983</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1072806</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1065785</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1059700</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1053485</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1043467</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992429</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984395</w:t>
            </w:r>
          </w:p>
        </w:tc>
      </w:tr>
      <w:tr w:rsidR="008955BB" w:rsidRPr="00A8084D" w:rsidTr="00685CDA">
        <w:tc>
          <w:tcPr>
            <w:tcW w:w="1277" w:type="dxa"/>
          </w:tcPr>
          <w:p w:rsidR="008955BB" w:rsidRPr="00A8084D" w:rsidRDefault="008955BB" w:rsidP="00685CDA">
            <w:pPr>
              <w:spacing w:after="0" w:line="240" w:lineRule="auto"/>
              <w:jc w:val="both"/>
              <w:rPr>
                <w:rFonts w:ascii="Times New Roman" w:eastAsia="Arial" w:hAnsi="Times New Roman"/>
                <w:sz w:val="18"/>
                <w:szCs w:val="18"/>
                <w:lang w:eastAsia="zh-CN"/>
              </w:rPr>
            </w:pPr>
            <w:r w:rsidRPr="00A8084D">
              <w:rPr>
                <w:rFonts w:ascii="Times New Roman" w:eastAsia="Arial" w:hAnsi="Times New Roman"/>
                <w:sz w:val="18"/>
                <w:szCs w:val="18"/>
                <w:lang w:eastAsia="zh-CN"/>
              </w:rPr>
              <w:t>Дети 0-17 лет</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264950</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267851</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268897</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269279</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268500</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267219</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265337</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262633</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243058</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238948</w:t>
            </w:r>
          </w:p>
        </w:tc>
      </w:tr>
      <w:tr w:rsidR="008955BB" w:rsidRPr="00A8084D" w:rsidTr="00685CDA">
        <w:tc>
          <w:tcPr>
            <w:tcW w:w="1277" w:type="dxa"/>
          </w:tcPr>
          <w:p w:rsidR="008955BB" w:rsidRPr="00A8084D" w:rsidRDefault="008955BB" w:rsidP="00685CDA">
            <w:pPr>
              <w:spacing w:after="0" w:line="240" w:lineRule="auto"/>
              <w:jc w:val="both"/>
              <w:rPr>
                <w:rFonts w:ascii="Times New Roman" w:eastAsia="Arial" w:hAnsi="Times New Roman"/>
                <w:sz w:val="18"/>
                <w:szCs w:val="18"/>
                <w:lang w:eastAsia="zh-CN"/>
              </w:rPr>
            </w:pPr>
            <w:r w:rsidRPr="00A8084D">
              <w:rPr>
                <w:rFonts w:ascii="Times New Roman" w:eastAsia="Arial" w:hAnsi="Times New Roman"/>
                <w:sz w:val="18"/>
                <w:szCs w:val="18"/>
                <w:lang w:eastAsia="zh-CN"/>
              </w:rPr>
              <w:t>Взрослое</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822502</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815161</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810086</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803527</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797285</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792481</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788148</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780834</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749330</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745447</w:t>
            </w:r>
          </w:p>
        </w:tc>
      </w:tr>
      <w:tr w:rsidR="008955BB" w:rsidRPr="00A8084D" w:rsidTr="00685CDA">
        <w:tc>
          <w:tcPr>
            <w:tcW w:w="1277" w:type="dxa"/>
          </w:tcPr>
          <w:p w:rsidR="008955BB" w:rsidRPr="00A8084D" w:rsidRDefault="008955BB" w:rsidP="00685CDA">
            <w:pPr>
              <w:spacing w:after="0" w:line="240" w:lineRule="auto"/>
              <w:jc w:val="both"/>
              <w:rPr>
                <w:rFonts w:ascii="Times New Roman" w:eastAsia="Arial" w:hAnsi="Times New Roman"/>
                <w:sz w:val="18"/>
                <w:szCs w:val="18"/>
                <w:lang w:eastAsia="zh-CN"/>
              </w:rPr>
            </w:pPr>
            <w:r w:rsidRPr="00A8084D">
              <w:rPr>
                <w:rFonts w:ascii="Times New Roman" w:eastAsia="Arial" w:hAnsi="Times New Roman"/>
                <w:sz w:val="18"/>
                <w:szCs w:val="18"/>
                <w:lang w:eastAsia="zh-CN"/>
              </w:rPr>
              <w:t>Женское</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566524</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564182</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562010</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558684</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554805</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551767</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548620</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543235</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524106</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520598</w:t>
            </w:r>
          </w:p>
        </w:tc>
      </w:tr>
      <w:tr w:rsidR="008955BB" w:rsidRPr="00A8084D" w:rsidTr="00685CDA">
        <w:tc>
          <w:tcPr>
            <w:tcW w:w="1277" w:type="dxa"/>
          </w:tcPr>
          <w:p w:rsidR="008955BB" w:rsidRPr="00A8084D" w:rsidRDefault="008955BB" w:rsidP="00685CDA">
            <w:pPr>
              <w:spacing w:after="0" w:line="240" w:lineRule="auto"/>
              <w:jc w:val="both"/>
              <w:rPr>
                <w:rFonts w:ascii="Times New Roman" w:eastAsia="Arial" w:hAnsi="Times New Roman"/>
                <w:sz w:val="18"/>
                <w:szCs w:val="18"/>
                <w:lang w:eastAsia="zh-CN"/>
              </w:rPr>
            </w:pPr>
            <w:r w:rsidRPr="00A8084D">
              <w:rPr>
                <w:rFonts w:ascii="Times New Roman" w:eastAsia="Arial" w:hAnsi="Times New Roman"/>
                <w:sz w:val="18"/>
                <w:szCs w:val="18"/>
                <w:lang w:eastAsia="zh-CN"/>
              </w:rPr>
              <w:t>Женщины 18-59 лет</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331489</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324959</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319632</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313315</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307191</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302064</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297831</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sidRPr="00A8084D">
              <w:rPr>
                <w:rFonts w:ascii="Times New Roman" w:eastAsia="Arial" w:hAnsi="Times New Roman"/>
                <w:sz w:val="18"/>
                <w:szCs w:val="18"/>
                <w:lang w:eastAsia="zh-CN"/>
              </w:rPr>
              <w:t>293691</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2</w:t>
            </w:r>
            <w:r w:rsidRPr="00A8084D">
              <w:rPr>
                <w:rFonts w:ascii="Times New Roman" w:eastAsia="Arial" w:hAnsi="Times New Roman"/>
                <w:sz w:val="18"/>
                <w:szCs w:val="18"/>
                <w:lang w:eastAsia="zh-CN"/>
              </w:rPr>
              <w:t>68323</w:t>
            </w:r>
          </w:p>
        </w:tc>
        <w:tc>
          <w:tcPr>
            <w:tcW w:w="846" w:type="dxa"/>
            <w:vAlign w:val="center"/>
          </w:tcPr>
          <w:p w:rsidR="008955BB" w:rsidRPr="00A8084D"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284221</w:t>
            </w:r>
          </w:p>
        </w:tc>
      </w:tr>
      <w:tr w:rsidR="008955BB" w:rsidRPr="00D35C87" w:rsidTr="00685CDA">
        <w:tc>
          <w:tcPr>
            <w:tcW w:w="1277" w:type="dxa"/>
          </w:tcPr>
          <w:p w:rsidR="008955BB" w:rsidRPr="00D35C87" w:rsidRDefault="008955BB" w:rsidP="00685CDA">
            <w:pPr>
              <w:spacing w:after="0" w:line="240" w:lineRule="auto"/>
              <w:jc w:val="both"/>
              <w:rPr>
                <w:rFonts w:ascii="Times New Roman" w:eastAsia="Arial" w:hAnsi="Times New Roman"/>
                <w:sz w:val="18"/>
                <w:szCs w:val="18"/>
                <w:lang w:eastAsia="zh-CN"/>
              </w:rPr>
            </w:pPr>
            <w:r w:rsidRPr="00D35C87">
              <w:rPr>
                <w:rFonts w:ascii="Times New Roman" w:eastAsia="Arial" w:hAnsi="Times New Roman"/>
                <w:sz w:val="18"/>
                <w:szCs w:val="18"/>
                <w:lang w:eastAsia="zh-CN"/>
              </w:rPr>
              <w:lastRenderedPageBreak/>
              <w:t>Женщины 60 лет и старше</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105887</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108655</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111284</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114029</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116709</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119329</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121406</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121488</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286854</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119505</w:t>
            </w:r>
          </w:p>
        </w:tc>
      </w:tr>
      <w:tr w:rsidR="008955BB" w:rsidRPr="00D35C87" w:rsidTr="00685CDA">
        <w:tc>
          <w:tcPr>
            <w:tcW w:w="1277" w:type="dxa"/>
          </w:tcPr>
          <w:p w:rsidR="008955BB" w:rsidRPr="00D35C87" w:rsidRDefault="008955BB" w:rsidP="00685CDA">
            <w:pPr>
              <w:spacing w:after="0" w:line="240" w:lineRule="auto"/>
              <w:jc w:val="both"/>
              <w:rPr>
                <w:rFonts w:ascii="Times New Roman" w:eastAsia="Arial" w:hAnsi="Times New Roman"/>
                <w:sz w:val="18"/>
                <w:szCs w:val="18"/>
                <w:lang w:eastAsia="zh-CN"/>
              </w:rPr>
            </w:pPr>
            <w:r w:rsidRPr="00D35C87">
              <w:rPr>
                <w:rFonts w:ascii="Times New Roman" w:eastAsia="Arial" w:hAnsi="Times New Roman"/>
                <w:sz w:val="18"/>
                <w:szCs w:val="18"/>
                <w:lang w:eastAsia="zh-CN"/>
              </w:rPr>
              <w:t>Мужское</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520928</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518830</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516973</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514122</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510980</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507933</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504865</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500232</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588089</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463797</w:t>
            </w:r>
          </w:p>
        </w:tc>
      </w:tr>
      <w:tr w:rsidR="008955BB" w:rsidRPr="00D35C87" w:rsidTr="00685CDA">
        <w:tc>
          <w:tcPr>
            <w:tcW w:w="1277" w:type="dxa"/>
          </w:tcPr>
          <w:p w:rsidR="008955BB" w:rsidRPr="00D35C87" w:rsidRDefault="008955BB" w:rsidP="00685CDA">
            <w:pPr>
              <w:spacing w:after="0" w:line="240" w:lineRule="auto"/>
              <w:jc w:val="both"/>
              <w:rPr>
                <w:rFonts w:ascii="Times New Roman" w:eastAsia="Arial" w:hAnsi="Times New Roman"/>
                <w:sz w:val="18"/>
                <w:szCs w:val="18"/>
                <w:lang w:eastAsia="zh-CN"/>
              </w:rPr>
            </w:pPr>
            <w:r w:rsidRPr="00D35C87">
              <w:rPr>
                <w:rFonts w:ascii="Times New Roman" w:eastAsia="Arial" w:hAnsi="Times New Roman"/>
                <w:sz w:val="18"/>
                <w:szCs w:val="18"/>
                <w:lang w:eastAsia="zh-CN"/>
              </w:rPr>
              <w:t>Мужчины 18-64 лет</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350891</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34589</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342164</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337621</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333477</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329282</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325935</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322388</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301683</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297848</w:t>
            </w:r>
          </w:p>
        </w:tc>
      </w:tr>
      <w:tr w:rsidR="008955BB" w:rsidRPr="00D35C87" w:rsidTr="00685CDA">
        <w:tc>
          <w:tcPr>
            <w:tcW w:w="1277" w:type="dxa"/>
          </w:tcPr>
          <w:p w:rsidR="008955BB" w:rsidRPr="00D35C87" w:rsidRDefault="008955BB" w:rsidP="00685CDA">
            <w:pPr>
              <w:spacing w:after="0" w:line="240" w:lineRule="auto"/>
              <w:jc w:val="both"/>
              <w:rPr>
                <w:rFonts w:ascii="Times New Roman" w:eastAsia="Arial" w:hAnsi="Times New Roman"/>
                <w:sz w:val="18"/>
                <w:szCs w:val="18"/>
                <w:lang w:eastAsia="zh-CN"/>
              </w:rPr>
            </w:pPr>
            <w:r w:rsidRPr="00D35C87">
              <w:rPr>
                <w:rFonts w:ascii="Times New Roman" w:eastAsia="Arial" w:hAnsi="Times New Roman"/>
                <w:sz w:val="18"/>
                <w:szCs w:val="18"/>
                <w:lang w:eastAsia="zh-CN"/>
              </w:rPr>
              <w:t>Мужчины 65 лет и старше</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60390</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62371</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64156</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65937</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67778</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69435</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42976</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43267</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42398</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43873</w:t>
            </w:r>
          </w:p>
        </w:tc>
      </w:tr>
      <w:tr w:rsidR="008955BB" w:rsidRPr="00D35C87" w:rsidTr="00685CDA">
        <w:tc>
          <w:tcPr>
            <w:tcW w:w="1277" w:type="dxa"/>
          </w:tcPr>
          <w:p w:rsidR="008955BB" w:rsidRPr="00D35C87" w:rsidRDefault="008955BB" w:rsidP="00685CDA">
            <w:pPr>
              <w:spacing w:after="0" w:line="240" w:lineRule="auto"/>
              <w:jc w:val="both"/>
              <w:rPr>
                <w:rFonts w:ascii="Times New Roman" w:eastAsia="Arial" w:hAnsi="Times New Roman"/>
                <w:sz w:val="18"/>
                <w:szCs w:val="18"/>
                <w:lang w:eastAsia="zh-CN"/>
              </w:rPr>
            </w:pPr>
            <w:r w:rsidRPr="00D35C87">
              <w:rPr>
                <w:rFonts w:ascii="Times New Roman" w:eastAsia="Arial" w:hAnsi="Times New Roman"/>
                <w:sz w:val="18"/>
                <w:szCs w:val="18"/>
                <w:lang w:eastAsia="zh-CN"/>
              </w:rPr>
              <w:t>Трудоспособное</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639187</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627342</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617627</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608072</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600014</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606574</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601982</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592581</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588537</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616104</w:t>
            </w:r>
          </w:p>
        </w:tc>
      </w:tr>
      <w:tr w:rsidR="008955BB" w:rsidRPr="00D35C87" w:rsidTr="00685CDA">
        <w:tc>
          <w:tcPr>
            <w:tcW w:w="1277" w:type="dxa"/>
          </w:tcPr>
          <w:p w:rsidR="008955BB" w:rsidRPr="00D35C87" w:rsidRDefault="008955BB" w:rsidP="00685CDA">
            <w:pPr>
              <w:spacing w:after="0" w:line="240" w:lineRule="auto"/>
              <w:jc w:val="both"/>
              <w:rPr>
                <w:rFonts w:ascii="Times New Roman" w:eastAsia="Arial" w:hAnsi="Times New Roman"/>
                <w:sz w:val="18"/>
                <w:szCs w:val="18"/>
                <w:lang w:eastAsia="zh-CN"/>
              </w:rPr>
            </w:pPr>
            <w:r w:rsidRPr="00D35C87">
              <w:rPr>
                <w:rFonts w:ascii="Times New Roman" w:eastAsia="Arial" w:hAnsi="Times New Roman"/>
                <w:sz w:val="18"/>
                <w:szCs w:val="18"/>
                <w:lang w:eastAsia="zh-CN"/>
              </w:rPr>
              <w:t xml:space="preserve">Старше трудоспособного возраста </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207907</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212420</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216486</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219727</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222268</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212033</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212858</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188253</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sidRPr="00D35C87">
              <w:rPr>
                <w:rFonts w:ascii="Times New Roman" w:eastAsia="Arial" w:hAnsi="Times New Roman"/>
                <w:sz w:val="18"/>
                <w:szCs w:val="18"/>
                <w:lang w:eastAsia="zh-CN"/>
              </w:rPr>
              <w:t>160793</w:t>
            </w:r>
          </w:p>
        </w:tc>
        <w:tc>
          <w:tcPr>
            <w:tcW w:w="846" w:type="dxa"/>
            <w:vAlign w:val="center"/>
          </w:tcPr>
          <w:p w:rsidR="008955BB" w:rsidRPr="00D35C87" w:rsidRDefault="008955BB" w:rsidP="00685CDA">
            <w:pPr>
              <w:spacing w:after="0" w:line="240" w:lineRule="auto"/>
              <w:jc w:val="center"/>
              <w:rPr>
                <w:rFonts w:ascii="Times New Roman" w:eastAsia="Arial" w:hAnsi="Times New Roman"/>
                <w:sz w:val="18"/>
                <w:szCs w:val="18"/>
                <w:lang w:eastAsia="zh-CN"/>
              </w:rPr>
            </w:pPr>
            <w:r>
              <w:rPr>
                <w:rFonts w:ascii="Times New Roman" w:eastAsia="Arial" w:hAnsi="Times New Roman"/>
                <w:sz w:val="18"/>
                <w:szCs w:val="18"/>
                <w:lang w:eastAsia="zh-CN"/>
              </w:rPr>
              <w:t>129343</w:t>
            </w:r>
          </w:p>
        </w:tc>
      </w:tr>
    </w:tbl>
    <w:p w:rsidR="008955BB" w:rsidRPr="00D35C87" w:rsidRDefault="008955BB" w:rsidP="008955BB">
      <w:pPr>
        <w:spacing w:after="0" w:line="240" w:lineRule="auto"/>
        <w:ind w:firstLine="708"/>
        <w:jc w:val="both"/>
        <w:rPr>
          <w:rFonts w:ascii="Times New Roman" w:hAnsi="Times New Roman"/>
          <w:sz w:val="28"/>
          <w:szCs w:val="28"/>
        </w:rPr>
      </w:pPr>
    </w:p>
    <w:p w:rsidR="008955BB" w:rsidRPr="00E719AB" w:rsidRDefault="008955BB" w:rsidP="008955BB">
      <w:pPr>
        <w:spacing w:after="0" w:line="240" w:lineRule="auto"/>
        <w:ind w:firstLine="708"/>
        <w:jc w:val="both"/>
        <w:rPr>
          <w:rFonts w:ascii="Times New Roman" w:hAnsi="Times New Roman"/>
          <w:sz w:val="28"/>
          <w:szCs w:val="28"/>
        </w:rPr>
      </w:pPr>
      <w:proofErr w:type="gramStart"/>
      <w:r w:rsidRPr="00E719AB">
        <w:rPr>
          <w:rFonts w:ascii="Times New Roman" w:hAnsi="Times New Roman"/>
          <w:sz w:val="28"/>
          <w:szCs w:val="28"/>
        </w:rPr>
        <w:t>Численность населения за 10 лет (2015–2024</w:t>
      </w:r>
      <w:r>
        <w:rPr>
          <w:rFonts w:ascii="Times New Roman" w:hAnsi="Times New Roman"/>
          <w:sz w:val="28"/>
          <w:szCs w:val="28"/>
        </w:rPr>
        <w:t xml:space="preserve"> гг.) уменьшилась по краю на 9,0</w:t>
      </w:r>
      <w:r w:rsidRPr="00E719AB">
        <w:rPr>
          <w:rFonts w:ascii="Times New Roman" w:hAnsi="Times New Roman"/>
          <w:sz w:val="28"/>
          <w:szCs w:val="28"/>
        </w:rPr>
        <w:t xml:space="preserve"> %.</w:t>
      </w:r>
      <w:r>
        <w:rPr>
          <w:rFonts w:ascii="Times New Roman" w:hAnsi="Times New Roman"/>
          <w:sz w:val="28"/>
          <w:szCs w:val="28"/>
        </w:rPr>
        <w:t xml:space="preserve"> </w:t>
      </w:r>
      <w:r w:rsidRPr="00E719AB">
        <w:rPr>
          <w:rFonts w:ascii="Times New Roman" w:hAnsi="Times New Roman"/>
          <w:sz w:val="28"/>
          <w:szCs w:val="28"/>
        </w:rPr>
        <w:t xml:space="preserve">В течение 10 лет (2015–2024 гг.) численность детей в возрасте </w:t>
      </w:r>
      <w:r>
        <w:rPr>
          <w:rFonts w:ascii="Times New Roman" w:hAnsi="Times New Roman"/>
          <w:sz w:val="28"/>
          <w:szCs w:val="28"/>
        </w:rPr>
        <w:br/>
      </w:r>
      <w:r w:rsidRPr="00E719AB">
        <w:rPr>
          <w:rFonts w:ascii="Times New Roman" w:hAnsi="Times New Roman"/>
          <w:sz w:val="28"/>
          <w:szCs w:val="28"/>
        </w:rPr>
        <w:t>0-17 лет уменьшилось в крае на 10</w:t>
      </w:r>
      <w:r>
        <w:rPr>
          <w:rFonts w:ascii="Times New Roman" w:hAnsi="Times New Roman"/>
          <w:sz w:val="28"/>
          <w:szCs w:val="28"/>
        </w:rPr>
        <w:t>,0</w:t>
      </w:r>
      <w:r w:rsidRPr="00E719AB">
        <w:rPr>
          <w:rFonts w:ascii="Times New Roman" w:hAnsi="Times New Roman"/>
          <w:sz w:val="28"/>
          <w:szCs w:val="28"/>
        </w:rPr>
        <w:t xml:space="preserve"> %.</w:t>
      </w:r>
      <w:r>
        <w:rPr>
          <w:rFonts w:ascii="Times New Roman" w:hAnsi="Times New Roman"/>
          <w:sz w:val="28"/>
          <w:szCs w:val="28"/>
        </w:rPr>
        <w:t xml:space="preserve"> </w:t>
      </w:r>
      <w:r w:rsidRPr="00E719AB">
        <w:rPr>
          <w:rFonts w:ascii="Times New Roman" w:hAnsi="Times New Roman"/>
          <w:sz w:val="28"/>
          <w:szCs w:val="28"/>
        </w:rPr>
        <w:t>Взрослое население уменьшилось за 1</w:t>
      </w:r>
      <w:r>
        <w:rPr>
          <w:rFonts w:ascii="Times New Roman" w:hAnsi="Times New Roman"/>
          <w:sz w:val="28"/>
          <w:szCs w:val="28"/>
        </w:rPr>
        <w:t>0 лет (2015–2024 гг.) на 9,0 %</w:t>
      </w:r>
      <w:r w:rsidRPr="00E719AB">
        <w:rPr>
          <w:rFonts w:ascii="Times New Roman" w:hAnsi="Times New Roman"/>
          <w:sz w:val="28"/>
          <w:szCs w:val="28"/>
        </w:rPr>
        <w:t>.</w:t>
      </w:r>
      <w:r>
        <w:rPr>
          <w:rFonts w:ascii="Times New Roman" w:hAnsi="Times New Roman"/>
          <w:sz w:val="28"/>
          <w:szCs w:val="28"/>
        </w:rPr>
        <w:t xml:space="preserve"> </w:t>
      </w:r>
      <w:r w:rsidRPr="00E719AB">
        <w:rPr>
          <w:rFonts w:ascii="Times New Roman" w:hAnsi="Times New Roman"/>
          <w:sz w:val="28"/>
          <w:szCs w:val="28"/>
        </w:rPr>
        <w:t>Женское насел</w:t>
      </w:r>
      <w:r>
        <w:rPr>
          <w:rFonts w:ascii="Times New Roman" w:hAnsi="Times New Roman"/>
          <w:sz w:val="28"/>
          <w:szCs w:val="28"/>
        </w:rPr>
        <w:t>ение уменьшилось за 10 лет (2015 – 2024 гг.) на 8,1%</w:t>
      </w:r>
      <w:r w:rsidRPr="00E719AB">
        <w:rPr>
          <w:rFonts w:ascii="Times New Roman" w:hAnsi="Times New Roman"/>
          <w:sz w:val="28"/>
          <w:szCs w:val="28"/>
        </w:rPr>
        <w:t>.</w:t>
      </w:r>
      <w:r>
        <w:rPr>
          <w:rFonts w:ascii="Times New Roman" w:hAnsi="Times New Roman"/>
          <w:sz w:val="28"/>
          <w:szCs w:val="28"/>
        </w:rPr>
        <w:t xml:space="preserve"> </w:t>
      </w:r>
      <w:r w:rsidRPr="00E719AB">
        <w:rPr>
          <w:rFonts w:ascii="Times New Roman" w:hAnsi="Times New Roman"/>
          <w:sz w:val="28"/>
          <w:szCs w:val="28"/>
        </w:rPr>
        <w:t>Важно отметить, что удельный вес женщин старше 60 лет в</w:t>
      </w:r>
      <w:proofErr w:type="gramEnd"/>
      <w:r w:rsidRPr="00E719AB">
        <w:rPr>
          <w:rFonts w:ascii="Times New Roman" w:hAnsi="Times New Roman"/>
          <w:sz w:val="28"/>
          <w:szCs w:val="28"/>
        </w:rPr>
        <w:t xml:space="preserve"> 2015 г. составлял 9,7 %, в 2024 г. 12,1 % среди всей женской популяции.</w:t>
      </w:r>
    </w:p>
    <w:p w:rsidR="008955BB" w:rsidRPr="00E719AB" w:rsidRDefault="008955BB" w:rsidP="008955BB">
      <w:pPr>
        <w:spacing w:after="0" w:line="240" w:lineRule="auto"/>
        <w:ind w:firstLine="708"/>
        <w:jc w:val="both"/>
        <w:rPr>
          <w:rFonts w:ascii="Times New Roman" w:hAnsi="Times New Roman"/>
          <w:sz w:val="28"/>
          <w:szCs w:val="28"/>
        </w:rPr>
      </w:pPr>
      <w:r w:rsidRPr="00E719AB">
        <w:rPr>
          <w:rFonts w:ascii="Times New Roman" w:hAnsi="Times New Roman"/>
          <w:sz w:val="28"/>
          <w:szCs w:val="28"/>
        </w:rPr>
        <w:t xml:space="preserve">Мужское население уменьшилось с </w:t>
      </w:r>
      <w:r w:rsidRPr="00E719AB">
        <w:rPr>
          <w:rFonts w:ascii="Times New Roman" w:hAnsi="Times New Roman"/>
          <w:sz w:val="28"/>
          <w:szCs w:val="28"/>
          <w:lang w:eastAsia="zh-CN"/>
        </w:rPr>
        <w:t>520928</w:t>
      </w:r>
      <w:r w:rsidRPr="00E719AB">
        <w:rPr>
          <w:rFonts w:ascii="Times New Roman" w:hAnsi="Times New Roman"/>
          <w:sz w:val="28"/>
          <w:szCs w:val="28"/>
        </w:rPr>
        <w:t xml:space="preserve"> человек в 2015 г. до </w:t>
      </w:r>
      <w:r w:rsidRPr="00E719AB">
        <w:rPr>
          <w:rFonts w:ascii="Times New Roman" w:hAnsi="Times New Roman"/>
          <w:sz w:val="28"/>
          <w:szCs w:val="28"/>
          <w:lang w:eastAsia="zh-CN"/>
        </w:rPr>
        <w:t xml:space="preserve">463797 </w:t>
      </w:r>
      <w:r w:rsidRPr="00E719AB">
        <w:rPr>
          <w:rFonts w:ascii="Times New Roman" w:hAnsi="Times New Roman"/>
          <w:sz w:val="28"/>
          <w:szCs w:val="28"/>
        </w:rPr>
        <w:t xml:space="preserve">человек в 2024 г. – на 57131 человек, или </w:t>
      </w:r>
      <w:proofErr w:type="gramStart"/>
      <w:r w:rsidRPr="00E719AB">
        <w:rPr>
          <w:rFonts w:ascii="Times New Roman" w:hAnsi="Times New Roman"/>
          <w:sz w:val="28"/>
          <w:szCs w:val="28"/>
        </w:rPr>
        <w:t>на</w:t>
      </w:r>
      <w:proofErr w:type="gramEnd"/>
      <w:r w:rsidRPr="00E719AB">
        <w:rPr>
          <w:rFonts w:ascii="Times New Roman" w:hAnsi="Times New Roman"/>
          <w:sz w:val="28"/>
          <w:szCs w:val="28"/>
        </w:rPr>
        <w:t xml:space="preserve"> 10,9 %.</w:t>
      </w:r>
    </w:p>
    <w:p w:rsidR="008955BB" w:rsidRPr="00E719AB" w:rsidRDefault="008955BB" w:rsidP="008955BB">
      <w:pPr>
        <w:spacing w:after="0" w:line="240" w:lineRule="auto"/>
        <w:ind w:firstLine="708"/>
        <w:jc w:val="both"/>
        <w:rPr>
          <w:rFonts w:ascii="Times New Roman" w:hAnsi="Times New Roman"/>
          <w:sz w:val="28"/>
          <w:szCs w:val="28"/>
        </w:rPr>
      </w:pPr>
      <w:r w:rsidRPr="00E719AB">
        <w:rPr>
          <w:rFonts w:ascii="Times New Roman" w:hAnsi="Times New Roman"/>
          <w:sz w:val="28"/>
          <w:szCs w:val="28"/>
        </w:rPr>
        <w:t xml:space="preserve">Трудоспособное население уменьшилось с </w:t>
      </w:r>
      <w:r w:rsidRPr="00E719AB">
        <w:rPr>
          <w:rFonts w:ascii="Times New Roman" w:hAnsi="Times New Roman"/>
          <w:sz w:val="28"/>
          <w:szCs w:val="28"/>
          <w:lang w:eastAsia="zh-CN"/>
        </w:rPr>
        <w:t>639187</w:t>
      </w:r>
      <w:r w:rsidRPr="00E719AB">
        <w:rPr>
          <w:rFonts w:ascii="Times New Roman" w:hAnsi="Times New Roman"/>
          <w:sz w:val="28"/>
          <w:szCs w:val="28"/>
        </w:rPr>
        <w:t xml:space="preserve"> человек в 2015 г. до </w:t>
      </w:r>
      <w:r w:rsidRPr="00E719AB">
        <w:rPr>
          <w:rFonts w:ascii="Times New Roman" w:hAnsi="Times New Roman"/>
          <w:sz w:val="28"/>
          <w:szCs w:val="28"/>
          <w:lang w:eastAsia="zh-CN"/>
        </w:rPr>
        <w:t>616104</w:t>
      </w:r>
      <w:r w:rsidRPr="00E719AB">
        <w:rPr>
          <w:rFonts w:ascii="Times New Roman" w:hAnsi="Times New Roman"/>
          <w:sz w:val="28"/>
          <w:szCs w:val="28"/>
        </w:rPr>
        <w:t xml:space="preserve"> человек в 2024 г. –</w:t>
      </w:r>
      <w:r>
        <w:rPr>
          <w:rFonts w:ascii="Times New Roman" w:hAnsi="Times New Roman"/>
          <w:sz w:val="28"/>
          <w:szCs w:val="28"/>
        </w:rPr>
        <w:t xml:space="preserve"> </w:t>
      </w:r>
      <w:r w:rsidRPr="00E719AB">
        <w:rPr>
          <w:rFonts w:ascii="Times New Roman" w:hAnsi="Times New Roman"/>
          <w:sz w:val="28"/>
          <w:szCs w:val="28"/>
        </w:rPr>
        <w:t>на 3,6 %.</w:t>
      </w:r>
    </w:p>
    <w:p w:rsidR="008955BB" w:rsidRPr="00E719AB" w:rsidRDefault="008955BB" w:rsidP="008955BB">
      <w:pPr>
        <w:spacing w:after="0" w:line="240" w:lineRule="auto"/>
        <w:ind w:firstLine="708"/>
        <w:jc w:val="both"/>
        <w:rPr>
          <w:rFonts w:ascii="Times New Roman" w:hAnsi="Times New Roman"/>
          <w:sz w:val="28"/>
          <w:szCs w:val="28"/>
        </w:rPr>
      </w:pPr>
      <w:r w:rsidRPr="00E719AB">
        <w:rPr>
          <w:rFonts w:ascii="Times New Roman" w:hAnsi="Times New Roman"/>
          <w:sz w:val="28"/>
          <w:szCs w:val="28"/>
        </w:rPr>
        <w:t xml:space="preserve">Число лиц старше трудоспособного возраста уменьшилось с </w:t>
      </w:r>
      <w:r w:rsidRPr="00E719AB">
        <w:rPr>
          <w:rFonts w:ascii="Times New Roman" w:hAnsi="Times New Roman"/>
          <w:sz w:val="28"/>
          <w:szCs w:val="28"/>
          <w:lang w:eastAsia="zh-CN"/>
        </w:rPr>
        <w:t>207907</w:t>
      </w:r>
      <w:r w:rsidRPr="00E719AB">
        <w:rPr>
          <w:rFonts w:ascii="Times New Roman" w:hAnsi="Times New Roman"/>
          <w:sz w:val="28"/>
          <w:szCs w:val="28"/>
        </w:rPr>
        <w:t xml:space="preserve"> человек в 2015 г. до </w:t>
      </w:r>
      <w:r w:rsidRPr="00E719AB">
        <w:rPr>
          <w:rFonts w:ascii="Times New Roman" w:hAnsi="Times New Roman"/>
          <w:sz w:val="28"/>
          <w:szCs w:val="28"/>
          <w:lang w:eastAsia="zh-CN"/>
        </w:rPr>
        <w:t>129343</w:t>
      </w:r>
      <w:r w:rsidRPr="00E719AB">
        <w:rPr>
          <w:rFonts w:ascii="Times New Roman" w:hAnsi="Times New Roman"/>
          <w:sz w:val="24"/>
          <w:szCs w:val="24"/>
        </w:rPr>
        <w:t xml:space="preserve"> </w:t>
      </w:r>
      <w:r w:rsidRPr="00E719AB">
        <w:rPr>
          <w:rFonts w:ascii="Times New Roman" w:hAnsi="Times New Roman"/>
          <w:sz w:val="28"/>
          <w:szCs w:val="28"/>
        </w:rPr>
        <w:t xml:space="preserve">человека в 2024 г., на 37,8 %. </w:t>
      </w:r>
    </w:p>
    <w:p w:rsidR="008955BB" w:rsidRPr="00E719AB" w:rsidRDefault="008955BB" w:rsidP="008955BB">
      <w:pPr>
        <w:spacing w:after="0" w:line="240" w:lineRule="auto"/>
        <w:ind w:firstLine="708"/>
        <w:jc w:val="both"/>
        <w:rPr>
          <w:rFonts w:ascii="Times New Roman" w:hAnsi="Times New Roman"/>
          <w:sz w:val="28"/>
          <w:szCs w:val="28"/>
        </w:rPr>
      </w:pPr>
      <w:r w:rsidRPr="00E719AB">
        <w:rPr>
          <w:rFonts w:ascii="Times New Roman" w:hAnsi="Times New Roman"/>
          <w:sz w:val="28"/>
          <w:szCs w:val="28"/>
        </w:rPr>
        <w:t>Население уменьшается за счет миграции трудоспособного возраста за пределы края.</w:t>
      </w:r>
    </w:p>
    <w:p w:rsidR="008955BB" w:rsidRPr="00E719AB" w:rsidRDefault="008955BB" w:rsidP="008955BB">
      <w:pPr>
        <w:spacing w:after="0" w:line="240" w:lineRule="auto"/>
        <w:ind w:firstLine="708"/>
        <w:jc w:val="both"/>
        <w:rPr>
          <w:rFonts w:ascii="Times New Roman" w:hAnsi="Times New Roman"/>
          <w:sz w:val="28"/>
          <w:szCs w:val="28"/>
        </w:rPr>
      </w:pPr>
      <w:r w:rsidRPr="00E719AB">
        <w:rPr>
          <w:rFonts w:ascii="Times New Roman" w:hAnsi="Times New Roman"/>
          <w:sz w:val="28"/>
          <w:szCs w:val="28"/>
        </w:rPr>
        <w:t>Численность городского населения края уменьшилось с 732563 человека в 2015 г. до 687127</w:t>
      </w:r>
      <w:r w:rsidRPr="00E719AB">
        <w:rPr>
          <w:rFonts w:ascii="Times New Roman" w:eastAsia="Times New Roman" w:hAnsi="Times New Roman"/>
          <w:bCs/>
          <w:sz w:val="28"/>
          <w:szCs w:val="28"/>
          <w:lang w:eastAsia="ru-RU"/>
        </w:rPr>
        <w:t xml:space="preserve"> человек</w:t>
      </w:r>
      <w:r w:rsidRPr="00E719AB">
        <w:rPr>
          <w:rFonts w:ascii="Times New Roman" w:hAnsi="Times New Roman"/>
          <w:sz w:val="28"/>
          <w:szCs w:val="28"/>
        </w:rPr>
        <w:t xml:space="preserve"> в 2024 г., – на 45436 человек, или </w:t>
      </w:r>
      <w:proofErr w:type="gramStart"/>
      <w:r w:rsidRPr="00E719AB">
        <w:rPr>
          <w:rFonts w:ascii="Times New Roman" w:hAnsi="Times New Roman"/>
          <w:sz w:val="28"/>
          <w:szCs w:val="28"/>
        </w:rPr>
        <w:t>на</w:t>
      </w:r>
      <w:proofErr w:type="gramEnd"/>
      <w:r w:rsidRPr="00E719AB">
        <w:rPr>
          <w:rFonts w:ascii="Times New Roman" w:hAnsi="Times New Roman"/>
          <w:sz w:val="28"/>
          <w:szCs w:val="28"/>
        </w:rPr>
        <w:t xml:space="preserve"> </w:t>
      </w:r>
      <w:r>
        <w:rPr>
          <w:rFonts w:ascii="Times New Roman" w:hAnsi="Times New Roman"/>
          <w:sz w:val="28"/>
          <w:szCs w:val="28"/>
        </w:rPr>
        <w:br/>
      </w:r>
      <w:r w:rsidRPr="00E719AB">
        <w:rPr>
          <w:rFonts w:ascii="Times New Roman" w:hAnsi="Times New Roman"/>
          <w:sz w:val="28"/>
          <w:szCs w:val="28"/>
        </w:rPr>
        <w:t>6,2 %.</w:t>
      </w:r>
    </w:p>
    <w:p w:rsidR="008955BB" w:rsidRPr="00E719AB" w:rsidRDefault="008955BB" w:rsidP="008955BB">
      <w:pPr>
        <w:spacing w:after="0" w:line="240" w:lineRule="auto"/>
        <w:ind w:firstLine="708"/>
        <w:jc w:val="both"/>
        <w:rPr>
          <w:rFonts w:ascii="Times New Roman" w:hAnsi="Times New Roman"/>
          <w:sz w:val="28"/>
          <w:szCs w:val="28"/>
        </w:rPr>
      </w:pPr>
      <w:r w:rsidRPr="00E719AB">
        <w:rPr>
          <w:rFonts w:ascii="Times New Roman" w:hAnsi="Times New Roman"/>
          <w:sz w:val="28"/>
          <w:szCs w:val="28"/>
        </w:rPr>
        <w:t>Отмечается снижение численности среди сельского населения в 2015 г. – 354889 человек до 318503 человека в 2024 г., на 36386 человек, или на 10,3 %.</w:t>
      </w:r>
    </w:p>
    <w:p w:rsidR="008955BB" w:rsidRPr="00E719AB" w:rsidRDefault="008955BB" w:rsidP="008955BB">
      <w:pPr>
        <w:spacing w:after="0" w:line="240" w:lineRule="auto"/>
        <w:ind w:firstLine="708"/>
        <w:jc w:val="both"/>
        <w:rPr>
          <w:rFonts w:ascii="Times New Roman" w:hAnsi="Times New Roman"/>
          <w:sz w:val="28"/>
          <w:szCs w:val="28"/>
        </w:rPr>
      </w:pPr>
      <w:r w:rsidRPr="00E719AB">
        <w:rPr>
          <w:rFonts w:ascii="Times New Roman" w:hAnsi="Times New Roman"/>
          <w:sz w:val="28"/>
          <w:szCs w:val="28"/>
        </w:rPr>
        <w:t xml:space="preserve">В крае сельское население составляет 32,4 %, по РФ в 2023 г. – 25,2 %. </w:t>
      </w:r>
    </w:p>
    <w:p w:rsidR="008955BB" w:rsidRPr="00E719AB" w:rsidRDefault="008955BB" w:rsidP="008955BB">
      <w:pPr>
        <w:spacing w:after="0" w:line="240" w:lineRule="auto"/>
        <w:ind w:firstLine="708"/>
        <w:jc w:val="both"/>
        <w:rPr>
          <w:rFonts w:ascii="Times New Roman" w:eastAsia="Arial" w:hAnsi="Times New Roman"/>
          <w:sz w:val="28"/>
          <w:szCs w:val="28"/>
          <w:lang w:val="x-none" w:eastAsia="x-none"/>
        </w:rPr>
      </w:pPr>
      <w:r w:rsidRPr="00E719AB">
        <w:rPr>
          <w:rFonts w:ascii="Times New Roman" w:eastAsia="Arial" w:hAnsi="Times New Roman"/>
          <w:sz w:val="28"/>
          <w:szCs w:val="28"/>
          <w:lang w:val="x-none" w:eastAsia="x-none"/>
        </w:rPr>
        <w:t>Большое значение имеет размер территории (431,9 тыс. кв. км) и</w:t>
      </w:r>
      <w:r>
        <w:rPr>
          <w:rFonts w:ascii="Times New Roman" w:eastAsia="Arial" w:hAnsi="Times New Roman"/>
          <w:sz w:val="28"/>
          <w:szCs w:val="28"/>
          <w:lang w:val="x-none" w:eastAsia="x-none"/>
        </w:rPr>
        <w:t xml:space="preserve"> низкая плотность населения (</w:t>
      </w:r>
      <w:r>
        <w:rPr>
          <w:rFonts w:ascii="Times New Roman" w:eastAsia="Arial" w:hAnsi="Times New Roman"/>
          <w:sz w:val="28"/>
          <w:szCs w:val="28"/>
          <w:lang w:eastAsia="x-none"/>
        </w:rPr>
        <w:t>2,3</w:t>
      </w:r>
      <w:r w:rsidRPr="00E719AB">
        <w:rPr>
          <w:rFonts w:ascii="Times New Roman" w:eastAsia="Arial" w:hAnsi="Times New Roman"/>
          <w:sz w:val="28"/>
          <w:szCs w:val="28"/>
          <w:lang w:val="x-none" w:eastAsia="x-none"/>
        </w:rPr>
        <w:t xml:space="preserve"> чел. на 1 кв. км), что ограничивает возможность создания стационарных подразделений медицинских организаций и диктует необходимость развития выездных форм работы медицинских работников для осмотра населения при диспансеризации, профилактической работы, выявления групп риска развития заболеваний с последующим направлением пациента в межрайонные многопрофильные медицинские центры</w:t>
      </w:r>
      <w:r>
        <w:rPr>
          <w:rFonts w:ascii="Times New Roman" w:eastAsia="Arial" w:hAnsi="Times New Roman"/>
          <w:sz w:val="28"/>
          <w:szCs w:val="28"/>
          <w:lang w:eastAsia="x-none"/>
        </w:rPr>
        <w:t>, центры амбулаторной онкологической помощи</w:t>
      </w:r>
      <w:r w:rsidRPr="00E719AB">
        <w:rPr>
          <w:rFonts w:ascii="Times New Roman" w:eastAsia="Arial" w:hAnsi="Times New Roman"/>
          <w:sz w:val="28"/>
          <w:szCs w:val="28"/>
          <w:lang w:val="x-none" w:eastAsia="x-none"/>
        </w:rPr>
        <w:t xml:space="preserve"> для углубленной диагностики подтверждение или снятия диагноза. </w:t>
      </w:r>
    </w:p>
    <w:p w:rsidR="008955BB" w:rsidRPr="005B2063" w:rsidRDefault="008955BB" w:rsidP="008955BB">
      <w:pPr>
        <w:spacing w:after="0" w:line="240" w:lineRule="auto"/>
        <w:ind w:firstLine="708"/>
        <w:jc w:val="both"/>
        <w:rPr>
          <w:rFonts w:ascii="Times New Roman" w:hAnsi="Times New Roman"/>
          <w:sz w:val="28"/>
          <w:szCs w:val="28"/>
        </w:rPr>
      </w:pPr>
    </w:p>
    <w:p w:rsidR="008955BB" w:rsidRPr="005B2063" w:rsidRDefault="008955BB" w:rsidP="008955BB">
      <w:pPr>
        <w:spacing w:after="0" w:line="240" w:lineRule="auto"/>
        <w:jc w:val="center"/>
        <w:rPr>
          <w:rFonts w:ascii="Times New Roman" w:hAnsi="Times New Roman"/>
          <w:b/>
          <w:sz w:val="28"/>
          <w:szCs w:val="28"/>
        </w:rPr>
      </w:pPr>
      <w:r w:rsidRPr="005B2063">
        <w:rPr>
          <w:rFonts w:ascii="Times New Roman" w:hAnsi="Times New Roman"/>
          <w:b/>
          <w:sz w:val="28"/>
          <w:szCs w:val="28"/>
        </w:rPr>
        <w:t>1.2. Эпидемиологические показатели: анализ динамики данных по заболеваемости и распространенности онкологических заболеваний</w:t>
      </w:r>
    </w:p>
    <w:p w:rsidR="008955BB" w:rsidRPr="005B2063" w:rsidRDefault="008955BB" w:rsidP="008955BB">
      <w:pPr>
        <w:spacing w:after="0" w:line="240" w:lineRule="auto"/>
        <w:ind w:firstLine="708"/>
        <w:jc w:val="center"/>
        <w:rPr>
          <w:rFonts w:ascii="Times New Roman" w:hAnsi="Times New Roman"/>
          <w:sz w:val="28"/>
          <w:szCs w:val="28"/>
        </w:rPr>
      </w:pPr>
    </w:p>
    <w:p w:rsidR="008955BB" w:rsidRPr="00C137C8" w:rsidRDefault="008955BB" w:rsidP="008955BB">
      <w:pPr>
        <w:spacing w:after="0" w:line="240" w:lineRule="auto"/>
        <w:ind w:firstLine="708"/>
        <w:jc w:val="both"/>
        <w:rPr>
          <w:rFonts w:ascii="Times New Roman" w:hAnsi="Times New Roman"/>
          <w:sz w:val="28"/>
          <w:szCs w:val="28"/>
        </w:rPr>
      </w:pPr>
      <w:r w:rsidRPr="00C137C8">
        <w:rPr>
          <w:rFonts w:ascii="Times New Roman" w:hAnsi="Times New Roman"/>
          <w:sz w:val="28"/>
          <w:szCs w:val="28"/>
        </w:rPr>
        <w:lastRenderedPageBreak/>
        <w:t xml:space="preserve">В 2024 г. в крае впервые в жизни выявлено 3948 случаев ЗНО, в том числе среди женского населения – 2137 случаев, среди мужского населения – 1811 случаев (в 2023 г. – выявлено  3906 случаев ЗНО, из них 1776 случаев среди мужчин, 2130 случаев среди женщин). </w:t>
      </w:r>
    </w:p>
    <w:p w:rsidR="008955BB" w:rsidRDefault="008955BB" w:rsidP="008955BB">
      <w:pPr>
        <w:spacing w:after="0" w:line="240" w:lineRule="auto"/>
        <w:jc w:val="center"/>
        <w:rPr>
          <w:rFonts w:ascii="Times New Roman" w:hAnsi="Times New Roman"/>
          <w:b/>
          <w:sz w:val="28"/>
          <w:szCs w:val="24"/>
        </w:rPr>
      </w:pPr>
    </w:p>
    <w:p w:rsidR="008955BB" w:rsidRPr="00072C9C"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1</w:t>
      </w:r>
    </w:p>
    <w:p w:rsidR="008955BB"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Заболеваемость злокачественными новообразованиями (</w:t>
      </w:r>
      <w:proofErr w:type="gramStart"/>
      <w:r>
        <w:rPr>
          <w:rFonts w:ascii="Times New Roman" w:hAnsi="Times New Roman"/>
          <w:b/>
          <w:sz w:val="28"/>
          <w:szCs w:val="24"/>
        </w:rPr>
        <w:t>грубый</w:t>
      </w:r>
      <w:proofErr w:type="gramEnd"/>
      <w:r>
        <w:rPr>
          <w:rFonts w:ascii="Times New Roman" w:hAnsi="Times New Roman"/>
          <w:b/>
          <w:sz w:val="28"/>
          <w:szCs w:val="24"/>
        </w:rPr>
        <w:t xml:space="preserve"> и стандартизованный) всего населения региона и в разрезе пола по годам, на 100 тыс. населения</w:t>
      </w:r>
    </w:p>
    <w:p w:rsidR="008955BB" w:rsidRPr="002C32B0" w:rsidRDefault="008955BB" w:rsidP="008955BB">
      <w:pPr>
        <w:spacing w:after="0" w:line="240" w:lineRule="auto"/>
        <w:jc w:val="center"/>
        <w:rPr>
          <w:rFonts w:ascii="Times New Roman" w:hAnsi="Times New Roman"/>
          <w:b/>
          <w:sz w:val="28"/>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936"/>
        <w:gridCol w:w="666"/>
        <w:gridCol w:w="666"/>
        <w:gridCol w:w="666"/>
        <w:gridCol w:w="666"/>
        <w:gridCol w:w="666"/>
        <w:gridCol w:w="666"/>
        <w:gridCol w:w="666"/>
        <w:gridCol w:w="666"/>
        <w:gridCol w:w="666"/>
        <w:gridCol w:w="666"/>
      </w:tblGrid>
      <w:tr w:rsidR="008955BB" w:rsidTr="00685CDA">
        <w:tc>
          <w:tcPr>
            <w:tcW w:w="1434" w:type="dxa"/>
            <w:vAlign w:val="center"/>
          </w:tcPr>
          <w:p w:rsidR="008955BB" w:rsidRPr="00513ECB" w:rsidRDefault="008955BB" w:rsidP="00685CDA">
            <w:pPr>
              <w:spacing w:after="0" w:line="240" w:lineRule="auto"/>
              <w:jc w:val="center"/>
              <w:rPr>
                <w:rFonts w:ascii="Times New Roman" w:hAnsi="Times New Roman"/>
                <w:b/>
                <w:sz w:val="20"/>
                <w:szCs w:val="20"/>
              </w:rPr>
            </w:pPr>
            <w:r w:rsidRPr="00513ECB">
              <w:rPr>
                <w:rFonts w:ascii="Times New Roman" w:hAnsi="Times New Roman"/>
                <w:b/>
                <w:sz w:val="20"/>
                <w:szCs w:val="20"/>
              </w:rPr>
              <w:t>Население</w:t>
            </w:r>
          </w:p>
        </w:tc>
        <w:tc>
          <w:tcPr>
            <w:tcW w:w="193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 xml:space="preserve">Показатель </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2015</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2016</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2017</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2018</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2019</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2020</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2021</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2022</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2023</w:t>
            </w:r>
          </w:p>
        </w:tc>
        <w:tc>
          <w:tcPr>
            <w:tcW w:w="666" w:type="dxa"/>
          </w:tcPr>
          <w:p w:rsidR="008955BB" w:rsidRPr="00513ECB" w:rsidRDefault="008955BB" w:rsidP="00685CDA">
            <w:pPr>
              <w:spacing w:after="0" w:line="240" w:lineRule="auto"/>
              <w:rPr>
                <w:rFonts w:ascii="Times New Roman" w:hAnsi="Times New Roman"/>
                <w:b/>
                <w:sz w:val="20"/>
                <w:szCs w:val="20"/>
              </w:rPr>
            </w:pPr>
            <w:r w:rsidRPr="00513ECB">
              <w:rPr>
                <w:rFonts w:ascii="Times New Roman" w:hAnsi="Times New Roman"/>
                <w:b/>
                <w:sz w:val="20"/>
                <w:szCs w:val="20"/>
              </w:rPr>
              <w:t>2024</w:t>
            </w:r>
          </w:p>
        </w:tc>
      </w:tr>
      <w:tr w:rsidR="008955BB" w:rsidTr="00685CDA">
        <w:tc>
          <w:tcPr>
            <w:tcW w:w="1434" w:type="dxa"/>
            <w:vMerge w:val="restart"/>
            <w:vAlign w:val="center"/>
          </w:tcPr>
          <w:p w:rsidR="008955BB" w:rsidRPr="00513ECB" w:rsidRDefault="008955BB" w:rsidP="00685CDA">
            <w:pPr>
              <w:spacing w:after="0" w:line="240" w:lineRule="auto"/>
              <w:jc w:val="center"/>
              <w:rPr>
                <w:rFonts w:ascii="Times New Roman" w:hAnsi="Times New Roman"/>
                <w:b/>
                <w:sz w:val="20"/>
                <w:szCs w:val="20"/>
              </w:rPr>
            </w:pPr>
            <w:r w:rsidRPr="00513ECB">
              <w:rPr>
                <w:rFonts w:ascii="Times New Roman" w:hAnsi="Times New Roman"/>
                <w:b/>
                <w:sz w:val="20"/>
                <w:szCs w:val="20"/>
              </w:rPr>
              <w:t>Все население</w:t>
            </w:r>
          </w:p>
        </w:tc>
        <w:tc>
          <w:tcPr>
            <w:tcW w:w="193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Грубый</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323,0</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351,1</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370,2</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389,7</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343,5</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331,9</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326,0</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333,1</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393,6</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401,0</w:t>
            </w:r>
          </w:p>
        </w:tc>
      </w:tr>
      <w:tr w:rsidR="008955BB" w:rsidTr="00685CDA">
        <w:tc>
          <w:tcPr>
            <w:tcW w:w="1434" w:type="dxa"/>
            <w:vMerge/>
            <w:vAlign w:val="center"/>
          </w:tcPr>
          <w:p w:rsidR="008955BB" w:rsidRPr="00513ECB" w:rsidRDefault="008955BB" w:rsidP="00685CDA">
            <w:pPr>
              <w:spacing w:after="0" w:line="240" w:lineRule="auto"/>
              <w:jc w:val="center"/>
              <w:rPr>
                <w:rFonts w:ascii="Times New Roman" w:hAnsi="Times New Roman"/>
                <w:b/>
                <w:sz w:val="20"/>
                <w:szCs w:val="20"/>
              </w:rPr>
            </w:pPr>
          </w:p>
        </w:tc>
        <w:tc>
          <w:tcPr>
            <w:tcW w:w="193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Стандартизованный</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243,6</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261,4</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272,0</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279,8</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241,6</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232,9</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228,0</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247,2</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260,9</w:t>
            </w:r>
          </w:p>
        </w:tc>
        <w:tc>
          <w:tcPr>
            <w:tcW w:w="66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261,2</w:t>
            </w:r>
          </w:p>
        </w:tc>
      </w:tr>
      <w:tr w:rsidR="008955BB" w:rsidTr="00685CDA">
        <w:tc>
          <w:tcPr>
            <w:tcW w:w="1434" w:type="dxa"/>
            <w:vMerge w:val="restart"/>
            <w:vAlign w:val="center"/>
          </w:tcPr>
          <w:p w:rsidR="008955BB" w:rsidRPr="00513ECB" w:rsidRDefault="008955BB" w:rsidP="00685CDA">
            <w:pPr>
              <w:spacing w:after="0" w:line="240" w:lineRule="auto"/>
              <w:jc w:val="center"/>
              <w:rPr>
                <w:rFonts w:ascii="Times New Roman" w:hAnsi="Times New Roman"/>
                <w:b/>
                <w:sz w:val="20"/>
                <w:szCs w:val="20"/>
              </w:rPr>
            </w:pPr>
            <w:r w:rsidRPr="00513ECB">
              <w:rPr>
                <w:rFonts w:ascii="Times New Roman" w:hAnsi="Times New Roman"/>
                <w:b/>
                <w:sz w:val="20"/>
                <w:szCs w:val="20"/>
              </w:rPr>
              <w:t>Мужчины</w:t>
            </w:r>
          </w:p>
        </w:tc>
        <w:tc>
          <w:tcPr>
            <w:tcW w:w="193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Грубый</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296,8</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321,1</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339,0</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357,6</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322,1</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308,5</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308,0</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326,7</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379,2</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387,5</w:t>
            </w:r>
          </w:p>
        </w:tc>
      </w:tr>
      <w:tr w:rsidR="008955BB" w:rsidTr="00685CDA">
        <w:tc>
          <w:tcPr>
            <w:tcW w:w="1434" w:type="dxa"/>
            <w:vMerge/>
            <w:vAlign w:val="center"/>
          </w:tcPr>
          <w:p w:rsidR="008955BB" w:rsidRPr="00513ECB" w:rsidRDefault="008955BB" w:rsidP="00685CDA">
            <w:pPr>
              <w:spacing w:after="0" w:line="240" w:lineRule="auto"/>
              <w:jc w:val="center"/>
              <w:rPr>
                <w:rFonts w:ascii="Times New Roman" w:hAnsi="Times New Roman"/>
                <w:b/>
                <w:sz w:val="20"/>
                <w:szCs w:val="20"/>
              </w:rPr>
            </w:pPr>
          </w:p>
        </w:tc>
        <w:tc>
          <w:tcPr>
            <w:tcW w:w="193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Стандартизованный</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267,1</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284,1</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295,1</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302,3</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268,2</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254,6</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255,0</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277,9</w:t>
            </w:r>
          </w:p>
        </w:tc>
        <w:tc>
          <w:tcPr>
            <w:tcW w:w="66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296,5</w:t>
            </w:r>
          </w:p>
        </w:tc>
        <w:tc>
          <w:tcPr>
            <w:tcW w:w="66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300,6</w:t>
            </w:r>
          </w:p>
        </w:tc>
      </w:tr>
      <w:tr w:rsidR="008955BB" w:rsidTr="00685CDA">
        <w:tc>
          <w:tcPr>
            <w:tcW w:w="1434" w:type="dxa"/>
            <w:vMerge w:val="restart"/>
            <w:vAlign w:val="center"/>
          </w:tcPr>
          <w:p w:rsidR="008955BB" w:rsidRPr="00513ECB" w:rsidRDefault="008955BB" w:rsidP="00685CDA">
            <w:pPr>
              <w:spacing w:after="0" w:line="240" w:lineRule="auto"/>
              <w:jc w:val="center"/>
              <w:rPr>
                <w:rFonts w:ascii="Times New Roman" w:hAnsi="Times New Roman"/>
                <w:b/>
                <w:sz w:val="20"/>
                <w:szCs w:val="20"/>
              </w:rPr>
            </w:pPr>
            <w:r w:rsidRPr="00513ECB">
              <w:rPr>
                <w:rFonts w:ascii="Times New Roman" w:hAnsi="Times New Roman"/>
                <w:b/>
                <w:sz w:val="20"/>
                <w:szCs w:val="20"/>
              </w:rPr>
              <w:t>Женщины</w:t>
            </w:r>
          </w:p>
        </w:tc>
        <w:tc>
          <w:tcPr>
            <w:tcW w:w="193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Грубый</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348,2</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379,8</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401,0</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421,9</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365,0</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353,5</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341,6</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367,6</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406,4</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407,6</w:t>
            </w:r>
          </w:p>
        </w:tc>
      </w:tr>
      <w:tr w:rsidR="008955BB" w:rsidTr="00685CDA">
        <w:tc>
          <w:tcPr>
            <w:tcW w:w="1434" w:type="dxa"/>
            <w:vMerge/>
          </w:tcPr>
          <w:p w:rsidR="008955BB" w:rsidRPr="00513ECB" w:rsidRDefault="008955BB" w:rsidP="00685CDA">
            <w:pPr>
              <w:spacing w:after="0" w:line="240" w:lineRule="auto"/>
              <w:rPr>
                <w:rFonts w:ascii="Times New Roman" w:hAnsi="Times New Roman"/>
                <w:sz w:val="20"/>
                <w:szCs w:val="20"/>
              </w:rPr>
            </w:pPr>
          </w:p>
        </w:tc>
        <w:tc>
          <w:tcPr>
            <w:tcW w:w="193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Стандартизованный</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241,1</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259,6</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270,8</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280,1</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233,4</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229,2</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223,5</w:t>
            </w:r>
          </w:p>
        </w:tc>
        <w:tc>
          <w:tcPr>
            <w:tcW w:w="666" w:type="dxa"/>
            <w:vAlign w:val="center"/>
          </w:tcPr>
          <w:p w:rsidR="008955BB" w:rsidRPr="00513ECB" w:rsidRDefault="008955BB" w:rsidP="00685CDA">
            <w:pPr>
              <w:spacing w:after="0" w:line="240" w:lineRule="auto"/>
              <w:jc w:val="center"/>
              <w:rPr>
                <w:rFonts w:ascii="Times New Roman" w:hAnsi="Times New Roman"/>
                <w:sz w:val="20"/>
                <w:szCs w:val="20"/>
              </w:rPr>
            </w:pPr>
            <w:r w:rsidRPr="00513ECB">
              <w:rPr>
                <w:rFonts w:ascii="Times New Roman" w:hAnsi="Times New Roman"/>
                <w:sz w:val="20"/>
                <w:szCs w:val="20"/>
              </w:rPr>
              <w:t>240,2</w:t>
            </w:r>
          </w:p>
        </w:tc>
        <w:tc>
          <w:tcPr>
            <w:tcW w:w="66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253,0</w:t>
            </w:r>
          </w:p>
        </w:tc>
        <w:tc>
          <w:tcPr>
            <w:tcW w:w="666" w:type="dxa"/>
          </w:tcPr>
          <w:p w:rsidR="008955BB" w:rsidRPr="00513ECB" w:rsidRDefault="008955BB" w:rsidP="00685CDA">
            <w:pPr>
              <w:spacing w:after="0" w:line="240" w:lineRule="auto"/>
              <w:rPr>
                <w:rFonts w:ascii="Times New Roman" w:hAnsi="Times New Roman"/>
                <w:sz w:val="20"/>
                <w:szCs w:val="20"/>
              </w:rPr>
            </w:pPr>
            <w:r w:rsidRPr="00513ECB">
              <w:rPr>
                <w:rFonts w:ascii="Times New Roman" w:hAnsi="Times New Roman"/>
                <w:sz w:val="20"/>
                <w:szCs w:val="20"/>
              </w:rPr>
              <w:t>249,4</w:t>
            </w:r>
          </w:p>
        </w:tc>
      </w:tr>
    </w:tbl>
    <w:p w:rsidR="008955BB" w:rsidRPr="005B2063" w:rsidRDefault="008955BB" w:rsidP="008955BB">
      <w:pPr>
        <w:spacing w:after="0" w:line="240" w:lineRule="auto"/>
        <w:jc w:val="right"/>
        <w:rPr>
          <w:rFonts w:ascii="Times New Roman" w:hAnsi="Times New Roman"/>
          <w:sz w:val="28"/>
          <w:szCs w:val="24"/>
        </w:rPr>
      </w:pPr>
    </w:p>
    <w:p w:rsidR="008955BB" w:rsidRPr="00C137C8" w:rsidRDefault="008955BB" w:rsidP="008955BB">
      <w:pPr>
        <w:spacing w:after="0" w:line="240" w:lineRule="auto"/>
        <w:ind w:firstLine="708"/>
        <w:jc w:val="both"/>
        <w:rPr>
          <w:rFonts w:ascii="Times New Roman" w:hAnsi="Times New Roman"/>
          <w:sz w:val="28"/>
          <w:szCs w:val="28"/>
        </w:rPr>
      </w:pPr>
      <w:r w:rsidRPr="00C137C8">
        <w:rPr>
          <w:rFonts w:ascii="Times New Roman" w:hAnsi="Times New Roman"/>
          <w:sz w:val="28"/>
          <w:szCs w:val="28"/>
        </w:rPr>
        <w:t>«Грубый» показатель заболеваемости ЗНО по краю в 2024 г. составил 401,0  на 100 тыс. населения (в 2023 г. – 393,6</w:t>
      </w:r>
      <w:r>
        <w:rPr>
          <w:rFonts w:ascii="Times New Roman" w:hAnsi="Times New Roman"/>
          <w:sz w:val="28"/>
          <w:szCs w:val="28"/>
        </w:rPr>
        <w:t xml:space="preserve"> </w:t>
      </w:r>
      <w:r w:rsidRPr="00C137C8">
        <w:rPr>
          <w:rFonts w:ascii="Times New Roman" w:hAnsi="Times New Roman"/>
          <w:sz w:val="28"/>
          <w:szCs w:val="28"/>
        </w:rPr>
        <w:t>на 100 тыс. населения</w:t>
      </w:r>
      <w:r>
        <w:rPr>
          <w:rFonts w:ascii="Times New Roman" w:hAnsi="Times New Roman"/>
          <w:sz w:val="28"/>
          <w:szCs w:val="28"/>
        </w:rPr>
        <w:t>, по РФ – 461,1, ДФО – 447,4 на 100 тыс. населения</w:t>
      </w:r>
      <w:r w:rsidRPr="00C137C8">
        <w:rPr>
          <w:rFonts w:ascii="Times New Roman" w:hAnsi="Times New Roman"/>
          <w:sz w:val="28"/>
          <w:szCs w:val="28"/>
        </w:rPr>
        <w:t>) (таблица 1).</w:t>
      </w:r>
    </w:p>
    <w:p w:rsidR="008955BB" w:rsidRDefault="008955BB" w:rsidP="008955BB">
      <w:pPr>
        <w:spacing w:after="0" w:line="240" w:lineRule="auto"/>
        <w:ind w:firstLine="708"/>
        <w:jc w:val="both"/>
        <w:rPr>
          <w:rFonts w:ascii="Times New Roman" w:hAnsi="Times New Roman"/>
          <w:sz w:val="28"/>
          <w:szCs w:val="28"/>
        </w:rPr>
      </w:pPr>
      <w:r w:rsidRPr="00C137C8">
        <w:rPr>
          <w:rFonts w:ascii="Times New Roman" w:hAnsi="Times New Roman"/>
          <w:sz w:val="28"/>
          <w:szCs w:val="28"/>
        </w:rPr>
        <w:t>Прирост показателя заболеваемости ЗНО по краю в с</w:t>
      </w:r>
      <w:r>
        <w:rPr>
          <w:rFonts w:ascii="Times New Roman" w:hAnsi="Times New Roman"/>
          <w:sz w:val="28"/>
          <w:szCs w:val="28"/>
        </w:rPr>
        <w:t>равнении с 2015 г. составил 19,5</w:t>
      </w:r>
      <w:r w:rsidRPr="00C137C8">
        <w:rPr>
          <w:rFonts w:ascii="Times New Roman" w:hAnsi="Times New Roman"/>
          <w:sz w:val="28"/>
          <w:szCs w:val="28"/>
        </w:rPr>
        <w:t xml:space="preserve"> %</w:t>
      </w:r>
      <w:r>
        <w:rPr>
          <w:rFonts w:ascii="Times New Roman" w:hAnsi="Times New Roman"/>
          <w:sz w:val="28"/>
          <w:szCs w:val="28"/>
        </w:rPr>
        <w:t xml:space="preserve">. </w:t>
      </w:r>
    </w:p>
    <w:p w:rsidR="008955BB" w:rsidRDefault="008955BB" w:rsidP="008955BB">
      <w:pPr>
        <w:spacing w:after="0" w:line="240" w:lineRule="auto"/>
        <w:ind w:firstLine="708"/>
        <w:jc w:val="both"/>
        <w:rPr>
          <w:rFonts w:ascii="Times New Roman" w:hAnsi="Times New Roman"/>
          <w:sz w:val="28"/>
          <w:szCs w:val="28"/>
        </w:rPr>
      </w:pPr>
      <w:r>
        <w:rPr>
          <w:rFonts w:ascii="Times New Roman" w:hAnsi="Times New Roman"/>
          <w:sz w:val="28"/>
          <w:szCs w:val="28"/>
        </w:rPr>
        <w:t xml:space="preserve">«Грубый» показатель заболеваемости ЗНО по краю в 2024 году ниже, чем по РФ и ДФО в 2023 году  на 13,0 и 10,4% соответственно. </w:t>
      </w:r>
    </w:p>
    <w:p w:rsidR="008955BB" w:rsidRDefault="008955BB" w:rsidP="008955BB">
      <w:pPr>
        <w:spacing w:after="0" w:line="240" w:lineRule="auto"/>
        <w:ind w:firstLine="708"/>
        <w:jc w:val="both"/>
        <w:rPr>
          <w:rFonts w:ascii="Times New Roman" w:hAnsi="Times New Roman"/>
          <w:sz w:val="28"/>
          <w:szCs w:val="28"/>
        </w:rPr>
      </w:pPr>
      <w:r w:rsidRPr="00C137C8">
        <w:rPr>
          <w:rFonts w:ascii="Times New Roman" w:hAnsi="Times New Roman"/>
          <w:sz w:val="28"/>
          <w:szCs w:val="28"/>
        </w:rPr>
        <w:t>Рост «грубого» показателя заболеваемости ЗНО по краю в значительной мере обусловлен организацией трехуровневой системы оказания медицинской помощи по профилю «онкология», увеличением процента охвата населения края скрининговыми программами, что привело к росту выявляемости ЗНО.</w:t>
      </w:r>
      <w:r w:rsidRPr="00F1094B">
        <w:rPr>
          <w:rFonts w:ascii="Times New Roman" w:hAnsi="Times New Roman"/>
          <w:sz w:val="28"/>
          <w:szCs w:val="28"/>
        </w:rPr>
        <w:t xml:space="preserve"> </w:t>
      </w:r>
    </w:p>
    <w:p w:rsidR="008955BB" w:rsidRPr="00C137C8" w:rsidRDefault="008955BB" w:rsidP="008955BB">
      <w:pPr>
        <w:spacing w:after="0" w:line="240" w:lineRule="auto"/>
        <w:ind w:firstLine="708"/>
        <w:jc w:val="both"/>
        <w:rPr>
          <w:rFonts w:ascii="Times New Roman" w:hAnsi="Times New Roman"/>
          <w:sz w:val="28"/>
          <w:szCs w:val="28"/>
        </w:rPr>
      </w:pPr>
      <w:r w:rsidRPr="00C137C8">
        <w:rPr>
          <w:rFonts w:ascii="Times New Roman" w:hAnsi="Times New Roman"/>
          <w:sz w:val="28"/>
          <w:szCs w:val="28"/>
        </w:rPr>
        <w:t>Стандартизованный показатель заболеваемости</w:t>
      </w:r>
      <w:r>
        <w:rPr>
          <w:rFonts w:ascii="Times New Roman" w:hAnsi="Times New Roman"/>
          <w:sz w:val="28"/>
          <w:szCs w:val="28"/>
        </w:rPr>
        <w:t xml:space="preserve"> ЗНО среди населения края в 2024</w:t>
      </w:r>
      <w:r w:rsidRPr="00C137C8">
        <w:rPr>
          <w:rFonts w:ascii="Times New Roman" w:hAnsi="Times New Roman"/>
          <w:sz w:val="28"/>
          <w:szCs w:val="28"/>
        </w:rPr>
        <w:t xml:space="preserve"> г. составил 26</w:t>
      </w:r>
      <w:r>
        <w:rPr>
          <w:rFonts w:ascii="Times New Roman" w:hAnsi="Times New Roman"/>
          <w:sz w:val="28"/>
          <w:szCs w:val="28"/>
        </w:rPr>
        <w:t>1</w:t>
      </w:r>
      <w:r w:rsidRPr="00C137C8">
        <w:rPr>
          <w:rFonts w:ascii="Times New Roman" w:hAnsi="Times New Roman"/>
          <w:sz w:val="28"/>
          <w:szCs w:val="28"/>
        </w:rPr>
        <w:t>,</w:t>
      </w:r>
      <w:r>
        <w:rPr>
          <w:rFonts w:ascii="Times New Roman" w:hAnsi="Times New Roman"/>
          <w:sz w:val="28"/>
          <w:szCs w:val="28"/>
        </w:rPr>
        <w:t>2</w:t>
      </w:r>
      <w:r w:rsidRPr="00C137C8">
        <w:rPr>
          <w:rFonts w:ascii="Times New Roman" w:hAnsi="Times New Roman"/>
          <w:sz w:val="28"/>
          <w:szCs w:val="28"/>
        </w:rPr>
        <w:t xml:space="preserve"> на 100 тыс. населения (в 201</w:t>
      </w:r>
      <w:r>
        <w:rPr>
          <w:rFonts w:ascii="Times New Roman" w:hAnsi="Times New Roman"/>
          <w:sz w:val="28"/>
          <w:szCs w:val="28"/>
        </w:rPr>
        <w:t>5</w:t>
      </w:r>
      <w:r w:rsidRPr="00C137C8">
        <w:rPr>
          <w:rFonts w:ascii="Times New Roman" w:hAnsi="Times New Roman"/>
          <w:sz w:val="28"/>
          <w:szCs w:val="28"/>
        </w:rPr>
        <w:t xml:space="preserve"> г. – 2</w:t>
      </w:r>
      <w:r>
        <w:rPr>
          <w:rFonts w:ascii="Times New Roman" w:hAnsi="Times New Roman"/>
          <w:sz w:val="28"/>
          <w:szCs w:val="28"/>
        </w:rPr>
        <w:t>43</w:t>
      </w:r>
      <w:r w:rsidRPr="00C137C8">
        <w:rPr>
          <w:rFonts w:ascii="Times New Roman" w:hAnsi="Times New Roman"/>
          <w:sz w:val="28"/>
          <w:szCs w:val="28"/>
        </w:rPr>
        <w:t>,</w:t>
      </w:r>
      <w:r>
        <w:rPr>
          <w:rFonts w:ascii="Times New Roman" w:hAnsi="Times New Roman"/>
          <w:sz w:val="28"/>
          <w:szCs w:val="28"/>
        </w:rPr>
        <w:t xml:space="preserve">6 </w:t>
      </w:r>
      <w:r w:rsidRPr="00C137C8">
        <w:rPr>
          <w:rFonts w:ascii="Times New Roman" w:hAnsi="Times New Roman"/>
          <w:sz w:val="28"/>
          <w:szCs w:val="28"/>
        </w:rPr>
        <w:t>на 100 тыс. населения</w:t>
      </w:r>
      <w:r>
        <w:rPr>
          <w:rFonts w:ascii="Times New Roman" w:hAnsi="Times New Roman"/>
          <w:sz w:val="28"/>
          <w:szCs w:val="28"/>
        </w:rPr>
        <w:t>, по РФ – 250,3, по ДФО – 272,0 на 100 тыс. населения</w:t>
      </w:r>
      <w:r w:rsidRPr="00C137C8">
        <w:rPr>
          <w:rFonts w:ascii="Times New Roman" w:hAnsi="Times New Roman"/>
          <w:sz w:val="28"/>
          <w:szCs w:val="28"/>
        </w:rPr>
        <w:t>), прирост в сравнении с 201</w:t>
      </w:r>
      <w:r>
        <w:rPr>
          <w:rFonts w:ascii="Times New Roman" w:hAnsi="Times New Roman"/>
          <w:sz w:val="28"/>
          <w:szCs w:val="28"/>
        </w:rPr>
        <w:t>5</w:t>
      </w:r>
      <w:r w:rsidRPr="00C137C8">
        <w:rPr>
          <w:rFonts w:ascii="Times New Roman" w:hAnsi="Times New Roman"/>
          <w:sz w:val="28"/>
          <w:szCs w:val="28"/>
        </w:rPr>
        <w:t xml:space="preserve"> г. составил – </w:t>
      </w:r>
      <w:r>
        <w:rPr>
          <w:rFonts w:ascii="Times New Roman" w:hAnsi="Times New Roman"/>
          <w:sz w:val="28"/>
          <w:szCs w:val="28"/>
        </w:rPr>
        <w:t xml:space="preserve">6,7  % . Стандартизованный показатель заболеваемости ЗНО по краю </w:t>
      </w:r>
      <w:proofErr w:type="gramStart"/>
      <w:r>
        <w:rPr>
          <w:rFonts w:ascii="Times New Roman" w:hAnsi="Times New Roman"/>
          <w:sz w:val="28"/>
          <w:szCs w:val="28"/>
        </w:rPr>
        <w:t>выше</w:t>
      </w:r>
      <w:proofErr w:type="gramEnd"/>
      <w:r>
        <w:rPr>
          <w:rFonts w:ascii="Times New Roman" w:hAnsi="Times New Roman"/>
          <w:sz w:val="28"/>
          <w:szCs w:val="28"/>
        </w:rPr>
        <w:t xml:space="preserve"> чем по РФ в 2023 году на 4,2%, но ниже показателя заболеваемости  по ДФО в 2023 году на 4,0%</w:t>
      </w:r>
    </w:p>
    <w:p w:rsidR="008955BB" w:rsidRDefault="008955BB" w:rsidP="008955BB">
      <w:pPr>
        <w:spacing w:after="0" w:line="240" w:lineRule="auto"/>
        <w:ind w:firstLine="708"/>
        <w:jc w:val="both"/>
        <w:rPr>
          <w:rFonts w:ascii="Times New Roman" w:hAnsi="Times New Roman"/>
          <w:sz w:val="28"/>
          <w:szCs w:val="28"/>
        </w:rPr>
      </w:pPr>
      <w:r w:rsidRPr="00CE5293">
        <w:rPr>
          <w:rFonts w:ascii="Times New Roman" w:hAnsi="Times New Roman"/>
          <w:sz w:val="28"/>
          <w:szCs w:val="28"/>
        </w:rPr>
        <w:t>«Грубый» показатель заболеваемости от ЗНО на 100 тыс. мужского населения края в 2024 г. со</w:t>
      </w:r>
      <w:r>
        <w:rPr>
          <w:rFonts w:ascii="Times New Roman" w:hAnsi="Times New Roman"/>
          <w:sz w:val="28"/>
          <w:szCs w:val="28"/>
        </w:rPr>
        <w:t>ставил 387,5, в 2015 г. – 296,8 (по РФ в 2023 г. – 452,8, ДФО в 2023 г. – 429,9 на 100 тыс. мужского населения)</w:t>
      </w:r>
      <w:r w:rsidRPr="00CE5293">
        <w:rPr>
          <w:rFonts w:ascii="Times New Roman" w:hAnsi="Times New Roman"/>
          <w:sz w:val="28"/>
          <w:szCs w:val="28"/>
        </w:rPr>
        <w:t xml:space="preserve"> прирост в с</w:t>
      </w:r>
      <w:r>
        <w:rPr>
          <w:rFonts w:ascii="Times New Roman" w:hAnsi="Times New Roman"/>
          <w:sz w:val="28"/>
          <w:szCs w:val="28"/>
        </w:rPr>
        <w:t xml:space="preserve">равнении </w:t>
      </w:r>
      <w:proofErr w:type="gramStart"/>
      <w:r>
        <w:rPr>
          <w:rFonts w:ascii="Times New Roman" w:hAnsi="Times New Roman"/>
          <w:sz w:val="28"/>
          <w:szCs w:val="28"/>
        </w:rPr>
        <w:t>с</w:t>
      </w:r>
      <w:proofErr w:type="gramEnd"/>
      <w:r>
        <w:rPr>
          <w:rFonts w:ascii="Times New Roman" w:hAnsi="Times New Roman"/>
          <w:sz w:val="28"/>
          <w:szCs w:val="28"/>
        </w:rPr>
        <w:t xml:space="preserve"> 2015</w:t>
      </w:r>
      <w:r w:rsidRPr="00CE5293">
        <w:rPr>
          <w:rFonts w:ascii="Times New Roman" w:hAnsi="Times New Roman"/>
          <w:sz w:val="28"/>
          <w:szCs w:val="28"/>
        </w:rPr>
        <w:t xml:space="preserve"> г. составил 23,4 %</w:t>
      </w:r>
      <w:r>
        <w:rPr>
          <w:rFonts w:ascii="Times New Roman" w:hAnsi="Times New Roman"/>
          <w:sz w:val="28"/>
          <w:szCs w:val="28"/>
        </w:rPr>
        <w:t>.</w:t>
      </w:r>
      <w:r w:rsidRPr="00F1094B">
        <w:rPr>
          <w:rFonts w:ascii="Times New Roman" w:hAnsi="Times New Roman"/>
          <w:sz w:val="28"/>
          <w:szCs w:val="28"/>
        </w:rPr>
        <w:t xml:space="preserve"> </w:t>
      </w:r>
    </w:p>
    <w:p w:rsidR="008955BB" w:rsidRPr="00566959" w:rsidRDefault="008955BB" w:rsidP="008955BB">
      <w:pPr>
        <w:spacing w:after="0" w:line="240" w:lineRule="auto"/>
        <w:ind w:firstLine="708"/>
        <w:jc w:val="both"/>
        <w:rPr>
          <w:rFonts w:ascii="Times New Roman" w:hAnsi="Times New Roman"/>
          <w:sz w:val="28"/>
          <w:szCs w:val="28"/>
        </w:rPr>
      </w:pPr>
      <w:r w:rsidRPr="00566959">
        <w:rPr>
          <w:rFonts w:ascii="Times New Roman" w:hAnsi="Times New Roman"/>
          <w:sz w:val="28"/>
          <w:szCs w:val="28"/>
        </w:rPr>
        <w:t>Стандартизованный показатель заболеваемости ЗНО мужского населения края в 2024 г. на 100 тыс. населения составил 300,6 (в 2015 г. – 267,1</w:t>
      </w:r>
      <w:r>
        <w:rPr>
          <w:rFonts w:ascii="Times New Roman" w:hAnsi="Times New Roman"/>
          <w:sz w:val="28"/>
          <w:szCs w:val="28"/>
        </w:rPr>
        <w:t>, по РФ в 2023 г. – 281,0, ДФО в 2023 г. – 306,7 на 100 тыс. мужского населения</w:t>
      </w:r>
      <w:r w:rsidRPr="00566959">
        <w:rPr>
          <w:rFonts w:ascii="Times New Roman" w:hAnsi="Times New Roman"/>
          <w:sz w:val="28"/>
          <w:szCs w:val="28"/>
        </w:rPr>
        <w:t xml:space="preserve">), прирост в сравнении </w:t>
      </w:r>
      <w:proofErr w:type="gramStart"/>
      <w:r w:rsidRPr="00566959">
        <w:rPr>
          <w:rFonts w:ascii="Times New Roman" w:hAnsi="Times New Roman"/>
          <w:sz w:val="28"/>
          <w:szCs w:val="28"/>
        </w:rPr>
        <w:t>с</w:t>
      </w:r>
      <w:proofErr w:type="gramEnd"/>
      <w:r w:rsidRPr="00566959">
        <w:rPr>
          <w:rFonts w:ascii="Times New Roman" w:hAnsi="Times New Roman"/>
          <w:sz w:val="28"/>
          <w:szCs w:val="28"/>
        </w:rPr>
        <w:t xml:space="preserve"> 2015 г. составил 11,1 %. </w:t>
      </w:r>
    </w:p>
    <w:p w:rsidR="008955BB" w:rsidRPr="00C137C8" w:rsidRDefault="008955BB" w:rsidP="008955BB">
      <w:pPr>
        <w:spacing w:after="0" w:line="240" w:lineRule="auto"/>
        <w:ind w:firstLine="708"/>
        <w:jc w:val="both"/>
        <w:rPr>
          <w:rFonts w:ascii="Times New Roman" w:hAnsi="Times New Roman"/>
          <w:sz w:val="28"/>
          <w:szCs w:val="28"/>
        </w:rPr>
      </w:pPr>
      <w:r w:rsidRPr="00B238E2">
        <w:rPr>
          <w:rFonts w:ascii="Times New Roman" w:hAnsi="Times New Roman"/>
          <w:sz w:val="28"/>
          <w:szCs w:val="28"/>
        </w:rPr>
        <w:t>«Грубый» показатель заболеваемости ЗНО женского населения края в 2024 г. – 407,6 на 100 тыс. населения, в 2015 г. – 348,2</w:t>
      </w:r>
      <w:r>
        <w:rPr>
          <w:rFonts w:ascii="Times New Roman" w:hAnsi="Times New Roman"/>
          <w:sz w:val="28"/>
          <w:szCs w:val="28"/>
        </w:rPr>
        <w:t xml:space="preserve"> (по РФ в 2023 г. – </w:t>
      </w:r>
      <w:r>
        <w:rPr>
          <w:rFonts w:ascii="Times New Roman" w:hAnsi="Times New Roman"/>
          <w:sz w:val="28"/>
          <w:szCs w:val="28"/>
        </w:rPr>
        <w:lastRenderedPageBreak/>
        <w:t>468,3, ДФО в 2023 г. – 463,1 на 100 тыс. женского населения)</w:t>
      </w:r>
      <w:r w:rsidRPr="00B238E2">
        <w:rPr>
          <w:rFonts w:ascii="Times New Roman" w:hAnsi="Times New Roman"/>
          <w:sz w:val="28"/>
          <w:szCs w:val="28"/>
        </w:rPr>
        <w:t xml:space="preserve">, прирост в сравнении </w:t>
      </w:r>
      <w:proofErr w:type="gramStart"/>
      <w:r w:rsidRPr="00B238E2">
        <w:rPr>
          <w:rFonts w:ascii="Times New Roman" w:hAnsi="Times New Roman"/>
          <w:sz w:val="28"/>
          <w:szCs w:val="28"/>
        </w:rPr>
        <w:t>с</w:t>
      </w:r>
      <w:proofErr w:type="gramEnd"/>
      <w:r w:rsidRPr="00B238E2">
        <w:rPr>
          <w:rFonts w:ascii="Times New Roman" w:hAnsi="Times New Roman"/>
          <w:sz w:val="28"/>
          <w:szCs w:val="28"/>
        </w:rPr>
        <w:t xml:space="preserve"> 2015 г. составил 14,6 %</w:t>
      </w:r>
      <w:r>
        <w:rPr>
          <w:rFonts w:ascii="Times New Roman" w:hAnsi="Times New Roman"/>
          <w:sz w:val="28"/>
          <w:szCs w:val="28"/>
        </w:rPr>
        <w:t>.</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         </w:t>
      </w:r>
      <w:r w:rsidRPr="00566959">
        <w:rPr>
          <w:rFonts w:ascii="Times New Roman" w:hAnsi="Times New Roman"/>
          <w:sz w:val="28"/>
          <w:szCs w:val="28"/>
        </w:rPr>
        <w:t>Стандартизованный показатель заболеваемости ЗНО женского населения края в 2015 г. составил 241,1, в 2024 г. – 249,4,</w:t>
      </w:r>
      <w:r>
        <w:rPr>
          <w:rFonts w:ascii="Times New Roman" w:hAnsi="Times New Roman"/>
          <w:sz w:val="28"/>
          <w:szCs w:val="28"/>
        </w:rPr>
        <w:t xml:space="preserve"> (по РФ в 2023 г. – 238,9, ДФО в 2023 г. – 259,3 на 100 тыс. женского населения)</w:t>
      </w:r>
      <w:r w:rsidRPr="00566959">
        <w:rPr>
          <w:rFonts w:ascii="Times New Roman" w:hAnsi="Times New Roman"/>
          <w:sz w:val="28"/>
          <w:szCs w:val="28"/>
        </w:rPr>
        <w:t xml:space="preserve"> прирост в сравнении </w:t>
      </w:r>
      <w:proofErr w:type="gramStart"/>
      <w:r w:rsidRPr="00566959">
        <w:rPr>
          <w:rFonts w:ascii="Times New Roman" w:hAnsi="Times New Roman"/>
          <w:sz w:val="28"/>
          <w:szCs w:val="28"/>
        </w:rPr>
        <w:t>с</w:t>
      </w:r>
      <w:proofErr w:type="gramEnd"/>
      <w:r w:rsidRPr="00566959">
        <w:rPr>
          <w:rFonts w:ascii="Times New Roman" w:hAnsi="Times New Roman"/>
          <w:sz w:val="28"/>
          <w:szCs w:val="28"/>
        </w:rPr>
        <w:t xml:space="preserve"> 2015 г. составил 3,3 %.</w:t>
      </w:r>
    </w:p>
    <w:p w:rsidR="008955BB" w:rsidRDefault="008955BB" w:rsidP="008955BB">
      <w:pPr>
        <w:spacing w:after="0" w:line="240" w:lineRule="auto"/>
        <w:jc w:val="both"/>
        <w:rPr>
          <w:rFonts w:ascii="Times New Roman" w:hAnsi="Times New Roman"/>
          <w:sz w:val="28"/>
          <w:szCs w:val="28"/>
        </w:rPr>
      </w:pPr>
    </w:p>
    <w:p w:rsidR="008955BB" w:rsidRPr="00072C9C"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w:t>
      </w:r>
      <w:r w:rsidRPr="00072C9C">
        <w:rPr>
          <w:rFonts w:ascii="Times New Roman" w:hAnsi="Times New Roman"/>
          <w:sz w:val="28"/>
          <w:szCs w:val="24"/>
        </w:rPr>
        <w:t xml:space="preserve"> </w:t>
      </w:r>
      <w:r>
        <w:rPr>
          <w:rFonts w:ascii="Times New Roman" w:hAnsi="Times New Roman"/>
          <w:sz w:val="28"/>
          <w:szCs w:val="24"/>
        </w:rPr>
        <w:t>2</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Заболеваемость злокачественными новообразованиями в разрезе муниципальных образований, на 100 тыс. населения (грубый показатель)</w:t>
      </w:r>
    </w:p>
    <w:p w:rsidR="008955BB" w:rsidRDefault="008955BB" w:rsidP="008955BB">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33"/>
        <w:gridCol w:w="709"/>
        <w:gridCol w:w="766"/>
        <w:gridCol w:w="796"/>
        <w:gridCol w:w="797"/>
        <w:gridCol w:w="797"/>
        <w:gridCol w:w="797"/>
        <w:gridCol w:w="797"/>
        <w:gridCol w:w="797"/>
        <w:gridCol w:w="797"/>
      </w:tblGrid>
      <w:tr w:rsidR="008955BB" w:rsidTr="00685CDA">
        <w:tc>
          <w:tcPr>
            <w:tcW w:w="1785"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Муниципальное  образование/ городской округ</w:t>
            </w:r>
          </w:p>
        </w:tc>
        <w:tc>
          <w:tcPr>
            <w:tcW w:w="733"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2015</w:t>
            </w:r>
          </w:p>
        </w:tc>
        <w:tc>
          <w:tcPr>
            <w:tcW w:w="709"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2016</w:t>
            </w:r>
          </w:p>
        </w:tc>
        <w:tc>
          <w:tcPr>
            <w:tcW w:w="76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2017</w:t>
            </w:r>
          </w:p>
        </w:tc>
        <w:tc>
          <w:tcPr>
            <w:tcW w:w="79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2018</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2019</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2020</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2021</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2022</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2023</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Забайкальский край</w:t>
            </w:r>
          </w:p>
        </w:tc>
        <w:tc>
          <w:tcPr>
            <w:tcW w:w="733"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323,0</w:t>
            </w:r>
          </w:p>
        </w:tc>
        <w:tc>
          <w:tcPr>
            <w:tcW w:w="709"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351,1</w:t>
            </w:r>
          </w:p>
        </w:tc>
        <w:tc>
          <w:tcPr>
            <w:tcW w:w="76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370,2</w:t>
            </w:r>
          </w:p>
        </w:tc>
        <w:tc>
          <w:tcPr>
            <w:tcW w:w="79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389,7</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343,5</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331,9</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326,0</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333,1</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393,6</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401,0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Город Чита</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363,3</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378,5</w:t>
            </w:r>
          </w:p>
        </w:tc>
        <w:tc>
          <w:tcPr>
            <w:tcW w:w="7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432,4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448,1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420,3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414,7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390,2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381,1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421,4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353,0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Агинский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260,0</w:t>
            </w:r>
          </w:p>
        </w:tc>
        <w:tc>
          <w:tcPr>
            <w:tcW w:w="709" w:type="dxa"/>
            <w:vAlign w:val="center"/>
          </w:tcPr>
          <w:p w:rsidR="008955BB" w:rsidRPr="00162783" w:rsidRDefault="008955BB" w:rsidP="00685CDA">
            <w:pPr>
              <w:spacing w:after="0" w:line="240" w:lineRule="auto"/>
              <w:jc w:val="center"/>
              <w:rPr>
                <w:rFonts w:ascii="Times New Roman" w:hAnsi="Times New Roman"/>
                <w:bCs/>
                <w:sz w:val="20"/>
                <w:szCs w:val="20"/>
              </w:rPr>
            </w:pPr>
            <w:r w:rsidRPr="00162783">
              <w:rPr>
                <w:rFonts w:ascii="Times New Roman" w:hAnsi="Times New Roman"/>
                <w:bCs/>
                <w:sz w:val="20"/>
                <w:szCs w:val="20"/>
              </w:rPr>
              <w:t>274,1</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264,8</w:t>
            </w:r>
          </w:p>
        </w:tc>
        <w:tc>
          <w:tcPr>
            <w:tcW w:w="796" w:type="dxa"/>
            <w:vAlign w:val="center"/>
          </w:tcPr>
          <w:p w:rsidR="008955BB" w:rsidRPr="00162783" w:rsidRDefault="008955BB" w:rsidP="00685CDA">
            <w:pPr>
              <w:spacing w:after="0" w:line="240" w:lineRule="auto"/>
              <w:jc w:val="center"/>
              <w:rPr>
                <w:rFonts w:ascii="Times New Roman" w:hAnsi="Times New Roman"/>
                <w:bCs/>
                <w:sz w:val="20"/>
                <w:szCs w:val="20"/>
              </w:rPr>
            </w:pPr>
            <w:r w:rsidRPr="00162783">
              <w:rPr>
                <w:rFonts w:ascii="Times New Roman" w:hAnsi="Times New Roman"/>
                <w:bCs/>
                <w:sz w:val="20"/>
                <w:szCs w:val="20"/>
              </w:rPr>
              <w:t>313,3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202,4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228,7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262,1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259,7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339,1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284,9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Акшинский 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396,1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384,4</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532,9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275,8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367,0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284,1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411,9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445,0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396,0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379,3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Александрово-Заводский 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312,7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353,2</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475,2</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316,6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381,2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318,4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372,9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463,0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431,7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Балейский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326,1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385,1</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376,3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400,3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272,9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277,1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279,2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347,6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484,5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Борзинский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283,6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295,3</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275,3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314,2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253,7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295,3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327,5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365,3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Газимуро-Заводский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264,0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302,1</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314,4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363,1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270,7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275,3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289,0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304,4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Дульдургин</w:t>
            </w:r>
            <w:r w:rsidRPr="00162783">
              <w:rPr>
                <w:rFonts w:ascii="Times New Roman" w:hAnsi="Times New Roman"/>
                <w:sz w:val="20"/>
                <w:szCs w:val="20"/>
                <w:lang w:val="en-US"/>
              </w:rPr>
              <w:t>-</w:t>
            </w:r>
            <w:r w:rsidRPr="00162783">
              <w:rPr>
                <w:rFonts w:ascii="Times New Roman" w:hAnsi="Times New Roman"/>
                <w:sz w:val="20"/>
                <w:szCs w:val="20"/>
              </w:rPr>
              <w:t>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284,4</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206,0</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229,2</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419,7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295,4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233,8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212,0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247,2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264,1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Забайкальский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228,8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263,2</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254,0</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164,8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190,0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200,4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249,8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244,3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181,4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Каларский 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240,8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205,9</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220,5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286,8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179,1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234,8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210,9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230,0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222,0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Калганский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246,1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377,0</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374,5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275,8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254,6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390,5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503,5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435,3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455,5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Карымский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292,3</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327,4</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352,3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374,0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298,4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275,9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289,0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335,2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314,8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337,5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Краснокаменский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307,7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377,1</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376,0</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440,1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393,4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402,8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405,7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464,3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Красночикой</w:t>
            </w:r>
            <w:r w:rsidRPr="00162783">
              <w:rPr>
                <w:rFonts w:ascii="Times New Roman" w:hAnsi="Times New Roman"/>
                <w:sz w:val="20"/>
                <w:szCs w:val="20"/>
                <w:lang w:val="en-US"/>
              </w:rPr>
              <w:t>-</w:t>
            </w:r>
            <w:r w:rsidRPr="00162783">
              <w:rPr>
                <w:rFonts w:ascii="Times New Roman" w:hAnsi="Times New Roman"/>
                <w:sz w:val="20"/>
                <w:szCs w:val="20"/>
              </w:rPr>
              <w:t>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408,7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418,0</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405,1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409,6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410,0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397,8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458,7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379,3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Кыринский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337,0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209,9</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419,1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473,6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253,7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250,9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377,6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468,8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603,1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Могойтуйский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194,2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244,8</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204,4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241,7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202,5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169,4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219,2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215,1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326,2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Могочинский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237,0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207,8</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338,9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277,8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295,3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181,0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241,4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309,4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416,9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303,4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291,1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313,6</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292,6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308,4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236,8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315,7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307,8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279,8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Нерчинско-Заводский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314,1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350,6</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449,1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381,8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228,2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333,8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261,4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282,7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492,5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Оловяннинский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316,0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290,3</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370,1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317,3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224,2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288,1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303,6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252,0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366,1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Ононский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343,8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475,2</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421,9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397,6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250,0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364,8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394,8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408,4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461,9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523,5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Петровск-Забайкальский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218,9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bCs/>
                <w:sz w:val="20"/>
                <w:szCs w:val="20"/>
              </w:rPr>
              <w:t>326,6</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314,1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bCs/>
                <w:sz w:val="20"/>
                <w:szCs w:val="20"/>
              </w:rPr>
              <w:t>256,0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254,9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248,6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214,3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324,4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346,1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282,3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Приаргунский  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259,6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266,4</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476,3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411,2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260,2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321,4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393,9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278,5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Сретенский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278,4</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272,7</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403,8</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421,9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359,4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345,9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378,4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500,3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527,9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436,5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 xml:space="preserve">Тунгокоченский </w:t>
            </w:r>
            <w:r w:rsidRPr="00162783">
              <w:rPr>
                <w:rFonts w:ascii="Times New Roman" w:hAnsi="Times New Roman"/>
                <w:sz w:val="20"/>
                <w:szCs w:val="20"/>
              </w:rPr>
              <w:lastRenderedPageBreak/>
              <w:t>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lastRenderedPageBreak/>
              <w:t>298,5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311,5</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357,1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445,3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366,9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195,9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316,5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385,8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368,1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lastRenderedPageBreak/>
              <w:t>Тунгиро-Олёкминский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217,4</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436,0</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301,2</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222,7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149,1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447,7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225,9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462,6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358,4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455,4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Улётовский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270,9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283,5</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320,9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334,0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261,2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297,5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269,0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352,9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443,6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Хилокский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300,0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332,0</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295,5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465,8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329,2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363,9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256,8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312,5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383,1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473,4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Чернышевский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347,7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372,7</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337,4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378,0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307,9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304,1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267,6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297,2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421,9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Читинский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279,0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299,9</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375,6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425,1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401,9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372,9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337,9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381,7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393,5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Шелопугинский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399,5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355,8</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395,5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509,3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492,3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217,3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235,6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525,3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667,2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Шилкинский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407,8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335,3</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266,1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382,7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358,7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316,2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271,6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364,6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399,0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336,8</w:t>
            </w:r>
          </w:p>
        </w:tc>
      </w:tr>
    </w:tbl>
    <w:p w:rsidR="008955BB" w:rsidRDefault="008955BB" w:rsidP="008955BB">
      <w:pPr>
        <w:spacing w:after="0" w:line="240" w:lineRule="auto"/>
        <w:jc w:val="both"/>
        <w:rPr>
          <w:rFonts w:ascii="Times New Roman" w:eastAsia="Times New Roman" w:hAnsi="Times New Roman"/>
          <w:bCs/>
          <w:sz w:val="28"/>
          <w:szCs w:val="28"/>
          <w:lang w:eastAsia="ru-RU"/>
        </w:rPr>
      </w:pPr>
    </w:p>
    <w:p w:rsidR="008955BB" w:rsidRDefault="008955BB" w:rsidP="004F732D">
      <w:pPr>
        <w:spacing w:after="0" w:line="240" w:lineRule="auto"/>
        <w:ind w:firstLine="708"/>
        <w:jc w:val="both"/>
        <w:rPr>
          <w:rFonts w:ascii="Times New Roman" w:hAnsi="Times New Roman"/>
          <w:sz w:val="28"/>
          <w:szCs w:val="28"/>
        </w:rPr>
      </w:pPr>
      <w:r>
        <w:rPr>
          <w:rFonts w:ascii="Times New Roman" w:eastAsia="Times New Roman" w:hAnsi="Times New Roman"/>
          <w:bCs/>
          <w:sz w:val="28"/>
          <w:szCs w:val="28"/>
          <w:lang w:eastAsia="ru-RU"/>
        </w:rPr>
        <w:t xml:space="preserve">Низкий </w:t>
      </w:r>
      <w:r w:rsidRPr="0044543C">
        <w:rPr>
          <w:rFonts w:ascii="Times New Roman" w:hAnsi="Times New Roman"/>
          <w:sz w:val="28"/>
          <w:szCs w:val="28"/>
        </w:rPr>
        <w:t>«г</w:t>
      </w:r>
      <w:r>
        <w:rPr>
          <w:rFonts w:ascii="Times New Roman" w:hAnsi="Times New Roman"/>
          <w:sz w:val="28"/>
          <w:szCs w:val="28"/>
        </w:rPr>
        <w:t>рубый</w:t>
      </w:r>
      <w:r w:rsidRPr="0044543C">
        <w:rPr>
          <w:rFonts w:ascii="Times New Roman" w:hAnsi="Times New Roman"/>
          <w:sz w:val="28"/>
          <w:szCs w:val="28"/>
        </w:rPr>
        <w:t>»</w:t>
      </w:r>
      <w:r w:rsidRPr="0044543C">
        <w:rPr>
          <w:rFonts w:ascii="Times New Roman" w:eastAsia="Times New Roman" w:hAnsi="Times New Roman"/>
          <w:bCs/>
          <w:sz w:val="28"/>
          <w:szCs w:val="28"/>
          <w:lang w:eastAsia="ru-RU"/>
        </w:rPr>
        <w:t xml:space="preserve"> </w:t>
      </w:r>
      <w:r w:rsidRPr="0044543C">
        <w:rPr>
          <w:rFonts w:ascii="Times New Roman" w:hAnsi="Times New Roman"/>
          <w:sz w:val="28"/>
          <w:szCs w:val="28"/>
        </w:rPr>
        <w:t>показател</w:t>
      </w:r>
      <w:r>
        <w:rPr>
          <w:rFonts w:ascii="Times New Roman" w:hAnsi="Times New Roman"/>
          <w:sz w:val="28"/>
          <w:szCs w:val="28"/>
        </w:rPr>
        <w:t>ь</w:t>
      </w:r>
      <w:r w:rsidRPr="0044543C">
        <w:rPr>
          <w:rFonts w:ascii="Times New Roman" w:hAnsi="Times New Roman"/>
          <w:sz w:val="28"/>
          <w:szCs w:val="28"/>
        </w:rPr>
        <w:t xml:space="preserve"> заболеваемости ЗНО на 100 тыс. населения</w:t>
      </w:r>
      <w:r>
        <w:rPr>
          <w:rFonts w:ascii="Times New Roman" w:hAnsi="Times New Roman"/>
          <w:sz w:val="28"/>
          <w:szCs w:val="28"/>
        </w:rPr>
        <w:t xml:space="preserve"> отмечается</w:t>
      </w:r>
      <w:r w:rsidRPr="0044543C">
        <w:rPr>
          <w:rFonts w:ascii="Times New Roman" w:hAnsi="Times New Roman"/>
          <w:sz w:val="28"/>
          <w:szCs w:val="28"/>
        </w:rPr>
        <w:t xml:space="preserve"> в следующих административных районах: Забайкальском районе – 181,4, Каларском </w:t>
      </w:r>
      <w:r>
        <w:rPr>
          <w:rFonts w:ascii="Times New Roman" w:hAnsi="Times New Roman"/>
          <w:sz w:val="28"/>
          <w:szCs w:val="28"/>
        </w:rPr>
        <w:t>округе</w:t>
      </w:r>
      <w:r w:rsidRPr="0044543C">
        <w:rPr>
          <w:rFonts w:ascii="Times New Roman" w:hAnsi="Times New Roman"/>
          <w:sz w:val="28"/>
          <w:szCs w:val="28"/>
        </w:rPr>
        <w:t xml:space="preserve"> – 222,0, Дульдургинском районе – 264.1, где отсутствуют врачи-онкологи и низкая диагностическая база по </w:t>
      </w:r>
      <w:r w:rsidRPr="00CE5293">
        <w:rPr>
          <w:rFonts w:ascii="Times New Roman" w:hAnsi="Times New Roman"/>
          <w:sz w:val="28"/>
          <w:szCs w:val="28"/>
        </w:rPr>
        <w:t>выявлению ЗНО (таблица</w:t>
      </w:r>
      <w:r>
        <w:rPr>
          <w:rFonts w:ascii="Times New Roman" w:hAnsi="Times New Roman"/>
          <w:sz w:val="28"/>
          <w:szCs w:val="28"/>
        </w:rPr>
        <w:t xml:space="preserve"> 2</w:t>
      </w:r>
      <w:r w:rsidRPr="00CE5293">
        <w:rPr>
          <w:rFonts w:ascii="Times New Roman" w:hAnsi="Times New Roman"/>
          <w:sz w:val="28"/>
          <w:szCs w:val="28"/>
        </w:rPr>
        <w:t>).</w:t>
      </w:r>
    </w:p>
    <w:p w:rsidR="008955BB" w:rsidRDefault="008955BB" w:rsidP="008955BB">
      <w:pPr>
        <w:spacing w:after="0" w:line="240" w:lineRule="auto"/>
        <w:jc w:val="both"/>
        <w:rPr>
          <w:rFonts w:ascii="Times New Roman" w:hAnsi="Times New Roman"/>
          <w:sz w:val="28"/>
          <w:szCs w:val="28"/>
        </w:rPr>
      </w:pPr>
    </w:p>
    <w:p w:rsidR="008955BB" w:rsidRPr="00222532"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3</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Заболеваемость злокачественными новообразованиями по основным локализациям (</w:t>
      </w:r>
      <w:proofErr w:type="gramStart"/>
      <w:r>
        <w:rPr>
          <w:rFonts w:ascii="Times New Roman" w:hAnsi="Times New Roman"/>
          <w:b/>
          <w:sz w:val="28"/>
          <w:szCs w:val="24"/>
        </w:rPr>
        <w:t>имеющих</w:t>
      </w:r>
      <w:proofErr w:type="gramEnd"/>
      <w:r>
        <w:rPr>
          <w:rFonts w:ascii="Times New Roman" w:hAnsi="Times New Roman"/>
          <w:b/>
          <w:sz w:val="28"/>
          <w:szCs w:val="24"/>
        </w:rPr>
        <w:t xml:space="preserve"> наибольший удельный вес в структуре заболеваемости), на 100 тыс. населения (грубый показатель)</w:t>
      </w:r>
    </w:p>
    <w:p w:rsidR="008955BB" w:rsidRDefault="008955BB" w:rsidP="008955BB">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61"/>
        <w:gridCol w:w="655"/>
        <w:gridCol w:w="656"/>
        <w:gridCol w:w="655"/>
        <w:gridCol w:w="655"/>
        <w:gridCol w:w="655"/>
        <w:gridCol w:w="655"/>
        <w:gridCol w:w="655"/>
        <w:gridCol w:w="655"/>
        <w:gridCol w:w="656"/>
        <w:gridCol w:w="616"/>
        <w:gridCol w:w="681"/>
      </w:tblGrid>
      <w:tr w:rsidR="008955BB" w:rsidTr="00685CDA">
        <w:tc>
          <w:tcPr>
            <w:tcW w:w="1714" w:type="dxa"/>
          </w:tcPr>
          <w:p w:rsidR="008955BB" w:rsidRPr="0025104B" w:rsidRDefault="008955BB" w:rsidP="00685CDA">
            <w:pPr>
              <w:spacing w:after="0" w:line="240" w:lineRule="auto"/>
              <w:rPr>
                <w:rFonts w:ascii="Times New Roman" w:hAnsi="Times New Roman"/>
                <w:b/>
                <w:sz w:val="20"/>
                <w:szCs w:val="20"/>
              </w:rPr>
            </w:pPr>
            <w:r w:rsidRPr="0025104B">
              <w:rPr>
                <w:rFonts w:ascii="Times New Roman" w:hAnsi="Times New Roman"/>
                <w:b/>
                <w:sz w:val="20"/>
                <w:szCs w:val="20"/>
              </w:rPr>
              <w:t>Локализация</w:t>
            </w:r>
          </w:p>
        </w:tc>
        <w:tc>
          <w:tcPr>
            <w:tcW w:w="701"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2015</w:t>
            </w:r>
          </w:p>
        </w:tc>
        <w:tc>
          <w:tcPr>
            <w:tcW w:w="690"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2016</w:t>
            </w:r>
          </w:p>
        </w:tc>
        <w:tc>
          <w:tcPr>
            <w:tcW w:w="691"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2017</w:t>
            </w:r>
          </w:p>
        </w:tc>
        <w:tc>
          <w:tcPr>
            <w:tcW w:w="690"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2018</w:t>
            </w:r>
          </w:p>
        </w:tc>
        <w:tc>
          <w:tcPr>
            <w:tcW w:w="690"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2019</w:t>
            </w:r>
          </w:p>
        </w:tc>
        <w:tc>
          <w:tcPr>
            <w:tcW w:w="690"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2020</w:t>
            </w:r>
          </w:p>
        </w:tc>
        <w:tc>
          <w:tcPr>
            <w:tcW w:w="690"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2021</w:t>
            </w:r>
          </w:p>
        </w:tc>
        <w:tc>
          <w:tcPr>
            <w:tcW w:w="690"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2022</w:t>
            </w:r>
          </w:p>
        </w:tc>
        <w:tc>
          <w:tcPr>
            <w:tcW w:w="690"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2023</w:t>
            </w:r>
          </w:p>
        </w:tc>
        <w:tc>
          <w:tcPr>
            <w:tcW w:w="691" w:type="dxa"/>
            <w:vAlign w:val="center"/>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2024</w:t>
            </w:r>
          </w:p>
        </w:tc>
        <w:tc>
          <w:tcPr>
            <w:tcW w:w="472" w:type="dxa"/>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РФ</w:t>
            </w:r>
          </w:p>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2023</w:t>
            </w:r>
          </w:p>
        </w:tc>
        <w:tc>
          <w:tcPr>
            <w:tcW w:w="472" w:type="dxa"/>
          </w:tcPr>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ДФО</w:t>
            </w:r>
          </w:p>
          <w:p w:rsidR="008955BB" w:rsidRPr="0025104B" w:rsidRDefault="008955BB" w:rsidP="00685CDA">
            <w:pPr>
              <w:spacing w:after="0" w:line="240" w:lineRule="auto"/>
              <w:jc w:val="center"/>
              <w:rPr>
                <w:rFonts w:ascii="Times New Roman" w:hAnsi="Times New Roman"/>
                <w:b/>
                <w:sz w:val="20"/>
                <w:szCs w:val="20"/>
              </w:rPr>
            </w:pPr>
            <w:r w:rsidRPr="0025104B">
              <w:rPr>
                <w:rFonts w:ascii="Times New Roman" w:hAnsi="Times New Roman"/>
                <w:b/>
                <w:sz w:val="20"/>
                <w:szCs w:val="20"/>
              </w:rPr>
              <w:t>2023</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Трахея, бронхи, легкие</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40,4</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45,0</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44,7</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46,2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37,3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38,9</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40,0</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41,4</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45,8</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44,4</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40,3</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49,9</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Молочная железа</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37,4</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42,7</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40,5</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45,6</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37,8</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38,2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34,9</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42,2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49,0</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46,2</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56,8</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52,6</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Новообразования кожи</w:t>
            </w:r>
          </w:p>
        </w:tc>
        <w:tc>
          <w:tcPr>
            <w:tcW w:w="701" w:type="dxa"/>
            <w:vAlign w:val="bottom"/>
          </w:tcPr>
          <w:p w:rsidR="008955BB" w:rsidRPr="0025104B" w:rsidRDefault="008955BB" w:rsidP="00685CDA">
            <w:pPr>
              <w:spacing w:after="0" w:line="240" w:lineRule="auto"/>
              <w:jc w:val="center"/>
              <w:rPr>
                <w:rFonts w:ascii="Times New Roman" w:hAnsi="Times New Roman"/>
                <w:sz w:val="16"/>
                <w:szCs w:val="16"/>
              </w:rPr>
            </w:pPr>
          </w:p>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32,6</w:t>
            </w:r>
          </w:p>
        </w:tc>
        <w:tc>
          <w:tcPr>
            <w:tcW w:w="690" w:type="dxa"/>
            <w:vAlign w:val="bottom"/>
          </w:tcPr>
          <w:p w:rsidR="008955BB" w:rsidRPr="0025104B" w:rsidRDefault="008955BB" w:rsidP="00685CDA">
            <w:pPr>
              <w:spacing w:after="0" w:line="240" w:lineRule="auto"/>
              <w:jc w:val="center"/>
              <w:rPr>
                <w:rFonts w:ascii="Times New Roman" w:hAnsi="Times New Roman"/>
                <w:sz w:val="16"/>
                <w:szCs w:val="16"/>
              </w:rPr>
            </w:pPr>
          </w:p>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34,9</w:t>
            </w:r>
          </w:p>
        </w:tc>
        <w:tc>
          <w:tcPr>
            <w:tcW w:w="691" w:type="dxa"/>
            <w:vAlign w:val="bottom"/>
          </w:tcPr>
          <w:p w:rsidR="008955BB" w:rsidRPr="0025104B" w:rsidRDefault="008955BB" w:rsidP="00685CDA">
            <w:pPr>
              <w:spacing w:after="0" w:line="240" w:lineRule="auto"/>
              <w:jc w:val="center"/>
              <w:rPr>
                <w:rFonts w:ascii="Times New Roman" w:hAnsi="Times New Roman"/>
                <w:sz w:val="16"/>
                <w:szCs w:val="16"/>
              </w:rPr>
            </w:pPr>
          </w:p>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35,0</w:t>
            </w:r>
          </w:p>
        </w:tc>
        <w:tc>
          <w:tcPr>
            <w:tcW w:w="690" w:type="dxa"/>
            <w:vAlign w:val="bottom"/>
          </w:tcPr>
          <w:p w:rsidR="008955BB" w:rsidRPr="0025104B" w:rsidRDefault="008955BB" w:rsidP="00685CDA">
            <w:pPr>
              <w:spacing w:after="0" w:line="240" w:lineRule="auto"/>
              <w:jc w:val="center"/>
              <w:rPr>
                <w:rFonts w:ascii="Times New Roman" w:hAnsi="Times New Roman"/>
                <w:sz w:val="16"/>
                <w:szCs w:val="16"/>
              </w:rPr>
            </w:pPr>
          </w:p>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37,8</w:t>
            </w:r>
          </w:p>
        </w:tc>
        <w:tc>
          <w:tcPr>
            <w:tcW w:w="690" w:type="dxa"/>
            <w:vAlign w:val="bottom"/>
          </w:tcPr>
          <w:p w:rsidR="008955BB" w:rsidRPr="0025104B" w:rsidRDefault="008955BB" w:rsidP="00685CDA">
            <w:pPr>
              <w:spacing w:after="0" w:line="240" w:lineRule="auto"/>
              <w:jc w:val="center"/>
              <w:rPr>
                <w:rFonts w:ascii="Times New Roman" w:hAnsi="Times New Roman"/>
                <w:sz w:val="16"/>
                <w:szCs w:val="16"/>
              </w:rPr>
            </w:pPr>
          </w:p>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36,4</w:t>
            </w:r>
          </w:p>
        </w:tc>
        <w:tc>
          <w:tcPr>
            <w:tcW w:w="690" w:type="dxa"/>
            <w:vAlign w:val="bottom"/>
          </w:tcPr>
          <w:p w:rsidR="008955BB" w:rsidRPr="0025104B" w:rsidRDefault="008955BB" w:rsidP="00685CDA">
            <w:pPr>
              <w:spacing w:after="0" w:line="240" w:lineRule="auto"/>
              <w:jc w:val="center"/>
              <w:rPr>
                <w:rFonts w:ascii="Times New Roman" w:hAnsi="Times New Roman"/>
                <w:sz w:val="16"/>
                <w:szCs w:val="16"/>
              </w:rPr>
            </w:pPr>
          </w:p>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27,6</w:t>
            </w:r>
          </w:p>
        </w:tc>
        <w:tc>
          <w:tcPr>
            <w:tcW w:w="690" w:type="dxa"/>
            <w:vAlign w:val="bottom"/>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28,7</w:t>
            </w:r>
          </w:p>
        </w:tc>
        <w:tc>
          <w:tcPr>
            <w:tcW w:w="690" w:type="dxa"/>
            <w:vAlign w:val="bottom"/>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34,9</w:t>
            </w:r>
          </w:p>
        </w:tc>
        <w:tc>
          <w:tcPr>
            <w:tcW w:w="690" w:type="dxa"/>
            <w:vAlign w:val="bottom"/>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41,2</w:t>
            </w:r>
          </w:p>
        </w:tc>
        <w:tc>
          <w:tcPr>
            <w:tcW w:w="691" w:type="dxa"/>
            <w:vAlign w:val="bottom"/>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42,4</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62,8</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56,0</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Желудок</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20,6</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20,6</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21,9</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24,4</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24,8</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23,8</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18,5</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19,1</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21,6</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15,8</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23,0</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24,8</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Ободочная кишка</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13,8</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17,4</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17,2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18,5</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19,9</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17,3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19,4</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18,3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20,6</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21,9</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32,6</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28,8</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Лимфатическая и кроветворная ткани</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16,3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15,5</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17,1</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18,9</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17,5</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14,4</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14,3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16,0</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15,2</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17,0</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20,6</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17,6</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Прямая кишка, ректосигмоидное соединение, анус</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9,8</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10,3</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15,2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14,4</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12,8</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14,3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15,1</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14,8</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15,9</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18,4</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22,6</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20,1</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Почки</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12,2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15,4</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16,9</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16,3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14,9</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12,3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12,5</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15,7</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17,7</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21,1</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18,0</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19,3</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Поджелудочная железа</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8,2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9,7</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10,1</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9,7</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10,0</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10,7</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8,2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10,9</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11,2</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13,5</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14,1</w:t>
            </w:r>
          </w:p>
        </w:tc>
      </w:tr>
      <w:tr w:rsidR="008955BB" w:rsidTr="00685CDA">
        <w:tc>
          <w:tcPr>
            <w:tcW w:w="1714" w:type="dxa"/>
            <w:vAlign w:val="center"/>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Мочевой пузырь</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10,8</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9,4</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9,2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10,6</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9,7</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9,9</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7,2</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8,3</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10,8</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11,2</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11,8</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11,5</w:t>
            </w:r>
          </w:p>
        </w:tc>
      </w:tr>
      <w:tr w:rsidR="008955BB" w:rsidTr="00685CDA">
        <w:tc>
          <w:tcPr>
            <w:tcW w:w="1714" w:type="dxa"/>
          </w:tcPr>
          <w:p w:rsidR="008955BB" w:rsidRPr="0025104B" w:rsidRDefault="008955BB" w:rsidP="00685CDA">
            <w:pPr>
              <w:spacing w:after="0" w:line="240" w:lineRule="auto"/>
              <w:jc w:val="center"/>
              <w:rPr>
                <w:rFonts w:ascii="Times New Roman" w:hAnsi="Times New Roman"/>
                <w:sz w:val="20"/>
                <w:szCs w:val="20"/>
              </w:rPr>
            </w:pPr>
            <w:r w:rsidRPr="0025104B">
              <w:rPr>
                <w:rFonts w:ascii="Times New Roman" w:hAnsi="Times New Roman"/>
                <w:sz w:val="20"/>
                <w:szCs w:val="20"/>
              </w:rPr>
              <w:t>Щитовидная железа</w:t>
            </w:r>
          </w:p>
        </w:tc>
        <w:tc>
          <w:tcPr>
            <w:tcW w:w="70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8,6</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10,3</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12,6</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14,9</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10,7</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7,7</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7,6</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9,0</w:t>
            </w:r>
          </w:p>
        </w:tc>
        <w:tc>
          <w:tcPr>
            <w:tcW w:w="690"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12,8</w:t>
            </w:r>
          </w:p>
        </w:tc>
        <w:tc>
          <w:tcPr>
            <w:tcW w:w="691"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11,6</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11,5</w:t>
            </w:r>
          </w:p>
        </w:tc>
        <w:tc>
          <w:tcPr>
            <w:tcW w:w="472" w:type="dxa"/>
            <w:vAlign w:val="center"/>
          </w:tcPr>
          <w:p w:rsidR="008955BB" w:rsidRPr="0025104B" w:rsidRDefault="008955BB" w:rsidP="00685CDA">
            <w:pPr>
              <w:spacing w:after="0" w:line="240" w:lineRule="auto"/>
              <w:jc w:val="center"/>
              <w:rPr>
                <w:rFonts w:ascii="Times New Roman" w:hAnsi="Times New Roman"/>
                <w:sz w:val="16"/>
                <w:szCs w:val="16"/>
              </w:rPr>
            </w:pPr>
            <w:r w:rsidRPr="0025104B">
              <w:rPr>
                <w:rFonts w:ascii="Times New Roman" w:hAnsi="Times New Roman"/>
                <w:sz w:val="16"/>
                <w:szCs w:val="16"/>
              </w:rPr>
              <w:t>10,5</w:t>
            </w:r>
          </w:p>
        </w:tc>
      </w:tr>
    </w:tbl>
    <w:p w:rsidR="008955BB" w:rsidRDefault="008955BB" w:rsidP="008955BB">
      <w:pPr>
        <w:spacing w:after="0" w:line="240" w:lineRule="auto"/>
        <w:rPr>
          <w:rFonts w:ascii="Times New Roman" w:hAnsi="Times New Roman"/>
          <w:sz w:val="28"/>
          <w:szCs w:val="28"/>
        </w:rPr>
      </w:pPr>
      <w:r>
        <w:rPr>
          <w:rFonts w:ascii="Times New Roman" w:hAnsi="Times New Roman"/>
          <w:sz w:val="28"/>
          <w:szCs w:val="28"/>
        </w:rPr>
        <w:t xml:space="preserve"> </w:t>
      </w:r>
    </w:p>
    <w:p w:rsidR="008955BB" w:rsidRPr="00C137C8" w:rsidRDefault="008955BB" w:rsidP="004F732D">
      <w:pPr>
        <w:spacing w:after="0" w:line="240" w:lineRule="auto"/>
        <w:ind w:firstLine="708"/>
        <w:jc w:val="both"/>
        <w:rPr>
          <w:rFonts w:ascii="Times New Roman" w:hAnsi="Times New Roman"/>
          <w:sz w:val="28"/>
          <w:szCs w:val="28"/>
        </w:rPr>
      </w:pPr>
      <w:r>
        <w:rPr>
          <w:rFonts w:ascii="Times New Roman" w:hAnsi="Times New Roman"/>
          <w:sz w:val="28"/>
          <w:szCs w:val="28"/>
        </w:rPr>
        <w:t>Увеличилась заболеваемость злокачественными новообразованиями</w:t>
      </w:r>
      <w:r w:rsidRPr="00C137C8">
        <w:rPr>
          <w:rFonts w:ascii="Times New Roman" w:hAnsi="Times New Roman"/>
          <w:sz w:val="28"/>
          <w:szCs w:val="28"/>
        </w:rPr>
        <w:t xml:space="preserve"> за 10 лет по с</w:t>
      </w:r>
      <w:r>
        <w:rPr>
          <w:rFonts w:ascii="Times New Roman" w:hAnsi="Times New Roman"/>
          <w:sz w:val="28"/>
          <w:szCs w:val="28"/>
        </w:rPr>
        <w:t>ледующим локализациям (таблица 4</w:t>
      </w:r>
      <w:r w:rsidRPr="00C137C8">
        <w:rPr>
          <w:rFonts w:ascii="Times New Roman" w:hAnsi="Times New Roman"/>
          <w:sz w:val="28"/>
          <w:szCs w:val="28"/>
        </w:rPr>
        <w:t>):</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Трахея, бронхи, легкие – с 40,4 на 100 тыс. населения в 2015 г. до 44,4 в 2024 г., прирост составил 9,0 %</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lastRenderedPageBreak/>
        <w:t>молочная железа – с 37,4 на 100 тыс. населения в 2015 г. до 46,2 в 2024 г., прирост составил 19,0 %;</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новообразования кожи – с 32,6 на 100 тыс. населения в 2015 г. до 42,4 в 2024 г., прирост составил 23,1 %;</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ободочная кишка – с 13,8 на 100 тыс. населения в 2015 г. до 21,9 в 2024 г., прирост составил 37,0 %;</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прямая кишка, ректосигмоидное соединение, анус – с 9,8 на 100 тыс. населения в 2015 г. до 18,4 в 2024 г., прирост составил 46,7 %;</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почки – с 12,2 на 100 тыс. населения 2015 г. до 21,1 в 2024 г., прирост составил 42,2 %;</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поджелудочная железа – с 8,2 на 100 тыс. населения в 2015 г. до 11,2 в 2024 г., прирост составил 26,8 %;</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щитовидная железа – с 8,6 на 100 тыс. населения в 2015 г. до 11,6 в 2024 г., прирост составил 25,9 %.</w:t>
      </w:r>
    </w:p>
    <w:p w:rsidR="008955BB" w:rsidRPr="00C137C8" w:rsidRDefault="008955BB" w:rsidP="008955BB">
      <w:pPr>
        <w:spacing w:after="0" w:line="240" w:lineRule="auto"/>
        <w:jc w:val="both"/>
        <w:rPr>
          <w:rFonts w:ascii="Times New Roman" w:hAnsi="Times New Roman"/>
          <w:sz w:val="28"/>
          <w:szCs w:val="28"/>
        </w:rPr>
      </w:pPr>
    </w:p>
    <w:p w:rsidR="008955BB" w:rsidRPr="00C137C8" w:rsidRDefault="008955BB" w:rsidP="008955BB">
      <w:pPr>
        <w:spacing w:after="0" w:line="240" w:lineRule="auto"/>
        <w:ind w:firstLine="708"/>
        <w:jc w:val="both"/>
        <w:rPr>
          <w:rFonts w:ascii="Times New Roman" w:hAnsi="Times New Roman"/>
          <w:sz w:val="28"/>
          <w:szCs w:val="28"/>
        </w:rPr>
      </w:pPr>
      <w:r w:rsidRPr="00C137C8">
        <w:rPr>
          <w:rFonts w:ascii="Times New Roman" w:hAnsi="Times New Roman"/>
          <w:sz w:val="28"/>
          <w:szCs w:val="28"/>
        </w:rPr>
        <w:t>В структуре заболеваемости ЗНО ведущими локализациями на оба пола являются:</w:t>
      </w:r>
    </w:p>
    <w:p w:rsidR="008955BB" w:rsidRPr="00C137C8" w:rsidRDefault="008955BB" w:rsidP="008955BB">
      <w:pPr>
        <w:spacing w:after="0" w:line="240" w:lineRule="auto"/>
        <w:ind w:firstLine="708"/>
        <w:rPr>
          <w:rFonts w:ascii="Times New Roman" w:hAnsi="Times New Roman"/>
          <w:sz w:val="28"/>
          <w:szCs w:val="28"/>
        </w:rPr>
      </w:pPr>
      <w:r w:rsidRPr="00C137C8">
        <w:rPr>
          <w:rFonts w:ascii="Times New Roman" w:hAnsi="Times New Roman"/>
          <w:sz w:val="28"/>
          <w:szCs w:val="28"/>
        </w:rPr>
        <w:t xml:space="preserve">1 место – молочная железа 12,3 % в 2024г.  (в 2023 г. – 12,6 %, в 2022 г. – 12,0 %, по РФ 2023 г. – 12,3 %); </w:t>
      </w:r>
    </w:p>
    <w:p w:rsidR="008955BB" w:rsidRPr="00C137C8" w:rsidRDefault="008955BB" w:rsidP="008955BB">
      <w:pPr>
        <w:spacing w:after="0" w:line="240" w:lineRule="auto"/>
        <w:ind w:firstLine="708"/>
        <w:rPr>
          <w:rFonts w:ascii="Times New Roman" w:hAnsi="Times New Roman"/>
          <w:sz w:val="16"/>
          <w:szCs w:val="16"/>
        </w:rPr>
      </w:pPr>
      <w:r w:rsidRPr="00C137C8">
        <w:rPr>
          <w:rFonts w:ascii="Times New Roman" w:hAnsi="Times New Roman"/>
          <w:sz w:val="28"/>
          <w:szCs w:val="28"/>
        </w:rPr>
        <w:t>2 место – трахея, бронхи, легкие 11,1 % в 2024г. (в 2023 г. – 11,6 %, в 2022 г. – 11,7 %, по РФ в 2023 г. –8,7 %);</w:t>
      </w:r>
      <w:r w:rsidRPr="00C137C8">
        <w:rPr>
          <w:rFonts w:ascii="Times New Roman" w:hAnsi="Times New Roman"/>
          <w:sz w:val="16"/>
          <w:szCs w:val="16"/>
        </w:rPr>
        <w:t xml:space="preserve"> </w:t>
      </w:r>
    </w:p>
    <w:p w:rsidR="008955BB" w:rsidRPr="00C137C8" w:rsidRDefault="008955BB" w:rsidP="008955BB">
      <w:pPr>
        <w:spacing w:after="0" w:line="240" w:lineRule="auto"/>
        <w:ind w:firstLine="708"/>
        <w:rPr>
          <w:rFonts w:ascii="Times New Roman" w:hAnsi="Times New Roman"/>
          <w:sz w:val="28"/>
          <w:szCs w:val="28"/>
        </w:rPr>
      </w:pPr>
      <w:r w:rsidRPr="00C137C8">
        <w:rPr>
          <w:rFonts w:ascii="Times New Roman" w:hAnsi="Times New Roman"/>
          <w:sz w:val="28"/>
          <w:szCs w:val="28"/>
        </w:rPr>
        <w:t xml:space="preserve">3 место – другие новообразования кожи 10,6 % в 2024г. (в 2023 г. – 9,8 %, в 2022 г. – 8,8 %, по РФ 2023 г. – 13,6 %); </w:t>
      </w:r>
    </w:p>
    <w:p w:rsidR="008955BB" w:rsidRPr="00C137C8" w:rsidRDefault="008955BB" w:rsidP="008955BB">
      <w:pPr>
        <w:spacing w:after="0" w:line="240" w:lineRule="auto"/>
        <w:ind w:firstLine="708"/>
        <w:rPr>
          <w:rFonts w:ascii="Times New Roman" w:hAnsi="Times New Roman"/>
          <w:sz w:val="28"/>
          <w:szCs w:val="28"/>
        </w:rPr>
      </w:pPr>
      <w:r w:rsidRPr="00C137C8">
        <w:rPr>
          <w:rFonts w:ascii="Times New Roman" w:hAnsi="Times New Roman"/>
          <w:sz w:val="28"/>
          <w:szCs w:val="28"/>
        </w:rPr>
        <w:t>4 место – ободочная кишка 5,5 % в 2024г.  (в 2023 г. –5,1 %, в 2022 г. – 5,2 %, по РФ 2023 г. – 7,1 %);</w:t>
      </w:r>
    </w:p>
    <w:p w:rsidR="008955BB" w:rsidRDefault="008955BB" w:rsidP="008955BB">
      <w:pPr>
        <w:spacing w:after="0" w:line="240" w:lineRule="auto"/>
        <w:jc w:val="both"/>
        <w:rPr>
          <w:rFonts w:ascii="Times New Roman" w:hAnsi="Times New Roman"/>
          <w:sz w:val="28"/>
          <w:szCs w:val="24"/>
        </w:rPr>
      </w:pPr>
      <w:r>
        <w:rPr>
          <w:rFonts w:ascii="Times New Roman" w:hAnsi="Times New Roman"/>
          <w:sz w:val="28"/>
          <w:szCs w:val="28"/>
        </w:rPr>
        <w:t xml:space="preserve">          </w:t>
      </w:r>
      <w:r w:rsidRPr="00C137C8">
        <w:rPr>
          <w:rFonts w:ascii="Times New Roman" w:hAnsi="Times New Roman"/>
          <w:sz w:val="28"/>
          <w:szCs w:val="28"/>
        </w:rPr>
        <w:t>5 место – желудок 4,0 % в 2024г.  (в 2023 г. – 5,3 %, в 2022 г. – 5,6%, по РФ 2023 г. – 5,0 %);</w:t>
      </w:r>
    </w:p>
    <w:p w:rsidR="008955BB" w:rsidRDefault="008955BB" w:rsidP="008955BB">
      <w:pPr>
        <w:spacing w:after="0" w:line="240" w:lineRule="auto"/>
        <w:rPr>
          <w:rFonts w:ascii="Times New Roman" w:hAnsi="Times New Roman"/>
          <w:sz w:val="28"/>
          <w:szCs w:val="24"/>
        </w:rPr>
      </w:pPr>
    </w:p>
    <w:p w:rsidR="008955BB" w:rsidRPr="00222532"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3.1.</w:t>
      </w:r>
    </w:p>
    <w:p w:rsidR="008955BB" w:rsidRPr="00C137C8" w:rsidRDefault="008955BB" w:rsidP="008955BB">
      <w:pPr>
        <w:spacing w:after="0" w:line="240" w:lineRule="auto"/>
        <w:jc w:val="center"/>
        <w:rPr>
          <w:rFonts w:ascii="Times New Roman" w:hAnsi="Times New Roman"/>
          <w:b/>
          <w:sz w:val="28"/>
          <w:szCs w:val="24"/>
        </w:rPr>
      </w:pPr>
      <w:r w:rsidRPr="00C137C8">
        <w:rPr>
          <w:rFonts w:ascii="Times New Roman" w:hAnsi="Times New Roman"/>
          <w:b/>
          <w:sz w:val="28"/>
          <w:szCs w:val="24"/>
        </w:rPr>
        <w:t>Динамика показателя выявления ЗНО на ранних стадиях развития</w:t>
      </w:r>
    </w:p>
    <w:p w:rsidR="008955BB" w:rsidRDefault="008955BB" w:rsidP="008955BB">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758"/>
        <w:gridCol w:w="760"/>
        <w:gridCol w:w="760"/>
        <w:gridCol w:w="761"/>
        <w:gridCol w:w="761"/>
        <w:gridCol w:w="761"/>
        <w:gridCol w:w="761"/>
        <w:gridCol w:w="761"/>
        <w:gridCol w:w="761"/>
        <w:gridCol w:w="762"/>
        <w:gridCol w:w="641"/>
      </w:tblGrid>
      <w:tr w:rsidR="008955BB" w:rsidTr="00685CDA">
        <w:tc>
          <w:tcPr>
            <w:tcW w:w="1323" w:type="dxa"/>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 xml:space="preserve">Показатель, </w:t>
            </w:r>
            <w:proofErr w:type="gramStart"/>
            <w:r w:rsidRPr="00930D95">
              <w:rPr>
                <w:rFonts w:ascii="Times New Roman" w:hAnsi="Times New Roman"/>
                <w:b/>
                <w:sz w:val="20"/>
                <w:szCs w:val="20"/>
              </w:rPr>
              <w:t>в</w:t>
            </w:r>
            <w:proofErr w:type="gramEnd"/>
            <w:r w:rsidRPr="00930D95">
              <w:rPr>
                <w:rFonts w:ascii="Times New Roman" w:hAnsi="Times New Roman"/>
                <w:b/>
                <w:sz w:val="20"/>
                <w:szCs w:val="20"/>
              </w:rPr>
              <w:t xml:space="preserve"> %</w:t>
            </w:r>
          </w:p>
        </w:tc>
        <w:tc>
          <w:tcPr>
            <w:tcW w:w="759"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2015</w:t>
            </w:r>
          </w:p>
        </w:tc>
        <w:tc>
          <w:tcPr>
            <w:tcW w:w="760"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2016</w:t>
            </w:r>
          </w:p>
        </w:tc>
        <w:tc>
          <w:tcPr>
            <w:tcW w:w="760"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2017</w:t>
            </w:r>
          </w:p>
        </w:tc>
        <w:tc>
          <w:tcPr>
            <w:tcW w:w="761"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2018</w:t>
            </w:r>
          </w:p>
        </w:tc>
        <w:tc>
          <w:tcPr>
            <w:tcW w:w="761"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2019</w:t>
            </w:r>
          </w:p>
        </w:tc>
        <w:tc>
          <w:tcPr>
            <w:tcW w:w="761"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2020</w:t>
            </w:r>
          </w:p>
        </w:tc>
        <w:tc>
          <w:tcPr>
            <w:tcW w:w="761"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2021</w:t>
            </w:r>
          </w:p>
        </w:tc>
        <w:tc>
          <w:tcPr>
            <w:tcW w:w="761"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2022</w:t>
            </w:r>
          </w:p>
        </w:tc>
        <w:tc>
          <w:tcPr>
            <w:tcW w:w="761"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2023</w:t>
            </w:r>
          </w:p>
        </w:tc>
        <w:tc>
          <w:tcPr>
            <w:tcW w:w="762"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2024</w:t>
            </w:r>
          </w:p>
        </w:tc>
        <w:tc>
          <w:tcPr>
            <w:tcW w:w="641" w:type="dxa"/>
            <w:vAlign w:val="center"/>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РФ</w:t>
            </w:r>
          </w:p>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2023</w:t>
            </w:r>
          </w:p>
        </w:tc>
      </w:tr>
      <w:tr w:rsidR="008955BB" w:rsidTr="00685CDA">
        <w:tc>
          <w:tcPr>
            <w:tcW w:w="1323" w:type="dxa"/>
          </w:tcPr>
          <w:p w:rsidR="008955BB" w:rsidRPr="00930D95" w:rsidRDefault="008955BB" w:rsidP="00685CDA">
            <w:pPr>
              <w:spacing w:after="0" w:line="240" w:lineRule="auto"/>
              <w:jc w:val="center"/>
              <w:rPr>
                <w:rFonts w:ascii="Times New Roman" w:hAnsi="Times New Roman"/>
                <w:b/>
                <w:sz w:val="20"/>
                <w:szCs w:val="20"/>
              </w:rPr>
            </w:pPr>
            <w:r w:rsidRPr="00930D95">
              <w:rPr>
                <w:rFonts w:ascii="Times New Roman" w:hAnsi="Times New Roman"/>
                <w:b/>
                <w:sz w:val="20"/>
                <w:szCs w:val="20"/>
              </w:rPr>
              <w:t xml:space="preserve">Выявление  </w:t>
            </w:r>
            <w:r w:rsidRPr="00930D95">
              <w:rPr>
                <w:rFonts w:ascii="Times New Roman" w:hAnsi="Times New Roman"/>
                <w:b/>
                <w:sz w:val="20"/>
                <w:szCs w:val="20"/>
                <w:lang w:val="en-US"/>
              </w:rPr>
              <w:t>I-II</w:t>
            </w:r>
            <w:r w:rsidRPr="00930D95">
              <w:rPr>
                <w:rFonts w:ascii="Times New Roman" w:hAnsi="Times New Roman"/>
                <w:b/>
                <w:sz w:val="20"/>
                <w:szCs w:val="20"/>
              </w:rPr>
              <w:t xml:space="preserve"> стадии</w:t>
            </w:r>
          </w:p>
        </w:tc>
        <w:tc>
          <w:tcPr>
            <w:tcW w:w="759"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54,1</w:t>
            </w:r>
          </w:p>
        </w:tc>
        <w:tc>
          <w:tcPr>
            <w:tcW w:w="760"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55,7</w:t>
            </w:r>
          </w:p>
        </w:tc>
        <w:tc>
          <w:tcPr>
            <w:tcW w:w="760"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57,5</w:t>
            </w:r>
          </w:p>
        </w:tc>
        <w:tc>
          <w:tcPr>
            <w:tcW w:w="761"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60,3</w:t>
            </w:r>
          </w:p>
        </w:tc>
        <w:tc>
          <w:tcPr>
            <w:tcW w:w="761"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58,6</w:t>
            </w:r>
          </w:p>
        </w:tc>
        <w:tc>
          <w:tcPr>
            <w:tcW w:w="761"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60,4</w:t>
            </w:r>
          </w:p>
        </w:tc>
        <w:tc>
          <w:tcPr>
            <w:tcW w:w="761"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59,7</w:t>
            </w:r>
          </w:p>
        </w:tc>
        <w:tc>
          <w:tcPr>
            <w:tcW w:w="761"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62,1</w:t>
            </w:r>
          </w:p>
        </w:tc>
        <w:tc>
          <w:tcPr>
            <w:tcW w:w="761"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61,3</w:t>
            </w:r>
          </w:p>
        </w:tc>
        <w:tc>
          <w:tcPr>
            <w:tcW w:w="762"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60,8</w:t>
            </w:r>
          </w:p>
        </w:tc>
        <w:tc>
          <w:tcPr>
            <w:tcW w:w="641" w:type="dxa"/>
            <w:vAlign w:val="center"/>
          </w:tcPr>
          <w:p w:rsidR="008955BB" w:rsidRPr="00930D95" w:rsidRDefault="008955BB" w:rsidP="00685CDA">
            <w:pPr>
              <w:spacing w:after="0" w:line="240" w:lineRule="auto"/>
              <w:jc w:val="center"/>
              <w:rPr>
                <w:rFonts w:ascii="Times New Roman" w:hAnsi="Times New Roman"/>
                <w:sz w:val="20"/>
                <w:szCs w:val="20"/>
              </w:rPr>
            </w:pPr>
            <w:r w:rsidRPr="00930D95">
              <w:rPr>
                <w:rFonts w:ascii="Times New Roman" w:hAnsi="Times New Roman"/>
                <w:sz w:val="20"/>
                <w:szCs w:val="20"/>
              </w:rPr>
              <w:t>60,5</w:t>
            </w:r>
          </w:p>
        </w:tc>
      </w:tr>
    </w:tbl>
    <w:p w:rsidR="008955BB" w:rsidRPr="00C137C8" w:rsidRDefault="008955BB" w:rsidP="008955BB">
      <w:pPr>
        <w:spacing w:after="0" w:line="240" w:lineRule="auto"/>
        <w:jc w:val="center"/>
        <w:rPr>
          <w:rFonts w:ascii="Times New Roman" w:hAnsi="Times New Roman"/>
          <w:b/>
          <w:sz w:val="24"/>
          <w:szCs w:val="24"/>
        </w:rPr>
      </w:pPr>
    </w:p>
    <w:p w:rsidR="008955BB" w:rsidRPr="00C137C8" w:rsidRDefault="008955BB" w:rsidP="008955BB">
      <w:pPr>
        <w:spacing w:after="0" w:line="240" w:lineRule="auto"/>
        <w:jc w:val="both"/>
        <w:rPr>
          <w:rFonts w:ascii="Times New Roman" w:hAnsi="Times New Roman"/>
          <w:spacing w:val="-2"/>
          <w:sz w:val="20"/>
          <w:szCs w:val="20"/>
        </w:rPr>
      </w:pPr>
    </w:p>
    <w:p w:rsidR="008955BB" w:rsidRPr="00C137C8" w:rsidRDefault="008955BB" w:rsidP="008955BB">
      <w:pPr>
        <w:spacing w:after="0" w:line="240" w:lineRule="auto"/>
        <w:jc w:val="both"/>
        <w:rPr>
          <w:rFonts w:ascii="Times New Roman" w:hAnsi="Times New Roman"/>
          <w:spacing w:val="-2"/>
          <w:sz w:val="28"/>
          <w:szCs w:val="28"/>
        </w:rPr>
      </w:pPr>
      <w:proofErr w:type="gramStart"/>
      <w:r w:rsidRPr="00C137C8">
        <w:rPr>
          <w:rFonts w:ascii="Times New Roman" w:hAnsi="Times New Roman"/>
          <w:spacing w:val="-2"/>
          <w:sz w:val="28"/>
          <w:szCs w:val="28"/>
        </w:rPr>
        <w:t>В 2024 г. доля ЗНО, выявленных на I-II стадии по краю, – 60,8 %, прирост данного показателя в сравнении с 20</w:t>
      </w:r>
      <w:r>
        <w:rPr>
          <w:rFonts w:ascii="Times New Roman" w:hAnsi="Times New Roman"/>
          <w:spacing w:val="-2"/>
          <w:sz w:val="28"/>
          <w:szCs w:val="28"/>
        </w:rPr>
        <w:t xml:space="preserve">15 г. составил 11,0 %, по РФ за 2023 г. доля ЗНО, выявленных на </w:t>
      </w:r>
      <w:r w:rsidRPr="00C137C8">
        <w:rPr>
          <w:rFonts w:ascii="Times New Roman" w:hAnsi="Times New Roman"/>
          <w:spacing w:val="-2"/>
          <w:sz w:val="28"/>
          <w:szCs w:val="28"/>
        </w:rPr>
        <w:t>I-II стадии</w:t>
      </w:r>
      <w:r>
        <w:rPr>
          <w:rFonts w:ascii="Times New Roman" w:hAnsi="Times New Roman"/>
          <w:spacing w:val="-2"/>
          <w:sz w:val="28"/>
          <w:szCs w:val="28"/>
        </w:rPr>
        <w:t xml:space="preserve"> составила 60,5%</w:t>
      </w:r>
      <w:proofErr w:type="gramEnd"/>
    </w:p>
    <w:p w:rsidR="008955BB" w:rsidRPr="00C137C8" w:rsidRDefault="008955BB" w:rsidP="008955BB">
      <w:pPr>
        <w:spacing w:after="0" w:line="240" w:lineRule="auto"/>
        <w:rPr>
          <w:rFonts w:ascii="Times New Roman" w:hAnsi="Times New Roman"/>
          <w:sz w:val="28"/>
          <w:szCs w:val="24"/>
        </w:rPr>
      </w:pPr>
    </w:p>
    <w:p w:rsidR="008955BB" w:rsidRPr="00222532"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3.2.</w:t>
      </w:r>
    </w:p>
    <w:p w:rsidR="008955BB" w:rsidRPr="00C137C8" w:rsidRDefault="008955BB" w:rsidP="008955BB">
      <w:pPr>
        <w:spacing w:after="0" w:line="240" w:lineRule="auto"/>
        <w:jc w:val="center"/>
        <w:rPr>
          <w:rFonts w:ascii="Times New Roman" w:hAnsi="Times New Roman"/>
          <w:b/>
          <w:sz w:val="28"/>
          <w:szCs w:val="24"/>
        </w:rPr>
      </w:pPr>
      <w:r w:rsidRPr="00C137C8">
        <w:rPr>
          <w:rFonts w:ascii="Times New Roman" w:hAnsi="Times New Roman"/>
          <w:b/>
          <w:sz w:val="28"/>
          <w:szCs w:val="24"/>
        </w:rPr>
        <w:t>Показатель раннего выявления</w:t>
      </w:r>
      <w:r>
        <w:rPr>
          <w:rFonts w:ascii="Times New Roman" w:hAnsi="Times New Roman"/>
          <w:b/>
          <w:sz w:val="28"/>
          <w:szCs w:val="24"/>
        </w:rPr>
        <w:t xml:space="preserve"> злокачественных новообразований</w:t>
      </w:r>
      <w:r w:rsidRPr="00C137C8">
        <w:rPr>
          <w:rFonts w:ascii="Times New Roman" w:hAnsi="Times New Roman"/>
          <w:b/>
          <w:sz w:val="28"/>
          <w:szCs w:val="24"/>
        </w:rPr>
        <w:t xml:space="preserve"> </w:t>
      </w:r>
      <w:r>
        <w:rPr>
          <w:rFonts w:ascii="Times New Roman" w:hAnsi="Times New Roman"/>
          <w:b/>
          <w:sz w:val="28"/>
          <w:szCs w:val="24"/>
        </w:rPr>
        <w:t xml:space="preserve">по основным локализациям (имеющих наибольший удельный вес в структуре заболеваемости), </w:t>
      </w:r>
      <w:proofErr w:type="gramStart"/>
      <w:r>
        <w:rPr>
          <w:rFonts w:ascii="Times New Roman" w:hAnsi="Times New Roman"/>
          <w:b/>
          <w:sz w:val="28"/>
          <w:szCs w:val="24"/>
        </w:rPr>
        <w:t>в</w:t>
      </w:r>
      <w:proofErr w:type="gramEnd"/>
      <w:r>
        <w:rPr>
          <w:rFonts w:ascii="Times New Roman" w:hAnsi="Times New Roman"/>
          <w:b/>
          <w:sz w:val="28"/>
          <w:szCs w:val="24"/>
        </w:rPr>
        <w:t xml:space="preserve"> %</w:t>
      </w:r>
    </w:p>
    <w:p w:rsidR="008955BB" w:rsidRDefault="008955BB" w:rsidP="008955BB">
      <w:pPr>
        <w:spacing w:after="0" w:line="240" w:lineRule="auto"/>
        <w:jc w:val="center"/>
        <w:rPr>
          <w:rFonts w:ascii="Times New Roman" w:hAnsi="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739"/>
        <w:gridCol w:w="722"/>
        <w:gridCol w:w="723"/>
        <w:gridCol w:w="722"/>
        <w:gridCol w:w="722"/>
        <w:gridCol w:w="722"/>
        <w:gridCol w:w="722"/>
        <w:gridCol w:w="722"/>
        <w:gridCol w:w="722"/>
        <w:gridCol w:w="723"/>
        <w:gridCol w:w="616"/>
      </w:tblGrid>
      <w:tr w:rsidR="008955BB" w:rsidTr="00685CDA">
        <w:tc>
          <w:tcPr>
            <w:tcW w:w="1714" w:type="dxa"/>
          </w:tcPr>
          <w:p w:rsidR="008955BB" w:rsidRPr="00AE47A0" w:rsidRDefault="008955BB" w:rsidP="00685CDA">
            <w:pPr>
              <w:spacing w:after="0" w:line="240" w:lineRule="auto"/>
              <w:rPr>
                <w:rFonts w:ascii="Times New Roman" w:hAnsi="Times New Roman"/>
                <w:b/>
                <w:sz w:val="20"/>
                <w:szCs w:val="20"/>
              </w:rPr>
            </w:pPr>
            <w:r w:rsidRPr="00AE47A0">
              <w:rPr>
                <w:rFonts w:ascii="Times New Roman" w:hAnsi="Times New Roman"/>
                <w:b/>
                <w:sz w:val="20"/>
                <w:szCs w:val="20"/>
              </w:rPr>
              <w:t>Локализация</w:t>
            </w:r>
          </w:p>
        </w:tc>
        <w:tc>
          <w:tcPr>
            <w:tcW w:w="741"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2015</w:t>
            </w:r>
          </w:p>
        </w:tc>
        <w:tc>
          <w:tcPr>
            <w:tcW w:w="725"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2016</w:t>
            </w:r>
          </w:p>
        </w:tc>
        <w:tc>
          <w:tcPr>
            <w:tcW w:w="726"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2017</w:t>
            </w:r>
          </w:p>
        </w:tc>
        <w:tc>
          <w:tcPr>
            <w:tcW w:w="725"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2018</w:t>
            </w:r>
          </w:p>
        </w:tc>
        <w:tc>
          <w:tcPr>
            <w:tcW w:w="725"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2019</w:t>
            </w:r>
          </w:p>
        </w:tc>
        <w:tc>
          <w:tcPr>
            <w:tcW w:w="725"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2020</w:t>
            </w:r>
          </w:p>
        </w:tc>
        <w:tc>
          <w:tcPr>
            <w:tcW w:w="725"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2021</w:t>
            </w:r>
          </w:p>
        </w:tc>
        <w:tc>
          <w:tcPr>
            <w:tcW w:w="725"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2022</w:t>
            </w:r>
          </w:p>
        </w:tc>
        <w:tc>
          <w:tcPr>
            <w:tcW w:w="725"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2023</w:t>
            </w:r>
          </w:p>
        </w:tc>
        <w:tc>
          <w:tcPr>
            <w:tcW w:w="726" w:type="dxa"/>
            <w:vAlign w:val="center"/>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2024</w:t>
            </w:r>
          </w:p>
        </w:tc>
        <w:tc>
          <w:tcPr>
            <w:tcW w:w="589" w:type="dxa"/>
          </w:tcPr>
          <w:p w:rsidR="008955BB" w:rsidRPr="00AE47A0" w:rsidRDefault="008955BB" w:rsidP="00685CDA">
            <w:pPr>
              <w:spacing w:after="0" w:line="240" w:lineRule="auto"/>
              <w:jc w:val="center"/>
              <w:rPr>
                <w:rFonts w:ascii="Times New Roman" w:hAnsi="Times New Roman"/>
                <w:b/>
                <w:sz w:val="20"/>
                <w:szCs w:val="20"/>
              </w:rPr>
            </w:pPr>
            <w:r w:rsidRPr="00AE47A0">
              <w:rPr>
                <w:rFonts w:ascii="Times New Roman" w:hAnsi="Times New Roman"/>
                <w:b/>
                <w:sz w:val="20"/>
                <w:szCs w:val="20"/>
              </w:rPr>
              <w:t xml:space="preserve">РФ </w:t>
            </w:r>
            <w:r w:rsidRPr="00AE47A0">
              <w:rPr>
                <w:rFonts w:ascii="Times New Roman" w:hAnsi="Times New Roman"/>
                <w:b/>
                <w:sz w:val="20"/>
                <w:szCs w:val="20"/>
              </w:rPr>
              <w:lastRenderedPageBreak/>
              <w:t>2023</w:t>
            </w:r>
          </w:p>
        </w:tc>
      </w:tr>
      <w:tr w:rsidR="008955BB" w:rsidTr="00685CDA">
        <w:tc>
          <w:tcPr>
            <w:tcW w:w="1714"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lastRenderedPageBreak/>
              <w:t>Трахея, бронхи, легкие</w:t>
            </w:r>
          </w:p>
        </w:tc>
        <w:tc>
          <w:tcPr>
            <w:tcW w:w="741"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24,8</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21,9</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25,9</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31,8</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29,9</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29,6</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27,7</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35,9</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28,0</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30,8</w:t>
            </w:r>
          </w:p>
        </w:tc>
        <w:tc>
          <w:tcPr>
            <w:tcW w:w="589"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28,7</w:t>
            </w:r>
          </w:p>
        </w:tc>
      </w:tr>
      <w:tr w:rsidR="008955BB" w:rsidTr="00685CDA">
        <w:tc>
          <w:tcPr>
            <w:tcW w:w="1714"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Новообразования кожи</w:t>
            </w:r>
          </w:p>
        </w:tc>
        <w:tc>
          <w:tcPr>
            <w:tcW w:w="741"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97,2</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98,3</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97,3</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95,8</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97,6</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98,6</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95,7</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96,4</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94,4</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95,0</w:t>
            </w:r>
          </w:p>
        </w:tc>
        <w:tc>
          <w:tcPr>
            <w:tcW w:w="589"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97,0</w:t>
            </w:r>
          </w:p>
        </w:tc>
      </w:tr>
      <w:tr w:rsidR="008955BB" w:rsidTr="00685CDA">
        <w:tc>
          <w:tcPr>
            <w:tcW w:w="1714"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Желудок</w:t>
            </w:r>
          </w:p>
        </w:tc>
        <w:tc>
          <w:tcPr>
            <w:tcW w:w="741"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37,0</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42,4</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42,2</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46,6</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45,7</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44,4</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47,3</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53,5</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49,0</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52,9</w:t>
            </w:r>
          </w:p>
        </w:tc>
        <w:tc>
          <w:tcPr>
            <w:tcW w:w="589"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43,2</w:t>
            </w:r>
          </w:p>
        </w:tc>
      </w:tr>
      <w:tr w:rsidR="008955BB" w:rsidTr="00685CDA">
        <w:tc>
          <w:tcPr>
            <w:tcW w:w="1714"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Ободочная кишка</w:t>
            </w:r>
          </w:p>
        </w:tc>
        <w:tc>
          <w:tcPr>
            <w:tcW w:w="741"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53,4</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57,0</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57,1</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56,5</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57,0</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60,7</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63,7</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59,2</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51,7</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56,1</w:t>
            </w:r>
          </w:p>
        </w:tc>
        <w:tc>
          <w:tcPr>
            <w:tcW w:w="589"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50,7</w:t>
            </w:r>
          </w:p>
        </w:tc>
      </w:tr>
      <w:tr w:rsidR="008955BB" w:rsidTr="00685CDA">
        <w:tc>
          <w:tcPr>
            <w:tcW w:w="1714"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Прямая кишка, ректосигмоидное соединение, анус</w:t>
            </w:r>
          </w:p>
        </w:tc>
        <w:tc>
          <w:tcPr>
            <w:tcW w:w="741"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71,9</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70,3</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79,6</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72,3</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54,4</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68,4</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65,2</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59,1</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66,7</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63,6</w:t>
            </w:r>
          </w:p>
        </w:tc>
        <w:tc>
          <w:tcPr>
            <w:tcW w:w="589"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47,0</w:t>
            </w:r>
          </w:p>
        </w:tc>
      </w:tr>
      <w:tr w:rsidR="008955BB" w:rsidTr="00685CDA">
        <w:tc>
          <w:tcPr>
            <w:tcW w:w="1714"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Почки</w:t>
            </w:r>
          </w:p>
        </w:tc>
        <w:tc>
          <w:tcPr>
            <w:tcW w:w="741"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46,2</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63,5</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61,0</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64,4</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63,9</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67,9</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56,2</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58,0</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54,5</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52,7</w:t>
            </w:r>
          </w:p>
        </w:tc>
        <w:tc>
          <w:tcPr>
            <w:tcW w:w="589"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67,3</w:t>
            </w:r>
          </w:p>
        </w:tc>
      </w:tr>
      <w:tr w:rsidR="008955BB" w:rsidTr="00685CDA">
        <w:tc>
          <w:tcPr>
            <w:tcW w:w="1714"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Поджелудочная железа</w:t>
            </w:r>
          </w:p>
        </w:tc>
        <w:tc>
          <w:tcPr>
            <w:tcW w:w="741"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16,9</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30,3</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13,2</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25,8</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25,3</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36,6</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30,0</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40,7</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46,5</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40,4</w:t>
            </w:r>
          </w:p>
        </w:tc>
        <w:tc>
          <w:tcPr>
            <w:tcW w:w="589"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25,0</w:t>
            </w:r>
          </w:p>
        </w:tc>
      </w:tr>
      <w:tr w:rsidR="008955BB" w:rsidTr="00685CDA">
        <w:tc>
          <w:tcPr>
            <w:tcW w:w="1714"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Мочевой пузырь</w:t>
            </w:r>
          </w:p>
        </w:tc>
        <w:tc>
          <w:tcPr>
            <w:tcW w:w="741"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70,9</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75,5</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85,0</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77,0</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76,7</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90,4</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85,3</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90,8</w:t>
            </w:r>
          </w:p>
        </w:tc>
        <w:tc>
          <w:tcPr>
            <w:tcW w:w="725"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78,3</w:t>
            </w:r>
          </w:p>
        </w:tc>
        <w:tc>
          <w:tcPr>
            <w:tcW w:w="726"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89,0</w:t>
            </w:r>
          </w:p>
        </w:tc>
        <w:tc>
          <w:tcPr>
            <w:tcW w:w="589" w:type="dxa"/>
            <w:vAlign w:val="center"/>
          </w:tcPr>
          <w:p w:rsidR="008955BB" w:rsidRPr="00AE47A0" w:rsidRDefault="008955BB" w:rsidP="00685CDA">
            <w:pPr>
              <w:spacing w:after="0" w:line="240" w:lineRule="auto"/>
              <w:jc w:val="center"/>
              <w:rPr>
                <w:rFonts w:ascii="Times New Roman" w:hAnsi="Times New Roman"/>
                <w:sz w:val="20"/>
                <w:szCs w:val="20"/>
              </w:rPr>
            </w:pPr>
            <w:r w:rsidRPr="00AE47A0">
              <w:rPr>
                <w:rFonts w:ascii="Times New Roman" w:hAnsi="Times New Roman"/>
                <w:sz w:val="20"/>
                <w:szCs w:val="20"/>
              </w:rPr>
              <w:t>79,4</w:t>
            </w:r>
          </w:p>
        </w:tc>
      </w:tr>
    </w:tbl>
    <w:p w:rsidR="008955BB" w:rsidRPr="00C137C8" w:rsidRDefault="008955BB" w:rsidP="008955BB">
      <w:pPr>
        <w:spacing w:after="0" w:line="240" w:lineRule="auto"/>
        <w:rPr>
          <w:rFonts w:ascii="Times New Roman" w:hAnsi="Times New Roman"/>
          <w:b/>
          <w:sz w:val="24"/>
          <w:szCs w:val="24"/>
        </w:rPr>
      </w:pP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За 10 лет отмечается снижение показателя раннего выявления ЗНО (на оба пола) прямая кишка, ректосигмоидное соединение, анус – с 71,9 % в 2015 г. до 63,6 % в 2024 г., но выше показателя по Р</w:t>
      </w:r>
      <w:r>
        <w:rPr>
          <w:rFonts w:ascii="Times New Roman" w:hAnsi="Times New Roman"/>
          <w:sz w:val="28"/>
          <w:szCs w:val="28"/>
        </w:rPr>
        <w:t>Ф в 2023 г. – 47,0 %. (таблица 6</w:t>
      </w:r>
      <w:r w:rsidRPr="00C137C8">
        <w:rPr>
          <w:rFonts w:ascii="Times New Roman" w:hAnsi="Times New Roman"/>
          <w:sz w:val="28"/>
          <w:szCs w:val="28"/>
        </w:rPr>
        <w:t>).</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Увеличение показателя выявления ЗНО на ранних стадиях отмечается по локализациям (на оба пола) за 10 лет:</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трахея, бронхи, легкие – с 24,8 % в 2015 г. до 30,8 % в 2024 г.</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желудок – с 37,0 % в 2015 г. до 52,9 % в 2024 г.;</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ободочная кишка – с 53,4 % в 2015 г. до 56,1% в 2024 г.;</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почки – с 46,2 % в 2015 г. до 52,7 % в 2024 г.;</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поджелудочная железа – 16,9 % в 2015 г. до 40,4 % в 2024 г.;</w:t>
      </w:r>
    </w:p>
    <w:p w:rsidR="008955BB" w:rsidRPr="00C137C8" w:rsidRDefault="008955BB" w:rsidP="008955BB">
      <w:pPr>
        <w:spacing w:after="0" w:line="240" w:lineRule="auto"/>
        <w:jc w:val="both"/>
        <w:rPr>
          <w:rFonts w:ascii="Times New Roman" w:hAnsi="Times New Roman"/>
          <w:sz w:val="28"/>
          <w:szCs w:val="28"/>
        </w:rPr>
      </w:pPr>
      <w:r w:rsidRPr="00C137C8">
        <w:rPr>
          <w:rFonts w:ascii="Times New Roman" w:hAnsi="Times New Roman"/>
          <w:sz w:val="28"/>
          <w:szCs w:val="28"/>
        </w:rPr>
        <w:t>мочевой пузырь – с 70,9 % в 2015 г. до 89,0 % в 2024 г.</w:t>
      </w:r>
    </w:p>
    <w:p w:rsidR="008955BB" w:rsidRDefault="008955BB" w:rsidP="008955BB">
      <w:pPr>
        <w:spacing w:after="0" w:line="240" w:lineRule="auto"/>
        <w:rPr>
          <w:rFonts w:ascii="Times New Roman" w:hAnsi="Times New Roman"/>
          <w:sz w:val="28"/>
          <w:szCs w:val="24"/>
        </w:rPr>
      </w:pPr>
    </w:p>
    <w:p w:rsidR="008955BB" w:rsidRPr="00222532"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4</w:t>
      </w:r>
    </w:p>
    <w:p w:rsidR="008955BB"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Стадийная структура впервые выявленных злокачественных новообразований, </w:t>
      </w:r>
      <w:proofErr w:type="gramStart"/>
      <w:r>
        <w:rPr>
          <w:rFonts w:ascii="Times New Roman" w:hAnsi="Times New Roman"/>
          <w:b/>
          <w:sz w:val="28"/>
          <w:szCs w:val="24"/>
        </w:rPr>
        <w:t>в</w:t>
      </w:r>
      <w:proofErr w:type="gramEnd"/>
      <w:r>
        <w:rPr>
          <w:rFonts w:ascii="Times New Roman" w:hAnsi="Times New Roman"/>
          <w:b/>
          <w:sz w:val="28"/>
          <w:szCs w:val="24"/>
        </w:rPr>
        <w:t xml:space="preserve"> %</w:t>
      </w:r>
    </w:p>
    <w:p w:rsidR="008955BB" w:rsidRDefault="008955BB" w:rsidP="008955BB">
      <w:pPr>
        <w:spacing w:after="0" w:line="240" w:lineRule="auto"/>
        <w:jc w:val="center"/>
        <w:rPr>
          <w:rFonts w:ascii="Times New Roman" w:hAnsi="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786"/>
        <w:gridCol w:w="786"/>
        <w:gridCol w:w="786"/>
        <w:gridCol w:w="786"/>
        <w:gridCol w:w="786"/>
        <w:gridCol w:w="786"/>
        <w:gridCol w:w="786"/>
        <w:gridCol w:w="786"/>
        <w:gridCol w:w="748"/>
        <w:gridCol w:w="799"/>
        <w:gridCol w:w="690"/>
      </w:tblGrid>
      <w:tr w:rsidR="008955BB" w:rsidTr="00685CDA">
        <w:tc>
          <w:tcPr>
            <w:tcW w:w="1046" w:type="dxa"/>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Стадия</w:t>
            </w:r>
          </w:p>
        </w:tc>
        <w:tc>
          <w:tcPr>
            <w:tcW w:w="786"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2015</w:t>
            </w:r>
          </w:p>
        </w:tc>
        <w:tc>
          <w:tcPr>
            <w:tcW w:w="786"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2016</w:t>
            </w:r>
          </w:p>
        </w:tc>
        <w:tc>
          <w:tcPr>
            <w:tcW w:w="786"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2017</w:t>
            </w:r>
          </w:p>
        </w:tc>
        <w:tc>
          <w:tcPr>
            <w:tcW w:w="786"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2018</w:t>
            </w:r>
          </w:p>
        </w:tc>
        <w:tc>
          <w:tcPr>
            <w:tcW w:w="786"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2019</w:t>
            </w:r>
          </w:p>
        </w:tc>
        <w:tc>
          <w:tcPr>
            <w:tcW w:w="786"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2020</w:t>
            </w:r>
          </w:p>
        </w:tc>
        <w:tc>
          <w:tcPr>
            <w:tcW w:w="786"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2021</w:t>
            </w:r>
          </w:p>
        </w:tc>
        <w:tc>
          <w:tcPr>
            <w:tcW w:w="786"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2022</w:t>
            </w:r>
          </w:p>
        </w:tc>
        <w:tc>
          <w:tcPr>
            <w:tcW w:w="748"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2023</w:t>
            </w:r>
          </w:p>
        </w:tc>
        <w:tc>
          <w:tcPr>
            <w:tcW w:w="799" w:type="dxa"/>
            <w:vAlign w:val="center"/>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2024</w:t>
            </w:r>
          </w:p>
        </w:tc>
        <w:tc>
          <w:tcPr>
            <w:tcW w:w="690" w:type="dxa"/>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РФ 2023</w:t>
            </w:r>
          </w:p>
        </w:tc>
      </w:tr>
      <w:tr w:rsidR="008955BB" w:rsidTr="00685CDA">
        <w:tc>
          <w:tcPr>
            <w:tcW w:w="1046" w:type="dxa"/>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lang w:val="en-US"/>
              </w:rPr>
              <w:t>I</w:t>
            </w:r>
            <w:r w:rsidRPr="00310C1E">
              <w:rPr>
                <w:rFonts w:ascii="Times New Roman" w:hAnsi="Times New Roman"/>
                <w:b/>
                <w:sz w:val="20"/>
                <w:szCs w:val="20"/>
              </w:rPr>
              <w:t xml:space="preserve"> стадия</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29,2</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32,1</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33,9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38,3</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36,7</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34,0</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35,0</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40,2</w:t>
            </w:r>
          </w:p>
        </w:tc>
        <w:tc>
          <w:tcPr>
            <w:tcW w:w="748"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37,7</w:t>
            </w:r>
          </w:p>
        </w:tc>
        <w:tc>
          <w:tcPr>
            <w:tcW w:w="799"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40,0</w:t>
            </w:r>
          </w:p>
        </w:tc>
        <w:tc>
          <w:tcPr>
            <w:tcW w:w="690"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36,3</w:t>
            </w:r>
          </w:p>
        </w:tc>
      </w:tr>
      <w:tr w:rsidR="008955BB" w:rsidTr="00685CDA">
        <w:tc>
          <w:tcPr>
            <w:tcW w:w="1046" w:type="dxa"/>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lang w:val="en-US"/>
              </w:rPr>
              <w:t>I</w:t>
            </w:r>
            <w:r w:rsidRPr="00310C1E">
              <w:rPr>
                <w:rFonts w:ascii="Times New Roman" w:hAnsi="Times New Roman"/>
                <w:b/>
                <w:sz w:val="20"/>
                <w:szCs w:val="20"/>
              </w:rPr>
              <w:t>стадия (без С 44)</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20,5</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23,6</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26,4</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30,3</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27,5</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26,6</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27,7</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31,4</w:t>
            </w:r>
          </w:p>
        </w:tc>
        <w:tc>
          <w:tcPr>
            <w:tcW w:w="748"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28,9</w:t>
            </w:r>
          </w:p>
        </w:tc>
        <w:tc>
          <w:tcPr>
            <w:tcW w:w="799"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31,6</w:t>
            </w:r>
          </w:p>
        </w:tc>
        <w:tc>
          <w:tcPr>
            <w:tcW w:w="690"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w:t>
            </w:r>
          </w:p>
        </w:tc>
      </w:tr>
      <w:tr w:rsidR="008955BB" w:rsidTr="00685CDA">
        <w:tc>
          <w:tcPr>
            <w:tcW w:w="1046" w:type="dxa"/>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lang w:val="en-US"/>
              </w:rPr>
              <w:t>II</w:t>
            </w:r>
            <w:r w:rsidRPr="00310C1E">
              <w:rPr>
                <w:rFonts w:ascii="Times New Roman" w:hAnsi="Times New Roman"/>
                <w:b/>
                <w:sz w:val="20"/>
                <w:szCs w:val="20"/>
              </w:rPr>
              <w:t xml:space="preserve"> стадия </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24,7</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23,2</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23,2</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21,8</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20,6</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26,1</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24,5</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21,8</w:t>
            </w:r>
          </w:p>
        </w:tc>
        <w:tc>
          <w:tcPr>
            <w:tcW w:w="748"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23,4</w:t>
            </w:r>
          </w:p>
        </w:tc>
        <w:tc>
          <w:tcPr>
            <w:tcW w:w="799"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20,4</w:t>
            </w:r>
          </w:p>
        </w:tc>
        <w:tc>
          <w:tcPr>
            <w:tcW w:w="690"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24,3</w:t>
            </w:r>
          </w:p>
        </w:tc>
      </w:tr>
      <w:tr w:rsidR="008955BB" w:rsidTr="00685CDA">
        <w:tc>
          <w:tcPr>
            <w:tcW w:w="1046" w:type="dxa"/>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lang w:val="en-US"/>
              </w:rPr>
              <w:t>II</w:t>
            </w:r>
            <w:r w:rsidRPr="00310C1E">
              <w:rPr>
                <w:rFonts w:ascii="Times New Roman" w:hAnsi="Times New Roman"/>
                <w:b/>
                <w:sz w:val="20"/>
                <w:szCs w:val="20"/>
              </w:rPr>
              <w:t xml:space="preserve"> стадия (без С 44)</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23,7</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21,9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21,6</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20,3</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19,4</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25,1</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23,3</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20,8</w:t>
            </w:r>
          </w:p>
        </w:tc>
        <w:tc>
          <w:tcPr>
            <w:tcW w:w="748"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22,3</w:t>
            </w:r>
          </w:p>
        </w:tc>
        <w:tc>
          <w:tcPr>
            <w:tcW w:w="799"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18,7</w:t>
            </w:r>
          </w:p>
        </w:tc>
        <w:tc>
          <w:tcPr>
            <w:tcW w:w="690"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w:t>
            </w:r>
          </w:p>
        </w:tc>
      </w:tr>
      <w:tr w:rsidR="008955BB" w:rsidTr="00685CDA">
        <w:tc>
          <w:tcPr>
            <w:tcW w:w="1046" w:type="dxa"/>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lang w:val="en-US"/>
              </w:rPr>
              <w:t>III</w:t>
            </w:r>
            <w:r w:rsidRPr="00310C1E">
              <w:rPr>
                <w:rFonts w:ascii="Times New Roman" w:hAnsi="Times New Roman"/>
                <w:b/>
                <w:sz w:val="20"/>
                <w:szCs w:val="20"/>
              </w:rPr>
              <w:t xml:space="preserve"> стадия</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17,9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18,5</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18,4</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16,1</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16,9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20,0</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18,9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17,9</w:t>
            </w:r>
          </w:p>
        </w:tc>
        <w:tc>
          <w:tcPr>
            <w:tcW w:w="748"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20,8</w:t>
            </w:r>
          </w:p>
        </w:tc>
        <w:tc>
          <w:tcPr>
            <w:tcW w:w="799"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19,1</w:t>
            </w:r>
          </w:p>
        </w:tc>
        <w:tc>
          <w:tcPr>
            <w:tcW w:w="690"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16,4</w:t>
            </w:r>
          </w:p>
        </w:tc>
      </w:tr>
      <w:tr w:rsidR="008955BB" w:rsidTr="00685CDA">
        <w:tc>
          <w:tcPr>
            <w:tcW w:w="1046" w:type="dxa"/>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lang w:val="en-US"/>
              </w:rPr>
              <w:t>IV</w:t>
            </w:r>
            <w:r w:rsidRPr="00310C1E">
              <w:rPr>
                <w:rFonts w:ascii="Times New Roman" w:hAnsi="Times New Roman"/>
                <w:b/>
                <w:sz w:val="20"/>
                <w:szCs w:val="20"/>
              </w:rPr>
              <w:t xml:space="preserve"> стадия</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23,7</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22,6</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20,9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20,1</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21,9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17,4</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17,7</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16,5</w:t>
            </w:r>
          </w:p>
        </w:tc>
        <w:tc>
          <w:tcPr>
            <w:tcW w:w="748"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15,2</w:t>
            </w:r>
          </w:p>
        </w:tc>
        <w:tc>
          <w:tcPr>
            <w:tcW w:w="799"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16,6</w:t>
            </w:r>
          </w:p>
        </w:tc>
        <w:tc>
          <w:tcPr>
            <w:tcW w:w="690"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18,9</w:t>
            </w:r>
          </w:p>
        </w:tc>
      </w:tr>
      <w:tr w:rsidR="008955BB" w:rsidTr="00685CDA">
        <w:tc>
          <w:tcPr>
            <w:tcW w:w="1046" w:type="dxa"/>
          </w:tcPr>
          <w:p w:rsidR="008955BB" w:rsidRPr="00310C1E" w:rsidRDefault="008955BB" w:rsidP="00685CDA">
            <w:pPr>
              <w:spacing w:after="0" w:line="240" w:lineRule="auto"/>
              <w:jc w:val="center"/>
              <w:rPr>
                <w:rFonts w:ascii="Times New Roman" w:hAnsi="Times New Roman"/>
                <w:b/>
                <w:sz w:val="20"/>
                <w:szCs w:val="20"/>
              </w:rPr>
            </w:pPr>
            <w:r w:rsidRPr="00310C1E">
              <w:rPr>
                <w:rFonts w:ascii="Times New Roman" w:hAnsi="Times New Roman"/>
                <w:b/>
                <w:sz w:val="20"/>
                <w:szCs w:val="20"/>
              </w:rPr>
              <w:t>Без стадии</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4,5</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3,6</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5,9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3,7</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2,5</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3,9</w:t>
            </w:r>
          </w:p>
        </w:tc>
        <w:tc>
          <w:tcPr>
            <w:tcW w:w="786"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3,6</w:t>
            </w:r>
          </w:p>
        </w:tc>
        <w:tc>
          <w:tcPr>
            <w:tcW w:w="748"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2,9</w:t>
            </w:r>
          </w:p>
        </w:tc>
        <w:tc>
          <w:tcPr>
            <w:tcW w:w="799"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3,9</w:t>
            </w:r>
          </w:p>
        </w:tc>
        <w:tc>
          <w:tcPr>
            <w:tcW w:w="690" w:type="dxa"/>
            <w:vAlign w:val="center"/>
          </w:tcPr>
          <w:p w:rsidR="008955BB" w:rsidRPr="00310C1E" w:rsidRDefault="008955BB" w:rsidP="00685CDA">
            <w:pPr>
              <w:spacing w:after="0" w:line="240" w:lineRule="auto"/>
              <w:jc w:val="center"/>
              <w:rPr>
                <w:rFonts w:ascii="Times New Roman" w:hAnsi="Times New Roman"/>
                <w:sz w:val="20"/>
                <w:szCs w:val="20"/>
              </w:rPr>
            </w:pPr>
            <w:r w:rsidRPr="00310C1E">
              <w:rPr>
                <w:rFonts w:ascii="Times New Roman" w:hAnsi="Times New Roman"/>
                <w:sz w:val="20"/>
                <w:szCs w:val="20"/>
              </w:rPr>
              <w:t>4,2</w:t>
            </w:r>
          </w:p>
        </w:tc>
      </w:tr>
    </w:tbl>
    <w:p w:rsidR="008955BB" w:rsidRDefault="008955BB" w:rsidP="008955BB">
      <w:pPr>
        <w:spacing w:after="0" w:line="240" w:lineRule="auto"/>
        <w:jc w:val="center"/>
        <w:rPr>
          <w:rFonts w:ascii="Times New Roman" w:hAnsi="Times New Roman"/>
          <w:sz w:val="28"/>
          <w:szCs w:val="24"/>
        </w:rPr>
      </w:pPr>
      <w:r w:rsidRPr="00107628">
        <w:rPr>
          <w:rFonts w:ascii="Times New Roman" w:hAnsi="Times New Roman"/>
          <w:sz w:val="28"/>
          <w:szCs w:val="24"/>
        </w:rPr>
        <w:t xml:space="preserve">    </w:t>
      </w:r>
      <w:r w:rsidRPr="00D06673">
        <w:rPr>
          <w:rFonts w:ascii="Times New Roman" w:hAnsi="Times New Roman"/>
          <w:sz w:val="28"/>
          <w:szCs w:val="24"/>
        </w:rPr>
        <w:t>При анализе</w:t>
      </w:r>
      <w:r>
        <w:rPr>
          <w:rFonts w:ascii="Times New Roman" w:hAnsi="Times New Roman"/>
          <w:sz w:val="28"/>
          <w:szCs w:val="24"/>
        </w:rPr>
        <w:t xml:space="preserve"> стадийной структуры впервые выявленных злокачественных новообразований отмечается увеличение удельного веса </w:t>
      </w:r>
      <w:r>
        <w:rPr>
          <w:rFonts w:ascii="Times New Roman" w:hAnsi="Times New Roman"/>
          <w:sz w:val="28"/>
          <w:szCs w:val="24"/>
          <w:lang w:val="en-US"/>
        </w:rPr>
        <w:t>I</w:t>
      </w:r>
      <w:r>
        <w:rPr>
          <w:rFonts w:ascii="Times New Roman" w:hAnsi="Times New Roman"/>
          <w:sz w:val="28"/>
          <w:szCs w:val="24"/>
        </w:rPr>
        <w:t xml:space="preserve"> стадии в 2024 году – 40,0 (2015 год – 29,2), прирост составил 27%. Также отмечается увеличение удельного веса </w:t>
      </w:r>
      <w:r>
        <w:rPr>
          <w:rFonts w:ascii="Times New Roman" w:hAnsi="Times New Roman"/>
          <w:sz w:val="28"/>
          <w:szCs w:val="24"/>
          <w:lang w:val="en-US"/>
        </w:rPr>
        <w:t>I</w:t>
      </w:r>
      <w:r>
        <w:rPr>
          <w:rFonts w:ascii="Times New Roman" w:hAnsi="Times New Roman"/>
          <w:sz w:val="28"/>
          <w:szCs w:val="24"/>
        </w:rPr>
        <w:t xml:space="preserve"> стадии без учета</w:t>
      </w:r>
      <w:proofErr w:type="gramStart"/>
      <w:r>
        <w:rPr>
          <w:rFonts w:ascii="Times New Roman" w:hAnsi="Times New Roman"/>
          <w:sz w:val="28"/>
          <w:szCs w:val="24"/>
        </w:rPr>
        <w:t xml:space="preserve"> С</w:t>
      </w:r>
      <w:proofErr w:type="gramEnd"/>
      <w:r>
        <w:rPr>
          <w:rFonts w:ascii="Times New Roman" w:hAnsi="Times New Roman"/>
          <w:sz w:val="28"/>
          <w:szCs w:val="24"/>
        </w:rPr>
        <w:t xml:space="preserve"> 44 в 2024 году – 31,6 (2015 год – 20,5).</w:t>
      </w:r>
    </w:p>
    <w:p w:rsidR="008955BB" w:rsidRDefault="008955BB" w:rsidP="008955BB">
      <w:pPr>
        <w:spacing w:after="0" w:line="240" w:lineRule="auto"/>
        <w:jc w:val="both"/>
        <w:rPr>
          <w:rFonts w:ascii="Times New Roman" w:hAnsi="Times New Roman"/>
          <w:sz w:val="28"/>
          <w:szCs w:val="24"/>
        </w:rPr>
      </w:pPr>
      <w:r>
        <w:rPr>
          <w:rFonts w:ascii="Times New Roman" w:hAnsi="Times New Roman"/>
          <w:sz w:val="28"/>
          <w:szCs w:val="24"/>
        </w:rPr>
        <w:lastRenderedPageBreak/>
        <w:t xml:space="preserve">    Отмечается увеличение удельного веса </w:t>
      </w:r>
      <w:r>
        <w:rPr>
          <w:rFonts w:ascii="Times New Roman" w:hAnsi="Times New Roman"/>
          <w:sz w:val="28"/>
          <w:szCs w:val="24"/>
          <w:lang w:val="en-US"/>
        </w:rPr>
        <w:t>III</w:t>
      </w:r>
      <w:r>
        <w:rPr>
          <w:rFonts w:ascii="Times New Roman" w:hAnsi="Times New Roman"/>
          <w:sz w:val="28"/>
          <w:szCs w:val="24"/>
        </w:rPr>
        <w:t xml:space="preserve"> стадии в 2024 году – 19,1 (2015 год – 17,9), прирост составил 6,3%.</w:t>
      </w:r>
    </w:p>
    <w:p w:rsidR="008955BB" w:rsidRDefault="008955BB" w:rsidP="008955BB">
      <w:pPr>
        <w:spacing w:after="0" w:line="240" w:lineRule="auto"/>
        <w:jc w:val="both"/>
        <w:rPr>
          <w:rFonts w:ascii="Times New Roman" w:hAnsi="Times New Roman"/>
          <w:sz w:val="28"/>
          <w:szCs w:val="24"/>
        </w:rPr>
      </w:pPr>
      <w:r>
        <w:rPr>
          <w:rFonts w:ascii="Times New Roman" w:hAnsi="Times New Roman"/>
          <w:sz w:val="28"/>
          <w:szCs w:val="24"/>
        </w:rPr>
        <w:t xml:space="preserve">    Снижение удельного веса выявления злокачественных новообразований  отмечается во </w:t>
      </w:r>
      <w:r>
        <w:rPr>
          <w:rFonts w:ascii="Times New Roman" w:hAnsi="Times New Roman"/>
          <w:sz w:val="28"/>
          <w:szCs w:val="24"/>
          <w:lang w:val="en-US"/>
        </w:rPr>
        <w:t>II</w:t>
      </w:r>
      <w:r>
        <w:rPr>
          <w:rFonts w:ascii="Times New Roman" w:hAnsi="Times New Roman"/>
          <w:sz w:val="28"/>
          <w:szCs w:val="24"/>
        </w:rPr>
        <w:t xml:space="preserve"> стадии в 2024 году – 20,4% (2015 год – 24,7), снижение составило 17,4%.</w:t>
      </w:r>
    </w:p>
    <w:p w:rsidR="008955BB" w:rsidRDefault="008955BB" w:rsidP="008955BB">
      <w:pPr>
        <w:spacing w:after="0" w:line="240" w:lineRule="auto"/>
        <w:jc w:val="both"/>
        <w:rPr>
          <w:rFonts w:ascii="Times New Roman" w:hAnsi="Times New Roman"/>
          <w:sz w:val="28"/>
          <w:szCs w:val="24"/>
        </w:rPr>
      </w:pPr>
      <w:r>
        <w:rPr>
          <w:rFonts w:ascii="Times New Roman" w:hAnsi="Times New Roman"/>
          <w:sz w:val="28"/>
          <w:szCs w:val="24"/>
        </w:rPr>
        <w:t xml:space="preserve">    Также снижение удельного веса выявления злокачественных новообразований  отмечается во </w:t>
      </w:r>
      <w:r>
        <w:rPr>
          <w:rFonts w:ascii="Times New Roman" w:hAnsi="Times New Roman"/>
          <w:sz w:val="28"/>
          <w:szCs w:val="24"/>
          <w:lang w:val="en-US"/>
        </w:rPr>
        <w:t>IV</w:t>
      </w:r>
      <w:r>
        <w:rPr>
          <w:rFonts w:ascii="Times New Roman" w:hAnsi="Times New Roman"/>
          <w:sz w:val="28"/>
          <w:szCs w:val="24"/>
        </w:rPr>
        <w:t xml:space="preserve"> стадии в 2024 году – 16,6% (2015 год – 23,7), снижение составило 30%.</w:t>
      </w:r>
    </w:p>
    <w:p w:rsidR="008955BB" w:rsidRPr="00B96A8C" w:rsidRDefault="008955BB" w:rsidP="008955BB">
      <w:pPr>
        <w:spacing w:after="0" w:line="240" w:lineRule="auto"/>
        <w:jc w:val="both"/>
        <w:rPr>
          <w:rFonts w:ascii="Times New Roman" w:hAnsi="Times New Roman"/>
          <w:sz w:val="28"/>
          <w:szCs w:val="24"/>
        </w:rPr>
      </w:pPr>
    </w:p>
    <w:p w:rsidR="008955BB" w:rsidRPr="00852242"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4.1.</w:t>
      </w:r>
    </w:p>
    <w:p w:rsidR="008955BB"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Отношение количества выявленных новообразований </w:t>
      </w:r>
      <w:r w:rsidRPr="008056D0">
        <w:rPr>
          <w:rFonts w:ascii="Times New Roman" w:hAnsi="Times New Roman"/>
          <w:b/>
          <w:sz w:val="28"/>
          <w:szCs w:val="24"/>
        </w:rPr>
        <w:t xml:space="preserve"> </w:t>
      </w:r>
      <w:r>
        <w:rPr>
          <w:rFonts w:ascii="Times New Roman" w:hAnsi="Times New Roman"/>
          <w:b/>
          <w:sz w:val="28"/>
          <w:szCs w:val="24"/>
          <w:lang w:val="en-US"/>
        </w:rPr>
        <w:t>in</w:t>
      </w:r>
      <w:r w:rsidRPr="008056D0">
        <w:rPr>
          <w:rFonts w:ascii="Times New Roman" w:hAnsi="Times New Roman"/>
          <w:b/>
          <w:sz w:val="28"/>
          <w:szCs w:val="24"/>
        </w:rPr>
        <w:t xml:space="preserve"> </w:t>
      </w:r>
      <w:r>
        <w:rPr>
          <w:rFonts w:ascii="Times New Roman" w:hAnsi="Times New Roman"/>
          <w:b/>
          <w:sz w:val="28"/>
          <w:szCs w:val="24"/>
          <w:lang w:val="en-US"/>
        </w:rPr>
        <w:t>situ</w:t>
      </w:r>
      <w:r>
        <w:rPr>
          <w:rFonts w:ascii="Times New Roman" w:hAnsi="Times New Roman"/>
          <w:b/>
          <w:sz w:val="28"/>
          <w:szCs w:val="24"/>
        </w:rPr>
        <w:t xml:space="preserve"> на 100 вновь выявленных злокачественных новообразований в отчетном году</w:t>
      </w:r>
    </w:p>
    <w:p w:rsidR="008955BB" w:rsidRDefault="008955BB" w:rsidP="008955BB">
      <w:pPr>
        <w:spacing w:after="0" w:line="240" w:lineRule="auto"/>
        <w:jc w:val="center"/>
        <w:rPr>
          <w:rFonts w:ascii="Times New Roman" w:hAnsi="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70"/>
        <w:gridCol w:w="870"/>
        <w:gridCol w:w="870"/>
        <w:gridCol w:w="870"/>
        <w:gridCol w:w="870"/>
        <w:gridCol w:w="870"/>
        <w:gridCol w:w="870"/>
        <w:gridCol w:w="870"/>
        <w:gridCol w:w="870"/>
        <w:gridCol w:w="871"/>
      </w:tblGrid>
      <w:tr w:rsidR="008955BB" w:rsidTr="00685CDA">
        <w:tc>
          <w:tcPr>
            <w:tcW w:w="870" w:type="dxa"/>
          </w:tcPr>
          <w:p w:rsidR="008955BB" w:rsidRPr="00162783" w:rsidRDefault="008955BB" w:rsidP="00685CDA">
            <w:pPr>
              <w:spacing w:after="0" w:line="240" w:lineRule="auto"/>
              <w:jc w:val="center"/>
              <w:rPr>
                <w:rFonts w:ascii="Times New Roman" w:hAnsi="Times New Roman"/>
                <w:b/>
                <w:sz w:val="28"/>
                <w:szCs w:val="24"/>
              </w:rPr>
            </w:pPr>
          </w:p>
        </w:tc>
        <w:tc>
          <w:tcPr>
            <w:tcW w:w="870"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2015</w:t>
            </w:r>
          </w:p>
        </w:tc>
        <w:tc>
          <w:tcPr>
            <w:tcW w:w="870"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2016</w:t>
            </w:r>
          </w:p>
        </w:tc>
        <w:tc>
          <w:tcPr>
            <w:tcW w:w="870"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2017</w:t>
            </w:r>
          </w:p>
        </w:tc>
        <w:tc>
          <w:tcPr>
            <w:tcW w:w="870"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2018</w:t>
            </w:r>
          </w:p>
        </w:tc>
        <w:tc>
          <w:tcPr>
            <w:tcW w:w="870"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2019</w:t>
            </w:r>
          </w:p>
        </w:tc>
        <w:tc>
          <w:tcPr>
            <w:tcW w:w="870"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2020</w:t>
            </w:r>
          </w:p>
        </w:tc>
        <w:tc>
          <w:tcPr>
            <w:tcW w:w="870"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2021</w:t>
            </w:r>
          </w:p>
        </w:tc>
        <w:tc>
          <w:tcPr>
            <w:tcW w:w="870"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2022</w:t>
            </w:r>
          </w:p>
        </w:tc>
        <w:tc>
          <w:tcPr>
            <w:tcW w:w="870"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2023</w:t>
            </w:r>
          </w:p>
        </w:tc>
        <w:tc>
          <w:tcPr>
            <w:tcW w:w="871"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2024</w:t>
            </w:r>
          </w:p>
        </w:tc>
      </w:tr>
      <w:tr w:rsidR="008955BB" w:rsidTr="00685CDA">
        <w:tc>
          <w:tcPr>
            <w:tcW w:w="870" w:type="dxa"/>
          </w:tcPr>
          <w:p w:rsidR="008955BB" w:rsidRPr="00162783" w:rsidRDefault="008955BB" w:rsidP="00685CDA">
            <w:pPr>
              <w:spacing w:after="0" w:line="240" w:lineRule="auto"/>
              <w:jc w:val="center"/>
              <w:rPr>
                <w:rFonts w:ascii="Times New Roman" w:hAnsi="Times New Roman"/>
                <w:b/>
                <w:sz w:val="20"/>
                <w:szCs w:val="20"/>
                <w:lang w:val="en-US"/>
              </w:rPr>
            </w:pPr>
            <w:r w:rsidRPr="00162783">
              <w:rPr>
                <w:rFonts w:ascii="Times New Roman" w:hAnsi="Times New Roman"/>
                <w:b/>
                <w:sz w:val="20"/>
                <w:szCs w:val="20"/>
                <w:lang w:val="en-US"/>
              </w:rPr>
              <w:t>In situ</w:t>
            </w:r>
          </w:p>
        </w:tc>
        <w:tc>
          <w:tcPr>
            <w:tcW w:w="870"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w:t>
            </w:r>
          </w:p>
        </w:tc>
        <w:tc>
          <w:tcPr>
            <w:tcW w:w="870"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w:t>
            </w:r>
          </w:p>
        </w:tc>
        <w:tc>
          <w:tcPr>
            <w:tcW w:w="870"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w:t>
            </w:r>
          </w:p>
        </w:tc>
        <w:tc>
          <w:tcPr>
            <w:tcW w:w="870"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w:t>
            </w:r>
          </w:p>
        </w:tc>
        <w:tc>
          <w:tcPr>
            <w:tcW w:w="870"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6,5</w:t>
            </w:r>
          </w:p>
        </w:tc>
        <w:tc>
          <w:tcPr>
            <w:tcW w:w="870"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6,7</w:t>
            </w:r>
          </w:p>
        </w:tc>
        <w:tc>
          <w:tcPr>
            <w:tcW w:w="870"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7,0</w:t>
            </w:r>
          </w:p>
        </w:tc>
        <w:tc>
          <w:tcPr>
            <w:tcW w:w="870"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w:t>
            </w:r>
          </w:p>
        </w:tc>
        <w:tc>
          <w:tcPr>
            <w:tcW w:w="870"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w:t>
            </w:r>
          </w:p>
        </w:tc>
        <w:tc>
          <w:tcPr>
            <w:tcW w:w="871" w:type="dxa"/>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w:t>
            </w:r>
          </w:p>
        </w:tc>
      </w:tr>
    </w:tbl>
    <w:p w:rsidR="008955BB" w:rsidRDefault="008955BB" w:rsidP="008955BB">
      <w:pPr>
        <w:spacing w:after="0" w:line="240" w:lineRule="auto"/>
        <w:jc w:val="center"/>
        <w:rPr>
          <w:rFonts w:ascii="Times New Roman" w:hAnsi="Times New Roman"/>
          <w:b/>
          <w:sz w:val="28"/>
          <w:szCs w:val="24"/>
        </w:rPr>
      </w:pPr>
    </w:p>
    <w:p w:rsidR="008955BB" w:rsidRDefault="008955BB" w:rsidP="008955BB">
      <w:pPr>
        <w:spacing w:after="0" w:line="240" w:lineRule="auto"/>
        <w:jc w:val="both"/>
        <w:rPr>
          <w:rFonts w:ascii="Times New Roman" w:hAnsi="Times New Roman"/>
          <w:sz w:val="28"/>
          <w:szCs w:val="24"/>
        </w:rPr>
      </w:pPr>
      <w:r>
        <w:rPr>
          <w:rFonts w:ascii="Times New Roman" w:hAnsi="Times New Roman"/>
          <w:sz w:val="28"/>
          <w:szCs w:val="24"/>
        </w:rPr>
        <w:t xml:space="preserve">    Отношение количества выявленных новообразований </w:t>
      </w:r>
      <w:r>
        <w:rPr>
          <w:rFonts w:ascii="Times New Roman" w:hAnsi="Times New Roman"/>
          <w:sz w:val="28"/>
          <w:szCs w:val="24"/>
          <w:lang w:val="en-US"/>
        </w:rPr>
        <w:t>in</w:t>
      </w:r>
      <w:r w:rsidRPr="00CF28E4">
        <w:rPr>
          <w:rFonts w:ascii="Times New Roman" w:hAnsi="Times New Roman"/>
          <w:sz w:val="28"/>
          <w:szCs w:val="24"/>
        </w:rPr>
        <w:t xml:space="preserve"> </w:t>
      </w:r>
      <w:r>
        <w:rPr>
          <w:rFonts w:ascii="Times New Roman" w:hAnsi="Times New Roman"/>
          <w:sz w:val="28"/>
          <w:szCs w:val="24"/>
          <w:lang w:val="en-US"/>
        </w:rPr>
        <w:t>situ</w:t>
      </w:r>
      <w:r>
        <w:rPr>
          <w:rFonts w:ascii="Times New Roman" w:hAnsi="Times New Roman"/>
          <w:sz w:val="28"/>
          <w:szCs w:val="24"/>
        </w:rPr>
        <w:t xml:space="preserve"> на 100 вновь выявленных злокачественных новообразований  за 10 лет с 2015 года остается на одном уровне и составляет в среднем 6,0.</w:t>
      </w:r>
    </w:p>
    <w:p w:rsidR="008955BB" w:rsidRPr="00CF28E4" w:rsidRDefault="008955BB" w:rsidP="008955BB">
      <w:pPr>
        <w:spacing w:after="0" w:line="240" w:lineRule="auto"/>
        <w:jc w:val="both"/>
        <w:rPr>
          <w:rFonts w:ascii="Times New Roman" w:hAnsi="Times New Roman"/>
          <w:sz w:val="28"/>
          <w:szCs w:val="24"/>
        </w:rPr>
      </w:pPr>
    </w:p>
    <w:p w:rsidR="008955BB" w:rsidRPr="00852242" w:rsidRDefault="008955BB" w:rsidP="008955BB">
      <w:pPr>
        <w:spacing w:after="0" w:line="240" w:lineRule="auto"/>
        <w:jc w:val="right"/>
        <w:rPr>
          <w:rFonts w:ascii="Times New Roman" w:hAnsi="Times New Roman"/>
          <w:sz w:val="28"/>
          <w:szCs w:val="28"/>
        </w:rPr>
      </w:pPr>
      <w:r>
        <w:rPr>
          <w:rFonts w:ascii="Times New Roman" w:hAnsi="Times New Roman"/>
          <w:sz w:val="28"/>
          <w:szCs w:val="28"/>
        </w:rPr>
        <w:t>Таблица 5</w:t>
      </w:r>
    </w:p>
    <w:p w:rsidR="008955BB" w:rsidRPr="000943CF" w:rsidRDefault="008955BB" w:rsidP="008955BB">
      <w:pPr>
        <w:spacing w:after="0" w:line="240" w:lineRule="auto"/>
        <w:jc w:val="center"/>
        <w:rPr>
          <w:rFonts w:ascii="Times New Roman" w:hAnsi="Times New Roman"/>
          <w:b/>
          <w:sz w:val="28"/>
          <w:szCs w:val="28"/>
        </w:rPr>
      </w:pPr>
      <w:r w:rsidRPr="000943CF">
        <w:rPr>
          <w:rFonts w:ascii="Times New Roman" w:hAnsi="Times New Roman"/>
          <w:b/>
          <w:sz w:val="28"/>
          <w:szCs w:val="28"/>
        </w:rPr>
        <w:t xml:space="preserve">Стадийная структура злокачественных новообразований визуальных локализаций, </w:t>
      </w:r>
      <w:proofErr w:type="gramStart"/>
      <w:r w:rsidRPr="000943CF">
        <w:rPr>
          <w:rFonts w:ascii="Times New Roman" w:hAnsi="Times New Roman"/>
          <w:b/>
          <w:sz w:val="28"/>
          <w:szCs w:val="28"/>
        </w:rPr>
        <w:t>в</w:t>
      </w:r>
      <w:proofErr w:type="gramEnd"/>
      <w:r w:rsidRPr="000943CF">
        <w:rPr>
          <w:rFonts w:ascii="Times New Roman" w:hAnsi="Times New Roman"/>
          <w:b/>
          <w:sz w:val="28"/>
          <w:szCs w:val="28"/>
        </w:rPr>
        <w:t xml:space="preserve"> %</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912"/>
        <w:gridCol w:w="666"/>
        <w:gridCol w:w="666"/>
        <w:gridCol w:w="616"/>
        <w:gridCol w:w="616"/>
        <w:gridCol w:w="616"/>
        <w:gridCol w:w="616"/>
        <w:gridCol w:w="616"/>
        <w:gridCol w:w="616"/>
        <w:gridCol w:w="616"/>
        <w:gridCol w:w="616"/>
        <w:gridCol w:w="616"/>
      </w:tblGrid>
      <w:tr w:rsidR="008955BB" w:rsidRPr="000943CF" w:rsidTr="00685CDA">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Локализация</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Стадия</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2015</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2016</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2017</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2018</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2019</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2020</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2021</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2022</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2023</w:t>
            </w:r>
          </w:p>
        </w:tc>
        <w:tc>
          <w:tcPr>
            <w:tcW w:w="0" w:type="auto"/>
            <w:vAlign w:val="center"/>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2024</w:t>
            </w:r>
          </w:p>
        </w:tc>
        <w:tc>
          <w:tcPr>
            <w:tcW w:w="236" w:type="dxa"/>
          </w:tcPr>
          <w:p w:rsidR="008955BB" w:rsidRPr="0025590C" w:rsidRDefault="008955BB" w:rsidP="00685CDA">
            <w:pPr>
              <w:spacing w:after="0" w:line="240" w:lineRule="auto"/>
              <w:jc w:val="center"/>
              <w:rPr>
                <w:rFonts w:ascii="Times New Roman" w:hAnsi="Times New Roman"/>
                <w:b/>
                <w:sz w:val="20"/>
                <w:szCs w:val="20"/>
              </w:rPr>
            </w:pPr>
            <w:r w:rsidRPr="0025590C">
              <w:rPr>
                <w:rFonts w:ascii="Times New Roman" w:hAnsi="Times New Roman"/>
                <w:b/>
                <w:sz w:val="20"/>
                <w:szCs w:val="20"/>
              </w:rPr>
              <w:t>РФ 2023</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lang w:val="en-US"/>
              </w:rPr>
            </w:pPr>
            <w:r w:rsidRPr="0025590C">
              <w:rPr>
                <w:rFonts w:ascii="Times New Roman" w:hAnsi="Times New Roman"/>
                <w:b/>
                <w:sz w:val="20"/>
                <w:szCs w:val="20"/>
              </w:rPr>
              <w:t>ЗНО губы</w:t>
            </w:r>
            <w:r w:rsidRPr="0025590C">
              <w:rPr>
                <w:rFonts w:ascii="Times New Roman" w:hAnsi="Times New Roman"/>
                <w:b/>
                <w:sz w:val="20"/>
                <w:szCs w:val="20"/>
                <w:lang w:val="en-US"/>
              </w:rPr>
              <w:t xml:space="preserve"> (C 00)</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57,9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46,4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51,7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56,5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31,2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71,4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41,2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56,3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30,8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50,0</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56,2</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39,3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30,4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43,8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47,1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31,3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30,8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28,4</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15,38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9,5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38,4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6,3</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9,2</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6,2</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5,6</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0,7</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ЗНО полости рта (С 01-09)</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31,4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20,3</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14,0</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31,7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24,6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28,1</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20,4</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30,3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20,3</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25,6</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36,4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34,3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45,7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42,2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31,3</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39,5</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0,5</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ЗНО ротоглотки (С 10)</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26,7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5,9</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4,9</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9,5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31,6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26,7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12,5</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26,6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35,3</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27,3</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71,5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47,3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35,3</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54,7</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0,7</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ЗНО прямой кишки, заднего прохода и анального канала</w:t>
            </w:r>
          </w:p>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 xml:space="preserve"> (С 20-21)</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18,5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19,8</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17,6</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55,6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57,1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67,2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46,0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51,6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47,2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58,8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42,9</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29,4</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18,9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21,4</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31,2</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18,5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26,8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15,9</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21,0</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0,8</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Меланома кожи (С 43)</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45,7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34,3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26,2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38,2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37,7</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42,5</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28,9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48,6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58,3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52,1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54,2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57,1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45,5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41,5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37,8</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9,4</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10,8</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11,4</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7,9</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ЗНО кожи (С 44)</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87,2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85,4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80,5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82,5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87,2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86,2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82,1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87,2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83,9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79,7</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84,3</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9,3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15,2</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12,6</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4,6</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0,5</w:t>
            </w:r>
          </w:p>
        </w:tc>
      </w:tr>
      <w:tr w:rsidR="008955BB" w:rsidRPr="000943CF" w:rsidTr="00685CDA">
        <w:trPr>
          <w:trHeight w:val="513"/>
        </w:trPr>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0,2</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ЗНО молочной железы      (С 50)</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18,7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29,7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30,9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28,1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29,5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31,7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32,2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37,9</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32,5</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46,7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51,3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40,6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45,1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46,2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35,9</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42,7</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18,6</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17,0</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9,3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7,6</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7,4</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0,4</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ЗНО шейки матки (С 53)</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54,3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55,0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56,9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62,3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51,2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61,0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68,4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64,6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56,4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54,3</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39,5</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8,7</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26,3</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26,4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21,2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29,0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15,8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21,2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31,2</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23,2</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5,8</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9,9</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ЗНО глаза (С 69)</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83,3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62,5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66,7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58,3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 xml:space="preserve">Без </w:t>
            </w:r>
            <w:r w:rsidRPr="0025590C">
              <w:rPr>
                <w:rFonts w:ascii="Times New Roman" w:hAnsi="Times New Roman"/>
                <w:b/>
                <w:sz w:val="20"/>
                <w:szCs w:val="20"/>
              </w:rPr>
              <w:lastRenderedPageBreak/>
              <w:t>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lastRenderedPageBreak/>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lastRenderedPageBreak/>
              <w:t xml:space="preserve">ЗНО щитовидной железы </w:t>
            </w:r>
          </w:p>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(С 73)</w:t>
            </w: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51,6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53,6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55,1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56,3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66,1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75,6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85,2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92,6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84,8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89,5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77,4</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13,6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6,1</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14,4</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28,0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30,9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2,6</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4,1</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1,8</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0,4</w:t>
            </w:r>
          </w:p>
        </w:tc>
      </w:tr>
      <w:tr w:rsidR="008955BB" w:rsidRPr="000943CF" w:rsidTr="00685CDA">
        <w:tc>
          <w:tcPr>
            <w:tcW w:w="0" w:type="auto"/>
            <w:vMerge w:val="restart"/>
          </w:tcPr>
          <w:p w:rsidR="008955BB" w:rsidRPr="0025590C" w:rsidRDefault="008955BB" w:rsidP="00685CDA">
            <w:pPr>
              <w:spacing w:after="0" w:line="240" w:lineRule="auto"/>
              <w:rPr>
                <w:rFonts w:ascii="Times New Roman" w:hAnsi="Times New Roman"/>
                <w:b/>
                <w:sz w:val="20"/>
                <w:szCs w:val="20"/>
              </w:rPr>
            </w:pPr>
            <w:proofErr w:type="gramStart"/>
            <w:r w:rsidRPr="0025590C">
              <w:rPr>
                <w:rFonts w:ascii="Times New Roman" w:hAnsi="Times New Roman"/>
                <w:b/>
                <w:sz w:val="20"/>
                <w:szCs w:val="20"/>
              </w:rPr>
              <w:t xml:space="preserve">Прочие ЗНО визуальных локализаций (С 51, С 52, </w:t>
            </w:r>
            <w:proofErr w:type="gramEnd"/>
          </w:p>
          <w:p w:rsidR="008955BB" w:rsidRPr="0025590C" w:rsidRDefault="008955BB" w:rsidP="00685CDA">
            <w:pPr>
              <w:spacing w:after="0" w:line="240" w:lineRule="auto"/>
              <w:rPr>
                <w:rFonts w:ascii="Times New Roman" w:hAnsi="Times New Roman"/>
                <w:b/>
                <w:sz w:val="20"/>
                <w:szCs w:val="20"/>
              </w:rPr>
            </w:pPr>
            <w:proofErr w:type="gramStart"/>
            <w:r w:rsidRPr="0025590C">
              <w:rPr>
                <w:rFonts w:ascii="Times New Roman" w:hAnsi="Times New Roman"/>
                <w:b/>
                <w:sz w:val="20"/>
                <w:szCs w:val="20"/>
              </w:rPr>
              <w:t>С 60, С 62, С 63.2)</w:t>
            </w:r>
            <w:proofErr w:type="gramEnd"/>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33,3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51,6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48,8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59,3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59,5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50,0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61,9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44,1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59,5</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35,4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19,4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25,9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4,8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32,4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27,0</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III</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20,8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16,3</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22,2</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16,7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23,8</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5,9</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8,1</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lang w:val="en-US"/>
              </w:rPr>
              <w:t>IV</w:t>
            </w:r>
            <w:r w:rsidRPr="0025590C">
              <w:rPr>
                <w:rFonts w:ascii="Times New Roman" w:hAnsi="Times New Roman"/>
                <w:b/>
                <w:sz w:val="20"/>
                <w:szCs w:val="20"/>
              </w:rPr>
              <w:t xml:space="preserve"> стадия</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10,5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6,4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7,0</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3,7</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5,4</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11,1</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9,5</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17,6</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5,4</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r w:rsidR="008955BB" w:rsidRPr="000943CF" w:rsidTr="00685CDA">
        <w:tc>
          <w:tcPr>
            <w:tcW w:w="0" w:type="auto"/>
            <w:vMerge/>
          </w:tcPr>
          <w:p w:rsidR="008955BB" w:rsidRPr="0025590C" w:rsidRDefault="008955BB" w:rsidP="00685CDA">
            <w:pPr>
              <w:spacing w:after="0" w:line="240" w:lineRule="auto"/>
              <w:rPr>
                <w:rFonts w:ascii="Times New Roman" w:hAnsi="Times New Roman"/>
                <w:b/>
                <w:sz w:val="20"/>
                <w:szCs w:val="20"/>
              </w:rPr>
            </w:pPr>
          </w:p>
        </w:tc>
        <w:tc>
          <w:tcPr>
            <w:tcW w:w="0" w:type="auto"/>
          </w:tcPr>
          <w:p w:rsidR="008955BB" w:rsidRPr="0025590C" w:rsidRDefault="008955BB" w:rsidP="00685CDA">
            <w:pPr>
              <w:spacing w:after="0" w:line="240" w:lineRule="auto"/>
              <w:rPr>
                <w:rFonts w:ascii="Times New Roman" w:hAnsi="Times New Roman"/>
                <w:b/>
                <w:sz w:val="20"/>
                <w:szCs w:val="20"/>
              </w:rPr>
            </w:pPr>
            <w:r w:rsidRPr="0025590C">
              <w:rPr>
                <w:rFonts w:ascii="Times New Roman" w:hAnsi="Times New Roman"/>
                <w:b/>
                <w:sz w:val="20"/>
                <w:szCs w:val="20"/>
              </w:rPr>
              <w:t>Без стадии</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c>
          <w:tcPr>
            <w:tcW w:w="0" w:type="auto"/>
            <w:vAlign w:val="center"/>
          </w:tcPr>
          <w:p w:rsidR="008955BB" w:rsidRPr="0025590C" w:rsidRDefault="008955BB" w:rsidP="00685CDA">
            <w:pPr>
              <w:spacing w:after="0" w:line="240" w:lineRule="auto"/>
              <w:jc w:val="center"/>
              <w:rPr>
                <w:rFonts w:ascii="Times New Roman" w:hAnsi="Times New Roman"/>
                <w:sz w:val="20"/>
                <w:szCs w:val="20"/>
                <w:lang w:val="en-US"/>
              </w:rPr>
            </w:pPr>
            <w:r w:rsidRPr="0025590C">
              <w:rPr>
                <w:rFonts w:ascii="Times New Roman" w:hAnsi="Times New Roman"/>
                <w:sz w:val="20"/>
                <w:szCs w:val="20"/>
              </w:rPr>
              <w:t>-</w:t>
            </w:r>
          </w:p>
        </w:tc>
        <w:tc>
          <w:tcPr>
            <w:tcW w:w="236" w:type="dxa"/>
            <w:vAlign w:val="center"/>
          </w:tcPr>
          <w:p w:rsidR="008955BB" w:rsidRPr="0025590C" w:rsidRDefault="008955BB" w:rsidP="00685CDA">
            <w:pPr>
              <w:spacing w:after="0" w:line="240" w:lineRule="auto"/>
              <w:jc w:val="center"/>
              <w:rPr>
                <w:rFonts w:ascii="Times New Roman" w:hAnsi="Times New Roman"/>
                <w:sz w:val="20"/>
                <w:szCs w:val="20"/>
              </w:rPr>
            </w:pPr>
            <w:r w:rsidRPr="0025590C">
              <w:rPr>
                <w:rFonts w:ascii="Times New Roman" w:hAnsi="Times New Roman"/>
                <w:sz w:val="20"/>
                <w:szCs w:val="20"/>
              </w:rPr>
              <w:t>-</w:t>
            </w:r>
          </w:p>
        </w:tc>
      </w:tr>
    </w:tbl>
    <w:p w:rsidR="008955BB" w:rsidRDefault="008955BB" w:rsidP="008955BB">
      <w:pPr>
        <w:spacing w:after="0" w:line="240" w:lineRule="auto"/>
        <w:jc w:val="both"/>
        <w:rPr>
          <w:rFonts w:ascii="Times New Roman" w:hAnsi="Times New Roman"/>
          <w:sz w:val="28"/>
          <w:szCs w:val="28"/>
        </w:rPr>
      </w:pPr>
    </w:p>
    <w:p w:rsidR="008955BB" w:rsidRPr="003A310D" w:rsidRDefault="008955BB" w:rsidP="008955BB">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При ЗНО молочной железы прирост выявления на </w:t>
      </w:r>
      <w:r>
        <w:rPr>
          <w:rFonts w:ascii="Times New Roman" w:hAnsi="Times New Roman"/>
          <w:sz w:val="28"/>
          <w:szCs w:val="28"/>
          <w:lang w:val="en-US"/>
        </w:rPr>
        <w:t>I</w:t>
      </w:r>
      <w:r w:rsidRPr="00F94D70">
        <w:rPr>
          <w:rFonts w:ascii="Times New Roman" w:hAnsi="Times New Roman"/>
          <w:sz w:val="28"/>
          <w:szCs w:val="28"/>
        </w:rPr>
        <w:t xml:space="preserve"> </w:t>
      </w:r>
      <w:r>
        <w:rPr>
          <w:rFonts w:ascii="Times New Roman" w:hAnsi="Times New Roman"/>
          <w:sz w:val="28"/>
          <w:szCs w:val="28"/>
        </w:rPr>
        <w:t xml:space="preserve">стадии с 2015 г. 23,7% до 37,9% в 2024 г. и составил 37,5%. Выявление на </w:t>
      </w:r>
      <w:r>
        <w:rPr>
          <w:rFonts w:ascii="Times New Roman" w:hAnsi="Times New Roman"/>
          <w:sz w:val="28"/>
          <w:szCs w:val="28"/>
          <w:lang w:val="en-US"/>
        </w:rPr>
        <w:t>I</w:t>
      </w:r>
      <w:r>
        <w:rPr>
          <w:rFonts w:ascii="Times New Roman" w:hAnsi="Times New Roman"/>
          <w:sz w:val="28"/>
          <w:szCs w:val="28"/>
        </w:rPr>
        <w:t xml:space="preserve"> стадии при ЗНО щитовидной железы возросло с 51,6% в 2015 г. до 89,5% в 2024 г. на 42,3%. Так же отмечается прирост </w:t>
      </w:r>
      <w:r>
        <w:rPr>
          <w:rFonts w:ascii="Times New Roman" w:hAnsi="Times New Roman"/>
          <w:sz w:val="28"/>
          <w:szCs w:val="28"/>
          <w:lang w:val="en-US"/>
        </w:rPr>
        <w:t>IV</w:t>
      </w:r>
      <w:r>
        <w:rPr>
          <w:rFonts w:ascii="Times New Roman" w:hAnsi="Times New Roman"/>
          <w:sz w:val="28"/>
          <w:szCs w:val="28"/>
        </w:rPr>
        <w:t xml:space="preserve"> стадии ЗНО полости рта и ротоглотки с 2015 г. до 2024 г. на</w:t>
      </w:r>
      <w:proofErr w:type="gramEnd"/>
      <w:r>
        <w:rPr>
          <w:rFonts w:ascii="Times New Roman" w:hAnsi="Times New Roman"/>
          <w:sz w:val="28"/>
          <w:szCs w:val="28"/>
        </w:rPr>
        <w:t xml:space="preserve"> 29,1% и 5,7% соответственно.</w:t>
      </w:r>
    </w:p>
    <w:p w:rsidR="008955BB" w:rsidRDefault="008955BB" w:rsidP="008955BB">
      <w:pPr>
        <w:spacing w:after="0" w:line="240" w:lineRule="auto"/>
        <w:jc w:val="both"/>
        <w:rPr>
          <w:rFonts w:ascii="Times New Roman" w:hAnsi="Times New Roman"/>
          <w:sz w:val="28"/>
          <w:szCs w:val="28"/>
        </w:rPr>
      </w:pPr>
    </w:p>
    <w:p w:rsidR="008955BB" w:rsidRPr="007D5AF9" w:rsidRDefault="008955BB" w:rsidP="008955BB">
      <w:pPr>
        <w:spacing w:after="0" w:line="240" w:lineRule="auto"/>
        <w:ind w:firstLine="708"/>
        <w:jc w:val="both"/>
        <w:rPr>
          <w:rFonts w:ascii="Times New Roman" w:hAnsi="Times New Roman"/>
          <w:sz w:val="28"/>
          <w:szCs w:val="28"/>
        </w:rPr>
      </w:pPr>
      <w:r w:rsidRPr="007D5AF9">
        <w:rPr>
          <w:rFonts w:ascii="Times New Roman" w:hAnsi="Times New Roman"/>
          <w:sz w:val="28"/>
          <w:szCs w:val="28"/>
        </w:rPr>
        <w:t>Для медицинских работников в крае проводятся мероприятия в целях выявления ЗНО на ранних стадиях</w:t>
      </w:r>
      <w:r>
        <w:rPr>
          <w:rFonts w:ascii="Times New Roman" w:hAnsi="Times New Roman"/>
          <w:sz w:val="28"/>
          <w:szCs w:val="28"/>
        </w:rPr>
        <w:t>, особенно визуальных локализаций</w:t>
      </w:r>
      <w:r w:rsidRPr="007D5AF9">
        <w:rPr>
          <w:rFonts w:ascii="Times New Roman" w:hAnsi="Times New Roman"/>
          <w:sz w:val="28"/>
          <w:szCs w:val="28"/>
        </w:rPr>
        <w:t xml:space="preserve">: </w:t>
      </w:r>
    </w:p>
    <w:p w:rsidR="008955BB" w:rsidRPr="007D5AF9" w:rsidRDefault="008955BB" w:rsidP="008955BB">
      <w:pPr>
        <w:spacing w:after="0" w:line="240" w:lineRule="auto"/>
        <w:jc w:val="both"/>
        <w:rPr>
          <w:rFonts w:ascii="Times New Roman" w:hAnsi="Times New Roman"/>
          <w:sz w:val="28"/>
          <w:szCs w:val="28"/>
        </w:rPr>
      </w:pPr>
      <w:r w:rsidRPr="007D5AF9">
        <w:rPr>
          <w:rFonts w:ascii="Times New Roman" w:hAnsi="Times New Roman"/>
          <w:sz w:val="28"/>
          <w:szCs w:val="28"/>
        </w:rPr>
        <w:t>1) обучение в медицинских образовательных учреждениях края;</w:t>
      </w:r>
    </w:p>
    <w:p w:rsidR="008955BB" w:rsidRPr="007D5AF9" w:rsidRDefault="008955BB" w:rsidP="008955BB">
      <w:pPr>
        <w:spacing w:after="0" w:line="240" w:lineRule="auto"/>
        <w:jc w:val="both"/>
        <w:rPr>
          <w:rFonts w:ascii="Times New Roman" w:hAnsi="Times New Roman"/>
          <w:sz w:val="28"/>
          <w:szCs w:val="28"/>
        </w:rPr>
      </w:pPr>
      <w:r w:rsidRPr="007D5AF9">
        <w:rPr>
          <w:rFonts w:ascii="Times New Roman" w:hAnsi="Times New Roman"/>
          <w:sz w:val="28"/>
          <w:szCs w:val="28"/>
        </w:rPr>
        <w:t>2) обучение на симуляционном цикле;</w:t>
      </w:r>
    </w:p>
    <w:p w:rsidR="008955BB" w:rsidRPr="007D5AF9" w:rsidRDefault="008955BB" w:rsidP="008955BB">
      <w:pPr>
        <w:spacing w:after="0" w:line="240" w:lineRule="auto"/>
        <w:jc w:val="both"/>
        <w:rPr>
          <w:rFonts w:ascii="Times New Roman" w:hAnsi="Times New Roman"/>
          <w:sz w:val="28"/>
          <w:szCs w:val="28"/>
        </w:rPr>
      </w:pPr>
      <w:r w:rsidRPr="007D5AF9">
        <w:rPr>
          <w:rFonts w:ascii="Times New Roman" w:hAnsi="Times New Roman"/>
          <w:sz w:val="28"/>
          <w:szCs w:val="28"/>
        </w:rPr>
        <w:t>3) обучение лаборантов цитологическому исследованию для повышения уровня знаний;</w:t>
      </w:r>
    </w:p>
    <w:p w:rsidR="008955BB" w:rsidRPr="007D5AF9" w:rsidRDefault="008955BB" w:rsidP="008955BB">
      <w:pPr>
        <w:spacing w:after="0" w:line="240" w:lineRule="auto"/>
        <w:jc w:val="both"/>
        <w:rPr>
          <w:rFonts w:ascii="Times New Roman" w:hAnsi="Times New Roman"/>
          <w:sz w:val="28"/>
          <w:szCs w:val="28"/>
        </w:rPr>
      </w:pPr>
      <w:r w:rsidRPr="007D5AF9">
        <w:rPr>
          <w:rFonts w:ascii="Times New Roman" w:hAnsi="Times New Roman"/>
          <w:sz w:val="28"/>
          <w:szCs w:val="28"/>
        </w:rPr>
        <w:t>4) включение вопросов по онкологической настороженности в тесты для аттестации медицинских работников;</w:t>
      </w:r>
    </w:p>
    <w:p w:rsidR="008955BB" w:rsidRPr="007D5AF9" w:rsidRDefault="008955BB" w:rsidP="008955BB">
      <w:pPr>
        <w:spacing w:after="0" w:line="240" w:lineRule="auto"/>
        <w:jc w:val="both"/>
        <w:rPr>
          <w:rFonts w:ascii="Times New Roman" w:hAnsi="Times New Roman"/>
          <w:sz w:val="28"/>
          <w:szCs w:val="28"/>
        </w:rPr>
      </w:pPr>
      <w:r w:rsidRPr="007D5AF9">
        <w:rPr>
          <w:rFonts w:ascii="Times New Roman" w:hAnsi="Times New Roman"/>
          <w:sz w:val="28"/>
          <w:szCs w:val="28"/>
        </w:rPr>
        <w:t>5) включение докладов по онкологии в программу конференций, семинаров для среднего медицинского персонала и врачей-специалистов;</w:t>
      </w:r>
    </w:p>
    <w:p w:rsidR="008955BB" w:rsidRPr="007D5AF9" w:rsidRDefault="008955BB" w:rsidP="008955BB">
      <w:pPr>
        <w:spacing w:after="0" w:line="240" w:lineRule="auto"/>
        <w:jc w:val="both"/>
        <w:rPr>
          <w:rFonts w:ascii="Times New Roman" w:hAnsi="Times New Roman"/>
          <w:sz w:val="28"/>
          <w:szCs w:val="28"/>
        </w:rPr>
      </w:pPr>
      <w:r w:rsidRPr="007D5AF9">
        <w:rPr>
          <w:rFonts w:ascii="Times New Roman" w:hAnsi="Times New Roman"/>
          <w:sz w:val="28"/>
          <w:szCs w:val="28"/>
        </w:rPr>
        <w:t>6) проведение врачебных комиссий по выявлению у пациентов запущенных случаев ЗНО в медицинских организациях края.</w:t>
      </w:r>
    </w:p>
    <w:p w:rsidR="008955BB" w:rsidRDefault="008955BB" w:rsidP="008955BB">
      <w:pPr>
        <w:spacing w:after="0" w:line="240" w:lineRule="auto"/>
        <w:jc w:val="both"/>
        <w:rPr>
          <w:rFonts w:ascii="Times New Roman" w:hAnsi="Times New Roman"/>
          <w:sz w:val="28"/>
          <w:szCs w:val="28"/>
        </w:rPr>
      </w:pPr>
      <w:r w:rsidRPr="007D5AF9">
        <w:rPr>
          <w:rFonts w:ascii="Times New Roman" w:hAnsi="Times New Roman"/>
          <w:sz w:val="28"/>
          <w:szCs w:val="28"/>
        </w:rPr>
        <w:t>Мероприятия, направленные на снижение выявления ЗНО в запущенных стадиях медицинскими работниками, будут продолжаться.</w:t>
      </w:r>
    </w:p>
    <w:p w:rsidR="008955BB" w:rsidRDefault="008955BB" w:rsidP="008955BB">
      <w:pPr>
        <w:spacing w:after="0" w:line="240" w:lineRule="auto"/>
        <w:rPr>
          <w:rFonts w:ascii="Times New Roman" w:hAnsi="Times New Roman"/>
          <w:b/>
          <w:sz w:val="28"/>
          <w:szCs w:val="24"/>
        </w:rPr>
      </w:pPr>
    </w:p>
    <w:p w:rsidR="008955BB" w:rsidRPr="00852242"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6</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Доля пациентов, состоящих под диспансерным наблюдением 5 и более лет в разрезе муниципальных образований, </w:t>
      </w:r>
      <w:proofErr w:type="gramStart"/>
      <w:r>
        <w:rPr>
          <w:rFonts w:ascii="Times New Roman" w:hAnsi="Times New Roman"/>
          <w:b/>
          <w:sz w:val="28"/>
          <w:szCs w:val="24"/>
        </w:rPr>
        <w:t>в</w:t>
      </w:r>
      <w:proofErr w:type="gramEnd"/>
      <w:r>
        <w:rPr>
          <w:rFonts w:ascii="Times New Roman" w:hAnsi="Times New Roman"/>
          <w:b/>
          <w:sz w:val="28"/>
          <w:szCs w:val="24"/>
        </w:rPr>
        <w:t xml:space="preserve"> %</w:t>
      </w:r>
    </w:p>
    <w:p w:rsidR="008955BB" w:rsidRDefault="008955BB" w:rsidP="008955BB">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33"/>
        <w:gridCol w:w="709"/>
        <w:gridCol w:w="766"/>
        <w:gridCol w:w="796"/>
        <w:gridCol w:w="797"/>
        <w:gridCol w:w="797"/>
        <w:gridCol w:w="797"/>
        <w:gridCol w:w="797"/>
        <w:gridCol w:w="797"/>
        <w:gridCol w:w="797"/>
      </w:tblGrid>
      <w:tr w:rsidR="008955BB" w:rsidTr="00685CDA">
        <w:tc>
          <w:tcPr>
            <w:tcW w:w="1785"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Муниципальное  образование/ городской округ</w:t>
            </w:r>
          </w:p>
        </w:tc>
        <w:tc>
          <w:tcPr>
            <w:tcW w:w="733"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2015</w:t>
            </w:r>
          </w:p>
        </w:tc>
        <w:tc>
          <w:tcPr>
            <w:tcW w:w="709"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2016</w:t>
            </w:r>
          </w:p>
        </w:tc>
        <w:tc>
          <w:tcPr>
            <w:tcW w:w="76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2017</w:t>
            </w:r>
          </w:p>
        </w:tc>
        <w:tc>
          <w:tcPr>
            <w:tcW w:w="79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2018</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2019</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2020</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2021</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2022</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2023</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Забайкальский край</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59,2</w:t>
            </w:r>
          </w:p>
        </w:tc>
        <w:tc>
          <w:tcPr>
            <w:tcW w:w="7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58,2</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lastRenderedPageBreak/>
              <w:t>Город Чита</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58,1</w:t>
            </w:r>
          </w:p>
        </w:tc>
        <w:tc>
          <w:tcPr>
            <w:tcW w:w="7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64,7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64,7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Агинский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53,2</w:t>
            </w:r>
          </w:p>
        </w:tc>
        <w:tc>
          <w:tcPr>
            <w:tcW w:w="709" w:type="dxa"/>
            <w:vAlign w:val="center"/>
          </w:tcPr>
          <w:p w:rsidR="008955BB" w:rsidRPr="00162783" w:rsidRDefault="008955BB" w:rsidP="00685CDA">
            <w:pPr>
              <w:spacing w:after="0" w:line="240" w:lineRule="auto"/>
              <w:jc w:val="center"/>
              <w:rPr>
                <w:rFonts w:ascii="Times New Roman" w:hAnsi="Times New Roman"/>
                <w:bCs/>
                <w:sz w:val="20"/>
                <w:szCs w:val="20"/>
              </w:rPr>
            </w:pPr>
            <w:r w:rsidRPr="00162783">
              <w:rPr>
                <w:rFonts w:ascii="Times New Roman" w:hAnsi="Times New Roman"/>
                <w:bCs/>
                <w:sz w:val="20"/>
                <w:szCs w:val="20"/>
              </w:rPr>
              <w:t>53,3</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50,4</w:t>
            </w:r>
          </w:p>
        </w:tc>
        <w:tc>
          <w:tcPr>
            <w:tcW w:w="796" w:type="dxa"/>
            <w:vAlign w:val="center"/>
          </w:tcPr>
          <w:p w:rsidR="008955BB" w:rsidRPr="00162783" w:rsidRDefault="008955BB" w:rsidP="00685CDA">
            <w:pPr>
              <w:spacing w:after="0" w:line="240" w:lineRule="auto"/>
              <w:jc w:val="center"/>
              <w:rPr>
                <w:rFonts w:ascii="Times New Roman" w:hAnsi="Times New Roman"/>
                <w:bCs/>
                <w:sz w:val="20"/>
                <w:szCs w:val="20"/>
              </w:rPr>
            </w:pPr>
            <w:r w:rsidRPr="00162783">
              <w:rPr>
                <w:rFonts w:ascii="Times New Roman" w:hAnsi="Times New Roman"/>
                <w:bCs/>
                <w:sz w:val="20"/>
                <w:szCs w:val="20"/>
              </w:rPr>
              <w:t>51,8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67,6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Акшинский 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52,6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55,4</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58,5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Александрово-Заводский 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49,5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52,3</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55,3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Балейский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54,3</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54,6</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50,7</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51,2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Борзинский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59,3</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59,6</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60,5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Газимуро-Заводский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58,5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65,3</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63,6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64,7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65,2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Дульдургинский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54,5</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51,8</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48,2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65,5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66,7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Забайкальский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48,1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48,7</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60,5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Каларский 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51,7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53,4</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52,0</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66,9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Калганский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61,9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59,6</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51,7</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Карымский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51,9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53,4</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54,1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Краснокаменский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57,3</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59,6</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60,5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Красночикойский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56,5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56,1</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55,2</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50,9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Кыринский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58,6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60,3</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56,5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Могойтуйский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56,3</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57,0</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Могочинский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52,2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52,2</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51,4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53,5</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49,6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51,2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Нерчинско-Заводский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62,1</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55,3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64,3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69,6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66,3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Оловяннинский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54,0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57,3</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54,6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Ононский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56,4</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55,0</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53,9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Петровск-Забайкальский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61,2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58,0</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55,5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56,30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Приаргунский  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57,0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58,6</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54,8</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Сретенский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57,7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60,7</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56,7</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51,0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50,8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51,0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Тунгокоченский округ</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54,2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56,7</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59,8</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Тунгиро-Олёкминский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63,2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52,2</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56,0</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65,5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64,1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Улётовский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59,6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60,4</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58,3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Хилокский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51,6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50,5</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51,0</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Чернышевский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51,6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49,2</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47,0</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46,0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48,1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50,5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53,8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Читинский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56,1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56,7</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56,6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57,9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60,6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Шелопугинский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58,6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61,9</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63,4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64,5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68,2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67,4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66,7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Шилкинский район</w:t>
            </w:r>
          </w:p>
        </w:tc>
        <w:tc>
          <w:tcPr>
            <w:tcW w:w="733"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52,7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54,4</w:t>
            </w:r>
          </w:p>
        </w:tc>
        <w:tc>
          <w:tcPr>
            <w:tcW w:w="766" w:type="dxa"/>
            <w:vAlign w:val="center"/>
          </w:tcPr>
          <w:p w:rsidR="008955BB" w:rsidRPr="00162783" w:rsidRDefault="008955BB" w:rsidP="00685CDA">
            <w:pPr>
              <w:pStyle w:val="Normal0"/>
              <w:jc w:val="center"/>
              <w:rPr>
                <w:rFonts w:ascii="Times New Roman" w:hAnsi="Times New Roman"/>
                <w:sz w:val="22"/>
                <w:szCs w:val="22"/>
              </w:rPr>
            </w:pPr>
            <w:r w:rsidRPr="00162783">
              <w:rPr>
                <w:rFonts w:ascii="Times New Roman" w:hAnsi="Times New Roman"/>
                <w:sz w:val="22"/>
                <w:szCs w:val="22"/>
              </w:rPr>
              <w:t>54,5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62,7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63,0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64,9</w:t>
            </w:r>
          </w:p>
        </w:tc>
      </w:tr>
    </w:tbl>
    <w:p w:rsidR="008955BB" w:rsidRDefault="008955BB" w:rsidP="008955BB">
      <w:pPr>
        <w:spacing w:after="0" w:line="240" w:lineRule="auto"/>
        <w:rPr>
          <w:rFonts w:ascii="Times New Roman" w:hAnsi="Times New Roman"/>
          <w:sz w:val="28"/>
          <w:szCs w:val="28"/>
        </w:rPr>
      </w:pPr>
    </w:p>
    <w:p w:rsidR="008955BB" w:rsidRPr="00B07C5D" w:rsidRDefault="008955BB" w:rsidP="008955BB">
      <w:pPr>
        <w:spacing w:after="0" w:line="240" w:lineRule="auto"/>
        <w:ind w:firstLine="708"/>
        <w:jc w:val="both"/>
        <w:rPr>
          <w:rFonts w:ascii="Times New Roman" w:hAnsi="Times New Roman"/>
          <w:sz w:val="28"/>
          <w:szCs w:val="28"/>
        </w:rPr>
      </w:pPr>
      <w:r w:rsidRPr="00B07C5D">
        <w:rPr>
          <w:rFonts w:ascii="Times New Roman" w:hAnsi="Times New Roman"/>
          <w:sz w:val="28"/>
          <w:szCs w:val="28"/>
        </w:rPr>
        <w:t xml:space="preserve">По Забайкальскому краю доля </w:t>
      </w:r>
      <w:proofErr w:type="gramStart"/>
      <w:r w:rsidRPr="00B07C5D">
        <w:rPr>
          <w:rFonts w:ascii="Times New Roman" w:hAnsi="Times New Roman"/>
          <w:sz w:val="28"/>
          <w:szCs w:val="28"/>
        </w:rPr>
        <w:t>пациентов, состоящих под диспансерны</w:t>
      </w:r>
      <w:r>
        <w:rPr>
          <w:rFonts w:ascii="Times New Roman" w:hAnsi="Times New Roman"/>
          <w:sz w:val="28"/>
          <w:szCs w:val="28"/>
        </w:rPr>
        <w:t>м наблюдением</w:t>
      </w:r>
      <w:r w:rsidRPr="00B07C5D">
        <w:rPr>
          <w:rFonts w:ascii="Times New Roman" w:hAnsi="Times New Roman"/>
          <w:sz w:val="28"/>
          <w:szCs w:val="28"/>
        </w:rPr>
        <w:t xml:space="preserve"> 5 лет и более составляет</w:t>
      </w:r>
      <w:proofErr w:type="gramEnd"/>
      <w:r w:rsidRPr="00B07C5D">
        <w:rPr>
          <w:rFonts w:ascii="Times New Roman" w:hAnsi="Times New Roman"/>
          <w:sz w:val="28"/>
          <w:szCs w:val="28"/>
        </w:rPr>
        <w:t xml:space="preserve"> 62,0 %, а по городу Чита – 64,7%.</w:t>
      </w:r>
    </w:p>
    <w:p w:rsidR="008955BB" w:rsidRPr="00136113" w:rsidRDefault="008955BB" w:rsidP="008955BB">
      <w:pPr>
        <w:spacing w:after="0" w:line="240" w:lineRule="auto"/>
        <w:ind w:firstLine="708"/>
        <w:jc w:val="both"/>
        <w:rPr>
          <w:rFonts w:ascii="Times New Roman" w:hAnsi="Times New Roman"/>
          <w:sz w:val="28"/>
          <w:szCs w:val="28"/>
        </w:rPr>
      </w:pPr>
      <w:r w:rsidRPr="00136113">
        <w:rPr>
          <w:rFonts w:ascii="Times New Roman" w:hAnsi="Times New Roman"/>
          <w:sz w:val="28"/>
          <w:szCs w:val="28"/>
        </w:rPr>
        <w:t xml:space="preserve">Низкая доля пациентов, состоящих под диспансерным наблюдением 5 лет и более со злокачественными новообразованиями за 2024 год в </w:t>
      </w:r>
      <w:r w:rsidRPr="00136113">
        <w:rPr>
          <w:rFonts w:ascii="Times New Roman" w:hAnsi="Times New Roman"/>
          <w:sz w:val="28"/>
          <w:szCs w:val="28"/>
        </w:rPr>
        <w:lastRenderedPageBreak/>
        <w:t xml:space="preserve">следующих административных районах: Агинском </w:t>
      </w:r>
      <w:proofErr w:type="gramStart"/>
      <w:r w:rsidRPr="00136113">
        <w:rPr>
          <w:rFonts w:ascii="Times New Roman" w:hAnsi="Times New Roman"/>
          <w:sz w:val="28"/>
          <w:szCs w:val="28"/>
        </w:rPr>
        <w:t>районе</w:t>
      </w:r>
      <w:proofErr w:type="gramEnd"/>
      <w:r w:rsidRPr="00136113">
        <w:rPr>
          <w:rFonts w:ascii="Times New Roman" w:hAnsi="Times New Roman"/>
          <w:sz w:val="28"/>
          <w:szCs w:val="28"/>
        </w:rPr>
        <w:t xml:space="preserve"> – 57,1%,  Александрово-Заводском округе – 58,6 %, Балейском районе – 58,3%, Борзинском районе – 58,3%,  Калганском районе – 53,4%, Кыринском районе – 52,4%, Оловянинском районе – 58,6%, Приаргунском округе -  58,6%, Сретенском районе – 51,0 %, Улетовском районе – 57,9%, Хилокском районе – 56,8 %, Чернышевском районе – 57,7%.</w:t>
      </w:r>
    </w:p>
    <w:p w:rsidR="008955BB" w:rsidRPr="005D0120" w:rsidRDefault="008955BB" w:rsidP="008955BB">
      <w:pPr>
        <w:spacing w:after="0" w:line="240" w:lineRule="auto"/>
        <w:ind w:firstLine="708"/>
        <w:jc w:val="both"/>
        <w:rPr>
          <w:rFonts w:ascii="Times New Roman" w:hAnsi="Times New Roman"/>
          <w:sz w:val="28"/>
          <w:szCs w:val="28"/>
        </w:rPr>
      </w:pPr>
      <w:r w:rsidRPr="005D0120">
        <w:rPr>
          <w:rFonts w:ascii="Times New Roman" w:hAnsi="Times New Roman"/>
          <w:sz w:val="28"/>
          <w:szCs w:val="28"/>
        </w:rPr>
        <w:t>Ежемесячно сотрудники организационно-методического отдела Государственного учреждения здравоохранения «Забайкальский краевой онкологический диспансер» проводят работу с медицинскими работниками ПОК, ЦАОП согласно приказу Минздрава России от 19 апреля 1999 г. №135 «О совершенствовании системы Государственного ракового регистра»</w:t>
      </w:r>
      <w:r>
        <w:rPr>
          <w:rFonts w:ascii="Times New Roman" w:hAnsi="Times New Roman"/>
          <w:sz w:val="28"/>
          <w:szCs w:val="28"/>
        </w:rPr>
        <w:t>.</w:t>
      </w:r>
    </w:p>
    <w:p w:rsidR="008955BB" w:rsidRDefault="008955BB" w:rsidP="008955BB">
      <w:pPr>
        <w:spacing w:after="0" w:line="240" w:lineRule="auto"/>
        <w:rPr>
          <w:rFonts w:ascii="Times New Roman" w:hAnsi="Times New Roman"/>
          <w:sz w:val="28"/>
          <w:szCs w:val="28"/>
        </w:rPr>
      </w:pPr>
    </w:p>
    <w:p w:rsidR="008955BB" w:rsidRPr="00556856"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7</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Доля пациентов, состоящих под диспансерным наблюдением 5 и более лет по основным локализациям, </w:t>
      </w:r>
      <w:proofErr w:type="gramStart"/>
      <w:r>
        <w:rPr>
          <w:rFonts w:ascii="Times New Roman" w:hAnsi="Times New Roman"/>
          <w:b/>
          <w:sz w:val="28"/>
          <w:szCs w:val="24"/>
        </w:rPr>
        <w:t>в</w:t>
      </w:r>
      <w:proofErr w:type="gramEnd"/>
      <w:r>
        <w:rPr>
          <w:rFonts w:ascii="Times New Roman" w:hAnsi="Times New Roman"/>
          <w:b/>
          <w:sz w:val="28"/>
          <w:szCs w:val="24"/>
        </w:rPr>
        <w:t xml:space="preserve"> %</w:t>
      </w:r>
    </w:p>
    <w:p w:rsidR="008955BB" w:rsidRDefault="008955BB" w:rsidP="008955BB">
      <w:pPr>
        <w:spacing w:after="0" w:line="240" w:lineRule="auto"/>
        <w:jc w:val="center"/>
        <w:rPr>
          <w:rFonts w:ascii="Times New Roman" w:hAnsi="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41"/>
        <w:gridCol w:w="724"/>
        <w:gridCol w:w="723"/>
        <w:gridCol w:w="722"/>
        <w:gridCol w:w="722"/>
        <w:gridCol w:w="722"/>
        <w:gridCol w:w="722"/>
        <w:gridCol w:w="722"/>
        <w:gridCol w:w="722"/>
        <w:gridCol w:w="723"/>
        <w:gridCol w:w="616"/>
      </w:tblGrid>
      <w:tr w:rsidR="008955BB" w:rsidTr="00685CDA">
        <w:tc>
          <w:tcPr>
            <w:tcW w:w="1710" w:type="dxa"/>
          </w:tcPr>
          <w:p w:rsidR="008955BB" w:rsidRPr="00A5450C" w:rsidRDefault="008955BB" w:rsidP="00685CDA">
            <w:pPr>
              <w:spacing w:after="0" w:line="240" w:lineRule="auto"/>
              <w:rPr>
                <w:rFonts w:ascii="Times New Roman" w:hAnsi="Times New Roman"/>
                <w:b/>
                <w:sz w:val="20"/>
                <w:szCs w:val="20"/>
              </w:rPr>
            </w:pPr>
            <w:r w:rsidRPr="00A5450C">
              <w:rPr>
                <w:rFonts w:ascii="Times New Roman" w:hAnsi="Times New Roman"/>
                <w:b/>
                <w:sz w:val="20"/>
                <w:szCs w:val="20"/>
              </w:rPr>
              <w:t>Локализация</w:t>
            </w:r>
          </w:p>
        </w:tc>
        <w:tc>
          <w:tcPr>
            <w:tcW w:w="743"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2015</w:t>
            </w:r>
          </w:p>
        </w:tc>
        <w:tc>
          <w:tcPr>
            <w:tcW w:w="726"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2016</w:t>
            </w:r>
          </w:p>
        </w:tc>
        <w:tc>
          <w:tcPr>
            <w:tcW w:w="726"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2017</w:t>
            </w:r>
          </w:p>
        </w:tc>
        <w:tc>
          <w:tcPr>
            <w:tcW w:w="725"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2018</w:t>
            </w:r>
          </w:p>
        </w:tc>
        <w:tc>
          <w:tcPr>
            <w:tcW w:w="725"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2019</w:t>
            </w:r>
          </w:p>
        </w:tc>
        <w:tc>
          <w:tcPr>
            <w:tcW w:w="725"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2020</w:t>
            </w:r>
          </w:p>
        </w:tc>
        <w:tc>
          <w:tcPr>
            <w:tcW w:w="725"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2021</w:t>
            </w:r>
          </w:p>
        </w:tc>
        <w:tc>
          <w:tcPr>
            <w:tcW w:w="725"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2022</w:t>
            </w:r>
          </w:p>
        </w:tc>
        <w:tc>
          <w:tcPr>
            <w:tcW w:w="725"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2023</w:t>
            </w:r>
          </w:p>
        </w:tc>
        <w:tc>
          <w:tcPr>
            <w:tcW w:w="726" w:type="dxa"/>
            <w:vAlign w:val="center"/>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2024</w:t>
            </w:r>
          </w:p>
        </w:tc>
        <w:tc>
          <w:tcPr>
            <w:tcW w:w="590" w:type="dxa"/>
          </w:tcPr>
          <w:p w:rsidR="008955BB" w:rsidRPr="00A5450C" w:rsidRDefault="008955BB" w:rsidP="00685CDA">
            <w:pPr>
              <w:spacing w:after="0" w:line="240" w:lineRule="auto"/>
              <w:jc w:val="center"/>
              <w:rPr>
                <w:rFonts w:ascii="Times New Roman" w:hAnsi="Times New Roman"/>
                <w:b/>
                <w:sz w:val="20"/>
                <w:szCs w:val="20"/>
              </w:rPr>
            </w:pPr>
            <w:r w:rsidRPr="00A5450C">
              <w:rPr>
                <w:rFonts w:ascii="Times New Roman" w:hAnsi="Times New Roman"/>
                <w:b/>
                <w:sz w:val="20"/>
                <w:szCs w:val="20"/>
              </w:rPr>
              <w:t>РФ 2023</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Трахея, бронхи, легкие</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45,2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42,8</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44,4</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45,9</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48,5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49,5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47,2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45,8</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45,2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30,8</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45,2</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Желудок</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62,3</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63,8</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64,3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63,1</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61,4</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58,5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57,1</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57,2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58,4</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52,9</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58,7</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Ободочная кишка</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57,1</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55,2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55,0</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54,1</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52,1</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51,6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52,7</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51,4</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52,6</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56,1</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55,5</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Лимфатическая и кроветворная ткани</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61,9</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62,2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62,0</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62,1</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61,2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61,2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65,0</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65,0</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68,4</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Прямая кишка, ректосигмоидное соединение, анус</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52,4</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54,2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52,5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52,6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52,6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50,6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48,8</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48,6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50,2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63,6</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54,9</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Почки</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56,2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54,2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53,3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55,2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56,5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57,2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60,5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62,6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63,4</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52,7</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49,1</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Поджелудочная железа</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34,1</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34,8</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35,5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35,0</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35,6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33,9</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29,5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33,6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32,4</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40,4</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36,4</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Мочевой пузырь</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51,5</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55,5</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55,3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54,5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55,6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56,9</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60,7</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61,7</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63,0</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89,0</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64,6</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Щитовидная железа</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76,2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74,8</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72,6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70,0</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70,3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71,7</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73,4</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76,6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78,1</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78,6</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59,7</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Предстательная железа</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32,3</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34,3</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36,0</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35,9</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39,9</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42,5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44,3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45,0</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46,9</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46,2</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65,6</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Молочная железа</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61,8</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62,3</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61,9</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62,2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62,3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66,8</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67,3</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66,7</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68,4</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Шейка матки</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71,0</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70,1</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67,8</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67,3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69,7</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70,9</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74,8</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76,8</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79,1</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79,8</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64,0</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Тело матки</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64,6</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66,0</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65,3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64,5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63,8</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63,7</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64,2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65,0</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66,5</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70,0</w:t>
            </w:r>
          </w:p>
        </w:tc>
      </w:tr>
      <w:tr w:rsidR="008955BB" w:rsidTr="00685CDA">
        <w:tc>
          <w:tcPr>
            <w:tcW w:w="171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Яичник</w:t>
            </w:r>
          </w:p>
        </w:tc>
        <w:tc>
          <w:tcPr>
            <w:tcW w:w="743"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61,1</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61,2</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65,6</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66,5</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65,7</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66,3</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67,2</w:t>
            </w:r>
          </w:p>
        </w:tc>
        <w:tc>
          <w:tcPr>
            <w:tcW w:w="725" w:type="dxa"/>
            <w:vAlign w:val="center"/>
          </w:tcPr>
          <w:p w:rsidR="008955BB" w:rsidRPr="00A5450C" w:rsidRDefault="008955BB" w:rsidP="00685CDA">
            <w:pPr>
              <w:spacing w:after="0" w:line="240" w:lineRule="auto"/>
              <w:jc w:val="center"/>
              <w:rPr>
                <w:rFonts w:ascii="Times New Roman" w:hAnsi="Times New Roman"/>
                <w:sz w:val="20"/>
                <w:szCs w:val="20"/>
                <w:lang w:val="en-US"/>
              </w:rPr>
            </w:pPr>
            <w:r w:rsidRPr="00A5450C">
              <w:rPr>
                <w:rFonts w:ascii="Times New Roman" w:hAnsi="Times New Roman"/>
                <w:sz w:val="20"/>
                <w:szCs w:val="20"/>
              </w:rPr>
              <w:t>66,7</w:t>
            </w:r>
          </w:p>
        </w:tc>
        <w:tc>
          <w:tcPr>
            <w:tcW w:w="726"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66,0</w:t>
            </w:r>
          </w:p>
        </w:tc>
        <w:tc>
          <w:tcPr>
            <w:tcW w:w="590" w:type="dxa"/>
            <w:vAlign w:val="center"/>
          </w:tcPr>
          <w:p w:rsidR="008955BB" w:rsidRPr="00A5450C" w:rsidRDefault="008955BB" w:rsidP="00685CDA">
            <w:pPr>
              <w:spacing w:after="0" w:line="240" w:lineRule="auto"/>
              <w:jc w:val="center"/>
              <w:rPr>
                <w:rFonts w:ascii="Times New Roman" w:hAnsi="Times New Roman"/>
                <w:sz w:val="20"/>
                <w:szCs w:val="20"/>
              </w:rPr>
            </w:pPr>
            <w:r w:rsidRPr="00A5450C">
              <w:rPr>
                <w:rFonts w:ascii="Times New Roman" w:hAnsi="Times New Roman"/>
                <w:sz w:val="20"/>
                <w:szCs w:val="20"/>
              </w:rPr>
              <w:t>66,3</w:t>
            </w:r>
          </w:p>
        </w:tc>
      </w:tr>
    </w:tbl>
    <w:p w:rsidR="008955BB" w:rsidRDefault="008955BB" w:rsidP="008955BB">
      <w:pPr>
        <w:spacing w:after="0" w:line="240" w:lineRule="auto"/>
        <w:rPr>
          <w:rFonts w:ascii="Times New Roman" w:hAnsi="Times New Roman"/>
          <w:sz w:val="28"/>
          <w:szCs w:val="28"/>
        </w:rPr>
      </w:pPr>
    </w:p>
    <w:p w:rsidR="008955BB" w:rsidRPr="00E635EE" w:rsidRDefault="008955BB" w:rsidP="008955BB">
      <w:pPr>
        <w:spacing w:after="0" w:line="240" w:lineRule="auto"/>
        <w:jc w:val="center"/>
        <w:rPr>
          <w:rFonts w:ascii="Times New Roman" w:hAnsi="Times New Roman"/>
          <w:sz w:val="28"/>
          <w:szCs w:val="28"/>
        </w:rPr>
      </w:pPr>
      <w:r w:rsidRPr="00E635EE">
        <w:rPr>
          <w:rFonts w:ascii="Times New Roman" w:hAnsi="Times New Roman"/>
          <w:sz w:val="28"/>
          <w:szCs w:val="28"/>
        </w:rPr>
        <w:t>Низкий показатель состоящих под диспансерным наблюдением 5 лет и более с ЗНО за 10 лет отмечается по следующим локализациям:</w:t>
      </w:r>
    </w:p>
    <w:p w:rsidR="008955BB" w:rsidRPr="00E635EE" w:rsidRDefault="008955BB" w:rsidP="008955BB">
      <w:pPr>
        <w:spacing w:after="0" w:line="240" w:lineRule="auto"/>
        <w:jc w:val="both"/>
        <w:rPr>
          <w:rFonts w:ascii="Times New Roman" w:hAnsi="Times New Roman"/>
          <w:sz w:val="28"/>
          <w:szCs w:val="28"/>
        </w:rPr>
      </w:pPr>
      <w:r w:rsidRPr="00E635EE">
        <w:rPr>
          <w:rFonts w:ascii="Times New Roman" w:hAnsi="Times New Roman"/>
          <w:sz w:val="28"/>
          <w:szCs w:val="28"/>
        </w:rPr>
        <w:t>трахея, бронхи, легкие – с 45,2 % в 2015 году до 30,8% в 2024 году, снижение составило 31,9%;</w:t>
      </w:r>
    </w:p>
    <w:p w:rsidR="008955BB" w:rsidRPr="00E635EE" w:rsidRDefault="008955BB" w:rsidP="008955BB">
      <w:pPr>
        <w:spacing w:after="0" w:line="240" w:lineRule="auto"/>
        <w:jc w:val="both"/>
        <w:rPr>
          <w:rFonts w:ascii="Times New Roman" w:hAnsi="Times New Roman"/>
          <w:sz w:val="28"/>
          <w:szCs w:val="28"/>
        </w:rPr>
      </w:pPr>
      <w:r w:rsidRPr="00E635EE">
        <w:rPr>
          <w:rFonts w:ascii="Times New Roman" w:hAnsi="Times New Roman"/>
          <w:sz w:val="28"/>
          <w:szCs w:val="28"/>
        </w:rPr>
        <w:t>желудок – с 62,3% в 2015 году до 52,9% в 2024 году, снижение составило 15,1%;</w:t>
      </w:r>
    </w:p>
    <w:p w:rsidR="008955BB" w:rsidRPr="00E635EE" w:rsidRDefault="008955BB" w:rsidP="008955BB">
      <w:pPr>
        <w:spacing w:after="0" w:line="240" w:lineRule="auto"/>
        <w:jc w:val="both"/>
        <w:rPr>
          <w:rFonts w:ascii="Times New Roman" w:hAnsi="Times New Roman"/>
          <w:sz w:val="28"/>
          <w:szCs w:val="28"/>
        </w:rPr>
      </w:pPr>
      <w:r w:rsidRPr="00E635EE">
        <w:rPr>
          <w:rFonts w:ascii="Times New Roman" w:hAnsi="Times New Roman"/>
          <w:sz w:val="28"/>
          <w:szCs w:val="28"/>
        </w:rPr>
        <w:t>ободочная кишка – с 57,1% в 2015 году до 56,1% в 2024 году, снижение составило 1,8%;</w:t>
      </w:r>
    </w:p>
    <w:p w:rsidR="008955BB" w:rsidRPr="00E635EE" w:rsidRDefault="008955BB" w:rsidP="008955BB">
      <w:pPr>
        <w:spacing w:after="0" w:line="240" w:lineRule="auto"/>
        <w:jc w:val="both"/>
        <w:rPr>
          <w:rFonts w:ascii="Times New Roman" w:hAnsi="Times New Roman"/>
          <w:sz w:val="28"/>
          <w:szCs w:val="28"/>
        </w:rPr>
      </w:pPr>
      <w:r w:rsidRPr="00E635EE">
        <w:rPr>
          <w:rFonts w:ascii="Times New Roman" w:hAnsi="Times New Roman"/>
          <w:sz w:val="28"/>
          <w:szCs w:val="28"/>
        </w:rPr>
        <w:t>почки – с 56,2 % в 2015 г. до 52,7 % в 2024 году, снижение составило 6,2%;</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lastRenderedPageBreak/>
        <w:t xml:space="preserve">Увеличение доли </w:t>
      </w:r>
      <w:proofErr w:type="gramStart"/>
      <w:r w:rsidRPr="00A6292E">
        <w:rPr>
          <w:rFonts w:ascii="Times New Roman" w:hAnsi="Times New Roman"/>
          <w:sz w:val="28"/>
          <w:szCs w:val="28"/>
        </w:rPr>
        <w:t>пациентов, состоящих под диспансерным наблюдением 5 и более лет за 10 лет отмечается</w:t>
      </w:r>
      <w:proofErr w:type="gramEnd"/>
      <w:r w:rsidRPr="00A6292E">
        <w:rPr>
          <w:rFonts w:ascii="Times New Roman" w:hAnsi="Times New Roman"/>
          <w:sz w:val="28"/>
          <w:szCs w:val="28"/>
        </w:rPr>
        <w:t xml:space="preserve"> по следующим локализациям:</w:t>
      </w:r>
    </w:p>
    <w:p w:rsidR="008955BB" w:rsidRPr="00A6292E" w:rsidRDefault="008955BB" w:rsidP="008955BB">
      <w:pPr>
        <w:spacing w:after="0" w:line="240" w:lineRule="auto"/>
        <w:jc w:val="both"/>
        <w:rPr>
          <w:rFonts w:ascii="Times New Roman" w:hAnsi="Times New Roman"/>
          <w:sz w:val="28"/>
          <w:szCs w:val="28"/>
        </w:rPr>
      </w:pPr>
      <w:proofErr w:type="gramStart"/>
      <w:r w:rsidRPr="00A6292E">
        <w:rPr>
          <w:rFonts w:ascii="Times New Roman" w:hAnsi="Times New Roman"/>
          <w:sz w:val="28"/>
          <w:szCs w:val="28"/>
        </w:rPr>
        <w:t>Лимфатическая</w:t>
      </w:r>
      <w:proofErr w:type="gramEnd"/>
      <w:r w:rsidRPr="00A6292E">
        <w:rPr>
          <w:rFonts w:ascii="Times New Roman" w:hAnsi="Times New Roman"/>
          <w:sz w:val="28"/>
          <w:szCs w:val="28"/>
        </w:rPr>
        <w:t xml:space="preserve"> и кроветворные ткани – с 61,9 в 2015 году до 65,0% в 2024 году, прирост составил 4,8%;</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Прямая кишка, ректосигмоидное соединение, анус – с 52,4% в 2015 году до 63,6% в 2024 году, прирост составил 17,6%;</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Поджелудочная железа – с 34,1% в 2015 году до 40,4% в 2024 году, прирост составил 15,6%;</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Мочевой пузырь – с 51,5% в 2015 году, до 89,0% в 2024 году, прирост составил 42,1%;</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Щитовидная железа – с 76,2% в 2015 году до 78,6% в 2024 году, прирост составил 3,1%;</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Предстательная железа – с 32,3% в 2015 году до 46,2% в 2024 году, прирост составил 30,1%;</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Молочная железа – с 61,8% в 2015 году до 66,7% в 2024 году, прирост составил 7,3%;</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Шейка матки – с 71,0% в 2015 году до 79,8% в 2024 году, прирост составил 11,0%;</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Тело матки – с 64,6% в 2015 году до 66,5% в 2024 году, прирост составил 2,9%;</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Яичник – с 61,1% в 2015 году до 66,0% в 2024 году, прирост составил 7,4%.</w:t>
      </w:r>
    </w:p>
    <w:p w:rsidR="008955BB" w:rsidRPr="00A6292E" w:rsidRDefault="008955BB" w:rsidP="008955BB">
      <w:pPr>
        <w:spacing w:after="0" w:line="240" w:lineRule="auto"/>
        <w:jc w:val="both"/>
        <w:rPr>
          <w:rFonts w:ascii="Times New Roman" w:hAnsi="Times New Roman"/>
          <w:sz w:val="28"/>
          <w:szCs w:val="28"/>
        </w:rPr>
      </w:pPr>
      <w:r w:rsidRPr="00A6292E">
        <w:rPr>
          <w:rFonts w:ascii="Times New Roman" w:hAnsi="Times New Roman"/>
          <w:sz w:val="28"/>
          <w:szCs w:val="28"/>
        </w:rPr>
        <w:t>Для качественного ведения статистических данных по пациентам, состоящим на диспансерном учете с ЗНО, работа с первичными онкологическими кабинетами, Центрами амбулаторной онкологической помощи согласно приказу Министерства здравоохранения Российской Федерации (далее – Минздрав России) от 19 апреля 1999 г. № 135 «О совершенствовании системы Государственного ракового регистра» на территории краю будет продолжена.</w:t>
      </w:r>
    </w:p>
    <w:p w:rsidR="008955BB" w:rsidRDefault="008955BB" w:rsidP="008955BB">
      <w:pPr>
        <w:spacing w:after="0" w:line="240" w:lineRule="auto"/>
        <w:rPr>
          <w:rFonts w:ascii="Times New Roman" w:hAnsi="Times New Roman"/>
          <w:sz w:val="28"/>
          <w:szCs w:val="28"/>
        </w:rPr>
      </w:pPr>
    </w:p>
    <w:p w:rsidR="008955BB" w:rsidRPr="00556856" w:rsidRDefault="008955BB" w:rsidP="008955BB">
      <w:pPr>
        <w:spacing w:after="0" w:line="240" w:lineRule="auto"/>
        <w:jc w:val="right"/>
        <w:rPr>
          <w:rFonts w:ascii="Times New Roman" w:hAnsi="Times New Roman"/>
          <w:sz w:val="28"/>
          <w:szCs w:val="24"/>
        </w:rPr>
      </w:pPr>
      <w:r w:rsidRPr="00556856">
        <w:rPr>
          <w:rFonts w:ascii="Times New Roman" w:hAnsi="Times New Roman"/>
          <w:sz w:val="28"/>
          <w:szCs w:val="24"/>
        </w:rPr>
        <w:t>Табл</w:t>
      </w:r>
      <w:r>
        <w:rPr>
          <w:rFonts w:ascii="Times New Roman" w:hAnsi="Times New Roman"/>
          <w:sz w:val="28"/>
          <w:szCs w:val="24"/>
        </w:rPr>
        <w:t>ица 7.1.</w:t>
      </w:r>
    </w:p>
    <w:p w:rsidR="008955BB" w:rsidRPr="00E818E4" w:rsidRDefault="008955BB" w:rsidP="008955BB">
      <w:pPr>
        <w:spacing w:after="0" w:line="240" w:lineRule="auto"/>
        <w:jc w:val="center"/>
        <w:rPr>
          <w:rFonts w:ascii="Times New Roman" w:hAnsi="Times New Roman"/>
          <w:b/>
          <w:sz w:val="28"/>
          <w:szCs w:val="24"/>
        </w:rPr>
      </w:pPr>
      <w:r w:rsidRPr="00E818E4">
        <w:rPr>
          <w:rFonts w:ascii="Times New Roman" w:hAnsi="Times New Roman"/>
          <w:b/>
          <w:sz w:val="28"/>
          <w:szCs w:val="24"/>
        </w:rPr>
        <w:t>Динамика показателя распространенности злокачественных новообразований (на 100 тыс. населения)</w:t>
      </w:r>
    </w:p>
    <w:p w:rsidR="008955BB" w:rsidRPr="00E818E4" w:rsidRDefault="008955BB" w:rsidP="008955BB">
      <w:pPr>
        <w:spacing w:after="0" w:line="240" w:lineRule="auto"/>
        <w:jc w:val="center"/>
        <w:rPr>
          <w:rFonts w:ascii="Times New Roman" w:hAnsi="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2"/>
        <w:gridCol w:w="722"/>
        <w:gridCol w:w="723"/>
        <w:gridCol w:w="724"/>
        <w:gridCol w:w="724"/>
        <w:gridCol w:w="724"/>
        <w:gridCol w:w="724"/>
        <w:gridCol w:w="724"/>
        <w:gridCol w:w="724"/>
        <w:gridCol w:w="724"/>
        <w:gridCol w:w="711"/>
      </w:tblGrid>
      <w:tr w:rsidR="008955BB" w:rsidRPr="00E818E4" w:rsidTr="00685CDA">
        <w:tc>
          <w:tcPr>
            <w:tcW w:w="1624" w:type="dxa"/>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Показатель (на 100 тыс. населения)</w:t>
            </w:r>
          </w:p>
        </w:tc>
        <w:tc>
          <w:tcPr>
            <w:tcW w:w="746"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2015</w:t>
            </w:r>
          </w:p>
        </w:tc>
        <w:tc>
          <w:tcPr>
            <w:tcW w:w="746"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2016</w:t>
            </w:r>
          </w:p>
        </w:tc>
        <w:tc>
          <w:tcPr>
            <w:tcW w:w="747"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2017</w:t>
            </w:r>
          </w:p>
        </w:tc>
        <w:tc>
          <w:tcPr>
            <w:tcW w:w="748"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2018</w:t>
            </w:r>
          </w:p>
        </w:tc>
        <w:tc>
          <w:tcPr>
            <w:tcW w:w="748"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2019</w:t>
            </w:r>
          </w:p>
        </w:tc>
        <w:tc>
          <w:tcPr>
            <w:tcW w:w="748"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2020</w:t>
            </w:r>
          </w:p>
        </w:tc>
        <w:tc>
          <w:tcPr>
            <w:tcW w:w="748"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2021</w:t>
            </w:r>
          </w:p>
        </w:tc>
        <w:tc>
          <w:tcPr>
            <w:tcW w:w="748"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2022</w:t>
            </w:r>
          </w:p>
        </w:tc>
        <w:tc>
          <w:tcPr>
            <w:tcW w:w="748"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2023</w:t>
            </w:r>
          </w:p>
        </w:tc>
        <w:tc>
          <w:tcPr>
            <w:tcW w:w="748"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2024</w:t>
            </w:r>
          </w:p>
        </w:tc>
        <w:tc>
          <w:tcPr>
            <w:tcW w:w="472" w:type="dxa"/>
            <w:vAlign w:val="center"/>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РФ 2023</w:t>
            </w:r>
          </w:p>
        </w:tc>
      </w:tr>
      <w:tr w:rsidR="008955BB" w:rsidRPr="00E818E4" w:rsidTr="00685CDA">
        <w:tc>
          <w:tcPr>
            <w:tcW w:w="1624" w:type="dxa"/>
          </w:tcPr>
          <w:p w:rsidR="008955BB" w:rsidRPr="00E818E4" w:rsidRDefault="008955BB" w:rsidP="00685CDA">
            <w:pPr>
              <w:spacing w:after="0" w:line="240" w:lineRule="auto"/>
              <w:jc w:val="center"/>
              <w:rPr>
                <w:rFonts w:ascii="Times New Roman" w:hAnsi="Times New Roman"/>
                <w:b/>
                <w:sz w:val="20"/>
                <w:szCs w:val="20"/>
              </w:rPr>
            </w:pPr>
            <w:r w:rsidRPr="00E818E4">
              <w:rPr>
                <w:rFonts w:ascii="Times New Roman" w:hAnsi="Times New Roman"/>
                <w:b/>
                <w:sz w:val="20"/>
                <w:szCs w:val="20"/>
              </w:rPr>
              <w:t>Общая заболеваемость ЗНО</w:t>
            </w:r>
          </w:p>
        </w:tc>
        <w:tc>
          <w:tcPr>
            <w:tcW w:w="746"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2026,6</w:t>
            </w:r>
          </w:p>
        </w:tc>
        <w:tc>
          <w:tcPr>
            <w:tcW w:w="746"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2123,7</w:t>
            </w:r>
          </w:p>
        </w:tc>
        <w:tc>
          <w:tcPr>
            <w:tcW w:w="747"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2206,1</w:t>
            </w:r>
          </w:p>
        </w:tc>
        <w:tc>
          <w:tcPr>
            <w:tcW w:w="748"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2312,4</w:t>
            </w:r>
          </w:p>
        </w:tc>
        <w:tc>
          <w:tcPr>
            <w:tcW w:w="748"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2423,7</w:t>
            </w:r>
          </w:p>
        </w:tc>
        <w:tc>
          <w:tcPr>
            <w:tcW w:w="748"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2487,4</w:t>
            </w:r>
          </w:p>
        </w:tc>
        <w:tc>
          <w:tcPr>
            <w:tcW w:w="748"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2541,8</w:t>
            </w:r>
          </w:p>
        </w:tc>
        <w:tc>
          <w:tcPr>
            <w:tcW w:w="748"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2599,3</w:t>
            </w:r>
          </w:p>
        </w:tc>
        <w:tc>
          <w:tcPr>
            <w:tcW w:w="748"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2764,4</w:t>
            </w:r>
          </w:p>
        </w:tc>
        <w:tc>
          <w:tcPr>
            <w:tcW w:w="748"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2889,1</w:t>
            </w:r>
          </w:p>
        </w:tc>
        <w:tc>
          <w:tcPr>
            <w:tcW w:w="472" w:type="dxa"/>
            <w:vAlign w:val="center"/>
          </w:tcPr>
          <w:p w:rsidR="008955BB" w:rsidRPr="00E818E4" w:rsidRDefault="008955BB" w:rsidP="00685CDA">
            <w:pPr>
              <w:spacing w:after="0" w:line="240" w:lineRule="auto"/>
              <w:jc w:val="center"/>
              <w:rPr>
                <w:rFonts w:ascii="Times New Roman" w:hAnsi="Times New Roman"/>
                <w:sz w:val="18"/>
                <w:szCs w:val="18"/>
              </w:rPr>
            </w:pPr>
            <w:r w:rsidRPr="00E818E4">
              <w:rPr>
                <w:rFonts w:ascii="Times New Roman" w:hAnsi="Times New Roman"/>
                <w:sz w:val="18"/>
                <w:szCs w:val="18"/>
              </w:rPr>
              <w:t>2837,6</w:t>
            </w:r>
          </w:p>
        </w:tc>
      </w:tr>
    </w:tbl>
    <w:p w:rsidR="008955BB" w:rsidRPr="004F5D3A" w:rsidRDefault="008955BB" w:rsidP="008955BB">
      <w:pPr>
        <w:suppressAutoHyphens/>
        <w:spacing w:after="0" w:line="240" w:lineRule="auto"/>
        <w:jc w:val="both"/>
        <w:rPr>
          <w:rFonts w:ascii="Times New Roman" w:eastAsia="Times New Roman" w:hAnsi="Times New Roman"/>
          <w:sz w:val="28"/>
          <w:szCs w:val="28"/>
          <w:lang w:eastAsia="zh-CN"/>
        </w:rPr>
      </w:pPr>
      <w:r>
        <w:rPr>
          <w:rFonts w:ascii="Times New Roman" w:hAnsi="Times New Roman"/>
          <w:sz w:val="28"/>
          <w:szCs w:val="28"/>
        </w:rPr>
        <w:tab/>
      </w:r>
      <w:r w:rsidRPr="004F5D3A">
        <w:rPr>
          <w:rFonts w:ascii="Times New Roman" w:eastAsia="Times New Roman" w:hAnsi="Times New Roman"/>
          <w:sz w:val="28"/>
          <w:szCs w:val="28"/>
          <w:lang w:eastAsia="zh-CN"/>
        </w:rPr>
        <w:t>Показатель распространенности ЗНО в крае увеличивается с 2026,6  в 2015 г. до 2889,1 в 2024 г. на 100 тыс. населения, прирост с 2015 года составил 29,9 %.</w:t>
      </w:r>
    </w:p>
    <w:p w:rsidR="008955BB" w:rsidRDefault="008955BB" w:rsidP="008955BB">
      <w:pPr>
        <w:spacing w:after="0" w:line="240" w:lineRule="auto"/>
        <w:jc w:val="both"/>
        <w:rPr>
          <w:rFonts w:ascii="Times New Roman" w:hAnsi="Times New Roman"/>
          <w:sz w:val="28"/>
          <w:szCs w:val="28"/>
        </w:rPr>
      </w:pPr>
      <w:r w:rsidRPr="005D0120">
        <w:rPr>
          <w:rFonts w:ascii="Times New Roman" w:eastAsia="TimesNewRomanPSMT" w:hAnsi="Times New Roman"/>
          <w:sz w:val="28"/>
          <w:szCs w:val="28"/>
        </w:rPr>
        <w:t>Рост данного показателя обусловлен как ростом заболеваемости и выявления, так и увеличением выживаемости онкологических больных</w:t>
      </w:r>
      <w:r>
        <w:rPr>
          <w:rFonts w:ascii="Times New Roman" w:eastAsia="TimesNewRomanPSMT" w:hAnsi="Times New Roman"/>
          <w:sz w:val="28"/>
          <w:szCs w:val="28"/>
        </w:rPr>
        <w:t>.</w:t>
      </w:r>
    </w:p>
    <w:p w:rsidR="008955BB" w:rsidRDefault="008955BB" w:rsidP="008955BB">
      <w:pPr>
        <w:spacing w:after="0" w:line="240" w:lineRule="auto"/>
        <w:jc w:val="both"/>
        <w:rPr>
          <w:rFonts w:ascii="Times New Roman" w:hAnsi="Times New Roman"/>
          <w:sz w:val="28"/>
          <w:szCs w:val="28"/>
        </w:rPr>
      </w:pPr>
    </w:p>
    <w:p w:rsidR="008955BB" w:rsidRPr="00556856"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7.2.</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lastRenderedPageBreak/>
        <w:t xml:space="preserve"> Распространенность злокачественных новообразований в разрезе муниципальных образований, </w:t>
      </w:r>
      <w:proofErr w:type="gramStart"/>
      <w:r>
        <w:rPr>
          <w:rFonts w:ascii="Times New Roman" w:hAnsi="Times New Roman"/>
          <w:b/>
          <w:sz w:val="28"/>
          <w:szCs w:val="24"/>
        </w:rPr>
        <w:t>в</w:t>
      </w:r>
      <w:proofErr w:type="gramEnd"/>
      <w:r>
        <w:rPr>
          <w:rFonts w:ascii="Times New Roman" w:hAnsi="Times New Roman"/>
          <w:b/>
          <w:sz w:val="28"/>
          <w:szCs w:val="24"/>
        </w:rPr>
        <w:t xml:space="preserve"> %</w:t>
      </w:r>
    </w:p>
    <w:p w:rsidR="008955BB" w:rsidRDefault="008955BB" w:rsidP="008955BB">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766"/>
        <w:gridCol w:w="766"/>
        <w:gridCol w:w="766"/>
        <w:gridCol w:w="785"/>
        <w:gridCol w:w="786"/>
        <w:gridCol w:w="786"/>
        <w:gridCol w:w="786"/>
        <w:gridCol w:w="786"/>
        <w:gridCol w:w="786"/>
        <w:gridCol w:w="786"/>
      </w:tblGrid>
      <w:tr w:rsidR="008955BB" w:rsidTr="00685CDA">
        <w:tc>
          <w:tcPr>
            <w:tcW w:w="1785"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Муниципальное  образование/ городской округ</w:t>
            </w:r>
          </w:p>
        </w:tc>
        <w:tc>
          <w:tcPr>
            <w:tcW w:w="733"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2015</w:t>
            </w:r>
          </w:p>
        </w:tc>
        <w:tc>
          <w:tcPr>
            <w:tcW w:w="709"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2016</w:t>
            </w:r>
          </w:p>
        </w:tc>
        <w:tc>
          <w:tcPr>
            <w:tcW w:w="76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2017</w:t>
            </w:r>
          </w:p>
        </w:tc>
        <w:tc>
          <w:tcPr>
            <w:tcW w:w="79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2018</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2019</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2020</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2021</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2022</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2023</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Забайкальский край</w:t>
            </w:r>
          </w:p>
        </w:tc>
        <w:tc>
          <w:tcPr>
            <w:tcW w:w="733"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2026,6</w:t>
            </w:r>
          </w:p>
        </w:tc>
        <w:tc>
          <w:tcPr>
            <w:tcW w:w="709"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2123,7</w:t>
            </w:r>
          </w:p>
        </w:tc>
        <w:tc>
          <w:tcPr>
            <w:tcW w:w="76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2206,1</w:t>
            </w:r>
          </w:p>
        </w:tc>
        <w:tc>
          <w:tcPr>
            <w:tcW w:w="79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2312,4</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2423,7</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2487,4</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2541,8</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2599,3</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2764,4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2889,1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Город Чита</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2599,9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2720,4</w:t>
            </w:r>
          </w:p>
        </w:tc>
        <w:tc>
          <w:tcPr>
            <w:tcW w:w="7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2849,4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2997,6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3147,0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3229,8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3336,1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3356,1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3604,3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3223,7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Агинский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1242,6</w:t>
            </w:r>
          </w:p>
        </w:tc>
        <w:tc>
          <w:tcPr>
            <w:tcW w:w="709" w:type="dxa"/>
            <w:vAlign w:val="center"/>
          </w:tcPr>
          <w:p w:rsidR="008955BB" w:rsidRPr="00162783" w:rsidRDefault="008955BB" w:rsidP="00685CDA">
            <w:pPr>
              <w:spacing w:after="0" w:line="240" w:lineRule="auto"/>
              <w:jc w:val="center"/>
              <w:rPr>
                <w:rFonts w:ascii="Times New Roman" w:hAnsi="Times New Roman"/>
                <w:bCs/>
                <w:sz w:val="20"/>
                <w:szCs w:val="20"/>
              </w:rPr>
            </w:pPr>
            <w:r w:rsidRPr="00162783">
              <w:rPr>
                <w:rFonts w:ascii="Times New Roman" w:hAnsi="Times New Roman"/>
                <w:bCs/>
                <w:sz w:val="20"/>
                <w:szCs w:val="20"/>
              </w:rPr>
              <w:t>1310,7</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1378,4</w:t>
            </w:r>
          </w:p>
        </w:tc>
        <w:tc>
          <w:tcPr>
            <w:tcW w:w="796" w:type="dxa"/>
            <w:vAlign w:val="center"/>
          </w:tcPr>
          <w:p w:rsidR="008955BB" w:rsidRPr="00162783" w:rsidRDefault="008955BB" w:rsidP="00685CDA">
            <w:pPr>
              <w:spacing w:after="0" w:line="240" w:lineRule="auto"/>
              <w:jc w:val="center"/>
              <w:rPr>
                <w:rFonts w:ascii="Times New Roman" w:hAnsi="Times New Roman"/>
                <w:bCs/>
                <w:sz w:val="20"/>
                <w:szCs w:val="20"/>
              </w:rPr>
            </w:pPr>
            <w:r w:rsidRPr="00162783">
              <w:rPr>
                <w:rFonts w:ascii="Times New Roman" w:hAnsi="Times New Roman"/>
                <w:bCs/>
                <w:sz w:val="20"/>
                <w:szCs w:val="20"/>
              </w:rPr>
              <w:t>1474,6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1543,8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1566,5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1552,2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1650,2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1831,1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1966,3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Акшинский округ</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2199,3</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2328,1</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2544,9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2537,5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2605,7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2659,4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2620,1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2833,7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2667,1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2797,2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Александрово-Заводский округ</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1451,1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1488,8</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1605,6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1609,4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1783,5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1869,2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1780,3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1804,9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2143,4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2482,0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Балейский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1688,5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1733,4</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1876,4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1973,8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2001,5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2101,9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2098,6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2253,1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2413,6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2730,1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Борзинский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1681,0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1795,1</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1849,9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1946,8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1984,0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2072,2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2000,8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2130,1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2340,8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2513,5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Газимуро-Заводский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1396,9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1432,3</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1516,2</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1702,2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1728,9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1813,0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1795,1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1903,8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1960,5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1965,8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Дульдургинский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1151,3</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1229,5</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1354,9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1594,9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1645,9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1820,7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1787,7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1842,6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1890,4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2046,5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Забайкальский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1004,0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1076,4</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1143,4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1264,6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1299,8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1377,7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1397,8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1445,7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1623,7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1611,4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Каларский округ</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1444,7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1466,1</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1617,6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1746,1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1893,7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2008,8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1924,3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2056,0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2182,5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2289,4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Калганский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1255,2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1448,9</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1601,4</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1734,1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1635,4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1677,6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1771,3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1941,9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2385,5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2642,1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Карымский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1478,0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1550,3</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1643,3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1751,1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1842,4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1879,2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1955,6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2026,1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2048,9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2087,6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Краснокаменский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2360,2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2515,1</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2561,6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2652,9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2783,7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2854,3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2688,6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2728,9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2792,9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2837,8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Красночикойский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1774,8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1900,3</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2004,0</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2191,9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2364,7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2489,3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2555,3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2716,7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2868,7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2952,5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Кыринский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1409,4</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1446,4</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1573,9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1782,1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1866,2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1966,0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2126,0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2362,1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2754,4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2774,2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Могойтуйский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1015,5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1062,4</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1128,1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1266,5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1378,0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1481,0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1566,4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1639,2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1588,6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1662,2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Могочинский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1441,8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1451,2</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1605,7</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1626,2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1788,6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1780,9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1948,2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2080,1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2397,0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2470,3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1269,8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1392,9</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1496,1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1593,5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1634,7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1744,1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1818,9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1890,2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1948,1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2071,8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Нерчинско-Заводский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1529,7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1629,4</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1744,3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1877,4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1896,0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1991,9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1966,4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2144,0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2506,6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2593,1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Оловяннинский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1429,8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1489,4</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1615,1</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1678,7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1751,4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1784,7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1812,8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1790,7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2100,1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2183,2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Ононский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1709,1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1911,1</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2069,3</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2202,5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2125,6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2296,1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2357,7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2575,5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2783,0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2861,0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Петровск-Забайкальский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1580,6</w:t>
            </w:r>
          </w:p>
        </w:tc>
        <w:tc>
          <w:tcPr>
            <w:tcW w:w="709" w:type="dxa"/>
            <w:vAlign w:val="center"/>
          </w:tcPr>
          <w:p w:rsidR="008955BB" w:rsidRPr="00162783" w:rsidRDefault="008955BB" w:rsidP="00685CDA">
            <w:pPr>
              <w:spacing w:after="0" w:line="240" w:lineRule="auto"/>
              <w:jc w:val="center"/>
              <w:rPr>
                <w:rFonts w:ascii="Times New Roman" w:hAnsi="Times New Roman"/>
                <w:bCs/>
                <w:sz w:val="20"/>
                <w:szCs w:val="20"/>
              </w:rPr>
            </w:pPr>
            <w:r w:rsidRPr="00162783">
              <w:rPr>
                <w:rFonts w:ascii="Times New Roman" w:hAnsi="Times New Roman"/>
                <w:bCs/>
                <w:sz w:val="20"/>
                <w:szCs w:val="20"/>
              </w:rPr>
              <w:t>1760,2</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1820,3</w:t>
            </w:r>
          </w:p>
        </w:tc>
        <w:tc>
          <w:tcPr>
            <w:tcW w:w="796" w:type="dxa"/>
            <w:vAlign w:val="center"/>
          </w:tcPr>
          <w:p w:rsidR="008955BB" w:rsidRPr="00162783" w:rsidRDefault="008955BB" w:rsidP="00685CDA">
            <w:pPr>
              <w:spacing w:after="0" w:line="240" w:lineRule="auto"/>
              <w:jc w:val="center"/>
              <w:rPr>
                <w:rFonts w:ascii="Times New Roman" w:hAnsi="Times New Roman"/>
                <w:bCs/>
                <w:sz w:val="20"/>
                <w:szCs w:val="20"/>
              </w:rPr>
            </w:pPr>
            <w:r w:rsidRPr="00162783">
              <w:rPr>
                <w:rFonts w:ascii="Times New Roman" w:hAnsi="Times New Roman"/>
                <w:bCs/>
                <w:sz w:val="20"/>
                <w:szCs w:val="20"/>
              </w:rPr>
              <w:t>1892,4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2020,9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2081,3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2211,8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2327,3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2106,9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2282,4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Приаргунский  округ</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1346,1</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1409,7</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1610,7</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1730,1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1801,2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1982,1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2103,5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2298,9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2486,0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2592,5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Сретенский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1445,8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1513,9</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1688,6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1863,7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1867,1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1952,3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2007,2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2229,7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2579,2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2563,1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Тунгокоченский округ</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1774,2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1987,2</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2040,8</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2329,6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2455,2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2467,0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2414,8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2470,6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2751,8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3008,0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Тунгиро-Олёкминский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1449,3</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1744,2</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1957,8</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2078,6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2237,1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2537,3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2710,8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2775,6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3405,0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3551,9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Улётовский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1588,9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1651,2</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1724,9</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1894,9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1948,8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2050,9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2172,1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2202,8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2092,7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2284,2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Хилокский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1462,9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1537,0</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1585,6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1708,1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1828,5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1906,7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1929,6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1990,3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2015,2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2128,4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Чернышевский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1246,5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1418,7</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1513,7</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1690,3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1802,1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1959,3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2036,9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1907,8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2120,7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2366,7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Читинский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2058,9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2201,7</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2290,5</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2461,4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2580,7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2659,4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2779,3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2732,0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2723,5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2811,9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 xml:space="preserve">Шелопугинский </w:t>
            </w:r>
            <w:r w:rsidRPr="00162783">
              <w:rPr>
                <w:rFonts w:ascii="Times New Roman" w:hAnsi="Times New Roman"/>
                <w:sz w:val="20"/>
                <w:szCs w:val="20"/>
              </w:rPr>
              <w:lastRenderedPageBreak/>
              <w:t>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lastRenderedPageBreak/>
              <w:t>2143,8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2326,8</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2486,6</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2706,2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2953,5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3133,5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3042,1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3147,5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3326,9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3173,5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lastRenderedPageBreak/>
              <w:t>Шилкинский район</w:t>
            </w:r>
          </w:p>
        </w:tc>
        <w:tc>
          <w:tcPr>
            <w:tcW w:w="733"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1865,4</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2015,7</w:t>
            </w:r>
          </w:p>
        </w:tc>
        <w:tc>
          <w:tcPr>
            <w:tcW w:w="766" w:type="dxa"/>
            <w:vAlign w:val="center"/>
          </w:tcPr>
          <w:p w:rsidR="008955BB" w:rsidRPr="00162783" w:rsidRDefault="008955BB" w:rsidP="00685CDA">
            <w:pPr>
              <w:pStyle w:val="Normal0"/>
              <w:jc w:val="center"/>
              <w:rPr>
                <w:rFonts w:ascii="Times New Roman" w:hAnsi="Times New Roman"/>
              </w:rPr>
            </w:pPr>
            <w:r w:rsidRPr="00162783">
              <w:rPr>
                <w:rFonts w:ascii="Times New Roman" w:hAnsi="Times New Roman"/>
              </w:rPr>
              <w:t>1671,0</w:t>
            </w:r>
          </w:p>
        </w:tc>
        <w:tc>
          <w:tcPr>
            <w:tcW w:w="79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2313,0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2465,1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2615,1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2682,1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2753,1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2911,3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3019,9</w:t>
            </w:r>
          </w:p>
        </w:tc>
      </w:tr>
    </w:tbl>
    <w:p w:rsidR="008955BB" w:rsidRDefault="008955BB" w:rsidP="008955BB">
      <w:pPr>
        <w:tabs>
          <w:tab w:val="left" w:pos="1500"/>
        </w:tabs>
        <w:spacing w:after="0" w:line="240" w:lineRule="auto"/>
        <w:jc w:val="both"/>
        <w:rPr>
          <w:rFonts w:ascii="Times New Roman" w:hAnsi="Times New Roman"/>
          <w:sz w:val="28"/>
          <w:szCs w:val="28"/>
        </w:rPr>
      </w:pP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Увеличение</w:t>
      </w:r>
      <w:r w:rsidRPr="005D0120">
        <w:rPr>
          <w:rFonts w:ascii="Times New Roman" w:hAnsi="Times New Roman"/>
          <w:sz w:val="28"/>
          <w:szCs w:val="28"/>
        </w:rPr>
        <w:t xml:space="preserve"> показателя общей заболеваемости ЗНО связано с внедрением современных методов диагностики и эффективного лечения онкологических больных, что приводит к увеличению численности контингентов онкологических больных</w:t>
      </w:r>
      <w:r>
        <w:rPr>
          <w:rFonts w:ascii="Times New Roman" w:hAnsi="Times New Roman"/>
          <w:sz w:val="28"/>
          <w:szCs w:val="28"/>
        </w:rPr>
        <w:t>.</w:t>
      </w:r>
    </w:p>
    <w:p w:rsidR="008955BB" w:rsidRDefault="008955BB" w:rsidP="008955BB">
      <w:pPr>
        <w:spacing w:after="0" w:line="240" w:lineRule="auto"/>
        <w:jc w:val="right"/>
        <w:rPr>
          <w:rFonts w:ascii="Times New Roman" w:hAnsi="Times New Roman"/>
          <w:sz w:val="28"/>
          <w:szCs w:val="24"/>
        </w:rPr>
      </w:pPr>
    </w:p>
    <w:p w:rsidR="008955BB" w:rsidRPr="00556856"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7.3.</w:t>
      </w:r>
    </w:p>
    <w:p w:rsidR="008955BB" w:rsidRPr="00C910D8" w:rsidRDefault="008955BB" w:rsidP="008955BB">
      <w:pPr>
        <w:spacing w:after="0" w:line="240" w:lineRule="auto"/>
        <w:jc w:val="center"/>
        <w:rPr>
          <w:rFonts w:ascii="Times New Roman" w:hAnsi="Times New Roman"/>
          <w:b/>
          <w:sz w:val="28"/>
          <w:szCs w:val="24"/>
        </w:rPr>
      </w:pPr>
      <w:r w:rsidRPr="00C910D8">
        <w:rPr>
          <w:rFonts w:ascii="Times New Roman" w:hAnsi="Times New Roman"/>
          <w:b/>
          <w:sz w:val="28"/>
          <w:szCs w:val="24"/>
        </w:rPr>
        <w:t xml:space="preserve"> Численность контингента, состоящего на учете по поводу онкологических заболеваний в разрезе муниципальных образований, абс.ч.</w:t>
      </w:r>
    </w:p>
    <w:p w:rsidR="008955BB" w:rsidRDefault="008955BB" w:rsidP="008955BB">
      <w:pPr>
        <w:spacing w:after="0" w:line="240" w:lineRule="auto"/>
        <w:rPr>
          <w:rFonts w:ascii="Times New Roman" w:hAnsi="Times New Roman"/>
          <w:sz w:val="28"/>
          <w:szCs w:val="28"/>
        </w:rPr>
      </w:pPr>
    </w:p>
    <w:tbl>
      <w:tblPr>
        <w:tblW w:w="0" w:type="auto"/>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2"/>
        <w:gridCol w:w="2126"/>
      </w:tblGrid>
      <w:tr w:rsidR="008955BB" w:rsidTr="00685CDA">
        <w:trPr>
          <w:jc w:val="center"/>
        </w:trPr>
        <w:tc>
          <w:tcPr>
            <w:tcW w:w="3172"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Муниципальное  образование/ городской округ</w:t>
            </w:r>
          </w:p>
        </w:tc>
        <w:tc>
          <w:tcPr>
            <w:tcW w:w="212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w:t>
            </w:r>
            <w:r>
              <w:rPr>
                <w:rFonts w:ascii="Times New Roman" w:hAnsi="Times New Roman"/>
                <w:b/>
                <w:sz w:val="20"/>
                <w:szCs w:val="20"/>
              </w:rPr>
              <w:t>024</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Забайкальский край</w:t>
            </w:r>
          </w:p>
        </w:tc>
        <w:tc>
          <w:tcPr>
            <w:tcW w:w="2126" w:type="dxa"/>
            <w:vAlign w:val="center"/>
          </w:tcPr>
          <w:p w:rsidR="008955BB" w:rsidRPr="00162783" w:rsidRDefault="008955BB" w:rsidP="00685CDA">
            <w:pPr>
              <w:spacing w:after="0" w:line="240" w:lineRule="auto"/>
              <w:jc w:val="center"/>
              <w:rPr>
                <w:rFonts w:ascii="Times New Roman" w:hAnsi="Times New Roman"/>
                <w:b/>
                <w:sz w:val="20"/>
                <w:szCs w:val="20"/>
              </w:rPr>
            </w:pPr>
            <w:r>
              <w:rPr>
                <w:rFonts w:ascii="Times New Roman" w:hAnsi="Times New Roman"/>
                <w:b/>
                <w:sz w:val="20"/>
                <w:szCs w:val="20"/>
              </w:rPr>
              <w:t>28440</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Город Чита</w:t>
            </w:r>
          </w:p>
        </w:tc>
        <w:tc>
          <w:tcPr>
            <w:tcW w:w="212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12483</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Агинский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635</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Акшинский округ</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236</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Александрово-Заводский округ</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138</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Балейский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417</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Борзинский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1101</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Газимуро-Заводский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155</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Дульдургинский район</w:t>
            </w:r>
          </w:p>
        </w:tc>
        <w:tc>
          <w:tcPr>
            <w:tcW w:w="212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279</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Забайкальский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311</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Каларский округ</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165</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Калганский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145</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Карымский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699</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Краснокаменский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1583</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Красночикойский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467</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Кыринский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276</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Могойтуйский район</w:t>
            </w:r>
          </w:p>
        </w:tc>
        <w:tc>
          <w:tcPr>
            <w:tcW w:w="212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372</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Могочинский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513</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Нерчинский район</w:t>
            </w:r>
          </w:p>
        </w:tc>
        <w:tc>
          <w:tcPr>
            <w:tcW w:w="212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548</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Нерчинско-Заводский округ</w:t>
            </w:r>
          </w:p>
        </w:tc>
        <w:tc>
          <w:tcPr>
            <w:tcW w:w="212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179</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Оловяннинский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650</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Ононский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235</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Петровск-Забайкальский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663</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Приаргунский  округ</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391</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Сретенский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458</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Тунгокоченский округ</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286</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Тунгиро-Олёкминский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39</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Улётовский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551</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Хилокский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526</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Чернышевский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690</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Читинский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2015</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Шелопугинский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176</w:t>
            </w:r>
          </w:p>
        </w:tc>
      </w:tr>
      <w:tr w:rsidR="008955BB" w:rsidTr="00685CDA">
        <w:trPr>
          <w:jc w:val="center"/>
        </w:trPr>
        <w:tc>
          <w:tcPr>
            <w:tcW w:w="3172"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Шилкинский район</w:t>
            </w:r>
          </w:p>
        </w:tc>
        <w:tc>
          <w:tcPr>
            <w:tcW w:w="2126" w:type="dxa"/>
            <w:vAlign w:val="center"/>
          </w:tcPr>
          <w:p w:rsidR="008955BB" w:rsidRPr="00162783" w:rsidRDefault="008955BB" w:rsidP="00685CDA">
            <w:pPr>
              <w:pStyle w:val="Normal0"/>
              <w:jc w:val="center"/>
              <w:rPr>
                <w:rFonts w:ascii="Times New Roman" w:hAnsi="Times New Roman"/>
              </w:rPr>
            </w:pPr>
            <w:r>
              <w:rPr>
                <w:rFonts w:ascii="Times New Roman" w:hAnsi="Times New Roman"/>
              </w:rPr>
              <w:t>1058</w:t>
            </w:r>
          </w:p>
        </w:tc>
      </w:tr>
    </w:tbl>
    <w:p w:rsidR="008955BB" w:rsidRPr="009424C5" w:rsidRDefault="008955BB" w:rsidP="008955BB">
      <w:pPr>
        <w:tabs>
          <w:tab w:val="left" w:pos="1500"/>
        </w:tabs>
        <w:spacing w:after="0" w:line="240" w:lineRule="auto"/>
        <w:jc w:val="both"/>
        <w:rPr>
          <w:rFonts w:ascii="Times New Roman" w:hAnsi="Times New Roman"/>
          <w:sz w:val="28"/>
          <w:szCs w:val="28"/>
        </w:rPr>
      </w:pPr>
    </w:p>
    <w:p w:rsidR="008955BB" w:rsidRPr="00556856" w:rsidRDefault="008955BB" w:rsidP="008955BB">
      <w:pPr>
        <w:spacing w:after="0" w:line="240" w:lineRule="auto"/>
        <w:jc w:val="right"/>
        <w:rPr>
          <w:rFonts w:ascii="Times New Roman" w:hAnsi="Times New Roman"/>
          <w:sz w:val="28"/>
          <w:szCs w:val="28"/>
        </w:rPr>
      </w:pPr>
      <w:r>
        <w:rPr>
          <w:rFonts w:ascii="Times New Roman" w:hAnsi="Times New Roman"/>
          <w:sz w:val="28"/>
          <w:szCs w:val="28"/>
        </w:rPr>
        <w:t>Таблица 8</w:t>
      </w:r>
      <w:r w:rsidRPr="00556856">
        <w:rPr>
          <w:rFonts w:ascii="Times New Roman" w:hAnsi="Times New Roman"/>
          <w:sz w:val="28"/>
          <w:szCs w:val="28"/>
        </w:rPr>
        <w:t xml:space="preserve"> </w:t>
      </w:r>
    </w:p>
    <w:p w:rsidR="008955BB" w:rsidRDefault="008955BB" w:rsidP="008955BB">
      <w:pPr>
        <w:spacing w:after="0" w:line="240" w:lineRule="auto"/>
        <w:jc w:val="center"/>
        <w:rPr>
          <w:rFonts w:ascii="Times New Roman" w:hAnsi="Times New Roman"/>
          <w:b/>
          <w:sz w:val="28"/>
          <w:szCs w:val="28"/>
        </w:rPr>
      </w:pPr>
      <w:r w:rsidRPr="00603F2D">
        <w:rPr>
          <w:rFonts w:ascii="Times New Roman" w:hAnsi="Times New Roman"/>
          <w:b/>
          <w:sz w:val="28"/>
          <w:szCs w:val="28"/>
        </w:rPr>
        <w:t xml:space="preserve">Число пациентов, состоящих под диспансерным наблюдением врача-онколога с диагнозом </w:t>
      </w:r>
      <w:r w:rsidRPr="00603F2D">
        <w:rPr>
          <w:rFonts w:ascii="Times New Roman" w:hAnsi="Times New Roman"/>
          <w:b/>
          <w:sz w:val="28"/>
          <w:szCs w:val="28"/>
          <w:lang w:val="en-US"/>
        </w:rPr>
        <w:t>D</w:t>
      </w:r>
      <w:r w:rsidRPr="00603F2D">
        <w:rPr>
          <w:rFonts w:ascii="Times New Roman" w:hAnsi="Times New Roman"/>
          <w:b/>
          <w:sz w:val="28"/>
          <w:szCs w:val="28"/>
        </w:rPr>
        <w:t xml:space="preserve"> 00 - </w:t>
      </w:r>
      <w:r w:rsidRPr="00603F2D">
        <w:rPr>
          <w:rFonts w:ascii="Times New Roman" w:hAnsi="Times New Roman"/>
          <w:b/>
          <w:sz w:val="28"/>
          <w:szCs w:val="28"/>
          <w:lang w:val="en-US"/>
        </w:rPr>
        <w:t>D</w:t>
      </w:r>
      <w:r w:rsidRPr="00603F2D">
        <w:rPr>
          <w:rFonts w:ascii="Times New Roman" w:hAnsi="Times New Roman"/>
          <w:b/>
          <w:sz w:val="28"/>
          <w:szCs w:val="28"/>
        </w:rPr>
        <w:t>09, абс.</w:t>
      </w:r>
    </w:p>
    <w:p w:rsidR="008955BB" w:rsidRPr="00603F2D" w:rsidRDefault="008955BB" w:rsidP="008955BB">
      <w:pPr>
        <w:spacing w:after="0" w:line="240" w:lineRule="auto"/>
        <w:rPr>
          <w:rFonts w:ascii="Times New Roman" w:hAnsi="Times New Roman"/>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709"/>
        <w:gridCol w:w="850"/>
        <w:gridCol w:w="709"/>
        <w:gridCol w:w="851"/>
        <w:gridCol w:w="708"/>
        <w:gridCol w:w="851"/>
        <w:gridCol w:w="850"/>
        <w:gridCol w:w="709"/>
        <w:gridCol w:w="851"/>
      </w:tblGrid>
      <w:tr w:rsidR="008955BB" w:rsidTr="00685CDA">
        <w:trPr>
          <w:trHeight w:val="364"/>
        </w:trPr>
        <w:tc>
          <w:tcPr>
            <w:tcW w:w="1843"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lastRenderedPageBreak/>
              <w:t>Локализация</w:t>
            </w:r>
          </w:p>
        </w:tc>
        <w:tc>
          <w:tcPr>
            <w:tcW w:w="709"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2015</w:t>
            </w:r>
          </w:p>
        </w:tc>
        <w:tc>
          <w:tcPr>
            <w:tcW w:w="709"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2016</w:t>
            </w:r>
          </w:p>
        </w:tc>
        <w:tc>
          <w:tcPr>
            <w:tcW w:w="850"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2017</w:t>
            </w:r>
          </w:p>
        </w:tc>
        <w:tc>
          <w:tcPr>
            <w:tcW w:w="709"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2018</w:t>
            </w:r>
          </w:p>
        </w:tc>
        <w:tc>
          <w:tcPr>
            <w:tcW w:w="851"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2019</w:t>
            </w:r>
          </w:p>
        </w:tc>
        <w:tc>
          <w:tcPr>
            <w:tcW w:w="708"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2020</w:t>
            </w:r>
          </w:p>
        </w:tc>
        <w:tc>
          <w:tcPr>
            <w:tcW w:w="851"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2021</w:t>
            </w:r>
          </w:p>
        </w:tc>
        <w:tc>
          <w:tcPr>
            <w:tcW w:w="850"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2022</w:t>
            </w:r>
          </w:p>
        </w:tc>
        <w:tc>
          <w:tcPr>
            <w:tcW w:w="709"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2023</w:t>
            </w:r>
          </w:p>
        </w:tc>
        <w:tc>
          <w:tcPr>
            <w:tcW w:w="851"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2024</w:t>
            </w:r>
          </w:p>
        </w:tc>
      </w:tr>
      <w:tr w:rsidR="008955BB" w:rsidTr="00685CDA">
        <w:trPr>
          <w:trHeight w:val="249"/>
        </w:trPr>
        <w:tc>
          <w:tcPr>
            <w:tcW w:w="1843" w:type="dxa"/>
          </w:tcPr>
          <w:p w:rsidR="008955BB" w:rsidRPr="00162783" w:rsidRDefault="008955BB" w:rsidP="00685CDA">
            <w:pPr>
              <w:spacing w:after="0" w:line="240" w:lineRule="auto"/>
              <w:rPr>
                <w:rFonts w:ascii="Times New Roman" w:hAnsi="Times New Roman"/>
                <w:b/>
                <w:sz w:val="20"/>
                <w:szCs w:val="20"/>
                <w:lang w:val="en-US"/>
              </w:rPr>
            </w:pPr>
            <w:r w:rsidRPr="00162783">
              <w:rPr>
                <w:rFonts w:ascii="Times New Roman" w:hAnsi="Times New Roman"/>
                <w:b/>
                <w:sz w:val="20"/>
                <w:szCs w:val="20"/>
                <w:lang w:val="en-US"/>
              </w:rPr>
              <w:t>D 00- D 09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1388</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1590</w:t>
            </w:r>
          </w:p>
        </w:tc>
        <w:tc>
          <w:tcPr>
            <w:tcW w:w="850"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1792</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2024</w:t>
            </w:r>
          </w:p>
        </w:tc>
        <w:tc>
          <w:tcPr>
            <w:tcW w:w="851"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2246</w:t>
            </w:r>
          </w:p>
        </w:tc>
        <w:tc>
          <w:tcPr>
            <w:tcW w:w="708"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2467</w:t>
            </w:r>
          </w:p>
        </w:tc>
        <w:tc>
          <w:tcPr>
            <w:tcW w:w="851"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2700</w:t>
            </w:r>
          </w:p>
        </w:tc>
        <w:tc>
          <w:tcPr>
            <w:tcW w:w="850"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2909</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3134</w:t>
            </w:r>
          </w:p>
        </w:tc>
        <w:tc>
          <w:tcPr>
            <w:tcW w:w="851"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3370</w:t>
            </w:r>
          </w:p>
        </w:tc>
      </w:tr>
      <w:tr w:rsidR="008955BB" w:rsidTr="00685CDA">
        <w:trPr>
          <w:trHeight w:val="273"/>
        </w:trPr>
        <w:tc>
          <w:tcPr>
            <w:tcW w:w="1843"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lang w:val="en-US"/>
              </w:rPr>
              <w:t>D 06</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1210</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1388</w:t>
            </w:r>
          </w:p>
        </w:tc>
        <w:tc>
          <w:tcPr>
            <w:tcW w:w="850"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1567</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1759</w:t>
            </w:r>
          </w:p>
        </w:tc>
        <w:tc>
          <w:tcPr>
            <w:tcW w:w="851"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1962</w:t>
            </w:r>
          </w:p>
        </w:tc>
        <w:tc>
          <w:tcPr>
            <w:tcW w:w="708"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2164</w:t>
            </w:r>
          </w:p>
        </w:tc>
        <w:tc>
          <w:tcPr>
            <w:tcW w:w="851"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2369</w:t>
            </w:r>
          </w:p>
        </w:tc>
        <w:tc>
          <w:tcPr>
            <w:tcW w:w="850"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2545</w:t>
            </w:r>
          </w:p>
        </w:tc>
        <w:tc>
          <w:tcPr>
            <w:tcW w:w="709"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2742</w:t>
            </w:r>
          </w:p>
        </w:tc>
        <w:tc>
          <w:tcPr>
            <w:tcW w:w="851"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2929</w:t>
            </w:r>
          </w:p>
        </w:tc>
      </w:tr>
    </w:tbl>
    <w:p w:rsidR="008955BB" w:rsidRDefault="008955BB" w:rsidP="008955BB">
      <w:pPr>
        <w:spacing w:after="0" w:line="240" w:lineRule="auto"/>
        <w:jc w:val="both"/>
        <w:rPr>
          <w:rFonts w:ascii="Times New Roman" w:hAnsi="Times New Roman"/>
          <w:sz w:val="28"/>
          <w:szCs w:val="28"/>
        </w:rPr>
      </w:pPr>
    </w:p>
    <w:p w:rsidR="008955BB" w:rsidRPr="003D0319" w:rsidRDefault="008955BB" w:rsidP="008955BB">
      <w:pPr>
        <w:spacing w:after="0" w:line="240" w:lineRule="auto"/>
        <w:jc w:val="both"/>
        <w:rPr>
          <w:rFonts w:ascii="Times New Roman" w:hAnsi="Times New Roman"/>
          <w:sz w:val="28"/>
          <w:szCs w:val="28"/>
        </w:rPr>
      </w:pPr>
      <w:r w:rsidRPr="003D0319">
        <w:rPr>
          <w:rFonts w:ascii="Times New Roman" w:hAnsi="Times New Roman"/>
          <w:sz w:val="28"/>
          <w:szCs w:val="28"/>
        </w:rPr>
        <w:t xml:space="preserve">На конец </w:t>
      </w:r>
      <w:proofErr w:type="gramStart"/>
      <w:r w:rsidRPr="003D0319">
        <w:rPr>
          <w:rFonts w:ascii="Times New Roman" w:hAnsi="Times New Roman"/>
          <w:sz w:val="28"/>
          <w:szCs w:val="28"/>
        </w:rPr>
        <w:t>отчетного</w:t>
      </w:r>
      <w:proofErr w:type="gramEnd"/>
      <w:r w:rsidRPr="003D0319">
        <w:rPr>
          <w:rFonts w:ascii="Times New Roman" w:hAnsi="Times New Roman"/>
          <w:sz w:val="28"/>
          <w:szCs w:val="28"/>
        </w:rPr>
        <w:t xml:space="preserve"> 202</w:t>
      </w:r>
      <w:r>
        <w:rPr>
          <w:rFonts w:ascii="Times New Roman" w:hAnsi="Times New Roman"/>
          <w:sz w:val="28"/>
          <w:szCs w:val="28"/>
        </w:rPr>
        <w:t>4</w:t>
      </w:r>
      <w:r w:rsidRPr="003D0319">
        <w:rPr>
          <w:rFonts w:ascii="Times New Roman" w:hAnsi="Times New Roman"/>
          <w:sz w:val="28"/>
          <w:szCs w:val="28"/>
        </w:rPr>
        <w:t xml:space="preserve"> г. число пациентов, состоящих под диспансерным наблюдением с диагнозом </w:t>
      </w:r>
      <w:r w:rsidRPr="003D0319">
        <w:rPr>
          <w:rFonts w:ascii="Times New Roman" w:hAnsi="Times New Roman"/>
          <w:sz w:val="28"/>
          <w:szCs w:val="28"/>
          <w:lang w:val="en-US"/>
        </w:rPr>
        <w:t>D</w:t>
      </w:r>
      <w:r w:rsidRPr="003D0319">
        <w:rPr>
          <w:rFonts w:ascii="Times New Roman" w:hAnsi="Times New Roman"/>
          <w:sz w:val="28"/>
          <w:szCs w:val="28"/>
        </w:rPr>
        <w:t>00-</w:t>
      </w:r>
      <w:r w:rsidRPr="003D0319">
        <w:rPr>
          <w:rFonts w:ascii="Times New Roman" w:hAnsi="Times New Roman"/>
          <w:sz w:val="28"/>
          <w:szCs w:val="28"/>
          <w:lang w:val="en-US"/>
        </w:rPr>
        <w:t>D</w:t>
      </w:r>
      <w:r w:rsidRPr="003D0319">
        <w:rPr>
          <w:rFonts w:ascii="Times New Roman" w:hAnsi="Times New Roman"/>
          <w:sz w:val="28"/>
          <w:szCs w:val="28"/>
        </w:rPr>
        <w:t>09, составило 3</w:t>
      </w:r>
      <w:r>
        <w:rPr>
          <w:rFonts w:ascii="Times New Roman" w:hAnsi="Times New Roman"/>
          <w:sz w:val="28"/>
          <w:szCs w:val="28"/>
        </w:rPr>
        <w:t>370</w:t>
      </w:r>
      <w:r w:rsidRPr="003D0319">
        <w:rPr>
          <w:rFonts w:ascii="Times New Roman" w:hAnsi="Times New Roman"/>
          <w:sz w:val="28"/>
          <w:szCs w:val="28"/>
        </w:rPr>
        <w:t xml:space="preserve">. Контингент пациентов </w:t>
      </w:r>
      <w:r w:rsidRPr="003D0319">
        <w:rPr>
          <w:rFonts w:ascii="Times New Roman" w:hAnsi="Times New Roman"/>
          <w:sz w:val="28"/>
          <w:szCs w:val="28"/>
          <w:lang w:val="en-US"/>
        </w:rPr>
        <w:t>D</w:t>
      </w:r>
      <w:r w:rsidRPr="003D0319">
        <w:rPr>
          <w:rFonts w:ascii="Times New Roman" w:hAnsi="Times New Roman"/>
          <w:sz w:val="28"/>
          <w:szCs w:val="28"/>
        </w:rPr>
        <w:t>00-</w:t>
      </w:r>
      <w:r w:rsidRPr="003D0319">
        <w:rPr>
          <w:rFonts w:ascii="Times New Roman" w:hAnsi="Times New Roman"/>
          <w:sz w:val="28"/>
          <w:szCs w:val="28"/>
          <w:lang w:val="en-US"/>
        </w:rPr>
        <w:t>D</w:t>
      </w:r>
      <w:r w:rsidRPr="003D0319">
        <w:rPr>
          <w:rFonts w:ascii="Times New Roman" w:hAnsi="Times New Roman"/>
          <w:sz w:val="28"/>
          <w:szCs w:val="28"/>
        </w:rPr>
        <w:t xml:space="preserve">09 вырос в </w:t>
      </w:r>
      <w:r>
        <w:rPr>
          <w:rFonts w:ascii="Times New Roman" w:hAnsi="Times New Roman"/>
          <w:sz w:val="28"/>
          <w:szCs w:val="28"/>
        </w:rPr>
        <w:t>2,4</w:t>
      </w:r>
      <w:r w:rsidRPr="003D0319">
        <w:rPr>
          <w:rFonts w:ascii="Times New Roman" w:hAnsi="Times New Roman"/>
          <w:sz w:val="28"/>
          <w:szCs w:val="28"/>
        </w:rPr>
        <w:t xml:space="preserve"> раз</w:t>
      </w:r>
      <w:r>
        <w:rPr>
          <w:rFonts w:ascii="Times New Roman" w:hAnsi="Times New Roman"/>
          <w:sz w:val="28"/>
          <w:szCs w:val="28"/>
        </w:rPr>
        <w:t>а</w:t>
      </w:r>
      <w:r w:rsidRPr="003D0319">
        <w:rPr>
          <w:rFonts w:ascii="Times New Roman" w:hAnsi="Times New Roman"/>
          <w:sz w:val="28"/>
          <w:szCs w:val="28"/>
        </w:rPr>
        <w:t xml:space="preserve"> с 201</w:t>
      </w:r>
      <w:r>
        <w:rPr>
          <w:rFonts w:ascii="Times New Roman" w:hAnsi="Times New Roman"/>
          <w:sz w:val="28"/>
          <w:szCs w:val="28"/>
        </w:rPr>
        <w:t>5</w:t>
      </w:r>
      <w:r w:rsidRPr="003D0319">
        <w:rPr>
          <w:rFonts w:ascii="Times New Roman" w:hAnsi="Times New Roman"/>
          <w:sz w:val="28"/>
          <w:szCs w:val="28"/>
        </w:rPr>
        <w:t xml:space="preserve"> г. (в 201</w:t>
      </w:r>
      <w:r>
        <w:rPr>
          <w:rFonts w:ascii="Times New Roman" w:hAnsi="Times New Roman"/>
          <w:sz w:val="28"/>
          <w:szCs w:val="28"/>
        </w:rPr>
        <w:t>5</w:t>
      </w:r>
      <w:r w:rsidRPr="003D0319">
        <w:rPr>
          <w:rFonts w:ascii="Times New Roman" w:hAnsi="Times New Roman"/>
          <w:sz w:val="28"/>
          <w:szCs w:val="28"/>
        </w:rPr>
        <w:t xml:space="preserve"> г. – 13</w:t>
      </w:r>
      <w:r>
        <w:rPr>
          <w:rFonts w:ascii="Times New Roman" w:hAnsi="Times New Roman"/>
          <w:sz w:val="28"/>
          <w:szCs w:val="28"/>
        </w:rPr>
        <w:t>88</w:t>
      </w:r>
      <w:r w:rsidRPr="003D0319">
        <w:rPr>
          <w:rFonts w:ascii="Times New Roman" w:hAnsi="Times New Roman"/>
          <w:sz w:val="28"/>
          <w:szCs w:val="28"/>
        </w:rPr>
        <w:t xml:space="preserve"> человек, в 202</w:t>
      </w:r>
      <w:r>
        <w:rPr>
          <w:rFonts w:ascii="Times New Roman" w:hAnsi="Times New Roman"/>
          <w:sz w:val="28"/>
          <w:szCs w:val="28"/>
        </w:rPr>
        <w:t>4</w:t>
      </w:r>
      <w:r w:rsidRPr="003D0319">
        <w:rPr>
          <w:rFonts w:ascii="Times New Roman" w:hAnsi="Times New Roman"/>
          <w:sz w:val="28"/>
          <w:szCs w:val="28"/>
        </w:rPr>
        <w:t xml:space="preserve"> г. – </w:t>
      </w:r>
      <w:r>
        <w:rPr>
          <w:rFonts w:ascii="Times New Roman" w:hAnsi="Times New Roman"/>
          <w:sz w:val="28"/>
          <w:szCs w:val="28"/>
        </w:rPr>
        <w:t>3370</w:t>
      </w:r>
      <w:r w:rsidRPr="003D0319">
        <w:rPr>
          <w:rFonts w:ascii="Times New Roman" w:hAnsi="Times New Roman"/>
          <w:sz w:val="28"/>
          <w:szCs w:val="28"/>
        </w:rPr>
        <w:t xml:space="preserve"> человек). </w:t>
      </w:r>
    </w:p>
    <w:p w:rsidR="008955BB" w:rsidRDefault="008955BB" w:rsidP="008955BB">
      <w:pPr>
        <w:spacing w:after="0" w:line="240" w:lineRule="auto"/>
        <w:jc w:val="both"/>
        <w:rPr>
          <w:rFonts w:ascii="Times New Roman" w:hAnsi="Times New Roman"/>
          <w:sz w:val="28"/>
          <w:szCs w:val="28"/>
        </w:rPr>
      </w:pPr>
      <w:r w:rsidRPr="003D0319">
        <w:rPr>
          <w:rFonts w:ascii="Times New Roman" w:hAnsi="Times New Roman"/>
          <w:sz w:val="28"/>
          <w:szCs w:val="28"/>
        </w:rPr>
        <w:t>Основной объем контингента больных формируется из пациенток с заболеваниями женской репродуктивной системы – 94,1 % (</w:t>
      </w:r>
      <w:r>
        <w:rPr>
          <w:rFonts w:ascii="Times New Roman" w:hAnsi="Times New Roman"/>
          <w:sz w:val="28"/>
          <w:szCs w:val="28"/>
        </w:rPr>
        <w:t>3171</w:t>
      </w:r>
      <w:r w:rsidRPr="003D0319">
        <w:rPr>
          <w:rFonts w:ascii="Times New Roman" w:hAnsi="Times New Roman"/>
          <w:sz w:val="28"/>
          <w:szCs w:val="28"/>
        </w:rPr>
        <w:t xml:space="preserve"> человека), при этом </w:t>
      </w:r>
      <w:r w:rsidRPr="003D0319">
        <w:rPr>
          <w:rFonts w:ascii="Times New Roman" w:hAnsi="Times New Roman"/>
          <w:sz w:val="28"/>
          <w:szCs w:val="28"/>
          <w:lang w:val="en-US"/>
        </w:rPr>
        <w:t>D</w:t>
      </w:r>
      <w:r w:rsidRPr="003D0319">
        <w:rPr>
          <w:rFonts w:ascii="Times New Roman" w:hAnsi="Times New Roman"/>
          <w:sz w:val="28"/>
          <w:szCs w:val="28"/>
        </w:rPr>
        <w:t xml:space="preserve"> 06 (</w:t>
      </w:r>
      <w:proofErr w:type="gramStart"/>
      <w:r w:rsidRPr="003D0319">
        <w:rPr>
          <w:rFonts w:ascii="Times New Roman" w:hAnsi="Times New Roman"/>
          <w:sz w:val="28"/>
          <w:szCs w:val="28"/>
        </w:rPr>
        <w:t>с</w:t>
      </w:r>
      <w:proofErr w:type="gramEnd"/>
      <w:r w:rsidRPr="003D0319">
        <w:rPr>
          <w:rFonts w:ascii="Times New Roman" w:hAnsi="Times New Roman"/>
          <w:sz w:val="28"/>
          <w:szCs w:val="28"/>
          <w:lang w:val="en-US"/>
        </w:rPr>
        <w:t>ancer</w:t>
      </w:r>
      <w:r w:rsidRPr="003D0319">
        <w:rPr>
          <w:rFonts w:ascii="Times New Roman" w:hAnsi="Times New Roman"/>
          <w:sz w:val="28"/>
          <w:szCs w:val="28"/>
        </w:rPr>
        <w:t xml:space="preserve"> </w:t>
      </w:r>
      <w:r w:rsidRPr="003D0319">
        <w:rPr>
          <w:rFonts w:ascii="Times New Roman" w:hAnsi="Times New Roman"/>
          <w:sz w:val="28"/>
          <w:szCs w:val="28"/>
          <w:lang w:val="en-US"/>
        </w:rPr>
        <w:t>in</w:t>
      </w:r>
      <w:r w:rsidRPr="003D0319">
        <w:rPr>
          <w:rFonts w:ascii="Times New Roman" w:hAnsi="Times New Roman"/>
          <w:sz w:val="28"/>
          <w:szCs w:val="28"/>
        </w:rPr>
        <w:t xml:space="preserve"> </w:t>
      </w:r>
      <w:r w:rsidRPr="003D0319">
        <w:rPr>
          <w:rFonts w:ascii="Times New Roman" w:hAnsi="Times New Roman"/>
          <w:sz w:val="28"/>
          <w:szCs w:val="28"/>
          <w:lang w:val="en-US"/>
        </w:rPr>
        <w:t>situ</w:t>
      </w:r>
      <w:r w:rsidRPr="003D0319">
        <w:rPr>
          <w:rFonts w:ascii="Times New Roman" w:hAnsi="Times New Roman"/>
          <w:sz w:val="28"/>
          <w:szCs w:val="28"/>
        </w:rPr>
        <w:t xml:space="preserve"> шейки матки – 2</w:t>
      </w:r>
      <w:r>
        <w:rPr>
          <w:rFonts w:ascii="Times New Roman" w:hAnsi="Times New Roman"/>
          <w:sz w:val="28"/>
          <w:szCs w:val="28"/>
        </w:rPr>
        <w:t>929</w:t>
      </w:r>
      <w:r w:rsidRPr="003D0319">
        <w:rPr>
          <w:rFonts w:ascii="Times New Roman" w:hAnsi="Times New Roman"/>
          <w:sz w:val="28"/>
          <w:szCs w:val="28"/>
        </w:rPr>
        <w:t>).</w:t>
      </w:r>
    </w:p>
    <w:p w:rsidR="008955BB" w:rsidRDefault="008955BB" w:rsidP="008955BB">
      <w:pPr>
        <w:spacing w:after="0" w:line="240" w:lineRule="auto"/>
        <w:jc w:val="center"/>
        <w:rPr>
          <w:rFonts w:ascii="Times New Roman" w:hAnsi="Times New Roman"/>
          <w:sz w:val="28"/>
          <w:szCs w:val="24"/>
        </w:rPr>
      </w:pPr>
    </w:p>
    <w:p w:rsidR="008955BB" w:rsidRPr="00556856" w:rsidRDefault="008955BB" w:rsidP="008955BB">
      <w:pPr>
        <w:spacing w:after="0" w:line="240" w:lineRule="auto"/>
        <w:jc w:val="right"/>
        <w:rPr>
          <w:rFonts w:ascii="Times New Roman" w:hAnsi="Times New Roman"/>
          <w:sz w:val="28"/>
          <w:szCs w:val="28"/>
        </w:rPr>
      </w:pPr>
      <w:r>
        <w:rPr>
          <w:rFonts w:ascii="Times New Roman" w:hAnsi="Times New Roman"/>
          <w:sz w:val="28"/>
          <w:szCs w:val="28"/>
        </w:rPr>
        <w:t>Таблица 8.1.</w:t>
      </w:r>
    </w:p>
    <w:p w:rsidR="008955BB" w:rsidRDefault="008955BB" w:rsidP="008955BB">
      <w:pPr>
        <w:spacing w:after="0" w:line="240" w:lineRule="auto"/>
        <w:jc w:val="center"/>
        <w:rPr>
          <w:rFonts w:ascii="Times New Roman" w:hAnsi="Times New Roman"/>
          <w:b/>
          <w:sz w:val="28"/>
          <w:szCs w:val="28"/>
        </w:rPr>
      </w:pPr>
      <w:r w:rsidRPr="00994804">
        <w:rPr>
          <w:rFonts w:ascii="Times New Roman" w:hAnsi="Times New Roman"/>
          <w:b/>
          <w:sz w:val="28"/>
          <w:szCs w:val="28"/>
        </w:rPr>
        <w:t xml:space="preserve"> Показатель запущенности злокачественных новообразований.</w:t>
      </w:r>
    </w:p>
    <w:p w:rsidR="008955BB" w:rsidRPr="00994804" w:rsidRDefault="008955BB" w:rsidP="008955BB">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814"/>
        <w:gridCol w:w="814"/>
        <w:gridCol w:w="815"/>
        <w:gridCol w:w="816"/>
        <w:gridCol w:w="816"/>
        <w:gridCol w:w="816"/>
        <w:gridCol w:w="816"/>
        <w:gridCol w:w="816"/>
        <w:gridCol w:w="816"/>
        <w:gridCol w:w="765"/>
      </w:tblGrid>
      <w:tr w:rsidR="008955BB" w:rsidTr="00685CDA">
        <w:tc>
          <w:tcPr>
            <w:tcW w:w="146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Стадия</w:t>
            </w:r>
          </w:p>
        </w:tc>
        <w:tc>
          <w:tcPr>
            <w:tcW w:w="814"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2015</w:t>
            </w:r>
          </w:p>
        </w:tc>
        <w:tc>
          <w:tcPr>
            <w:tcW w:w="814"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2016</w:t>
            </w:r>
          </w:p>
        </w:tc>
        <w:tc>
          <w:tcPr>
            <w:tcW w:w="815"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2017</w:t>
            </w:r>
          </w:p>
        </w:tc>
        <w:tc>
          <w:tcPr>
            <w:tcW w:w="81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2018</w:t>
            </w:r>
          </w:p>
        </w:tc>
        <w:tc>
          <w:tcPr>
            <w:tcW w:w="81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2019</w:t>
            </w:r>
          </w:p>
        </w:tc>
        <w:tc>
          <w:tcPr>
            <w:tcW w:w="81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2020</w:t>
            </w:r>
          </w:p>
        </w:tc>
        <w:tc>
          <w:tcPr>
            <w:tcW w:w="81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2021</w:t>
            </w:r>
          </w:p>
        </w:tc>
        <w:tc>
          <w:tcPr>
            <w:tcW w:w="81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2022</w:t>
            </w:r>
          </w:p>
        </w:tc>
        <w:tc>
          <w:tcPr>
            <w:tcW w:w="81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2023</w:t>
            </w:r>
          </w:p>
        </w:tc>
        <w:tc>
          <w:tcPr>
            <w:tcW w:w="765"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2024</w:t>
            </w:r>
          </w:p>
        </w:tc>
      </w:tr>
      <w:tr w:rsidR="008955BB" w:rsidTr="00685CDA">
        <w:tc>
          <w:tcPr>
            <w:tcW w:w="14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lang w:val="en-US"/>
              </w:rPr>
              <w:t>III</w:t>
            </w:r>
            <w:r w:rsidRPr="00162783">
              <w:rPr>
                <w:rFonts w:ascii="Times New Roman" w:hAnsi="Times New Roman"/>
                <w:b/>
                <w:sz w:val="20"/>
                <w:szCs w:val="20"/>
              </w:rPr>
              <w:t xml:space="preserve"> стадия визуальных локализаций</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6,80</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6,99</w:t>
            </w:r>
          </w:p>
        </w:tc>
        <w:tc>
          <w:tcPr>
            <w:tcW w:w="815"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6,49</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5,50</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5,13</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5,07</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4,26</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4,49</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4,90</w:t>
            </w:r>
          </w:p>
        </w:tc>
        <w:tc>
          <w:tcPr>
            <w:tcW w:w="765"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5,29</w:t>
            </w:r>
          </w:p>
        </w:tc>
      </w:tr>
      <w:tr w:rsidR="008955BB" w:rsidTr="00685CDA">
        <w:tc>
          <w:tcPr>
            <w:tcW w:w="14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lang w:val="en-US"/>
              </w:rPr>
              <w:t>IV</w:t>
            </w:r>
            <w:r w:rsidRPr="00162783">
              <w:rPr>
                <w:rFonts w:ascii="Times New Roman" w:hAnsi="Times New Roman"/>
                <w:b/>
                <w:sz w:val="20"/>
                <w:szCs w:val="20"/>
              </w:rPr>
              <w:t xml:space="preserve"> стадия</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30,48</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30,09</w:t>
            </w:r>
          </w:p>
        </w:tc>
        <w:tc>
          <w:tcPr>
            <w:tcW w:w="815"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27,91</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26,53</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27,77</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22,90</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22,45</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21,65</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20,87</w:t>
            </w:r>
          </w:p>
        </w:tc>
        <w:tc>
          <w:tcPr>
            <w:tcW w:w="765"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17,30</w:t>
            </w:r>
          </w:p>
        </w:tc>
      </w:tr>
      <w:tr w:rsidR="008955BB" w:rsidTr="00685CDA">
        <w:tc>
          <w:tcPr>
            <w:tcW w:w="1466" w:type="dxa"/>
          </w:tcPr>
          <w:p w:rsidR="008955BB" w:rsidRPr="00E20476" w:rsidRDefault="008955BB" w:rsidP="00685CDA">
            <w:pPr>
              <w:spacing w:after="0" w:line="240" w:lineRule="auto"/>
              <w:rPr>
                <w:rFonts w:ascii="Times New Roman" w:hAnsi="Times New Roman"/>
                <w:b/>
                <w:sz w:val="20"/>
                <w:szCs w:val="20"/>
              </w:rPr>
            </w:pPr>
            <w:r>
              <w:rPr>
                <w:rFonts w:ascii="Times New Roman" w:hAnsi="Times New Roman"/>
                <w:b/>
                <w:sz w:val="20"/>
                <w:szCs w:val="20"/>
              </w:rPr>
              <w:t>Умершие от ЗНО в течение 3 мес. с момента установления Д</w:t>
            </w:r>
            <w:proofErr w:type="gramStart"/>
            <w:r>
              <w:rPr>
                <w:rFonts w:ascii="Times New Roman" w:hAnsi="Times New Roman"/>
                <w:b/>
                <w:sz w:val="20"/>
                <w:szCs w:val="20"/>
                <w:lang w:val="en-US"/>
              </w:rPr>
              <w:t>S</w:t>
            </w:r>
            <w:proofErr w:type="gramEnd"/>
            <w:r>
              <w:rPr>
                <w:rFonts w:ascii="Times New Roman" w:hAnsi="Times New Roman"/>
                <w:b/>
                <w:sz w:val="20"/>
                <w:szCs w:val="20"/>
              </w:rPr>
              <w:t>, без лечения</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0,3</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0,7</w:t>
            </w:r>
          </w:p>
        </w:tc>
        <w:tc>
          <w:tcPr>
            <w:tcW w:w="815"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0,8</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1,4</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1,1</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0,6</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0,9</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0,9</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1,0</w:t>
            </w:r>
          </w:p>
        </w:tc>
        <w:tc>
          <w:tcPr>
            <w:tcW w:w="765"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0,9</w:t>
            </w:r>
          </w:p>
        </w:tc>
      </w:tr>
      <w:tr w:rsidR="008955BB" w:rsidTr="00685CDA">
        <w:tc>
          <w:tcPr>
            <w:tcW w:w="1466" w:type="dxa"/>
          </w:tcPr>
          <w:p w:rsidR="008955BB" w:rsidRPr="00B13C96" w:rsidRDefault="008955BB" w:rsidP="00685CDA">
            <w:pPr>
              <w:spacing w:after="0" w:line="240" w:lineRule="auto"/>
              <w:rPr>
                <w:rFonts w:ascii="Times New Roman" w:hAnsi="Times New Roman"/>
                <w:b/>
                <w:sz w:val="20"/>
                <w:szCs w:val="20"/>
              </w:rPr>
            </w:pPr>
            <w:r>
              <w:rPr>
                <w:rFonts w:ascii="Times New Roman" w:hAnsi="Times New Roman"/>
                <w:b/>
                <w:sz w:val="20"/>
                <w:szCs w:val="20"/>
              </w:rPr>
              <w:t>Выявлнные посмертно</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0,3</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0,7</w:t>
            </w:r>
          </w:p>
        </w:tc>
        <w:tc>
          <w:tcPr>
            <w:tcW w:w="815"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0,8</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0,7</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1,0</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0,6</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0,9</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0,9</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1,0</w:t>
            </w:r>
          </w:p>
        </w:tc>
        <w:tc>
          <w:tcPr>
            <w:tcW w:w="765"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1,0</w:t>
            </w:r>
          </w:p>
        </w:tc>
      </w:tr>
      <w:tr w:rsidR="008955BB" w:rsidTr="00685CDA">
        <w:tc>
          <w:tcPr>
            <w:tcW w:w="14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Всего</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27,88</w:t>
            </w:r>
          </w:p>
        </w:tc>
        <w:tc>
          <w:tcPr>
            <w:tcW w:w="814"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38,48</w:t>
            </w:r>
          </w:p>
        </w:tc>
        <w:tc>
          <w:tcPr>
            <w:tcW w:w="815"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36,00</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34,13</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35,00</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29,17</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28,51</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27,94</w:t>
            </w:r>
          </w:p>
        </w:tc>
        <w:tc>
          <w:tcPr>
            <w:tcW w:w="816"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27,77</w:t>
            </w:r>
          </w:p>
        </w:tc>
        <w:tc>
          <w:tcPr>
            <w:tcW w:w="765"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24,49</w:t>
            </w:r>
          </w:p>
        </w:tc>
      </w:tr>
    </w:tbl>
    <w:p w:rsidR="008955BB" w:rsidRDefault="008955BB" w:rsidP="008955BB">
      <w:pPr>
        <w:spacing w:after="0" w:line="240" w:lineRule="auto"/>
        <w:jc w:val="both"/>
        <w:rPr>
          <w:rFonts w:ascii="Times New Roman" w:hAnsi="Times New Roman"/>
          <w:sz w:val="28"/>
          <w:szCs w:val="28"/>
        </w:rPr>
      </w:pPr>
    </w:p>
    <w:p w:rsidR="008955BB" w:rsidRPr="007D5AF9" w:rsidRDefault="008955BB" w:rsidP="008955BB">
      <w:pPr>
        <w:spacing w:after="0" w:line="240" w:lineRule="auto"/>
        <w:ind w:firstLine="708"/>
        <w:jc w:val="both"/>
        <w:rPr>
          <w:rFonts w:ascii="Times New Roman" w:hAnsi="Times New Roman"/>
          <w:sz w:val="28"/>
          <w:szCs w:val="28"/>
        </w:rPr>
      </w:pPr>
      <w:r w:rsidRPr="007D5AF9">
        <w:rPr>
          <w:rFonts w:ascii="Times New Roman" w:hAnsi="Times New Roman"/>
          <w:sz w:val="28"/>
          <w:szCs w:val="28"/>
        </w:rPr>
        <w:t>Показатель запущенности ЗНО по краю в 202</w:t>
      </w:r>
      <w:r>
        <w:rPr>
          <w:rFonts w:ascii="Times New Roman" w:hAnsi="Times New Roman"/>
          <w:sz w:val="28"/>
          <w:szCs w:val="28"/>
        </w:rPr>
        <w:t>4</w:t>
      </w:r>
      <w:r w:rsidRPr="007D5AF9">
        <w:rPr>
          <w:rFonts w:ascii="Times New Roman" w:hAnsi="Times New Roman"/>
          <w:sz w:val="28"/>
          <w:szCs w:val="28"/>
        </w:rPr>
        <w:t xml:space="preserve"> г. составил </w:t>
      </w:r>
      <w:r>
        <w:rPr>
          <w:rFonts w:ascii="Times New Roman" w:hAnsi="Times New Roman"/>
          <w:sz w:val="28"/>
          <w:szCs w:val="28"/>
        </w:rPr>
        <w:t>24,49</w:t>
      </w:r>
      <w:r w:rsidRPr="007D5AF9">
        <w:rPr>
          <w:rFonts w:ascii="Times New Roman" w:hAnsi="Times New Roman"/>
          <w:sz w:val="28"/>
          <w:szCs w:val="28"/>
        </w:rPr>
        <w:t xml:space="preserve"> %, в сравнении с 201</w:t>
      </w:r>
      <w:r>
        <w:rPr>
          <w:rFonts w:ascii="Times New Roman" w:hAnsi="Times New Roman"/>
          <w:sz w:val="28"/>
          <w:szCs w:val="28"/>
        </w:rPr>
        <w:t>5</w:t>
      </w:r>
      <w:r w:rsidRPr="007D5AF9">
        <w:rPr>
          <w:rFonts w:ascii="Times New Roman" w:hAnsi="Times New Roman"/>
          <w:sz w:val="28"/>
          <w:szCs w:val="28"/>
        </w:rPr>
        <w:t xml:space="preserve"> г. имеет тенденцию к снижению (в 201</w:t>
      </w:r>
      <w:r>
        <w:rPr>
          <w:rFonts w:ascii="Times New Roman" w:hAnsi="Times New Roman"/>
          <w:sz w:val="28"/>
          <w:szCs w:val="28"/>
        </w:rPr>
        <w:t>5</w:t>
      </w:r>
      <w:r w:rsidRPr="007D5AF9">
        <w:rPr>
          <w:rFonts w:ascii="Times New Roman" w:hAnsi="Times New Roman"/>
          <w:sz w:val="28"/>
          <w:szCs w:val="28"/>
        </w:rPr>
        <w:t xml:space="preserve"> г. – </w:t>
      </w:r>
      <w:r>
        <w:rPr>
          <w:rFonts w:ascii="Times New Roman" w:hAnsi="Times New Roman"/>
          <w:sz w:val="28"/>
          <w:szCs w:val="28"/>
        </w:rPr>
        <w:t>27,88</w:t>
      </w:r>
      <w:r w:rsidRPr="007D5AF9">
        <w:rPr>
          <w:rFonts w:ascii="Times New Roman" w:hAnsi="Times New Roman"/>
          <w:sz w:val="28"/>
          <w:szCs w:val="28"/>
        </w:rPr>
        <w:t xml:space="preserve"> %, 202</w:t>
      </w:r>
      <w:r>
        <w:rPr>
          <w:rFonts w:ascii="Times New Roman" w:hAnsi="Times New Roman"/>
          <w:sz w:val="28"/>
          <w:szCs w:val="28"/>
        </w:rPr>
        <w:t>4</w:t>
      </w:r>
      <w:r w:rsidRPr="007D5AF9">
        <w:rPr>
          <w:rFonts w:ascii="Times New Roman" w:hAnsi="Times New Roman"/>
          <w:sz w:val="28"/>
          <w:szCs w:val="28"/>
        </w:rPr>
        <w:t xml:space="preserve"> г. – </w:t>
      </w:r>
      <w:r>
        <w:rPr>
          <w:rFonts w:ascii="Times New Roman" w:hAnsi="Times New Roman"/>
          <w:sz w:val="28"/>
          <w:szCs w:val="28"/>
        </w:rPr>
        <w:t>24,49</w:t>
      </w:r>
      <w:r w:rsidRPr="007D5AF9">
        <w:rPr>
          <w:rFonts w:ascii="Times New Roman" w:hAnsi="Times New Roman"/>
          <w:sz w:val="28"/>
          <w:szCs w:val="28"/>
        </w:rPr>
        <w:t xml:space="preserve"> %), снижение составило </w:t>
      </w:r>
      <w:r>
        <w:rPr>
          <w:rFonts w:ascii="Times New Roman" w:hAnsi="Times New Roman"/>
          <w:sz w:val="28"/>
          <w:szCs w:val="28"/>
        </w:rPr>
        <w:t>12,2</w:t>
      </w:r>
      <w:r w:rsidRPr="007D5AF9">
        <w:rPr>
          <w:rFonts w:ascii="Times New Roman" w:hAnsi="Times New Roman"/>
          <w:sz w:val="28"/>
          <w:szCs w:val="28"/>
        </w:rPr>
        <w:t xml:space="preserve"> %.</w:t>
      </w:r>
    </w:p>
    <w:p w:rsidR="008955BB" w:rsidRPr="007D5AF9" w:rsidRDefault="008955BB" w:rsidP="008955BB">
      <w:pPr>
        <w:spacing w:after="0" w:line="240" w:lineRule="auto"/>
        <w:ind w:firstLine="708"/>
        <w:jc w:val="both"/>
        <w:rPr>
          <w:rFonts w:ascii="Times New Roman" w:hAnsi="Times New Roman"/>
          <w:sz w:val="28"/>
          <w:szCs w:val="28"/>
        </w:rPr>
      </w:pPr>
      <w:r w:rsidRPr="007D5AF9">
        <w:rPr>
          <w:rFonts w:ascii="Times New Roman" w:hAnsi="Times New Roman"/>
          <w:sz w:val="28"/>
          <w:szCs w:val="28"/>
        </w:rPr>
        <w:t>Специалистами организационно-методического отдела ГУЗ «КОД» и главным внештатным специалистом по онкологии проводится работа по разбору запущенных случаев ЗНО при выявлении у пациентов, с принятием организационных мер по недопущению повторных случаев.</w:t>
      </w:r>
    </w:p>
    <w:p w:rsidR="008955BB" w:rsidRDefault="008955BB" w:rsidP="008955BB">
      <w:pPr>
        <w:spacing w:after="0" w:line="240" w:lineRule="auto"/>
        <w:rPr>
          <w:rFonts w:ascii="Times New Roman" w:hAnsi="Times New Roman"/>
        </w:rPr>
      </w:pPr>
    </w:p>
    <w:p w:rsidR="008955BB" w:rsidRDefault="008955BB" w:rsidP="008955BB">
      <w:pPr>
        <w:spacing w:after="0" w:line="240" w:lineRule="auto"/>
        <w:rPr>
          <w:rFonts w:ascii="Times New Roman" w:hAnsi="Times New Roman"/>
        </w:rPr>
      </w:pPr>
    </w:p>
    <w:p w:rsidR="008955BB" w:rsidRPr="00FD131B" w:rsidRDefault="008955BB" w:rsidP="008955BB">
      <w:pPr>
        <w:spacing w:after="0" w:line="240" w:lineRule="auto"/>
        <w:jc w:val="center"/>
        <w:rPr>
          <w:rFonts w:ascii="Times New Roman" w:hAnsi="Times New Roman"/>
          <w:b/>
          <w:sz w:val="28"/>
          <w:szCs w:val="28"/>
        </w:rPr>
      </w:pPr>
      <w:r>
        <w:rPr>
          <w:rFonts w:ascii="Times New Roman" w:hAnsi="Times New Roman"/>
          <w:b/>
          <w:sz w:val="28"/>
          <w:szCs w:val="28"/>
        </w:rPr>
        <w:t>1.3. Анализ динамики показателей смертности от злокачественных новообразований</w:t>
      </w:r>
    </w:p>
    <w:p w:rsidR="008955BB" w:rsidRPr="00A519F2" w:rsidRDefault="008955BB" w:rsidP="008955BB">
      <w:pPr>
        <w:spacing w:after="0" w:line="240" w:lineRule="auto"/>
        <w:ind w:firstLine="708"/>
        <w:jc w:val="both"/>
        <w:rPr>
          <w:rFonts w:ascii="Times New Roman" w:hAnsi="Times New Roman"/>
          <w:sz w:val="28"/>
          <w:szCs w:val="28"/>
        </w:rPr>
      </w:pPr>
      <w:r w:rsidRPr="0067779C">
        <w:rPr>
          <w:rFonts w:ascii="Times New Roman" w:hAnsi="Times New Roman"/>
          <w:sz w:val="28"/>
          <w:szCs w:val="28"/>
        </w:rPr>
        <w:t>В 2024 год в крае от ЗНО умерло 1747 человек, в том числе 37 человек, не состоявших на учете в ГУЗ «Забайкальский краевой онкологический диспансер».</w:t>
      </w:r>
    </w:p>
    <w:p w:rsidR="008955BB" w:rsidRPr="00556856" w:rsidRDefault="008955BB" w:rsidP="008955BB">
      <w:pPr>
        <w:spacing w:after="0" w:line="240" w:lineRule="auto"/>
        <w:jc w:val="right"/>
        <w:rPr>
          <w:rFonts w:ascii="Times New Roman" w:hAnsi="Times New Roman"/>
          <w:sz w:val="28"/>
          <w:szCs w:val="24"/>
        </w:rPr>
      </w:pPr>
      <w:r w:rsidRPr="00556856">
        <w:rPr>
          <w:rFonts w:ascii="Times New Roman" w:hAnsi="Times New Roman"/>
          <w:sz w:val="28"/>
          <w:szCs w:val="24"/>
        </w:rPr>
        <w:t>Таблица</w:t>
      </w:r>
      <w:r>
        <w:rPr>
          <w:rFonts w:ascii="Times New Roman" w:hAnsi="Times New Roman"/>
          <w:sz w:val="28"/>
          <w:szCs w:val="24"/>
        </w:rPr>
        <w:t xml:space="preserve"> 9</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w:t>
      </w:r>
      <w:r>
        <w:rPr>
          <w:rFonts w:ascii="Times New Roman" w:hAnsi="Times New Roman"/>
          <w:sz w:val="28"/>
          <w:szCs w:val="24"/>
        </w:rPr>
        <w:t xml:space="preserve"> </w:t>
      </w:r>
      <w:r>
        <w:rPr>
          <w:rFonts w:ascii="Times New Roman" w:hAnsi="Times New Roman"/>
          <w:b/>
          <w:sz w:val="28"/>
          <w:szCs w:val="24"/>
        </w:rPr>
        <w:t>Смертность от злокачественных новообразований (</w:t>
      </w:r>
      <w:proofErr w:type="gramStart"/>
      <w:r>
        <w:rPr>
          <w:rFonts w:ascii="Times New Roman" w:hAnsi="Times New Roman"/>
          <w:b/>
          <w:sz w:val="28"/>
          <w:szCs w:val="24"/>
        </w:rPr>
        <w:t>грубый</w:t>
      </w:r>
      <w:proofErr w:type="gramEnd"/>
      <w:r>
        <w:rPr>
          <w:rFonts w:ascii="Times New Roman" w:hAnsi="Times New Roman"/>
          <w:b/>
          <w:sz w:val="28"/>
          <w:szCs w:val="24"/>
        </w:rPr>
        <w:t xml:space="preserve"> и стандартизованный) всего населения региона и в разрезе пола по годам, на 100 тыс. населения</w:t>
      </w:r>
    </w:p>
    <w:p w:rsidR="008955BB" w:rsidRDefault="008955BB" w:rsidP="008955BB">
      <w:pPr>
        <w:spacing w:after="0" w:line="240" w:lineRule="auto"/>
        <w:rPr>
          <w:rFonts w:ascii="Times New Roman" w:hAnsi="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936"/>
        <w:gridCol w:w="666"/>
        <w:gridCol w:w="666"/>
        <w:gridCol w:w="666"/>
        <w:gridCol w:w="666"/>
        <w:gridCol w:w="666"/>
        <w:gridCol w:w="666"/>
        <w:gridCol w:w="666"/>
        <w:gridCol w:w="666"/>
        <w:gridCol w:w="666"/>
        <w:gridCol w:w="666"/>
      </w:tblGrid>
      <w:tr w:rsidR="008955BB" w:rsidTr="00685CDA">
        <w:tc>
          <w:tcPr>
            <w:tcW w:w="1434"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Население</w:t>
            </w:r>
          </w:p>
        </w:tc>
        <w:tc>
          <w:tcPr>
            <w:tcW w:w="193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 xml:space="preserve">Показатель </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2015</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2016</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2017</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2018</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2019</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2020</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2021</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2022</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2023</w:t>
            </w:r>
          </w:p>
        </w:tc>
        <w:tc>
          <w:tcPr>
            <w:tcW w:w="666"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2024</w:t>
            </w:r>
          </w:p>
        </w:tc>
      </w:tr>
      <w:tr w:rsidR="008955BB" w:rsidTr="00685CDA">
        <w:tc>
          <w:tcPr>
            <w:tcW w:w="1434" w:type="dxa"/>
            <w:vMerge w:val="restart"/>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Все население</w:t>
            </w:r>
          </w:p>
        </w:tc>
        <w:tc>
          <w:tcPr>
            <w:tcW w:w="193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Грубый</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183,5</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193,1</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184,1</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194,4</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173,9</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180,6</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169,1</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172,0</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182,7</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176,0</w:t>
            </w:r>
          </w:p>
        </w:tc>
      </w:tr>
      <w:tr w:rsidR="008955BB" w:rsidTr="00685CDA">
        <w:tc>
          <w:tcPr>
            <w:tcW w:w="1434" w:type="dxa"/>
            <w:vMerge/>
            <w:vAlign w:val="center"/>
          </w:tcPr>
          <w:p w:rsidR="008955BB" w:rsidRPr="00162783" w:rsidRDefault="008955BB" w:rsidP="00685CDA">
            <w:pPr>
              <w:spacing w:after="0" w:line="240" w:lineRule="auto"/>
              <w:jc w:val="center"/>
              <w:rPr>
                <w:rFonts w:ascii="Times New Roman" w:hAnsi="Times New Roman"/>
                <w:b/>
                <w:sz w:val="20"/>
                <w:szCs w:val="20"/>
              </w:rPr>
            </w:pPr>
          </w:p>
        </w:tc>
        <w:tc>
          <w:tcPr>
            <w:tcW w:w="193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Стандартизованный</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133,1</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131,3</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128,9</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135,3</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119,5</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125,5</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115,0</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118,6</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119,7</w:t>
            </w:r>
          </w:p>
        </w:tc>
        <w:tc>
          <w:tcPr>
            <w:tcW w:w="66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113,1</w:t>
            </w:r>
          </w:p>
        </w:tc>
      </w:tr>
      <w:tr w:rsidR="008955BB" w:rsidTr="00685CDA">
        <w:tc>
          <w:tcPr>
            <w:tcW w:w="1434" w:type="dxa"/>
            <w:vMerge w:val="restart"/>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Мужчины</w:t>
            </w:r>
          </w:p>
        </w:tc>
        <w:tc>
          <w:tcPr>
            <w:tcW w:w="193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Грубый</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205,0</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212,4</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203,0</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204,2</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201,7</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191,1</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180,4</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185,1</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211,0</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191,0</w:t>
            </w:r>
          </w:p>
        </w:tc>
      </w:tr>
      <w:tr w:rsidR="008955BB" w:rsidTr="00685CDA">
        <w:tc>
          <w:tcPr>
            <w:tcW w:w="1434" w:type="dxa"/>
            <w:vMerge/>
            <w:vAlign w:val="center"/>
          </w:tcPr>
          <w:p w:rsidR="008955BB" w:rsidRPr="00162783" w:rsidRDefault="008955BB" w:rsidP="00685CDA">
            <w:pPr>
              <w:spacing w:after="0" w:line="240" w:lineRule="auto"/>
              <w:jc w:val="center"/>
              <w:rPr>
                <w:rFonts w:ascii="Times New Roman" w:hAnsi="Times New Roman"/>
                <w:b/>
                <w:sz w:val="20"/>
                <w:szCs w:val="20"/>
              </w:rPr>
            </w:pPr>
          </w:p>
        </w:tc>
        <w:tc>
          <w:tcPr>
            <w:tcW w:w="193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Стандартизованный</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181,6</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185,3</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174,9</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224,4</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169,3</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174,8</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154,4</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173,6</w:t>
            </w:r>
          </w:p>
        </w:tc>
        <w:tc>
          <w:tcPr>
            <w:tcW w:w="66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175,7</w:t>
            </w:r>
          </w:p>
        </w:tc>
        <w:tc>
          <w:tcPr>
            <w:tcW w:w="66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153,3</w:t>
            </w:r>
          </w:p>
        </w:tc>
      </w:tr>
      <w:tr w:rsidR="008955BB" w:rsidTr="00685CDA">
        <w:tc>
          <w:tcPr>
            <w:tcW w:w="1434" w:type="dxa"/>
            <w:vMerge w:val="restart"/>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Женщины</w:t>
            </w:r>
          </w:p>
        </w:tc>
        <w:tc>
          <w:tcPr>
            <w:tcW w:w="193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Грубый</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161,8</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158,7</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166,6</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170,5</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155,6</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171,6</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158,6</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160,2</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157,8</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169,0</w:t>
            </w:r>
          </w:p>
        </w:tc>
      </w:tr>
      <w:tr w:rsidR="008955BB" w:rsidTr="00685CDA">
        <w:tc>
          <w:tcPr>
            <w:tcW w:w="1434" w:type="dxa"/>
            <w:vMerge/>
          </w:tcPr>
          <w:p w:rsidR="008955BB" w:rsidRPr="00162783" w:rsidRDefault="008955BB" w:rsidP="00685CDA">
            <w:pPr>
              <w:spacing w:after="0" w:line="240" w:lineRule="auto"/>
              <w:rPr>
                <w:rFonts w:ascii="Times New Roman" w:hAnsi="Times New Roman"/>
                <w:sz w:val="20"/>
                <w:szCs w:val="20"/>
              </w:rPr>
            </w:pPr>
          </w:p>
        </w:tc>
        <w:tc>
          <w:tcPr>
            <w:tcW w:w="193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Стандартизованный</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104,3</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99,8</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101,5</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173,1</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90,3</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98,1</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93,4</w:t>
            </w:r>
          </w:p>
        </w:tc>
        <w:tc>
          <w:tcPr>
            <w:tcW w:w="666"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86,8</w:t>
            </w:r>
          </w:p>
        </w:tc>
        <w:tc>
          <w:tcPr>
            <w:tcW w:w="66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90,4</w:t>
            </w:r>
          </w:p>
        </w:tc>
        <w:tc>
          <w:tcPr>
            <w:tcW w:w="666" w:type="dxa"/>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92,5</w:t>
            </w:r>
          </w:p>
        </w:tc>
      </w:tr>
    </w:tbl>
    <w:p w:rsidR="008955BB" w:rsidRDefault="008955BB" w:rsidP="008955BB">
      <w:pPr>
        <w:spacing w:after="0" w:line="240" w:lineRule="auto"/>
        <w:rPr>
          <w:rFonts w:ascii="Times New Roman" w:hAnsi="Times New Roman"/>
          <w:sz w:val="28"/>
          <w:szCs w:val="28"/>
        </w:rPr>
      </w:pPr>
    </w:p>
    <w:p w:rsidR="008955BB" w:rsidRPr="00E5612F" w:rsidRDefault="008955BB" w:rsidP="008955BB">
      <w:pPr>
        <w:spacing w:after="0" w:line="240" w:lineRule="auto"/>
        <w:jc w:val="both"/>
        <w:rPr>
          <w:rFonts w:ascii="Times New Roman" w:hAnsi="Times New Roman"/>
          <w:sz w:val="28"/>
          <w:szCs w:val="28"/>
        </w:rPr>
      </w:pPr>
      <w:r w:rsidRPr="00E5612F">
        <w:rPr>
          <w:rFonts w:ascii="Times New Roman" w:hAnsi="Times New Roman"/>
          <w:sz w:val="28"/>
          <w:szCs w:val="28"/>
        </w:rPr>
        <w:t xml:space="preserve">За 2024 год по краю «грубый» показатель смертности от ЗНО составил 176,0 на 100 тыс. населения (в 2015 г. – 183,5, в 2023 г. – 182,7, по РФ в 2023 году – 178,7, ДФО – 184,9 на 100 тыс. населения), уменьшение показателя смертности в сравнении </w:t>
      </w:r>
      <w:proofErr w:type="gramStart"/>
      <w:r w:rsidRPr="00E5612F">
        <w:rPr>
          <w:rFonts w:ascii="Times New Roman" w:hAnsi="Times New Roman"/>
          <w:sz w:val="28"/>
          <w:szCs w:val="28"/>
        </w:rPr>
        <w:t>с</w:t>
      </w:r>
      <w:proofErr w:type="gramEnd"/>
      <w:r w:rsidRPr="00E5612F">
        <w:rPr>
          <w:rFonts w:ascii="Times New Roman" w:hAnsi="Times New Roman"/>
          <w:sz w:val="28"/>
          <w:szCs w:val="28"/>
        </w:rPr>
        <w:t xml:space="preserve"> 2015 г. составило 4,1 %.</w:t>
      </w:r>
    </w:p>
    <w:p w:rsidR="008955BB" w:rsidRPr="00E5612F" w:rsidRDefault="008955BB" w:rsidP="008955BB">
      <w:pPr>
        <w:spacing w:after="0" w:line="240" w:lineRule="auto"/>
        <w:jc w:val="both"/>
        <w:rPr>
          <w:rFonts w:ascii="Times New Roman" w:hAnsi="Times New Roman"/>
          <w:sz w:val="28"/>
          <w:szCs w:val="28"/>
        </w:rPr>
      </w:pPr>
      <w:r w:rsidRPr="00E5612F">
        <w:rPr>
          <w:rFonts w:ascii="Times New Roman" w:hAnsi="Times New Roman"/>
          <w:sz w:val="28"/>
          <w:szCs w:val="28"/>
        </w:rPr>
        <w:t>«Грубый» показатель смертности на оба пола от ЗНО по краю ниже показателя по РФ и ДФО на 1,5 и 4,8% соответственно.</w:t>
      </w:r>
    </w:p>
    <w:p w:rsidR="008955BB" w:rsidRPr="00E5612F" w:rsidRDefault="008955BB" w:rsidP="008955BB">
      <w:pPr>
        <w:spacing w:after="0" w:line="240" w:lineRule="auto"/>
        <w:jc w:val="both"/>
        <w:rPr>
          <w:rFonts w:ascii="Times New Roman" w:hAnsi="Times New Roman"/>
          <w:sz w:val="28"/>
          <w:szCs w:val="28"/>
        </w:rPr>
      </w:pPr>
      <w:r w:rsidRPr="00E5612F">
        <w:rPr>
          <w:rFonts w:ascii="Times New Roman" w:hAnsi="Times New Roman"/>
          <w:sz w:val="28"/>
          <w:szCs w:val="28"/>
        </w:rPr>
        <w:t xml:space="preserve"> </w:t>
      </w:r>
      <w:proofErr w:type="gramStart"/>
      <w:r w:rsidRPr="00E5612F">
        <w:rPr>
          <w:rFonts w:ascii="Times New Roman" w:hAnsi="Times New Roman"/>
          <w:sz w:val="28"/>
          <w:szCs w:val="28"/>
        </w:rPr>
        <w:t>Отмечается снижение «грубого» показателя смертности по краю от злокачественных новообразований среди мужского населения в 2024 году  на 6,8 % по сравнению с данным показателем в 2015 году (по краю в 2024 г. – 191,0,  в 2015 году – 205,0 на 100 тыс. мужского населения).</w:t>
      </w:r>
      <w:proofErr w:type="gramEnd"/>
      <w:r w:rsidRPr="00E5612F">
        <w:rPr>
          <w:rFonts w:ascii="Times New Roman" w:hAnsi="Times New Roman"/>
          <w:sz w:val="28"/>
          <w:szCs w:val="28"/>
        </w:rPr>
        <w:t xml:space="preserve"> «Грубый» показатель смертности от ЗНО среди мужского населения в РФ и ДФО составляют 212,1 и 216,7 на 100 тыс. населения соответственно, что выше данного показателя по Забайкальскому краю на 9,9 и 11,9% соответственно.</w:t>
      </w:r>
    </w:p>
    <w:p w:rsidR="008955BB" w:rsidRDefault="008955BB" w:rsidP="008955BB">
      <w:pPr>
        <w:spacing w:after="0" w:line="240" w:lineRule="auto"/>
        <w:jc w:val="both"/>
        <w:rPr>
          <w:rFonts w:ascii="Times New Roman" w:hAnsi="Times New Roman"/>
          <w:sz w:val="28"/>
          <w:szCs w:val="28"/>
        </w:rPr>
      </w:pPr>
      <w:proofErr w:type="gramStart"/>
      <w:r w:rsidRPr="00E5612F">
        <w:rPr>
          <w:rFonts w:ascii="Times New Roman" w:hAnsi="Times New Roman"/>
          <w:sz w:val="28"/>
          <w:szCs w:val="28"/>
        </w:rPr>
        <w:t>Среди женского населения отмечается увеличение «грубого» показателя смертности по краю от злокачественных новообразований в 2024 году на 4,3 % по сравнению с данным показателем в 2015 году (по краю в 2024 г. – 169,0,  в 2015 году – 161,8 на 100 тыс. женского населения).</w:t>
      </w:r>
      <w:proofErr w:type="gramEnd"/>
      <w:r w:rsidRPr="00E5612F">
        <w:rPr>
          <w:rFonts w:ascii="Times New Roman" w:hAnsi="Times New Roman"/>
          <w:sz w:val="28"/>
          <w:szCs w:val="28"/>
        </w:rPr>
        <w:t xml:space="preserve"> «Грубый» показатель смертности от ЗНО среди женского населения в РФ и ДФО составляют 149,7 и 156,3 на 100 тыс. населения соответственно, что ниже данного показателя по Забайкальскому краю на 11,4 и 7,7% соответственно.</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Структура смертности по Забайкальскому краю на оба пола в 2024 году:</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1 место – рак легких, составляет 18,9%;</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2 место – рак желудка, составляет 6,9%;</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3 место – рак ободочной кишки, составляет 5,4%;</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4 место – рак поджелудочной железы, составляет 3,9%;</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5 место – рак почки, составляет 3,6%.</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Среди мужского населения структура смертности по Забайкальскому краю в 2024 году распределилась следующим образом:</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1 место – рак легких, составляет 27,6%;</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2 место – рак предстательной железы, составляет 13,3%;</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3 место – рак желудка, составляет 8,8%;</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4 место – рак поджелудочной железы, гортани и почки, составляют по 4,2%;</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5 место – рак пищевода, составляет 3,5%.</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Среди женского населения структура смертности по Забайкальскому краю в 2024 году распределилась следующим образом:</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1 место – рак молочной железы, составляет 25,8%;</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2 место – рак легких, составляет 10,3%;</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3 место – рак шейки матки, составляет 9,5%;</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lastRenderedPageBreak/>
        <w:t>4 место – рак ободочной кишки, составляет 6,3%;</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5 место – желудка, составляет 4,9%.</w:t>
      </w:r>
    </w:p>
    <w:p w:rsidR="008955BB" w:rsidRPr="00E5612F" w:rsidRDefault="008955BB" w:rsidP="008955BB">
      <w:pPr>
        <w:tabs>
          <w:tab w:val="left" w:pos="8073"/>
        </w:tabs>
        <w:spacing w:after="0" w:line="240" w:lineRule="auto"/>
        <w:jc w:val="both"/>
        <w:rPr>
          <w:rFonts w:ascii="Times New Roman" w:hAnsi="Times New Roman"/>
          <w:sz w:val="28"/>
          <w:szCs w:val="28"/>
        </w:rPr>
      </w:pPr>
    </w:p>
    <w:p w:rsidR="008955BB" w:rsidRPr="00556856"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10</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Смертность от злокачественных новообразований в разрезе муниципальных образований, на 100 тыс. населения (грубый показатель)</w:t>
      </w:r>
    </w:p>
    <w:p w:rsidR="008955BB" w:rsidRDefault="008955BB" w:rsidP="008955BB">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33"/>
        <w:gridCol w:w="709"/>
        <w:gridCol w:w="766"/>
        <w:gridCol w:w="796"/>
        <w:gridCol w:w="797"/>
        <w:gridCol w:w="797"/>
        <w:gridCol w:w="797"/>
        <w:gridCol w:w="797"/>
        <w:gridCol w:w="797"/>
        <w:gridCol w:w="797"/>
      </w:tblGrid>
      <w:tr w:rsidR="008955BB" w:rsidTr="00685CDA">
        <w:tc>
          <w:tcPr>
            <w:tcW w:w="1785"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Муниципальное  образование/ городской округ</w:t>
            </w:r>
          </w:p>
        </w:tc>
        <w:tc>
          <w:tcPr>
            <w:tcW w:w="733"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2015</w:t>
            </w:r>
          </w:p>
        </w:tc>
        <w:tc>
          <w:tcPr>
            <w:tcW w:w="709"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2016</w:t>
            </w:r>
          </w:p>
        </w:tc>
        <w:tc>
          <w:tcPr>
            <w:tcW w:w="76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2017</w:t>
            </w:r>
          </w:p>
        </w:tc>
        <w:tc>
          <w:tcPr>
            <w:tcW w:w="79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2018</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2019</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2020</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2021</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2022</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2023</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Забайкальский край</w:t>
            </w:r>
          </w:p>
        </w:tc>
        <w:tc>
          <w:tcPr>
            <w:tcW w:w="733" w:type="dxa"/>
            <w:vAlign w:val="center"/>
          </w:tcPr>
          <w:p w:rsidR="008955BB" w:rsidRPr="00162783" w:rsidRDefault="008955BB" w:rsidP="00685CDA">
            <w:pPr>
              <w:spacing w:after="0" w:line="240" w:lineRule="auto"/>
              <w:jc w:val="center"/>
              <w:rPr>
                <w:rFonts w:ascii="Times New Roman" w:hAnsi="Times New Roman"/>
                <w:b/>
                <w:sz w:val="19"/>
                <w:szCs w:val="19"/>
              </w:rPr>
            </w:pPr>
            <w:r w:rsidRPr="00162783">
              <w:rPr>
                <w:rFonts w:ascii="Times New Roman" w:hAnsi="Times New Roman"/>
                <w:b/>
                <w:sz w:val="19"/>
                <w:szCs w:val="19"/>
              </w:rPr>
              <w:t>183,5</w:t>
            </w:r>
          </w:p>
        </w:tc>
        <w:tc>
          <w:tcPr>
            <w:tcW w:w="709" w:type="dxa"/>
            <w:vAlign w:val="center"/>
          </w:tcPr>
          <w:p w:rsidR="008955BB" w:rsidRPr="00162783" w:rsidRDefault="008955BB" w:rsidP="00685CDA">
            <w:pPr>
              <w:spacing w:after="0" w:line="240" w:lineRule="auto"/>
              <w:jc w:val="center"/>
              <w:rPr>
                <w:rFonts w:ascii="Times New Roman" w:hAnsi="Times New Roman"/>
                <w:b/>
                <w:sz w:val="19"/>
                <w:szCs w:val="19"/>
              </w:rPr>
            </w:pPr>
            <w:r w:rsidRPr="00162783">
              <w:rPr>
                <w:rFonts w:ascii="Times New Roman" w:hAnsi="Times New Roman"/>
                <w:b/>
                <w:sz w:val="19"/>
                <w:szCs w:val="19"/>
              </w:rPr>
              <w:t>193,1</w:t>
            </w:r>
          </w:p>
        </w:tc>
        <w:tc>
          <w:tcPr>
            <w:tcW w:w="766" w:type="dxa"/>
            <w:vAlign w:val="center"/>
          </w:tcPr>
          <w:p w:rsidR="008955BB" w:rsidRPr="00162783" w:rsidRDefault="008955BB" w:rsidP="00685CDA">
            <w:pPr>
              <w:spacing w:after="0" w:line="240" w:lineRule="auto"/>
              <w:jc w:val="center"/>
              <w:rPr>
                <w:rFonts w:ascii="Times New Roman" w:hAnsi="Times New Roman"/>
                <w:b/>
                <w:sz w:val="19"/>
                <w:szCs w:val="19"/>
              </w:rPr>
            </w:pPr>
            <w:r w:rsidRPr="00162783">
              <w:rPr>
                <w:rFonts w:ascii="Times New Roman" w:hAnsi="Times New Roman"/>
                <w:b/>
                <w:sz w:val="19"/>
                <w:szCs w:val="19"/>
              </w:rPr>
              <w:t>184,1</w:t>
            </w:r>
          </w:p>
        </w:tc>
        <w:tc>
          <w:tcPr>
            <w:tcW w:w="796" w:type="dxa"/>
            <w:vAlign w:val="center"/>
          </w:tcPr>
          <w:p w:rsidR="008955BB" w:rsidRPr="00162783" w:rsidRDefault="008955BB" w:rsidP="00685CDA">
            <w:pPr>
              <w:spacing w:after="0" w:line="240" w:lineRule="auto"/>
              <w:jc w:val="center"/>
              <w:rPr>
                <w:rFonts w:ascii="Times New Roman" w:hAnsi="Times New Roman"/>
                <w:b/>
                <w:sz w:val="19"/>
                <w:szCs w:val="19"/>
              </w:rPr>
            </w:pPr>
            <w:r w:rsidRPr="00162783">
              <w:rPr>
                <w:rFonts w:ascii="Times New Roman" w:hAnsi="Times New Roman"/>
                <w:b/>
                <w:sz w:val="19"/>
                <w:szCs w:val="19"/>
              </w:rPr>
              <w:t>194,4</w:t>
            </w:r>
          </w:p>
        </w:tc>
        <w:tc>
          <w:tcPr>
            <w:tcW w:w="797" w:type="dxa"/>
            <w:vAlign w:val="center"/>
          </w:tcPr>
          <w:p w:rsidR="008955BB" w:rsidRPr="00162783" w:rsidRDefault="008955BB" w:rsidP="00685CDA">
            <w:pPr>
              <w:spacing w:after="0" w:line="240" w:lineRule="auto"/>
              <w:jc w:val="center"/>
              <w:rPr>
                <w:rFonts w:ascii="Times New Roman" w:hAnsi="Times New Roman"/>
                <w:b/>
                <w:sz w:val="19"/>
                <w:szCs w:val="19"/>
              </w:rPr>
            </w:pPr>
            <w:r w:rsidRPr="00162783">
              <w:rPr>
                <w:rFonts w:ascii="Times New Roman" w:hAnsi="Times New Roman"/>
                <w:b/>
                <w:sz w:val="19"/>
                <w:szCs w:val="19"/>
              </w:rPr>
              <w:t>173,9</w:t>
            </w:r>
          </w:p>
        </w:tc>
        <w:tc>
          <w:tcPr>
            <w:tcW w:w="797" w:type="dxa"/>
            <w:vAlign w:val="center"/>
          </w:tcPr>
          <w:p w:rsidR="008955BB" w:rsidRPr="00162783" w:rsidRDefault="008955BB" w:rsidP="00685CDA">
            <w:pPr>
              <w:spacing w:after="0" w:line="240" w:lineRule="auto"/>
              <w:jc w:val="center"/>
              <w:rPr>
                <w:rFonts w:ascii="Times New Roman" w:hAnsi="Times New Roman"/>
                <w:b/>
                <w:sz w:val="19"/>
                <w:szCs w:val="19"/>
              </w:rPr>
            </w:pPr>
            <w:r w:rsidRPr="00162783">
              <w:rPr>
                <w:rFonts w:ascii="Times New Roman" w:hAnsi="Times New Roman"/>
                <w:b/>
                <w:sz w:val="19"/>
                <w:szCs w:val="19"/>
              </w:rPr>
              <w:t>180,6</w:t>
            </w:r>
          </w:p>
        </w:tc>
        <w:tc>
          <w:tcPr>
            <w:tcW w:w="797" w:type="dxa"/>
            <w:vAlign w:val="center"/>
          </w:tcPr>
          <w:p w:rsidR="008955BB" w:rsidRPr="00162783" w:rsidRDefault="008955BB" w:rsidP="00685CDA">
            <w:pPr>
              <w:spacing w:after="0" w:line="240" w:lineRule="auto"/>
              <w:jc w:val="center"/>
              <w:rPr>
                <w:rFonts w:ascii="Times New Roman" w:hAnsi="Times New Roman"/>
                <w:b/>
                <w:sz w:val="19"/>
                <w:szCs w:val="19"/>
              </w:rPr>
            </w:pPr>
            <w:r w:rsidRPr="00162783">
              <w:rPr>
                <w:rFonts w:ascii="Times New Roman" w:hAnsi="Times New Roman"/>
                <w:b/>
                <w:sz w:val="19"/>
                <w:szCs w:val="19"/>
              </w:rPr>
              <w:t>169,1</w:t>
            </w:r>
          </w:p>
        </w:tc>
        <w:tc>
          <w:tcPr>
            <w:tcW w:w="797" w:type="dxa"/>
            <w:vAlign w:val="center"/>
          </w:tcPr>
          <w:p w:rsidR="008955BB" w:rsidRPr="00162783" w:rsidRDefault="008955BB" w:rsidP="00685CDA">
            <w:pPr>
              <w:spacing w:after="0" w:line="240" w:lineRule="auto"/>
              <w:jc w:val="center"/>
              <w:rPr>
                <w:rFonts w:ascii="Times New Roman" w:hAnsi="Times New Roman"/>
                <w:b/>
                <w:sz w:val="19"/>
                <w:szCs w:val="19"/>
              </w:rPr>
            </w:pPr>
            <w:r w:rsidRPr="00162783">
              <w:rPr>
                <w:rFonts w:ascii="Times New Roman" w:hAnsi="Times New Roman"/>
                <w:b/>
                <w:sz w:val="19"/>
                <w:szCs w:val="19"/>
              </w:rPr>
              <w:t>172,0</w:t>
            </w:r>
          </w:p>
        </w:tc>
        <w:tc>
          <w:tcPr>
            <w:tcW w:w="797" w:type="dxa"/>
            <w:vAlign w:val="center"/>
          </w:tcPr>
          <w:p w:rsidR="008955BB" w:rsidRPr="00162783" w:rsidRDefault="008955BB" w:rsidP="00685CDA">
            <w:pPr>
              <w:spacing w:after="0" w:line="240" w:lineRule="auto"/>
              <w:jc w:val="center"/>
              <w:rPr>
                <w:rFonts w:ascii="Times New Roman" w:hAnsi="Times New Roman"/>
                <w:b/>
                <w:sz w:val="19"/>
                <w:szCs w:val="19"/>
              </w:rPr>
            </w:pPr>
            <w:r w:rsidRPr="00162783">
              <w:rPr>
                <w:rFonts w:ascii="Times New Roman" w:hAnsi="Times New Roman"/>
                <w:b/>
                <w:sz w:val="19"/>
                <w:szCs w:val="19"/>
              </w:rPr>
              <w:t>182,7</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176,0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Город Чита</w:t>
            </w:r>
          </w:p>
        </w:tc>
        <w:tc>
          <w:tcPr>
            <w:tcW w:w="733"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243,3</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225,6</w:t>
            </w:r>
          </w:p>
        </w:tc>
        <w:tc>
          <w:tcPr>
            <w:tcW w:w="76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192,5</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217,5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184,9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196,7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187,8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169,4</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200,8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162,4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Агинский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134,3</w:t>
            </w:r>
          </w:p>
        </w:tc>
        <w:tc>
          <w:tcPr>
            <w:tcW w:w="709" w:type="dxa"/>
            <w:vAlign w:val="center"/>
          </w:tcPr>
          <w:p w:rsidR="008955BB" w:rsidRPr="00162783" w:rsidRDefault="008955BB" w:rsidP="00685CDA">
            <w:pPr>
              <w:spacing w:after="0" w:line="240" w:lineRule="auto"/>
              <w:jc w:val="center"/>
              <w:rPr>
                <w:rFonts w:ascii="Times New Roman" w:hAnsi="Times New Roman"/>
                <w:bCs/>
                <w:sz w:val="19"/>
                <w:szCs w:val="19"/>
              </w:rPr>
            </w:pPr>
            <w:r w:rsidRPr="00162783">
              <w:rPr>
                <w:rFonts w:ascii="Times New Roman" w:hAnsi="Times New Roman"/>
                <w:bCs/>
                <w:sz w:val="19"/>
                <w:szCs w:val="19"/>
              </w:rPr>
              <w:t>154,2</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122,4</w:t>
            </w:r>
          </w:p>
        </w:tc>
        <w:tc>
          <w:tcPr>
            <w:tcW w:w="796" w:type="dxa"/>
            <w:vAlign w:val="center"/>
          </w:tcPr>
          <w:p w:rsidR="008955BB" w:rsidRPr="00162783" w:rsidRDefault="008955BB" w:rsidP="00685CDA">
            <w:pPr>
              <w:spacing w:after="0" w:line="240" w:lineRule="auto"/>
              <w:jc w:val="center"/>
              <w:rPr>
                <w:rFonts w:ascii="Times New Roman" w:hAnsi="Times New Roman"/>
                <w:bCs/>
                <w:sz w:val="19"/>
                <w:szCs w:val="19"/>
              </w:rPr>
            </w:pPr>
            <w:r w:rsidRPr="00162783">
              <w:rPr>
                <w:rFonts w:ascii="Times New Roman" w:hAnsi="Times New Roman"/>
                <w:bCs/>
                <w:sz w:val="19"/>
                <w:szCs w:val="19"/>
              </w:rPr>
              <w:t>172,5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111,7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176,6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141,1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92,3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212,7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83,6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Акшинский округ</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250,2</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256,3</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206,6</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264,8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200,5</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215,9</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114,4</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152,2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198,0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142,2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Александрово-Заводский округ</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212,7</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227,1</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282,5</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211,1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163,4</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210,8</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303,9</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298,3</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205,8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197,8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Балейский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178,8</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246,1</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207,3</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289,1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239,5</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145,2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170,9</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125,8</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218,8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104,8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Борзинский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168,5</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170,6</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163,9</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156,1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180,0</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149,2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194,7</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173,5</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157,9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153,0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Газимуро-Заводский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253,0</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246,2</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224,6</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170,2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161,4</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176,6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143,6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158,7</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174,8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202,9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Дульдургинский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128,7</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137,4</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90,2</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140,0</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175,9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42,5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176,7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171,4</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167,2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88,0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Забайкальский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149,4</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126,9</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108,2</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75,5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103,6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95,0</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109,7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134,5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112,0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103,6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Каларский округ</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156,5</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84,8</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85,7</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124,7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89,6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156,5</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79,1</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108,2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108,5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152,6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Калганский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160,0</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201,6</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193,7</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144,5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268,1</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285,6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167,4</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201,4</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174,1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200,4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Карымский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172,6</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204,3</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208,5</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223,9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166,5</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153,9</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140,1</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182,3</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9"/>
                <w:szCs w:val="19"/>
              </w:rPr>
            </w:pPr>
            <w:r w:rsidRPr="00162783">
              <w:rPr>
                <w:rFonts w:ascii="Times New Roman" w:hAnsi="Times New Roman"/>
                <w:sz w:val="19"/>
                <w:szCs w:val="19"/>
              </w:rPr>
              <w:t>193,0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161,3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Краснокаменский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228,0</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212,6</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224,9</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236,2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215,7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212,0</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198,5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235,4</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228,0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236,6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Красночикойский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177,5</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211,8</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191,6</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138,4</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207,8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272,8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184,2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223,5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180,1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189,7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Кыринский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183,8</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132,2</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189,8</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256,9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180,1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175,6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145,2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70,3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136,8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412,1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Могойтуйский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119,5</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158,2</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121,1</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76,8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77,9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70,9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119,6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133,9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150,0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151,9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Могочинский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181,7</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119,9</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193,6</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212,5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129,0</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126,3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46,6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133,2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189,5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216,7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207,4</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156,8</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142,6</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143,2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132,9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153,1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146,3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182,6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123,9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121,0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Нерчинско-Заводский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162,1</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185,6</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229,7</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254,6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152,6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189,2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204,6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117,8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196,1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333,2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Оловяннинский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158,0</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174,8</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183,7</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197,7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96,5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169,9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189,8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174,9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158,3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178,0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Ононский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167,0</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227,8</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261,1</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244,7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218,8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214,6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252,2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249,6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213,2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340,9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Петровск-Забайкальский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164,9</w:t>
            </w:r>
          </w:p>
        </w:tc>
        <w:tc>
          <w:tcPr>
            <w:tcW w:w="709" w:type="dxa"/>
            <w:vAlign w:val="center"/>
          </w:tcPr>
          <w:p w:rsidR="008955BB" w:rsidRPr="00162783" w:rsidRDefault="008955BB" w:rsidP="00685CDA">
            <w:pPr>
              <w:spacing w:after="0" w:line="240" w:lineRule="auto"/>
              <w:jc w:val="center"/>
              <w:rPr>
                <w:rFonts w:ascii="Times New Roman" w:hAnsi="Times New Roman"/>
                <w:bCs/>
                <w:sz w:val="19"/>
                <w:szCs w:val="19"/>
              </w:rPr>
            </w:pPr>
            <w:r w:rsidRPr="00162783">
              <w:rPr>
                <w:rFonts w:ascii="Times New Roman" w:hAnsi="Times New Roman"/>
                <w:bCs/>
                <w:sz w:val="19"/>
                <w:szCs w:val="19"/>
              </w:rPr>
              <w:t>159,0</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182,0</w:t>
            </w:r>
          </w:p>
        </w:tc>
        <w:tc>
          <w:tcPr>
            <w:tcW w:w="796" w:type="dxa"/>
            <w:vAlign w:val="center"/>
          </w:tcPr>
          <w:p w:rsidR="008955BB" w:rsidRPr="00162783" w:rsidRDefault="008955BB" w:rsidP="00685CDA">
            <w:pPr>
              <w:spacing w:after="0" w:line="240" w:lineRule="auto"/>
              <w:jc w:val="center"/>
              <w:rPr>
                <w:rFonts w:ascii="Times New Roman" w:hAnsi="Times New Roman"/>
                <w:bCs/>
                <w:sz w:val="19"/>
                <w:szCs w:val="19"/>
              </w:rPr>
            </w:pPr>
            <w:r w:rsidRPr="00162783">
              <w:rPr>
                <w:rFonts w:ascii="Times New Roman" w:hAnsi="Times New Roman"/>
                <w:bCs/>
                <w:sz w:val="19"/>
                <w:szCs w:val="19"/>
              </w:rPr>
              <w:t>179,1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161,8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171,9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83,9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107,1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193,4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110,2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Приаргунский  округ</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158,7</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184,1</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206,2</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215,6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158,2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202,4</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153,3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141,6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258,3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145,9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Сретенский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197,6</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200,1</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201,9</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194,7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219,4</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194,3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234,7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204,0</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209,0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291,0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Тунгокоченский округ</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149,2</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101,0</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263,6</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120,0</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209,7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231,6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189,9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266,4</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246,4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115,7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Тунгиро-Олёкминский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362,3</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150,6</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74,6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385,5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179,2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273,2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Улётовский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158,6</w:t>
            </w:r>
          </w:p>
          <w:p w:rsidR="008955BB" w:rsidRPr="00162783" w:rsidRDefault="008955BB" w:rsidP="00685CDA">
            <w:pPr>
              <w:pStyle w:val="Normal0"/>
              <w:jc w:val="center"/>
              <w:rPr>
                <w:rFonts w:ascii="Times New Roman" w:hAnsi="Times New Roman"/>
                <w:sz w:val="19"/>
                <w:szCs w:val="19"/>
              </w:rPr>
            </w:pP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176,8</w:t>
            </w:r>
          </w:p>
          <w:p w:rsidR="008955BB" w:rsidRPr="00162783" w:rsidRDefault="008955BB" w:rsidP="00685CDA">
            <w:pPr>
              <w:spacing w:after="0" w:line="240" w:lineRule="auto"/>
              <w:jc w:val="center"/>
              <w:rPr>
                <w:rFonts w:ascii="Times New Roman" w:hAnsi="Times New Roman"/>
                <w:sz w:val="19"/>
                <w:szCs w:val="19"/>
              </w:rPr>
            </w:pP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187,2</w:t>
            </w:r>
          </w:p>
          <w:p w:rsidR="008955BB" w:rsidRPr="00162783" w:rsidRDefault="008955BB" w:rsidP="00685CDA">
            <w:pPr>
              <w:pStyle w:val="Normal0"/>
              <w:jc w:val="center"/>
              <w:rPr>
                <w:rFonts w:ascii="Times New Roman" w:hAnsi="Times New Roman"/>
                <w:sz w:val="19"/>
                <w:szCs w:val="19"/>
              </w:rPr>
            </w:pP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156,8</w:t>
            </w:r>
          </w:p>
          <w:p w:rsidR="008955BB" w:rsidRPr="00162783" w:rsidRDefault="008955BB" w:rsidP="00685CDA">
            <w:pPr>
              <w:spacing w:after="0" w:line="240" w:lineRule="auto"/>
              <w:jc w:val="center"/>
              <w:rPr>
                <w:rFonts w:ascii="Times New Roman" w:hAnsi="Times New Roman"/>
                <w:sz w:val="19"/>
                <w:szCs w:val="19"/>
              </w:rPr>
            </w:pP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232,7</w:t>
            </w:r>
          </w:p>
          <w:p w:rsidR="008955BB" w:rsidRPr="00162783" w:rsidRDefault="008955BB" w:rsidP="00685CDA">
            <w:pPr>
              <w:spacing w:after="0" w:line="240" w:lineRule="auto"/>
              <w:jc w:val="center"/>
              <w:rPr>
                <w:rFonts w:ascii="Times New Roman" w:hAnsi="Times New Roman"/>
                <w:sz w:val="19"/>
                <w:szCs w:val="19"/>
              </w:rPr>
            </w:pP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144,7</w:t>
            </w:r>
          </w:p>
          <w:p w:rsidR="008955BB" w:rsidRPr="00162783" w:rsidRDefault="008955BB" w:rsidP="00685CDA">
            <w:pPr>
              <w:spacing w:after="0" w:line="240" w:lineRule="auto"/>
              <w:jc w:val="center"/>
              <w:rPr>
                <w:rFonts w:ascii="Times New Roman" w:hAnsi="Times New Roman"/>
                <w:sz w:val="19"/>
                <w:szCs w:val="19"/>
              </w:rPr>
            </w:pP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189,9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163,6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155,9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145,1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lastRenderedPageBreak/>
              <w:t>Хилокский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155,1</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178,0</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215,6</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264,7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164,6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116,4</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165,1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182,3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199,5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218,5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Чернышевский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187,0</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123,0</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179,3</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196,7</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180,2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197,5</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147,9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265,2</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193,7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126,9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Читинский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220,2</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213,0</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234,5</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224,9</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208,6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218,3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180,3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225,3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115,1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181,4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Шелопугинский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226,4</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191,6</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268,4</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247,3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283,4</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229,3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248,3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255,6</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385,2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595,0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Шилкинский район</w:t>
            </w:r>
          </w:p>
        </w:tc>
        <w:tc>
          <w:tcPr>
            <w:tcW w:w="733"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223,6</w:t>
            </w:r>
          </w:p>
        </w:tc>
        <w:tc>
          <w:tcPr>
            <w:tcW w:w="709"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186,4</w:t>
            </w:r>
          </w:p>
        </w:tc>
        <w:tc>
          <w:tcPr>
            <w:tcW w:w="766" w:type="dxa"/>
            <w:vAlign w:val="center"/>
          </w:tcPr>
          <w:p w:rsidR="008955BB" w:rsidRPr="00162783" w:rsidRDefault="008955BB" w:rsidP="00685CDA">
            <w:pPr>
              <w:pStyle w:val="Normal0"/>
              <w:jc w:val="center"/>
              <w:rPr>
                <w:rFonts w:ascii="Times New Roman" w:hAnsi="Times New Roman"/>
                <w:sz w:val="19"/>
                <w:szCs w:val="19"/>
              </w:rPr>
            </w:pPr>
            <w:r w:rsidRPr="00162783">
              <w:rPr>
                <w:rFonts w:ascii="Times New Roman" w:hAnsi="Times New Roman"/>
                <w:sz w:val="19"/>
                <w:szCs w:val="19"/>
              </w:rPr>
              <w:t>160,4</w:t>
            </w:r>
          </w:p>
        </w:tc>
        <w:tc>
          <w:tcPr>
            <w:tcW w:w="796"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192,8</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174,3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171,0</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154,1</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116,3</w:t>
            </w:r>
          </w:p>
        </w:tc>
        <w:tc>
          <w:tcPr>
            <w:tcW w:w="797" w:type="dxa"/>
            <w:vAlign w:val="center"/>
          </w:tcPr>
          <w:p w:rsidR="008955BB" w:rsidRPr="00162783" w:rsidRDefault="008955BB" w:rsidP="00685CDA">
            <w:pPr>
              <w:spacing w:after="0" w:line="240" w:lineRule="auto"/>
              <w:jc w:val="center"/>
              <w:rPr>
                <w:rFonts w:ascii="Times New Roman" w:hAnsi="Times New Roman"/>
                <w:sz w:val="19"/>
                <w:szCs w:val="19"/>
              </w:rPr>
            </w:pPr>
            <w:r w:rsidRPr="00162783">
              <w:rPr>
                <w:rFonts w:ascii="Times New Roman" w:hAnsi="Times New Roman"/>
                <w:sz w:val="19"/>
                <w:szCs w:val="19"/>
              </w:rPr>
              <w:t>199,5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174,1</w:t>
            </w:r>
          </w:p>
        </w:tc>
      </w:tr>
    </w:tbl>
    <w:p w:rsidR="008955BB" w:rsidRDefault="008955BB" w:rsidP="008955BB">
      <w:pPr>
        <w:spacing w:after="0" w:line="240" w:lineRule="auto"/>
        <w:jc w:val="both"/>
        <w:rPr>
          <w:rFonts w:ascii="Times New Roman" w:hAnsi="Times New Roman"/>
          <w:sz w:val="28"/>
          <w:szCs w:val="28"/>
        </w:rPr>
      </w:pPr>
      <w:r w:rsidRPr="002C5CB9">
        <w:rPr>
          <w:rFonts w:ascii="Times New Roman" w:hAnsi="Times New Roman"/>
          <w:sz w:val="28"/>
          <w:szCs w:val="28"/>
        </w:rPr>
        <w:tab/>
      </w:r>
    </w:p>
    <w:p w:rsidR="008955BB" w:rsidRPr="002C5CB9" w:rsidRDefault="008955BB" w:rsidP="008955BB">
      <w:pPr>
        <w:spacing w:after="0" w:line="240" w:lineRule="auto"/>
        <w:ind w:firstLine="708"/>
        <w:jc w:val="both"/>
        <w:rPr>
          <w:rFonts w:ascii="Times New Roman" w:hAnsi="Times New Roman"/>
          <w:sz w:val="28"/>
          <w:szCs w:val="28"/>
        </w:rPr>
      </w:pPr>
      <w:r w:rsidRPr="002C5CB9">
        <w:rPr>
          <w:rFonts w:ascii="Times New Roman" w:hAnsi="Times New Roman"/>
          <w:sz w:val="28"/>
          <w:szCs w:val="28"/>
        </w:rPr>
        <w:t>Прирост «грубого» показателя смертности от ЗНО на 100 тыс. населения отмечен в следующих муниципальных образованиях:</w:t>
      </w:r>
    </w:p>
    <w:p w:rsidR="008955BB" w:rsidRPr="002C5CB9" w:rsidRDefault="008955BB" w:rsidP="008955BB">
      <w:pPr>
        <w:spacing w:after="0" w:line="240" w:lineRule="auto"/>
        <w:jc w:val="both"/>
        <w:rPr>
          <w:rFonts w:ascii="Times New Roman" w:hAnsi="Times New Roman"/>
          <w:sz w:val="28"/>
          <w:szCs w:val="28"/>
        </w:rPr>
      </w:pPr>
      <w:r w:rsidRPr="002C5CB9">
        <w:rPr>
          <w:rFonts w:ascii="Times New Roman" w:hAnsi="Times New Roman"/>
          <w:sz w:val="28"/>
          <w:szCs w:val="28"/>
        </w:rPr>
        <w:t xml:space="preserve">1) Калганском </w:t>
      </w:r>
      <w:proofErr w:type="gramStart"/>
      <w:r w:rsidRPr="002C5CB9">
        <w:rPr>
          <w:rFonts w:ascii="Times New Roman" w:hAnsi="Times New Roman"/>
          <w:sz w:val="28"/>
          <w:szCs w:val="28"/>
        </w:rPr>
        <w:t>районе</w:t>
      </w:r>
      <w:proofErr w:type="gramEnd"/>
      <w:r w:rsidRPr="002C5CB9">
        <w:rPr>
          <w:rFonts w:ascii="Times New Roman" w:hAnsi="Times New Roman"/>
          <w:sz w:val="28"/>
          <w:szCs w:val="28"/>
        </w:rPr>
        <w:t xml:space="preserve"> (в 2015 г. – 160,0, в 2024 г. – 200,4 на 100 тыс. населения района). Выявлены запущенные формы ЗНО следующих  локализаций за 2024 г.: рак легких – 33,3 % от числа выявленной локализации, рак желудка – 50% от числа выявленной локализации, рак ротоглотки – 100%, что свидетельствует о сниженной онкологической настороженности среди населения и медицинских работников;</w:t>
      </w:r>
    </w:p>
    <w:p w:rsidR="008955BB" w:rsidRDefault="008955BB" w:rsidP="008955BB">
      <w:pPr>
        <w:spacing w:after="0" w:line="240" w:lineRule="auto"/>
        <w:jc w:val="both"/>
        <w:rPr>
          <w:rFonts w:ascii="Times New Roman" w:hAnsi="Times New Roman"/>
          <w:sz w:val="28"/>
          <w:szCs w:val="28"/>
        </w:rPr>
      </w:pPr>
      <w:r w:rsidRPr="002C5CB9">
        <w:rPr>
          <w:rFonts w:ascii="Times New Roman" w:hAnsi="Times New Roman"/>
          <w:sz w:val="28"/>
          <w:szCs w:val="28"/>
        </w:rPr>
        <w:t xml:space="preserve">2) Краснокаменском </w:t>
      </w:r>
      <w:proofErr w:type="gramStart"/>
      <w:r w:rsidRPr="002C5CB9">
        <w:rPr>
          <w:rFonts w:ascii="Times New Roman" w:hAnsi="Times New Roman"/>
          <w:sz w:val="28"/>
          <w:szCs w:val="28"/>
        </w:rPr>
        <w:t>районе</w:t>
      </w:r>
      <w:proofErr w:type="gramEnd"/>
      <w:r w:rsidRPr="002C5CB9">
        <w:rPr>
          <w:rFonts w:ascii="Times New Roman" w:hAnsi="Times New Roman"/>
          <w:sz w:val="28"/>
          <w:szCs w:val="28"/>
        </w:rPr>
        <w:t xml:space="preserve"> (в 2015 г. – 228,0, в 2024 г. – 236,6 на 100 тыс. населения района). </w:t>
      </w:r>
      <w:proofErr w:type="gramStart"/>
      <w:r w:rsidRPr="002C5CB9">
        <w:rPr>
          <w:rFonts w:ascii="Times New Roman" w:hAnsi="Times New Roman"/>
          <w:sz w:val="28"/>
          <w:szCs w:val="28"/>
        </w:rPr>
        <w:t>Выявлены запущенные формы ЗНО следующих локализации за 2024 г.: рак полости рта – 66,7% от числа выявленной локализации, рак ротоглотки – 100% от числа выявленной локализации, рак желудка – 40% от числа выявленной локализации, рак прямой кишки, ануса, анального канала – 66,7% от числа выявленной локализации, рак легких – 46,2 % от числа выявленной локализации, рак почки – 100 % от числа выявленной локализации, рак поджелудочной железы– 71,4</w:t>
      </w:r>
      <w:proofErr w:type="gramEnd"/>
      <w:r w:rsidRPr="002C5CB9">
        <w:rPr>
          <w:rFonts w:ascii="Times New Roman" w:hAnsi="Times New Roman"/>
          <w:sz w:val="28"/>
          <w:szCs w:val="28"/>
        </w:rPr>
        <w:t xml:space="preserve"> % от числа выявленной локализации, злокачественные лимфомы – 83,3 % от числа выявленной локализации, что свидетельствует о сниженной онкологической настороженности среди населения и медици</w:t>
      </w:r>
      <w:r>
        <w:rPr>
          <w:rFonts w:ascii="Times New Roman" w:hAnsi="Times New Roman"/>
          <w:sz w:val="28"/>
          <w:szCs w:val="28"/>
        </w:rPr>
        <w:t>нских работников.</w:t>
      </w:r>
    </w:p>
    <w:p w:rsidR="008955BB" w:rsidRPr="00C70D7A" w:rsidRDefault="008955BB" w:rsidP="008955BB">
      <w:pPr>
        <w:spacing w:after="0" w:line="240" w:lineRule="auto"/>
        <w:jc w:val="both"/>
        <w:rPr>
          <w:rFonts w:ascii="Times New Roman" w:hAnsi="Times New Roman"/>
          <w:sz w:val="28"/>
        </w:rPr>
      </w:pPr>
      <w:r w:rsidRPr="006F04DC">
        <w:rPr>
          <w:rFonts w:ascii="Times New Roman" w:hAnsi="Times New Roman"/>
          <w:color w:val="FF0000"/>
          <w:sz w:val="28"/>
          <w:szCs w:val="28"/>
        </w:rPr>
        <w:t xml:space="preserve"> </w:t>
      </w:r>
      <w:r w:rsidRPr="006F04DC">
        <w:rPr>
          <w:rFonts w:ascii="Times New Roman" w:hAnsi="Times New Roman"/>
          <w:sz w:val="28"/>
          <w:szCs w:val="28"/>
        </w:rPr>
        <w:t xml:space="preserve">Высокий «грубый» показатель смертности также обусловлен промышленным комплексом, добычей </w:t>
      </w:r>
      <w:r w:rsidRPr="006F04DC">
        <w:rPr>
          <w:rFonts w:ascii="Times New Roman" w:hAnsi="Times New Roman"/>
          <w:sz w:val="28"/>
          <w:szCs w:val="28"/>
          <w:shd w:val="clear" w:color="auto" w:fill="FFFFFF"/>
        </w:rPr>
        <w:t xml:space="preserve">урана, </w:t>
      </w:r>
      <w:r w:rsidRPr="006F04DC">
        <w:rPr>
          <w:rFonts w:ascii="Times New Roman" w:hAnsi="Times New Roman"/>
          <w:sz w:val="28"/>
        </w:rPr>
        <w:t>цеолита.</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3) Красночикойском </w:t>
      </w:r>
      <w:proofErr w:type="gramStart"/>
      <w:r w:rsidRPr="006F04DC">
        <w:rPr>
          <w:rFonts w:ascii="Times New Roman" w:hAnsi="Times New Roman"/>
          <w:sz w:val="28"/>
          <w:szCs w:val="28"/>
        </w:rPr>
        <w:t>районе</w:t>
      </w:r>
      <w:proofErr w:type="gramEnd"/>
      <w:r w:rsidRPr="006F04DC">
        <w:rPr>
          <w:rFonts w:ascii="Times New Roman" w:hAnsi="Times New Roman"/>
          <w:sz w:val="28"/>
          <w:szCs w:val="28"/>
        </w:rPr>
        <w:t xml:space="preserve">  (в 2015 г. – 177,5, в 2024 г. – 189,7 на 100 тыс. населения). </w:t>
      </w:r>
      <w:r w:rsidRPr="006F04DC">
        <w:rPr>
          <w:rFonts w:ascii="Times New Roman" w:hAnsi="Times New Roman"/>
          <w:sz w:val="28"/>
          <w:szCs w:val="28"/>
          <w:shd w:val="clear" w:color="auto" w:fill="FFFFFF"/>
        </w:rPr>
        <w:t>В</w:t>
      </w:r>
      <w:r w:rsidRPr="006F04DC">
        <w:rPr>
          <w:rFonts w:ascii="Times New Roman" w:hAnsi="Times New Roman"/>
          <w:sz w:val="28"/>
          <w:szCs w:val="28"/>
        </w:rPr>
        <w:t>ыявлены запущенные формы ЗНО следующих локализации, что свидетельствует о сниженной онкологической настороженности среди населения и медицинских работников, за 2024 г.:</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полости рта – 50 %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ротоглотки– 100 %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ободочной кишки – 28,6%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прямой кишки – 33,3%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поджелудочной железы – 100%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легких – 45,5 %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молочной железы – 60 %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шейки матки– 100 %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поджелудочной железы– 80 %, от числа выявленной локализации;</w:t>
      </w:r>
    </w:p>
    <w:p w:rsidR="008955BB" w:rsidRDefault="008955BB" w:rsidP="008955BB">
      <w:pPr>
        <w:spacing w:after="0" w:line="240" w:lineRule="auto"/>
        <w:jc w:val="both"/>
        <w:rPr>
          <w:rFonts w:ascii="Times New Roman" w:hAnsi="Times New Roman"/>
          <w:sz w:val="28"/>
          <w:szCs w:val="28"/>
        </w:rPr>
      </w:pPr>
      <w:proofErr w:type="gramStart"/>
      <w:r w:rsidRPr="006F04DC">
        <w:rPr>
          <w:rFonts w:ascii="Times New Roman" w:hAnsi="Times New Roman"/>
          <w:sz w:val="28"/>
          <w:szCs w:val="28"/>
        </w:rPr>
        <w:t xml:space="preserve">злокачественные лимфомы – 100% от числа выявленной локализации. </w:t>
      </w:r>
      <w:proofErr w:type="gramEnd"/>
    </w:p>
    <w:p w:rsidR="008955BB" w:rsidRDefault="008955BB" w:rsidP="008955BB">
      <w:pPr>
        <w:spacing w:after="0" w:line="240" w:lineRule="auto"/>
        <w:jc w:val="both"/>
        <w:rPr>
          <w:rFonts w:ascii="Times New Roman" w:hAnsi="Times New Roman"/>
          <w:sz w:val="28"/>
          <w:szCs w:val="28"/>
        </w:rPr>
      </w:pP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4</w:t>
      </w:r>
      <w:r w:rsidRPr="006F04DC">
        <w:rPr>
          <w:rFonts w:ascii="Times New Roman" w:hAnsi="Times New Roman"/>
          <w:sz w:val="28"/>
          <w:szCs w:val="28"/>
        </w:rPr>
        <w:t>) К</w:t>
      </w:r>
      <w:r>
        <w:rPr>
          <w:rFonts w:ascii="Times New Roman" w:hAnsi="Times New Roman"/>
          <w:sz w:val="28"/>
          <w:szCs w:val="28"/>
        </w:rPr>
        <w:t>ыринском</w:t>
      </w:r>
      <w:r w:rsidRPr="006F04DC">
        <w:rPr>
          <w:rFonts w:ascii="Times New Roman" w:hAnsi="Times New Roman"/>
          <w:sz w:val="28"/>
          <w:szCs w:val="28"/>
        </w:rPr>
        <w:t xml:space="preserve"> </w:t>
      </w:r>
      <w:proofErr w:type="gramStart"/>
      <w:r w:rsidRPr="006F04DC">
        <w:rPr>
          <w:rFonts w:ascii="Times New Roman" w:hAnsi="Times New Roman"/>
          <w:sz w:val="28"/>
          <w:szCs w:val="28"/>
        </w:rPr>
        <w:t>районе</w:t>
      </w:r>
      <w:proofErr w:type="gramEnd"/>
      <w:r w:rsidRPr="006F04DC">
        <w:rPr>
          <w:rFonts w:ascii="Times New Roman" w:hAnsi="Times New Roman"/>
          <w:sz w:val="28"/>
          <w:szCs w:val="28"/>
        </w:rPr>
        <w:t xml:space="preserve">  (в 2015</w:t>
      </w:r>
      <w:r>
        <w:rPr>
          <w:rFonts w:ascii="Times New Roman" w:hAnsi="Times New Roman"/>
          <w:sz w:val="28"/>
          <w:szCs w:val="28"/>
        </w:rPr>
        <w:t xml:space="preserve"> г. – 183,8</w:t>
      </w:r>
      <w:r w:rsidRPr="006F04DC">
        <w:rPr>
          <w:rFonts w:ascii="Times New Roman" w:hAnsi="Times New Roman"/>
          <w:sz w:val="28"/>
          <w:szCs w:val="28"/>
        </w:rPr>
        <w:t xml:space="preserve">, в 2024 г. – </w:t>
      </w:r>
      <w:r>
        <w:rPr>
          <w:rFonts w:ascii="Times New Roman" w:hAnsi="Times New Roman"/>
          <w:sz w:val="28"/>
          <w:szCs w:val="28"/>
        </w:rPr>
        <w:t>412,1</w:t>
      </w:r>
      <w:r w:rsidRPr="006F04DC">
        <w:rPr>
          <w:rFonts w:ascii="Times New Roman" w:hAnsi="Times New Roman"/>
          <w:sz w:val="28"/>
          <w:szCs w:val="28"/>
        </w:rPr>
        <w:t xml:space="preserve"> на 100 тыс. населения). </w:t>
      </w:r>
      <w:r w:rsidRPr="006F04DC">
        <w:rPr>
          <w:rFonts w:ascii="Times New Roman" w:hAnsi="Times New Roman"/>
          <w:sz w:val="28"/>
          <w:szCs w:val="28"/>
          <w:shd w:val="clear" w:color="auto" w:fill="FFFFFF"/>
        </w:rPr>
        <w:t>В</w:t>
      </w:r>
      <w:r w:rsidRPr="006F04DC">
        <w:rPr>
          <w:rFonts w:ascii="Times New Roman" w:hAnsi="Times New Roman"/>
          <w:sz w:val="28"/>
          <w:szCs w:val="28"/>
        </w:rPr>
        <w:t xml:space="preserve">ыявлены запущенные формы ЗНО следующих локализации, что </w:t>
      </w:r>
      <w:r w:rsidRPr="006F04DC">
        <w:rPr>
          <w:rFonts w:ascii="Times New Roman" w:hAnsi="Times New Roman"/>
          <w:sz w:val="28"/>
          <w:szCs w:val="28"/>
        </w:rPr>
        <w:lastRenderedPageBreak/>
        <w:t>свидетельствует о сниженной онкологической настороженности среди населения и медицинских работников, за 2024 г.:</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прямой кишки –</w:t>
      </w:r>
      <w:r>
        <w:rPr>
          <w:rFonts w:ascii="Times New Roman" w:hAnsi="Times New Roman"/>
          <w:sz w:val="28"/>
          <w:szCs w:val="28"/>
        </w:rPr>
        <w:t xml:space="preserve"> 66,7</w:t>
      </w:r>
      <w:r w:rsidRPr="006F04DC">
        <w:rPr>
          <w:rFonts w:ascii="Times New Roman" w:hAnsi="Times New Roman"/>
          <w:sz w:val="28"/>
          <w:szCs w:val="28"/>
        </w:rPr>
        <w:t>%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w:t>
      </w:r>
      <w:r>
        <w:rPr>
          <w:rFonts w:ascii="Times New Roman" w:hAnsi="Times New Roman"/>
          <w:sz w:val="28"/>
          <w:szCs w:val="28"/>
        </w:rPr>
        <w:t>гортани</w:t>
      </w:r>
      <w:r w:rsidRPr="006F04DC">
        <w:rPr>
          <w:rFonts w:ascii="Times New Roman" w:hAnsi="Times New Roman"/>
          <w:sz w:val="28"/>
          <w:szCs w:val="28"/>
        </w:rPr>
        <w:t xml:space="preserve"> – 100%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легких – 57,1</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молочной железы – </w:t>
      </w:r>
      <w:r>
        <w:rPr>
          <w:rFonts w:ascii="Times New Roman" w:hAnsi="Times New Roman"/>
          <w:sz w:val="28"/>
          <w:szCs w:val="28"/>
        </w:rPr>
        <w:t>33,3</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w:t>
      </w:r>
      <w:r>
        <w:rPr>
          <w:rFonts w:ascii="Times New Roman" w:hAnsi="Times New Roman"/>
          <w:sz w:val="28"/>
          <w:szCs w:val="28"/>
        </w:rPr>
        <w:t xml:space="preserve">яичника </w:t>
      </w:r>
      <w:r w:rsidRPr="006F04DC">
        <w:rPr>
          <w:rFonts w:ascii="Times New Roman" w:hAnsi="Times New Roman"/>
          <w:sz w:val="28"/>
          <w:szCs w:val="28"/>
        </w:rPr>
        <w:t>– 100 % от числа выявленной локализации;</w:t>
      </w:r>
    </w:p>
    <w:p w:rsidR="008955BB" w:rsidRPr="00C70D7A"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w:t>
      </w:r>
      <w:r>
        <w:rPr>
          <w:rFonts w:ascii="Times New Roman" w:hAnsi="Times New Roman"/>
          <w:sz w:val="28"/>
          <w:szCs w:val="28"/>
        </w:rPr>
        <w:t>редстательной</w:t>
      </w:r>
      <w:r w:rsidRPr="006F04DC">
        <w:rPr>
          <w:rFonts w:ascii="Times New Roman" w:hAnsi="Times New Roman"/>
          <w:sz w:val="28"/>
          <w:szCs w:val="28"/>
        </w:rPr>
        <w:t xml:space="preserve"> железы</w:t>
      </w:r>
      <w:r>
        <w:rPr>
          <w:rFonts w:ascii="Times New Roman" w:hAnsi="Times New Roman"/>
          <w:sz w:val="28"/>
          <w:szCs w:val="28"/>
        </w:rPr>
        <w:t xml:space="preserve"> </w:t>
      </w:r>
      <w:r w:rsidRPr="006F04DC">
        <w:rPr>
          <w:rFonts w:ascii="Times New Roman" w:hAnsi="Times New Roman"/>
          <w:sz w:val="28"/>
          <w:szCs w:val="28"/>
        </w:rPr>
        <w:t xml:space="preserve">– </w:t>
      </w:r>
      <w:r>
        <w:rPr>
          <w:rFonts w:ascii="Times New Roman" w:hAnsi="Times New Roman"/>
          <w:sz w:val="28"/>
          <w:szCs w:val="28"/>
        </w:rPr>
        <w:t>5</w:t>
      </w:r>
      <w:r w:rsidRPr="006F04DC">
        <w:rPr>
          <w:rFonts w:ascii="Times New Roman" w:hAnsi="Times New Roman"/>
          <w:sz w:val="28"/>
          <w:szCs w:val="28"/>
        </w:rPr>
        <w:t>0 %, от числа выявленной локализации</w:t>
      </w:r>
      <w:r>
        <w:rPr>
          <w:rFonts w:ascii="Times New Roman" w:hAnsi="Times New Roman"/>
          <w:sz w:val="28"/>
          <w:szCs w:val="28"/>
        </w:rPr>
        <w:t>.</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 xml:space="preserve">5) Могойтуйском </w:t>
      </w:r>
      <w:proofErr w:type="gramStart"/>
      <w:r w:rsidRPr="005D5404">
        <w:rPr>
          <w:rFonts w:ascii="Times New Roman" w:hAnsi="Times New Roman"/>
          <w:sz w:val="28"/>
          <w:szCs w:val="28"/>
        </w:rPr>
        <w:t>районе</w:t>
      </w:r>
      <w:proofErr w:type="gramEnd"/>
      <w:r w:rsidRPr="005D5404">
        <w:rPr>
          <w:rFonts w:ascii="Times New Roman" w:hAnsi="Times New Roman"/>
          <w:sz w:val="28"/>
          <w:szCs w:val="28"/>
        </w:rPr>
        <w:t xml:space="preserve"> (в 2015 г. – 119,5, в 2024 г. – 151,9 на 100 тыс. населения). </w:t>
      </w:r>
      <w:r w:rsidRPr="005D5404">
        <w:rPr>
          <w:rFonts w:ascii="Times New Roman" w:hAnsi="Times New Roman"/>
          <w:sz w:val="28"/>
          <w:szCs w:val="28"/>
          <w:shd w:val="clear" w:color="auto" w:fill="FFFFFF"/>
        </w:rPr>
        <w:t>В</w:t>
      </w:r>
      <w:r w:rsidRPr="005D5404">
        <w:rPr>
          <w:rFonts w:ascii="Times New Roman" w:hAnsi="Times New Roman"/>
          <w:sz w:val="28"/>
          <w:szCs w:val="28"/>
        </w:rPr>
        <w:t>ыявлены запущенные формы ЗНО следующих локализации, что свидетельствует о сниженной онкологической настороженности среди населения и медицинских работников, за 2024 г.:</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желудка– 50 %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ободочной кишки – 33,3%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поджелудочной железы – 50%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легких  – 25 %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предстательной железы – 20 %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почки – 25 % от числа выявленной локализации;</w:t>
      </w:r>
    </w:p>
    <w:p w:rsidR="008955BB"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мочевого пузыря – 100%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Pr>
          <w:rFonts w:ascii="Times New Roman" w:hAnsi="Times New Roman"/>
          <w:sz w:val="28"/>
          <w:szCs w:val="28"/>
        </w:rPr>
        <w:t>6</w:t>
      </w:r>
      <w:r w:rsidRPr="005D5404">
        <w:rPr>
          <w:rFonts w:ascii="Times New Roman" w:hAnsi="Times New Roman"/>
          <w:sz w:val="28"/>
          <w:szCs w:val="28"/>
        </w:rPr>
        <w:t>) Мого</w:t>
      </w:r>
      <w:r>
        <w:rPr>
          <w:rFonts w:ascii="Times New Roman" w:hAnsi="Times New Roman"/>
          <w:sz w:val="28"/>
          <w:szCs w:val="28"/>
        </w:rPr>
        <w:t>чинском</w:t>
      </w:r>
      <w:r w:rsidRPr="005D5404">
        <w:rPr>
          <w:rFonts w:ascii="Times New Roman" w:hAnsi="Times New Roman"/>
          <w:sz w:val="28"/>
          <w:szCs w:val="28"/>
        </w:rPr>
        <w:t xml:space="preserve"> </w:t>
      </w:r>
      <w:proofErr w:type="gramStart"/>
      <w:r w:rsidRPr="005D5404">
        <w:rPr>
          <w:rFonts w:ascii="Times New Roman" w:hAnsi="Times New Roman"/>
          <w:sz w:val="28"/>
          <w:szCs w:val="28"/>
        </w:rPr>
        <w:t>районе</w:t>
      </w:r>
      <w:proofErr w:type="gramEnd"/>
      <w:r w:rsidRPr="005D5404">
        <w:rPr>
          <w:rFonts w:ascii="Times New Roman" w:hAnsi="Times New Roman"/>
          <w:sz w:val="28"/>
          <w:szCs w:val="28"/>
        </w:rPr>
        <w:t xml:space="preserve"> (в 2015 г. – </w:t>
      </w:r>
      <w:r>
        <w:rPr>
          <w:rFonts w:ascii="Times New Roman" w:hAnsi="Times New Roman"/>
          <w:sz w:val="28"/>
          <w:szCs w:val="28"/>
        </w:rPr>
        <w:t>181,7</w:t>
      </w:r>
      <w:r w:rsidRPr="005D5404">
        <w:rPr>
          <w:rFonts w:ascii="Times New Roman" w:hAnsi="Times New Roman"/>
          <w:sz w:val="28"/>
          <w:szCs w:val="28"/>
        </w:rPr>
        <w:t xml:space="preserve">, в 2024 г. – </w:t>
      </w:r>
      <w:r>
        <w:rPr>
          <w:rFonts w:ascii="Times New Roman" w:hAnsi="Times New Roman"/>
          <w:sz w:val="28"/>
          <w:szCs w:val="28"/>
        </w:rPr>
        <w:t>216,7</w:t>
      </w:r>
      <w:r w:rsidRPr="005D5404">
        <w:rPr>
          <w:rFonts w:ascii="Times New Roman" w:hAnsi="Times New Roman"/>
          <w:sz w:val="28"/>
          <w:szCs w:val="28"/>
        </w:rPr>
        <w:t xml:space="preserve"> на 100 тыс. населения). </w:t>
      </w:r>
      <w:r w:rsidRPr="005D5404">
        <w:rPr>
          <w:rFonts w:ascii="Times New Roman" w:hAnsi="Times New Roman"/>
          <w:sz w:val="28"/>
          <w:szCs w:val="28"/>
          <w:shd w:val="clear" w:color="auto" w:fill="FFFFFF"/>
        </w:rPr>
        <w:t>В</w:t>
      </w:r>
      <w:r w:rsidRPr="005D5404">
        <w:rPr>
          <w:rFonts w:ascii="Times New Roman" w:hAnsi="Times New Roman"/>
          <w:sz w:val="28"/>
          <w:szCs w:val="28"/>
        </w:rPr>
        <w:t>ыявлены запущенные формы ЗНО следующих локализации, что свидетельствует о сниженной онкологической настороженности среди населения и медицинских работников, за 2024 г.:</w:t>
      </w:r>
    </w:p>
    <w:p w:rsidR="008955BB"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 xml:space="preserve">рак </w:t>
      </w:r>
      <w:r>
        <w:rPr>
          <w:rFonts w:ascii="Times New Roman" w:hAnsi="Times New Roman"/>
          <w:sz w:val="28"/>
          <w:szCs w:val="28"/>
        </w:rPr>
        <w:t xml:space="preserve">полости рта </w:t>
      </w:r>
      <w:r w:rsidRPr="005D5404">
        <w:rPr>
          <w:rFonts w:ascii="Times New Roman" w:hAnsi="Times New Roman"/>
          <w:sz w:val="28"/>
          <w:szCs w:val="28"/>
        </w:rPr>
        <w:t>– 50 %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 xml:space="preserve">рак </w:t>
      </w:r>
      <w:r>
        <w:rPr>
          <w:rFonts w:ascii="Times New Roman" w:hAnsi="Times New Roman"/>
          <w:sz w:val="28"/>
          <w:szCs w:val="28"/>
        </w:rPr>
        <w:t xml:space="preserve">ротоглотки </w:t>
      </w:r>
      <w:r w:rsidRPr="005D5404">
        <w:rPr>
          <w:rFonts w:ascii="Times New Roman" w:hAnsi="Times New Roman"/>
          <w:sz w:val="28"/>
          <w:szCs w:val="28"/>
        </w:rPr>
        <w:t xml:space="preserve">– </w:t>
      </w:r>
      <w:r>
        <w:rPr>
          <w:rFonts w:ascii="Times New Roman" w:hAnsi="Times New Roman"/>
          <w:sz w:val="28"/>
          <w:szCs w:val="28"/>
        </w:rPr>
        <w:t>10</w:t>
      </w:r>
      <w:r w:rsidRPr="005D5404">
        <w:rPr>
          <w:rFonts w:ascii="Times New Roman" w:hAnsi="Times New Roman"/>
          <w:sz w:val="28"/>
          <w:szCs w:val="28"/>
        </w:rPr>
        <w:t>0 %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ободочной кишки –</w:t>
      </w:r>
      <w:r>
        <w:rPr>
          <w:rFonts w:ascii="Times New Roman" w:hAnsi="Times New Roman"/>
          <w:sz w:val="28"/>
          <w:szCs w:val="28"/>
        </w:rPr>
        <w:t xml:space="preserve"> 20</w:t>
      </w:r>
      <w:r w:rsidRPr="005D5404">
        <w:rPr>
          <w:rFonts w:ascii="Times New Roman" w:hAnsi="Times New Roman"/>
          <w:sz w:val="28"/>
          <w:szCs w:val="28"/>
        </w:rPr>
        <w:t>%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 xml:space="preserve">рак </w:t>
      </w:r>
      <w:r>
        <w:rPr>
          <w:rFonts w:ascii="Times New Roman" w:hAnsi="Times New Roman"/>
          <w:sz w:val="28"/>
          <w:szCs w:val="28"/>
        </w:rPr>
        <w:t>прямой кишки</w:t>
      </w:r>
      <w:r w:rsidRPr="005D5404">
        <w:rPr>
          <w:rFonts w:ascii="Times New Roman" w:hAnsi="Times New Roman"/>
          <w:sz w:val="28"/>
          <w:szCs w:val="28"/>
        </w:rPr>
        <w:t xml:space="preserve"> – </w:t>
      </w:r>
      <w:r>
        <w:rPr>
          <w:rFonts w:ascii="Times New Roman" w:hAnsi="Times New Roman"/>
          <w:sz w:val="28"/>
          <w:szCs w:val="28"/>
        </w:rPr>
        <w:t>100</w:t>
      </w:r>
      <w:r w:rsidRPr="005D5404">
        <w:rPr>
          <w:rFonts w:ascii="Times New Roman" w:hAnsi="Times New Roman"/>
          <w:sz w:val="28"/>
          <w:szCs w:val="28"/>
        </w:rPr>
        <w:t>%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легких  – 71,4</w:t>
      </w:r>
      <w:r w:rsidRPr="005D5404">
        <w:rPr>
          <w:rFonts w:ascii="Times New Roman" w:hAnsi="Times New Roman"/>
          <w:sz w:val="28"/>
          <w:szCs w:val="28"/>
        </w:rPr>
        <w:t xml:space="preserve">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предстательной железы</w:t>
      </w:r>
      <w:r>
        <w:rPr>
          <w:rFonts w:ascii="Times New Roman" w:hAnsi="Times New Roman"/>
          <w:sz w:val="28"/>
          <w:szCs w:val="28"/>
        </w:rPr>
        <w:t xml:space="preserve"> – 66,7</w:t>
      </w:r>
      <w:r w:rsidRPr="005D5404">
        <w:rPr>
          <w:rFonts w:ascii="Times New Roman" w:hAnsi="Times New Roman"/>
          <w:sz w:val="28"/>
          <w:szCs w:val="28"/>
        </w:rPr>
        <w:t xml:space="preserve">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 xml:space="preserve">рак </w:t>
      </w:r>
      <w:r>
        <w:rPr>
          <w:rFonts w:ascii="Times New Roman" w:hAnsi="Times New Roman"/>
          <w:sz w:val="28"/>
          <w:szCs w:val="28"/>
        </w:rPr>
        <w:t>гортани</w:t>
      </w:r>
      <w:r w:rsidRPr="005D5404">
        <w:rPr>
          <w:rFonts w:ascii="Times New Roman" w:hAnsi="Times New Roman"/>
          <w:sz w:val="28"/>
          <w:szCs w:val="28"/>
        </w:rPr>
        <w:t xml:space="preserve"> – </w:t>
      </w:r>
      <w:r>
        <w:rPr>
          <w:rFonts w:ascii="Times New Roman" w:hAnsi="Times New Roman"/>
          <w:sz w:val="28"/>
          <w:szCs w:val="28"/>
        </w:rPr>
        <w:t>100</w:t>
      </w:r>
      <w:r w:rsidRPr="005D5404">
        <w:rPr>
          <w:rFonts w:ascii="Times New Roman" w:hAnsi="Times New Roman"/>
          <w:sz w:val="28"/>
          <w:szCs w:val="28"/>
        </w:rPr>
        <w:t xml:space="preserve"> % от числа</w:t>
      </w:r>
      <w:r>
        <w:rPr>
          <w:rFonts w:ascii="Times New Roman" w:hAnsi="Times New Roman"/>
          <w:sz w:val="28"/>
          <w:szCs w:val="28"/>
        </w:rPr>
        <w:t xml:space="preserve"> выявленной локализации.</w:t>
      </w:r>
    </w:p>
    <w:p w:rsidR="008955BB" w:rsidRPr="005D5404" w:rsidRDefault="008955BB" w:rsidP="008955BB">
      <w:pPr>
        <w:spacing w:after="0" w:line="240" w:lineRule="auto"/>
        <w:jc w:val="both"/>
        <w:rPr>
          <w:rFonts w:ascii="Times New Roman" w:hAnsi="Times New Roman"/>
          <w:sz w:val="28"/>
          <w:szCs w:val="28"/>
        </w:rPr>
      </w:pPr>
      <w:r>
        <w:rPr>
          <w:rFonts w:ascii="Times New Roman" w:hAnsi="Times New Roman"/>
          <w:sz w:val="28"/>
          <w:szCs w:val="28"/>
        </w:rPr>
        <w:t>7</w:t>
      </w:r>
      <w:r w:rsidRPr="005D5404">
        <w:rPr>
          <w:rFonts w:ascii="Times New Roman" w:hAnsi="Times New Roman"/>
          <w:sz w:val="28"/>
          <w:szCs w:val="28"/>
        </w:rPr>
        <w:t xml:space="preserve">) </w:t>
      </w:r>
      <w:r>
        <w:rPr>
          <w:rFonts w:ascii="Times New Roman" w:hAnsi="Times New Roman"/>
          <w:sz w:val="28"/>
          <w:szCs w:val="28"/>
        </w:rPr>
        <w:t xml:space="preserve">Нерчинско-Заводском </w:t>
      </w:r>
      <w:r w:rsidRPr="005D5404">
        <w:rPr>
          <w:rFonts w:ascii="Times New Roman" w:hAnsi="Times New Roman"/>
          <w:sz w:val="28"/>
          <w:szCs w:val="28"/>
        </w:rPr>
        <w:t xml:space="preserve"> </w:t>
      </w:r>
      <w:proofErr w:type="gramStart"/>
      <w:r w:rsidRPr="005D5404">
        <w:rPr>
          <w:rFonts w:ascii="Times New Roman" w:hAnsi="Times New Roman"/>
          <w:sz w:val="28"/>
          <w:szCs w:val="28"/>
        </w:rPr>
        <w:t>районе</w:t>
      </w:r>
      <w:proofErr w:type="gramEnd"/>
      <w:r w:rsidRPr="005D5404">
        <w:rPr>
          <w:rFonts w:ascii="Times New Roman" w:hAnsi="Times New Roman"/>
          <w:sz w:val="28"/>
          <w:szCs w:val="28"/>
        </w:rPr>
        <w:t xml:space="preserve"> (в 2015 г. – </w:t>
      </w:r>
      <w:r>
        <w:rPr>
          <w:rFonts w:ascii="Times New Roman" w:hAnsi="Times New Roman"/>
          <w:sz w:val="28"/>
          <w:szCs w:val="28"/>
        </w:rPr>
        <w:t>162,1</w:t>
      </w:r>
      <w:r w:rsidRPr="005D5404">
        <w:rPr>
          <w:rFonts w:ascii="Times New Roman" w:hAnsi="Times New Roman"/>
          <w:sz w:val="28"/>
          <w:szCs w:val="28"/>
        </w:rPr>
        <w:t xml:space="preserve">, в 2024 г. – </w:t>
      </w:r>
      <w:r>
        <w:rPr>
          <w:rFonts w:ascii="Times New Roman" w:hAnsi="Times New Roman"/>
          <w:sz w:val="28"/>
          <w:szCs w:val="28"/>
        </w:rPr>
        <w:t>333,2</w:t>
      </w:r>
      <w:r w:rsidRPr="005D5404">
        <w:rPr>
          <w:rFonts w:ascii="Times New Roman" w:hAnsi="Times New Roman"/>
          <w:sz w:val="28"/>
          <w:szCs w:val="28"/>
        </w:rPr>
        <w:t xml:space="preserve"> на 100 тыс. населения). </w:t>
      </w:r>
      <w:r w:rsidRPr="005D5404">
        <w:rPr>
          <w:rFonts w:ascii="Times New Roman" w:hAnsi="Times New Roman"/>
          <w:sz w:val="28"/>
          <w:szCs w:val="28"/>
          <w:shd w:val="clear" w:color="auto" w:fill="FFFFFF"/>
        </w:rPr>
        <w:t>В</w:t>
      </w:r>
      <w:r w:rsidRPr="005D5404">
        <w:rPr>
          <w:rFonts w:ascii="Times New Roman" w:hAnsi="Times New Roman"/>
          <w:sz w:val="28"/>
          <w:szCs w:val="28"/>
        </w:rPr>
        <w:t>ыявлены запущенные формы ЗНО следующих локализации, что свидетельствует о сниженной онкологической настороженности среди населения и медицинских работников, за 2024 г.:</w:t>
      </w:r>
    </w:p>
    <w:p w:rsidR="008955BB"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 xml:space="preserve">рак </w:t>
      </w:r>
      <w:r>
        <w:rPr>
          <w:rFonts w:ascii="Times New Roman" w:hAnsi="Times New Roman"/>
          <w:sz w:val="28"/>
          <w:szCs w:val="28"/>
        </w:rPr>
        <w:t xml:space="preserve">желудка </w:t>
      </w:r>
      <w:r w:rsidRPr="005D5404">
        <w:rPr>
          <w:rFonts w:ascii="Times New Roman" w:hAnsi="Times New Roman"/>
          <w:sz w:val="28"/>
          <w:szCs w:val="28"/>
        </w:rPr>
        <w:t xml:space="preserve">– </w:t>
      </w:r>
      <w:r>
        <w:rPr>
          <w:rFonts w:ascii="Times New Roman" w:hAnsi="Times New Roman"/>
          <w:sz w:val="28"/>
          <w:szCs w:val="28"/>
        </w:rPr>
        <w:t>10</w:t>
      </w:r>
      <w:r w:rsidRPr="005D5404">
        <w:rPr>
          <w:rFonts w:ascii="Times New Roman" w:hAnsi="Times New Roman"/>
          <w:sz w:val="28"/>
          <w:szCs w:val="28"/>
        </w:rPr>
        <w:t>0 %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ободочной кишки –</w:t>
      </w:r>
      <w:r>
        <w:rPr>
          <w:rFonts w:ascii="Times New Roman" w:hAnsi="Times New Roman"/>
          <w:sz w:val="28"/>
          <w:szCs w:val="28"/>
        </w:rPr>
        <w:t xml:space="preserve"> 50</w:t>
      </w:r>
      <w:r w:rsidRPr="005D5404">
        <w:rPr>
          <w:rFonts w:ascii="Times New Roman" w:hAnsi="Times New Roman"/>
          <w:sz w:val="28"/>
          <w:szCs w:val="28"/>
        </w:rPr>
        <w:t>%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 xml:space="preserve">рак </w:t>
      </w:r>
      <w:r>
        <w:rPr>
          <w:rFonts w:ascii="Times New Roman" w:hAnsi="Times New Roman"/>
          <w:sz w:val="28"/>
          <w:szCs w:val="28"/>
        </w:rPr>
        <w:t>прямой кишки</w:t>
      </w:r>
      <w:r w:rsidRPr="005D5404">
        <w:rPr>
          <w:rFonts w:ascii="Times New Roman" w:hAnsi="Times New Roman"/>
          <w:sz w:val="28"/>
          <w:szCs w:val="28"/>
        </w:rPr>
        <w:t xml:space="preserve"> – </w:t>
      </w:r>
      <w:r>
        <w:rPr>
          <w:rFonts w:ascii="Times New Roman" w:hAnsi="Times New Roman"/>
          <w:sz w:val="28"/>
          <w:szCs w:val="28"/>
        </w:rPr>
        <w:t>75</w:t>
      </w:r>
      <w:r w:rsidRPr="005D5404">
        <w:rPr>
          <w:rFonts w:ascii="Times New Roman" w:hAnsi="Times New Roman"/>
          <w:sz w:val="28"/>
          <w:szCs w:val="28"/>
        </w:rPr>
        <w:t>%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легких  – 20</w:t>
      </w:r>
      <w:r w:rsidRPr="005D5404">
        <w:rPr>
          <w:rFonts w:ascii="Times New Roman" w:hAnsi="Times New Roman"/>
          <w:sz w:val="28"/>
          <w:szCs w:val="28"/>
        </w:rPr>
        <w:t xml:space="preserve"> % от числа выявленной локализации;</w:t>
      </w:r>
    </w:p>
    <w:p w:rsidR="008955BB"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рак предстательной железы</w:t>
      </w:r>
      <w:r>
        <w:rPr>
          <w:rFonts w:ascii="Times New Roman" w:hAnsi="Times New Roman"/>
          <w:sz w:val="28"/>
          <w:szCs w:val="28"/>
        </w:rPr>
        <w:t xml:space="preserve"> – 66,7</w:t>
      </w:r>
      <w:r w:rsidRPr="005D5404">
        <w:rPr>
          <w:rFonts w:ascii="Times New Roman" w:hAnsi="Times New Roman"/>
          <w:sz w:val="28"/>
          <w:szCs w:val="28"/>
        </w:rPr>
        <w:t xml:space="preserve">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 xml:space="preserve">рак </w:t>
      </w:r>
      <w:r>
        <w:rPr>
          <w:rFonts w:ascii="Times New Roman" w:hAnsi="Times New Roman"/>
          <w:sz w:val="28"/>
          <w:szCs w:val="28"/>
        </w:rPr>
        <w:t>почки – 100</w:t>
      </w:r>
      <w:r w:rsidRPr="005D5404">
        <w:rPr>
          <w:rFonts w:ascii="Times New Roman" w:hAnsi="Times New Roman"/>
          <w:sz w:val="28"/>
          <w:szCs w:val="28"/>
        </w:rPr>
        <w:t xml:space="preserve"> % от числа выявленной локализации;</w:t>
      </w:r>
    </w:p>
    <w:p w:rsidR="008955BB" w:rsidRPr="005D5404" w:rsidRDefault="008955BB" w:rsidP="008955BB">
      <w:pPr>
        <w:spacing w:after="0" w:line="240" w:lineRule="auto"/>
        <w:jc w:val="both"/>
        <w:rPr>
          <w:rFonts w:ascii="Times New Roman" w:hAnsi="Times New Roman"/>
          <w:sz w:val="28"/>
          <w:szCs w:val="28"/>
        </w:rPr>
      </w:pPr>
      <w:r w:rsidRPr="005D5404">
        <w:rPr>
          <w:rFonts w:ascii="Times New Roman" w:hAnsi="Times New Roman"/>
          <w:sz w:val="28"/>
          <w:szCs w:val="28"/>
        </w:rPr>
        <w:t xml:space="preserve">рак </w:t>
      </w:r>
      <w:r>
        <w:rPr>
          <w:rFonts w:ascii="Times New Roman" w:hAnsi="Times New Roman"/>
          <w:sz w:val="28"/>
          <w:szCs w:val="28"/>
        </w:rPr>
        <w:t>шейки матки</w:t>
      </w:r>
      <w:r w:rsidRPr="005D5404">
        <w:rPr>
          <w:rFonts w:ascii="Times New Roman" w:hAnsi="Times New Roman"/>
          <w:sz w:val="28"/>
          <w:szCs w:val="28"/>
        </w:rPr>
        <w:t xml:space="preserve"> – </w:t>
      </w:r>
      <w:r>
        <w:rPr>
          <w:rFonts w:ascii="Times New Roman" w:hAnsi="Times New Roman"/>
          <w:sz w:val="28"/>
          <w:szCs w:val="28"/>
        </w:rPr>
        <w:t>66,7</w:t>
      </w:r>
      <w:r w:rsidRPr="005D5404">
        <w:rPr>
          <w:rFonts w:ascii="Times New Roman" w:hAnsi="Times New Roman"/>
          <w:sz w:val="28"/>
          <w:szCs w:val="28"/>
        </w:rPr>
        <w:t xml:space="preserve"> % от числа</w:t>
      </w:r>
      <w:r>
        <w:rPr>
          <w:rFonts w:ascii="Times New Roman" w:hAnsi="Times New Roman"/>
          <w:sz w:val="28"/>
          <w:szCs w:val="28"/>
        </w:rPr>
        <w:t xml:space="preserve"> выявленной локализации.</w:t>
      </w:r>
    </w:p>
    <w:p w:rsidR="008955BB" w:rsidRPr="00CB275F" w:rsidRDefault="008955BB" w:rsidP="008955BB">
      <w:pPr>
        <w:spacing w:after="0" w:line="240" w:lineRule="auto"/>
        <w:jc w:val="both"/>
        <w:rPr>
          <w:rFonts w:ascii="Times New Roman" w:hAnsi="Times New Roman"/>
          <w:sz w:val="28"/>
          <w:szCs w:val="28"/>
        </w:rPr>
      </w:pPr>
      <w:r w:rsidRPr="00CB275F">
        <w:rPr>
          <w:rFonts w:ascii="Times New Roman" w:hAnsi="Times New Roman"/>
          <w:sz w:val="28"/>
          <w:szCs w:val="28"/>
        </w:rPr>
        <w:t xml:space="preserve">8) Оловяннинском </w:t>
      </w:r>
      <w:proofErr w:type="gramStart"/>
      <w:r w:rsidRPr="00CB275F">
        <w:rPr>
          <w:rFonts w:ascii="Times New Roman" w:hAnsi="Times New Roman"/>
          <w:sz w:val="28"/>
          <w:szCs w:val="28"/>
        </w:rPr>
        <w:t>районе</w:t>
      </w:r>
      <w:proofErr w:type="gramEnd"/>
      <w:r w:rsidRPr="00CB275F">
        <w:rPr>
          <w:rFonts w:ascii="Times New Roman" w:hAnsi="Times New Roman"/>
          <w:sz w:val="28"/>
          <w:szCs w:val="28"/>
        </w:rPr>
        <w:t xml:space="preserve"> (в 2015 г. – 158,0, в 2024 г. – 178,0 на 100 тыс. населения). </w:t>
      </w:r>
      <w:r w:rsidRPr="00CB275F">
        <w:rPr>
          <w:rFonts w:ascii="Times New Roman" w:hAnsi="Times New Roman"/>
          <w:sz w:val="28"/>
          <w:szCs w:val="28"/>
          <w:shd w:val="clear" w:color="auto" w:fill="FFFFFF"/>
        </w:rPr>
        <w:t>В</w:t>
      </w:r>
      <w:r w:rsidRPr="00CB275F">
        <w:rPr>
          <w:rFonts w:ascii="Times New Roman" w:hAnsi="Times New Roman"/>
          <w:sz w:val="28"/>
          <w:szCs w:val="28"/>
        </w:rPr>
        <w:t>ыявлены запущенные формы ЗНО следующих локализации, что свидетельствует о сниженной онкологической настороженности среди населения и медицинских работников, за 2024 г.:</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lastRenderedPageBreak/>
        <w:t>рак полости рта – 100</w:t>
      </w:r>
      <w:r w:rsidRPr="006F04DC">
        <w:rPr>
          <w:rFonts w:ascii="Times New Roman" w:hAnsi="Times New Roman"/>
          <w:sz w:val="28"/>
          <w:szCs w:val="28"/>
        </w:rPr>
        <w:t xml:space="preserve"> % от числа выявленной локализации;</w:t>
      </w:r>
    </w:p>
    <w:p w:rsidR="008955BB"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рото</w:t>
      </w:r>
      <w:r>
        <w:rPr>
          <w:rFonts w:ascii="Times New Roman" w:hAnsi="Times New Roman"/>
          <w:sz w:val="28"/>
          <w:szCs w:val="28"/>
        </w:rPr>
        <w:t>глотки– 50</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w:t>
      </w:r>
      <w:r>
        <w:rPr>
          <w:rFonts w:ascii="Times New Roman" w:hAnsi="Times New Roman"/>
          <w:sz w:val="28"/>
          <w:szCs w:val="28"/>
        </w:rPr>
        <w:t>желудка– 20</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ободочной кишки – </w:t>
      </w:r>
      <w:r>
        <w:rPr>
          <w:rFonts w:ascii="Times New Roman" w:hAnsi="Times New Roman"/>
          <w:sz w:val="28"/>
          <w:szCs w:val="28"/>
        </w:rPr>
        <w:t>100</w:t>
      </w:r>
      <w:r w:rsidRPr="006F04DC">
        <w:rPr>
          <w:rFonts w:ascii="Times New Roman" w:hAnsi="Times New Roman"/>
          <w:sz w:val="28"/>
          <w:szCs w:val="28"/>
        </w:rPr>
        <w:t>%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прямой кишки –</w:t>
      </w:r>
      <w:r>
        <w:rPr>
          <w:rFonts w:ascii="Times New Roman" w:hAnsi="Times New Roman"/>
          <w:sz w:val="28"/>
          <w:szCs w:val="28"/>
        </w:rPr>
        <w:t xml:space="preserve"> 25</w:t>
      </w:r>
      <w:r w:rsidRPr="006F04DC">
        <w:rPr>
          <w:rFonts w:ascii="Times New Roman" w:hAnsi="Times New Roman"/>
          <w:sz w:val="28"/>
          <w:szCs w:val="28"/>
        </w:rPr>
        <w:t>%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поджелудочной железы – 100%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легких – 1</w:t>
      </w:r>
      <w:r w:rsidRPr="006F04DC">
        <w:rPr>
          <w:rFonts w:ascii="Times New Roman" w:hAnsi="Times New Roman"/>
          <w:sz w:val="28"/>
          <w:szCs w:val="28"/>
        </w:rPr>
        <w:t>5,</w:t>
      </w:r>
      <w:r>
        <w:rPr>
          <w:rFonts w:ascii="Times New Roman" w:hAnsi="Times New Roman"/>
          <w:sz w:val="28"/>
          <w:szCs w:val="28"/>
        </w:rPr>
        <w:t>4</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молочной желез</w:t>
      </w:r>
      <w:r>
        <w:rPr>
          <w:rFonts w:ascii="Times New Roman" w:hAnsi="Times New Roman"/>
          <w:sz w:val="28"/>
          <w:szCs w:val="28"/>
        </w:rPr>
        <w:t>ы – 4</w:t>
      </w:r>
      <w:r w:rsidRPr="006F04DC">
        <w:rPr>
          <w:rFonts w:ascii="Times New Roman" w:hAnsi="Times New Roman"/>
          <w:sz w:val="28"/>
          <w:szCs w:val="28"/>
        </w:rPr>
        <w:t>0 %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w:t>
      </w:r>
      <w:r>
        <w:rPr>
          <w:rFonts w:ascii="Times New Roman" w:hAnsi="Times New Roman"/>
          <w:sz w:val="28"/>
          <w:szCs w:val="28"/>
        </w:rPr>
        <w:t>яичника</w:t>
      </w:r>
      <w:r w:rsidRPr="006F04DC">
        <w:rPr>
          <w:rFonts w:ascii="Times New Roman" w:hAnsi="Times New Roman"/>
          <w:sz w:val="28"/>
          <w:szCs w:val="28"/>
        </w:rPr>
        <w:t xml:space="preserve">– </w:t>
      </w:r>
      <w:r>
        <w:rPr>
          <w:rFonts w:ascii="Times New Roman" w:hAnsi="Times New Roman"/>
          <w:sz w:val="28"/>
          <w:szCs w:val="28"/>
        </w:rPr>
        <w:t>33,3</w:t>
      </w:r>
      <w:r w:rsidRPr="006F04DC">
        <w:rPr>
          <w:rFonts w:ascii="Times New Roman" w:hAnsi="Times New Roman"/>
          <w:sz w:val="28"/>
          <w:szCs w:val="28"/>
        </w:rPr>
        <w:t xml:space="preserve"> % от числа выявленной локализации;</w:t>
      </w:r>
    </w:p>
    <w:p w:rsidR="008955BB" w:rsidRDefault="008955BB" w:rsidP="008955BB">
      <w:pPr>
        <w:spacing w:after="0" w:line="240" w:lineRule="auto"/>
        <w:jc w:val="both"/>
        <w:rPr>
          <w:rFonts w:ascii="Times New Roman" w:hAnsi="Times New Roman"/>
          <w:sz w:val="28"/>
          <w:szCs w:val="28"/>
        </w:rPr>
      </w:pPr>
      <w:proofErr w:type="gramStart"/>
      <w:r w:rsidRPr="006F04DC">
        <w:rPr>
          <w:rFonts w:ascii="Times New Roman" w:hAnsi="Times New Roman"/>
          <w:sz w:val="28"/>
          <w:szCs w:val="28"/>
        </w:rPr>
        <w:t>злокачественные лимфомы –</w:t>
      </w:r>
      <w:r>
        <w:rPr>
          <w:rFonts w:ascii="Times New Roman" w:hAnsi="Times New Roman"/>
          <w:sz w:val="28"/>
          <w:szCs w:val="28"/>
        </w:rPr>
        <w:t xml:space="preserve"> 66,7</w:t>
      </w:r>
      <w:r w:rsidRPr="006F04DC">
        <w:rPr>
          <w:rFonts w:ascii="Times New Roman" w:hAnsi="Times New Roman"/>
          <w:sz w:val="28"/>
          <w:szCs w:val="28"/>
        </w:rPr>
        <w:t xml:space="preserve">% от числа выявленной локализации. </w:t>
      </w:r>
      <w:proofErr w:type="gramEnd"/>
    </w:p>
    <w:p w:rsidR="008955BB" w:rsidRPr="00CB275F" w:rsidRDefault="008955BB" w:rsidP="008955BB">
      <w:pPr>
        <w:spacing w:after="0" w:line="240" w:lineRule="auto"/>
        <w:jc w:val="both"/>
        <w:rPr>
          <w:rFonts w:ascii="Times New Roman" w:hAnsi="Times New Roman"/>
          <w:sz w:val="28"/>
          <w:szCs w:val="28"/>
        </w:rPr>
      </w:pPr>
      <w:r>
        <w:rPr>
          <w:rFonts w:ascii="Times New Roman" w:hAnsi="Times New Roman"/>
          <w:sz w:val="28"/>
          <w:szCs w:val="28"/>
        </w:rPr>
        <w:t>9</w:t>
      </w:r>
      <w:r w:rsidRPr="00CB275F">
        <w:rPr>
          <w:rFonts w:ascii="Times New Roman" w:hAnsi="Times New Roman"/>
          <w:sz w:val="28"/>
          <w:szCs w:val="28"/>
        </w:rPr>
        <w:t>) О</w:t>
      </w:r>
      <w:r>
        <w:rPr>
          <w:rFonts w:ascii="Times New Roman" w:hAnsi="Times New Roman"/>
          <w:sz w:val="28"/>
          <w:szCs w:val="28"/>
        </w:rPr>
        <w:t>нонском</w:t>
      </w:r>
      <w:r w:rsidRPr="00CB275F">
        <w:rPr>
          <w:rFonts w:ascii="Times New Roman" w:hAnsi="Times New Roman"/>
          <w:sz w:val="28"/>
          <w:szCs w:val="28"/>
        </w:rPr>
        <w:t xml:space="preserve"> </w:t>
      </w:r>
      <w:proofErr w:type="gramStart"/>
      <w:r w:rsidRPr="00CB275F">
        <w:rPr>
          <w:rFonts w:ascii="Times New Roman" w:hAnsi="Times New Roman"/>
          <w:sz w:val="28"/>
          <w:szCs w:val="28"/>
        </w:rPr>
        <w:t>районе</w:t>
      </w:r>
      <w:proofErr w:type="gramEnd"/>
      <w:r w:rsidRPr="00CB275F">
        <w:rPr>
          <w:rFonts w:ascii="Times New Roman" w:hAnsi="Times New Roman"/>
          <w:sz w:val="28"/>
          <w:szCs w:val="28"/>
        </w:rPr>
        <w:t xml:space="preserve"> (в 2</w:t>
      </w:r>
      <w:r>
        <w:rPr>
          <w:rFonts w:ascii="Times New Roman" w:hAnsi="Times New Roman"/>
          <w:sz w:val="28"/>
          <w:szCs w:val="28"/>
        </w:rPr>
        <w:t>015 г. – 167,0, в 2024 г. – 340,9</w:t>
      </w:r>
      <w:r w:rsidRPr="00CB275F">
        <w:rPr>
          <w:rFonts w:ascii="Times New Roman" w:hAnsi="Times New Roman"/>
          <w:sz w:val="28"/>
          <w:szCs w:val="28"/>
        </w:rPr>
        <w:t xml:space="preserve"> на 100 тыс. населения). </w:t>
      </w:r>
      <w:r w:rsidRPr="00CB275F">
        <w:rPr>
          <w:rFonts w:ascii="Times New Roman" w:hAnsi="Times New Roman"/>
          <w:sz w:val="28"/>
          <w:szCs w:val="28"/>
          <w:shd w:val="clear" w:color="auto" w:fill="FFFFFF"/>
        </w:rPr>
        <w:t>В</w:t>
      </w:r>
      <w:r w:rsidRPr="00CB275F">
        <w:rPr>
          <w:rFonts w:ascii="Times New Roman" w:hAnsi="Times New Roman"/>
          <w:sz w:val="28"/>
          <w:szCs w:val="28"/>
        </w:rPr>
        <w:t>ыявлены запущенные формы ЗНО следующих локализации, что свидетельствует о сниженной онкологической настороженности среди населения и медицинских работников, за 2024 г.:</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полости рта – 100</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прямой кишки –</w:t>
      </w:r>
      <w:r>
        <w:rPr>
          <w:rFonts w:ascii="Times New Roman" w:hAnsi="Times New Roman"/>
          <w:sz w:val="28"/>
          <w:szCs w:val="28"/>
        </w:rPr>
        <w:t xml:space="preserve"> 50</w:t>
      </w:r>
      <w:r w:rsidRPr="006F04DC">
        <w:rPr>
          <w:rFonts w:ascii="Times New Roman" w:hAnsi="Times New Roman"/>
          <w:sz w:val="28"/>
          <w:szCs w:val="28"/>
        </w:rPr>
        <w:t>%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поджелудочной железы – 100%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легких – 58,3</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молочной желез</w:t>
      </w:r>
      <w:r>
        <w:rPr>
          <w:rFonts w:ascii="Times New Roman" w:hAnsi="Times New Roman"/>
          <w:sz w:val="28"/>
          <w:szCs w:val="28"/>
        </w:rPr>
        <w:t>ы – 28,6</w:t>
      </w:r>
      <w:r w:rsidRPr="006F04DC">
        <w:rPr>
          <w:rFonts w:ascii="Times New Roman" w:hAnsi="Times New Roman"/>
          <w:sz w:val="28"/>
          <w:szCs w:val="28"/>
        </w:rPr>
        <w:t xml:space="preserve"> % от числа выявленной локализации;</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почки</w:t>
      </w:r>
      <w:r w:rsidRPr="006F04DC">
        <w:rPr>
          <w:rFonts w:ascii="Times New Roman" w:hAnsi="Times New Roman"/>
          <w:sz w:val="28"/>
          <w:szCs w:val="28"/>
        </w:rPr>
        <w:t xml:space="preserve"> –</w:t>
      </w:r>
      <w:r>
        <w:rPr>
          <w:rFonts w:ascii="Times New Roman" w:hAnsi="Times New Roman"/>
          <w:sz w:val="28"/>
          <w:szCs w:val="28"/>
        </w:rPr>
        <w:t xml:space="preserve"> 50</w:t>
      </w:r>
      <w:r w:rsidRPr="006F04DC">
        <w:rPr>
          <w:rFonts w:ascii="Times New Roman" w:hAnsi="Times New Roman"/>
          <w:sz w:val="28"/>
          <w:szCs w:val="28"/>
        </w:rPr>
        <w:t xml:space="preserve">% от числа выявленной локализации. </w:t>
      </w:r>
    </w:p>
    <w:p w:rsidR="008955BB" w:rsidRPr="00CB275F" w:rsidRDefault="008955BB" w:rsidP="008955BB">
      <w:pPr>
        <w:spacing w:after="0" w:line="240" w:lineRule="auto"/>
        <w:jc w:val="both"/>
        <w:rPr>
          <w:rFonts w:ascii="Times New Roman" w:hAnsi="Times New Roman"/>
          <w:sz w:val="28"/>
          <w:szCs w:val="28"/>
        </w:rPr>
      </w:pPr>
      <w:r>
        <w:rPr>
          <w:rFonts w:ascii="Times New Roman" w:hAnsi="Times New Roman"/>
          <w:sz w:val="28"/>
          <w:szCs w:val="28"/>
        </w:rPr>
        <w:t>10</w:t>
      </w:r>
      <w:r w:rsidRPr="00CB275F">
        <w:rPr>
          <w:rFonts w:ascii="Times New Roman" w:hAnsi="Times New Roman"/>
          <w:sz w:val="28"/>
          <w:szCs w:val="28"/>
        </w:rPr>
        <w:t xml:space="preserve">) </w:t>
      </w:r>
      <w:r>
        <w:rPr>
          <w:rFonts w:ascii="Times New Roman" w:hAnsi="Times New Roman"/>
          <w:sz w:val="28"/>
          <w:szCs w:val="28"/>
        </w:rPr>
        <w:t>Сретенском</w:t>
      </w:r>
      <w:r w:rsidRPr="00CB275F">
        <w:rPr>
          <w:rFonts w:ascii="Times New Roman" w:hAnsi="Times New Roman"/>
          <w:sz w:val="28"/>
          <w:szCs w:val="28"/>
        </w:rPr>
        <w:t xml:space="preserve"> </w:t>
      </w:r>
      <w:proofErr w:type="gramStart"/>
      <w:r w:rsidRPr="00CB275F">
        <w:rPr>
          <w:rFonts w:ascii="Times New Roman" w:hAnsi="Times New Roman"/>
          <w:sz w:val="28"/>
          <w:szCs w:val="28"/>
        </w:rPr>
        <w:t>районе</w:t>
      </w:r>
      <w:proofErr w:type="gramEnd"/>
      <w:r w:rsidRPr="00CB275F">
        <w:rPr>
          <w:rFonts w:ascii="Times New Roman" w:hAnsi="Times New Roman"/>
          <w:sz w:val="28"/>
          <w:szCs w:val="28"/>
        </w:rPr>
        <w:t xml:space="preserve"> (в 2</w:t>
      </w:r>
      <w:r>
        <w:rPr>
          <w:rFonts w:ascii="Times New Roman" w:hAnsi="Times New Roman"/>
          <w:sz w:val="28"/>
          <w:szCs w:val="28"/>
        </w:rPr>
        <w:t>015 г. – 197</w:t>
      </w:r>
      <w:r w:rsidRPr="00CB275F">
        <w:rPr>
          <w:rFonts w:ascii="Times New Roman" w:hAnsi="Times New Roman"/>
          <w:sz w:val="28"/>
          <w:szCs w:val="28"/>
        </w:rPr>
        <w:t>,</w:t>
      </w:r>
      <w:r>
        <w:rPr>
          <w:rFonts w:ascii="Times New Roman" w:hAnsi="Times New Roman"/>
          <w:sz w:val="28"/>
          <w:szCs w:val="28"/>
        </w:rPr>
        <w:t>6</w:t>
      </w:r>
      <w:r w:rsidRPr="00CB275F">
        <w:rPr>
          <w:rFonts w:ascii="Times New Roman" w:hAnsi="Times New Roman"/>
          <w:sz w:val="28"/>
          <w:szCs w:val="28"/>
        </w:rPr>
        <w:t xml:space="preserve">, в 2024 г. – </w:t>
      </w:r>
      <w:r>
        <w:rPr>
          <w:rFonts w:ascii="Times New Roman" w:hAnsi="Times New Roman"/>
          <w:sz w:val="28"/>
          <w:szCs w:val="28"/>
        </w:rPr>
        <w:t>291,0</w:t>
      </w:r>
      <w:r w:rsidRPr="00CB275F">
        <w:rPr>
          <w:rFonts w:ascii="Times New Roman" w:hAnsi="Times New Roman"/>
          <w:sz w:val="28"/>
          <w:szCs w:val="28"/>
        </w:rPr>
        <w:t xml:space="preserve"> на 100 тыс. населения). </w:t>
      </w:r>
      <w:r w:rsidRPr="00CB275F">
        <w:rPr>
          <w:rFonts w:ascii="Times New Roman" w:hAnsi="Times New Roman"/>
          <w:sz w:val="28"/>
          <w:szCs w:val="28"/>
          <w:shd w:val="clear" w:color="auto" w:fill="FFFFFF"/>
        </w:rPr>
        <w:t>В</w:t>
      </w:r>
      <w:r w:rsidRPr="00CB275F">
        <w:rPr>
          <w:rFonts w:ascii="Times New Roman" w:hAnsi="Times New Roman"/>
          <w:sz w:val="28"/>
          <w:szCs w:val="28"/>
        </w:rPr>
        <w:t>ыявлены запущенные формы ЗНО следующих локализации, что свидетельствует о сниженной онкологической настороженности среди населения и медицинских работников, за 2024 г.:</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пищевода – 50</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ободочной кишки – </w:t>
      </w:r>
      <w:r>
        <w:rPr>
          <w:rFonts w:ascii="Times New Roman" w:hAnsi="Times New Roman"/>
          <w:sz w:val="28"/>
          <w:szCs w:val="28"/>
        </w:rPr>
        <w:t>50</w:t>
      </w:r>
      <w:r w:rsidRPr="006F04DC">
        <w:rPr>
          <w:rFonts w:ascii="Times New Roman" w:hAnsi="Times New Roman"/>
          <w:sz w:val="28"/>
          <w:szCs w:val="28"/>
        </w:rPr>
        <w:t>%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поджелудочной железы –</w:t>
      </w:r>
      <w:r>
        <w:rPr>
          <w:rFonts w:ascii="Times New Roman" w:hAnsi="Times New Roman"/>
          <w:sz w:val="28"/>
          <w:szCs w:val="28"/>
        </w:rPr>
        <w:t xml:space="preserve"> 66,7</w:t>
      </w:r>
      <w:r w:rsidRPr="006F04DC">
        <w:rPr>
          <w:rFonts w:ascii="Times New Roman" w:hAnsi="Times New Roman"/>
          <w:sz w:val="28"/>
          <w:szCs w:val="28"/>
        </w:rPr>
        <w:t>%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легких – 42,9</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w:t>
      </w:r>
      <w:r>
        <w:rPr>
          <w:rFonts w:ascii="Times New Roman" w:hAnsi="Times New Roman"/>
          <w:sz w:val="28"/>
          <w:szCs w:val="28"/>
        </w:rPr>
        <w:t>шейки матки – 25</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w:t>
      </w:r>
      <w:r>
        <w:rPr>
          <w:rFonts w:ascii="Times New Roman" w:hAnsi="Times New Roman"/>
          <w:sz w:val="28"/>
          <w:szCs w:val="28"/>
        </w:rPr>
        <w:t>яичника</w:t>
      </w:r>
      <w:r w:rsidRPr="006F04DC">
        <w:rPr>
          <w:rFonts w:ascii="Times New Roman" w:hAnsi="Times New Roman"/>
          <w:sz w:val="28"/>
          <w:szCs w:val="28"/>
        </w:rPr>
        <w:t xml:space="preserve">– </w:t>
      </w:r>
      <w:r>
        <w:rPr>
          <w:rFonts w:ascii="Times New Roman" w:hAnsi="Times New Roman"/>
          <w:sz w:val="28"/>
          <w:szCs w:val="28"/>
        </w:rPr>
        <w:t>60</w:t>
      </w:r>
      <w:r w:rsidRPr="006F04DC">
        <w:rPr>
          <w:rFonts w:ascii="Times New Roman" w:hAnsi="Times New Roman"/>
          <w:sz w:val="28"/>
          <w:szCs w:val="28"/>
        </w:rPr>
        <w:t xml:space="preserve"> % от числа выявленной локализации;</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предстательной железы</w:t>
      </w:r>
      <w:r w:rsidRPr="006F04DC">
        <w:rPr>
          <w:rFonts w:ascii="Times New Roman" w:hAnsi="Times New Roman"/>
          <w:sz w:val="28"/>
          <w:szCs w:val="28"/>
        </w:rPr>
        <w:t xml:space="preserve"> –</w:t>
      </w:r>
      <w:r>
        <w:rPr>
          <w:rFonts w:ascii="Times New Roman" w:hAnsi="Times New Roman"/>
          <w:sz w:val="28"/>
          <w:szCs w:val="28"/>
        </w:rPr>
        <w:t xml:space="preserve"> 28,6</w:t>
      </w:r>
      <w:r w:rsidRPr="006F04DC">
        <w:rPr>
          <w:rFonts w:ascii="Times New Roman" w:hAnsi="Times New Roman"/>
          <w:sz w:val="28"/>
          <w:szCs w:val="28"/>
        </w:rPr>
        <w:t xml:space="preserve">% от числа выявленной локализации. </w:t>
      </w:r>
    </w:p>
    <w:p w:rsidR="008955BB" w:rsidRPr="00CB275F" w:rsidRDefault="008955BB" w:rsidP="008955BB">
      <w:pPr>
        <w:spacing w:after="0" w:line="240" w:lineRule="auto"/>
        <w:jc w:val="both"/>
        <w:rPr>
          <w:rFonts w:ascii="Times New Roman" w:hAnsi="Times New Roman"/>
          <w:sz w:val="28"/>
          <w:szCs w:val="28"/>
        </w:rPr>
      </w:pPr>
      <w:r>
        <w:rPr>
          <w:rFonts w:ascii="Times New Roman" w:hAnsi="Times New Roman"/>
          <w:sz w:val="28"/>
          <w:szCs w:val="28"/>
        </w:rPr>
        <w:t>11</w:t>
      </w:r>
      <w:r w:rsidRPr="00CB275F">
        <w:rPr>
          <w:rFonts w:ascii="Times New Roman" w:hAnsi="Times New Roman"/>
          <w:sz w:val="28"/>
          <w:szCs w:val="28"/>
        </w:rPr>
        <w:t xml:space="preserve">) </w:t>
      </w:r>
      <w:r>
        <w:rPr>
          <w:rFonts w:ascii="Times New Roman" w:hAnsi="Times New Roman"/>
          <w:sz w:val="28"/>
          <w:szCs w:val="28"/>
        </w:rPr>
        <w:t>Хилокском</w:t>
      </w:r>
      <w:r w:rsidRPr="00CB275F">
        <w:rPr>
          <w:rFonts w:ascii="Times New Roman" w:hAnsi="Times New Roman"/>
          <w:sz w:val="28"/>
          <w:szCs w:val="28"/>
        </w:rPr>
        <w:t xml:space="preserve"> </w:t>
      </w:r>
      <w:proofErr w:type="gramStart"/>
      <w:r w:rsidRPr="00CB275F">
        <w:rPr>
          <w:rFonts w:ascii="Times New Roman" w:hAnsi="Times New Roman"/>
          <w:sz w:val="28"/>
          <w:szCs w:val="28"/>
        </w:rPr>
        <w:t>районе</w:t>
      </w:r>
      <w:proofErr w:type="gramEnd"/>
      <w:r w:rsidRPr="00CB275F">
        <w:rPr>
          <w:rFonts w:ascii="Times New Roman" w:hAnsi="Times New Roman"/>
          <w:sz w:val="28"/>
          <w:szCs w:val="28"/>
        </w:rPr>
        <w:t xml:space="preserve"> (в 2</w:t>
      </w:r>
      <w:r>
        <w:rPr>
          <w:rFonts w:ascii="Times New Roman" w:hAnsi="Times New Roman"/>
          <w:sz w:val="28"/>
          <w:szCs w:val="28"/>
        </w:rPr>
        <w:t>015 г. – 155,1</w:t>
      </w:r>
      <w:r w:rsidRPr="00CB275F">
        <w:rPr>
          <w:rFonts w:ascii="Times New Roman" w:hAnsi="Times New Roman"/>
          <w:sz w:val="28"/>
          <w:szCs w:val="28"/>
        </w:rPr>
        <w:t xml:space="preserve">, в 2024 г. – </w:t>
      </w:r>
      <w:r>
        <w:rPr>
          <w:rFonts w:ascii="Times New Roman" w:hAnsi="Times New Roman"/>
          <w:sz w:val="28"/>
          <w:szCs w:val="28"/>
        </w:rPr>
        <w:t>218,5</w:t>
      </w:r>
      <w:r w:rsidRPr="00CB275F">
        <w:rPr>
          <w:rFonts w:ascii="Times New Roman" w:hAnsi="Times New Roman"/>
          <w:sz w:val="28"/>
          <w:szCs w:val="28"/>
        </w:rPr>
        <w:t xml:space="preserve"> на 100 тыс. населения). </w:t>
      </w:r>
      <w:r w:rsidRPr="00CB275F">
        <w:rPr>
          <w:rFonts w:ascii="Times New Roman" w:hAnsi="Times New Roman"/>
          <w:sz w:val="28"/>
          <w:szCs w:val="28"/>
          <w:shd w:val="clear" w:color="auto" w:fill="FFFFFF"/>
        </w:rPr>
        <w:t>В</w:t>
      </w:r>
      <w:r w:rsidRPr="00CB275F">
        <w:rPr>
          <w:rFonts w:ascii="Times New Roman" w:hAnsi="Times New Roman"/>
          <w:sz w:val="28"/>
          <w:szCs w:val="28"/>
        </w:rPr>
        <w:t>ыявлены запущенные формы ЗНО следующих локализации, что свидетельствует о сниженной онкологической настороженности среди населения и медицинских работников, за 2024 г.:</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носоглотки – 100</w:t>
      </w:r>
      <w:r w:rsidRPr="006F04DC">
        <w:rPr>
          <w:rFonts w:ascii="Times New Roman" w:hAnsi="Times New Roman"/>
          <w:sz w:val="28"/>
          <w:szCs w:val="28"/>
        </w:rPr>
        <w:t xml:space="preserve"> % от числа выявленной локализации;</w:t>
      </w:r>
    </w:p>
    <w:p w:rsidR="008955BB"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рото</w:t>
      </w:r>
      <w:r>
        <w:rPr>
          <w:rFonts w:ascii="Times New Roman" w:hAnsi="Times New Roman"/>
          <w:sz w:val="28"/>
          <w:szCs w:val="28"/>
        </w:rPr>
        <w:t>глотки– 100</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w:t>
      </w:r>
      <w:r>
        <w:rPr>
          <w:rFonts w:ascii="Times New Roman" w:hAnsi="Times New Roman"/>
          <w:sz w:val="28"/>
          <w:szCs w:val="28"/>
        </w:rPr>
        <w:t>пищевода– 100</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рак прямой кишки –</w:t>
      </w:r>
      <w:r>
        <w:rPr>
          <w:rFonts w:ascii="Times New Roman" w:hAnsi="Times New Roman"/>
          <w:sz w:val="28"/>
          <w:szCs w:val="28"/>
        </w:rPr>
        <w:t xml:space="preserve"> 50</w:t>
      </w:r>
      <w:r w:rsidRPr="006F04DC">
        <w:rPr>
          <w:rFonts w:ascii="Times New Roman" w:hAnsi="Times New Roman"/>
          <w:sz w:val="28"/>
          <w:szCs w:val="28"/>
        </w:rPr>
        <w:t>%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поджелудочной железы – </w:t>
      </w:r>
      <w:r>
        <w:rPr>
          <w:rFonts w:ascii="Times New Roman" w:hAnsi="Times New Roman"/>
          <w:sz w:val="28"/>
          <w:szCs w:val="28"/>
        </w:rPr>
        <w:t>66,7</w:t>
      </w:r>
      <w:r w:rsidRPr="006F04DC">
        <w:rPr>
          <w:rFonts w:ascii="Times New Roman" w:hAnsi="Times New Roman"/>
          <w:sz w:val="28"/>
          <w:szCs w:val="28"/>
        </w:rPr>
        <w:t>%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легких – 16,7</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меланома – 5</w:t>
      </w:r>
      <w:r w:rsidRPr="006F04DC">
        <w:rPr>
          <w:rFonts w:ascii="Times New Roman" w:hAnsi="Times New Roman"/>
          <w:sz w:val="28"/>
          <w:szCs w:val="28"/>
        </w:rPr>
        <w:t>0 % от числа выявленной локализации;</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предстательной железы</w:t>
      </w:r>
      <w:r w:rsidRPr="006F04DC">
        <w:rPr>
          <w:rFonts w:ascii="Times New Roman" w:hAnsi="Times New Roman"/>
          <w:sz w:val="28"/>
          <w:szCs w:val="28"/>
        </w:rPr>
        <w:t xml:space="preserve"> –</w:t>
      </w:r>
      <w:r>
        <w:rPr>
          <w:rFonts w:ascii="Times New Roman" w:hAnsi="Times New Roman"/>
          <w:sz w:val="28"/>
          <w:szCs w:val="28"/>
        </w:rPr>
        <w:t xml:space="preserve"> 29,4</w:t>
      </w:r>
      <w:r w:rsidRPr="006F04DC">
        <w:rPr>
          <w:rFonts w:ascii="Times New Roman" w:hAnsi="Times New Roman"/>
          <w:sz w:val="28"/>
          <w:szCs w:val="28"/>
        </w:rPr>
        <w:t xml:space="preserve">% от числа выявленной локализации. </w:t>
      </w:r>
    </w:p>
    <w:p w:rsidR="008955BB" w:rsidRPr="00CB275F" w:rsidRDefault="008955BB" w:rsidP="008955BB">
      <w:pPr>
        <w:spacing w:after="0" w:line="240" w:lineRule="auto"/>
        <w:jc w:val="both"/>
        <w:rPr>
          <w:rFonts w:ascii="Times New Roman" w:hAnsi="Times New Roman"/>
          <w:sz w:val="28"/>
          <w:szCs w:val="28"/>
        </w:rPr>
      </w:pPr>
      <w:r>
        <w:rPr>
          <w:rFonts w:ascii="Times New Roman" w:hAnsi="Times New Roman"/>
          <w:sz w:val="28"/>
          <w:szCs w:val="28"/>
        </w:rPr>
        <w:t>12</w:t>
      </w:r>
      <w:r w:rsidRPr="00CB275F">
        <w:rPr>
          <w:rFonts w:ascii="Times New Roman" w:hAnsi="Times New Roman"/>
          <w:sz w:val="28"/>
          <w:szCs w:val="28"/>
        </w:rPr>
        <w:t xml:space="preserve">) </w:t>
      </w:r>
      <w:r>
        <w:rPr>
          <w:rFonts w:ascii="Times New Roman" w:hAnsi="Times New Roman"/>
          <w:sz w:val="28"/>
          <w:szCs w:val="28"/>
        </w:rPr>
        <w:t>Шелопугинском</w:t>
      </w:r>
      <w:r w:rsidRPr="00CB275F">
        <w:rPr>
          <w:rFonts w:ascii="Times New Roman" w:hAnsi="Times New Roman"/>
          <w:sz w:val="28"/>
          <w:szCs w:val="28"/>
        </w:rPr>
        <w:t xml:space="preserve"> </w:t>
      </w:r>
      <w:proofErr w:type="gramStart"/>
      <w:r w:rsidRPr="00CB275F">
        <w:rPr>
          <w:rFonts w:ascii="Times New Roman" w:hAnsi="Times New Roman"/>
          <w:sz w:val="28"/>
          <w:szCs w:val="28"/>
        </w:rPr>
        <w:t>районе</w:t>
      </w:r>
      <w:proofErr w:type="gramEnd"/>
      <w:r w:rsidRPr="00CB275F">
        <w:rPr>
          <w:rFonts w:ascii="Times New Roman" w:hAnsi="Times New Roman"/>
          <w:sz w:val="28"/>
          <w:szCs w:val="28"/>
        </w:rPr>
        <w:t xml:space="preserve"> (в 2015 г. – </w:t>
      </w:r>
      <w:r>
        <w:rPr>
          <w:rFonts w:ascii="Times New Roman" w:hAnsi="Times New Roman"/>
          <w:sz w:val="28"/>
          <w:szCs w:val="28"/>
        </w:rPr>
        <w:t>226,4</w:t>
      </w:r>
      <w:r w:rsidRPr="00CB275F">
        <w:rPr>
          <w:rFonts w:ascii="Times New Roman" w:hAnsi="Times New Roman"/>
          <w:sz w:val="28"/>
          <w:szCs w:val="28"/>
        </w:rPr>
        <w:t xml:space="preserve">, в 2024 г. – </w:t>
      </w:r>
      <w:r>
        <w:rPr>
          <w:rFonts w:ascii="Times New Roman" w:hAnsi="Times New Roman"/>
          <w:sz w:val="28"/>
          <w:szCs w:val="28"/>
        </w:rPr>
        <w:t>595,0</w:t>
      </w:r>
      <w:r w:rsidRPr="00CB275F">
        <w:rPr>
          <w:rFonts w:ascii="Times New Roman" w:hAnsi="Times New Roman"/>
          <w:sz w:val="28"/>
          <w:szCs w:val="28"/>
        </w:rPr>
        <w:t xml:space="preserve"> на 100 тыс. населения). </w:t>
      </w:r>
      <w:r w:rsidRPr="00CB275F">
        <w:rPr>
          <w:rFonts w:ascii="Times New Roman" w:hAnsi="Times New Roman"/>
          <w:sz w:val="28"/>
          <w:szCs w:val="28"/>
          <w:shd w:val="clear" w:color="auto" w:fill="FFFFFF"/>
        </w:rPr>
        <w:t>В</w:t>
      </w:r>
      <w:r w:rsidRPr="00CB275F">
        <w:rPr>
          <w:rFonts w:ascii="Times New Roman" w:hAnsi="Times New Roman"/>
          <w:sz w:val="28"/>
          <w:szCs w:val="28"/>
        </w:rPr>
        <w:t xml:space="preserve">ыявлены запущенные формы ЗНО следующих локализации, что </w:t>
      </w:r>
      <w:r w:rsidRPr="00CB275F">
        <w:rPr>
          <w:rFonts w:ascii="Times New Roman" w:hAnsi="Times New Roman"/>
          <w:sz w:val="28"/>
          <w:szCs w:val="28"/>
        </w:rPr>
        <w:lastRenderedPageBreak/>
        <w:t>свидетельствует о сниженной онкологической настороженности среди населения и медицинских работников, за 2024 г.:</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пищевода – 100</w:t>
      </w:r>
      <w:r w:rsidRPr="006F04DC">
        <w:rPr>
          <w:rFonts w:ascii="Times New Roman" w:hAnsi="Times New Roman"/>
          <w:sz w:val="28"/>
          <w:szCs w:val="28"/>
        </w:rPr>
        <w:t xml:space="preserve"> % от числа выявленной локализации;</w:t>
      </w:r>
    </w:p>
    <w:p w:rsidR="008955BB" w:rsidRDefault="008955BB" w:rsidP="008955BB">
      <w:pPr>
        <w:spacing w:after="0" w:line="240" w:lineRule="auto"/>
        <w:jc w:val="both"/>
        <w:rPr>
          <w:rFonts w:ascii="Times New Roman" w:hAnsi="Times New Roman"/>
          <w:sz w:val="28"/>
          <w:szCs w:val="28"/>
        </w:rPr>
      </w:pPr>
      <w:r w:rsidRPr="006F04DC">
        <w:rPr>
          <w:rFonts w:ascii="Times New Roman" w:hAnsi="Times New Roman"/>
          <w:sz w:val="28"/>
          <w:szCs w:val="28"/>
        </w:rPr>
        <w:t xml:space="preserve">рак </w:t>
      </w:r>
      <w:r>
        <w:rPr>
          <w:rFonts w:ascii="Times New Roman" w:hAnsi="Times New Roman"/>
          <w:sz w:val="28"/>
          <w:szCs w:val="28"/>
        </w:rPr>
        <w:t>гортани– 50</w:t>
      </w:r>
      <w:r w:rsidRPr="006F04DC">
        <w:rPr>
          <w:rFonts w:ascii="Times New Roman" w:hAnsi="Times New Roman"/>
          <w:sz w:val="28"/>
          <w:szCs w:val="28"/>
        </w:rPr>
        <w:t xml:space="preserve"> % от числа выявленной локализации;</w:t>
      </w:r>
    </w:p>
    <w:p w:rsidR="008955BB" w:rsidRPr="006F04DC"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легких – 42,9</w:t>
      </w:r>
      <w:r w:rsidRPr="006F04DC">
        <w:rPr>
          <w:rFonts w:ascii="Times New Roman" w:hAnsi="Times New Roman"/>
          <w:sz w:val="28"/>
          <w:szCs w:val="28"/>
        </w:rPr>
        <w:t xml:space="preserve"> % от числа выявленной локализации;</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рак предстательной железы</w:t>
      </w:r>
      <w:r w:rsidRPr="006F04DC">
        <w:rPr>
          <w:rFonts w:ascii="Times New Roman" w:hAnsi="Times New Roman"/>
          <w:sz w:val="28"/>
          <w:szCs w:val="28"/>
        </w:rPr>
        <w:t xml:space="preserve"> –</w:t>
      </w:r>
      <w:r>
        <w:rPr>
          <w:rFonts w:ascii="Times New Roman" w:hAnsi="Times New Roman"/>
          <w:sz w:val="28"/>
          <w:szCs w:val="28"/>
        </w:rPr>
        <w:t xml:space="preserve"> 14,3</w:t>
      </w:r>
      <w:r w:rsidRPr="006F04DC">
        <w:rPr>
          <w:rFonts w:ascii="Times New Roman" w:hAnsi="Times New Roman"/>
          <w:sz w:val="28"/>
          <w:szCs w:val="28"/>
        </w:rPr>
        <w:t xml:space="preserve">% от числа выявленной локализации. </w:t>
      </w:r>
    </w:p>
    <w:p w:rsidR="008955BB" w:rsidRPr="00C137C8" w:rsidRDefault="008955BB" w:rsidP="008955BB">
      <w:pPr>
        <w:spacing w:after="0" w:line="240" w:lineRule="auto"/>
        <w:rPr>
          <w:rFonts w:ascii="Times New Roman" w:hAnsi="Times New Roman"/>
          <w:sz w:val="28"/>
          <w:szCs w:val="24"/>
        </w:rPr>
      </w:pPr>
    </w:p>
    <w:p w:rsidR="008955BB" w:rsidRPr="00C70D7A"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11</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Смертность от злокачественных новообразований по основным локализациям, на 100 тыс. населения (грубый показатель)</w:t>
      </w:r>
    </w:p>
    <w:p w:rsidR="008955BB" w:rsidRDefault="008955BB" w:rsidP="008955BB">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668"/>
        <w:gridCol w:w="682"/>
        <w:gridCol w:w="663"/>
        <w:gridCol w:w="662"/>
        <w:gridCol w:w="662"/>
        <w:gridCol w:w="662"/>
        <w:gridCol w:w="662"/>
        <w:gridCol w:w="662"/>
        <w:gridCol w:w="662"/>
        <w:gridCol w:w="663"/>
        <w:gridCol w:w="616"/>
        <w:gridCol w:w="681"/>
      </w:tblGrid>
      <w:tr w:rsidR="008955BB" w:rsidTr="00685CDA">
        <w:tc>
          <w:tcPr>
            <w:tcW w:w="1568" w:type="dxa"/>
          </w:tcPr>
          <w:p w:rsidR="008955BB" w:rsidRPr="00E5612F" w:rsidRDefault="008955BB" w:rsidP="00685CDA">
            <w:pPr>
              <w:spacing w:after="0" w:line="240" w:lineRule="auto"/>
              <w:rPr>
                <w:rFonts w:ascii="Times New Roman" w:hAnsi="Times New Roman"/>
                <w:b/>
                <w:sz w:val="20"/>
                <w:szCs w:val="20"/>
              </w:rPr>
            </w:pPr>
            <w:r w:rsidRPr="00E5612F">
              <w:rPr>
                <w:rFonts w:ascii="Times New Roman" w:hAnsi="Times New Roman"/>
                <w:b/>
                <w:sz w:val="20"/>
                <w:szCs w:val="20"/>
              </w:rPr>
              <w:t>Локализация</w:t>
            </w:r>
          </w:p>
        </w:tc>
        <w:tc>
          <w:tcPr>
            <w:tcW w:w="709"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2015</w:t>
            </w:r>
          </w:p>
        </w:tc>
        <w:tc>
          <w:tcPr>
            <w:tcW w:w="712"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2016</w:t>
            </w:r>
          </w:p>
        </w:tc>
        <w:tc>
          <w:tcPr>
            <w:tcW w:w="699"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2017</w:t>
            </w:r>
          </w:p>
        </w:tc>
        <w:tc>
          <w:tcPr>
            <w:tcW w:w="698"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2018</w:t>
            </w:r>
          </w:p>
        </w:tc>
        <w:tc>
          <w:tcPr>
            <w:tcW w:w="698"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2019</w:t>
            </w:r>
          </w:p>
        </w:tc>
        <w:tc>
          <w:tcPr>
            <w:tcW w:w="698"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2020</w:t>
            </w:r>
          </w:p>
        </w:tc>
        <w:tc>
          <w:tcPr>
            <w:tcW w:w="698"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2021</w:t>
            </w:r>
          </w:p>
        </w:tc>
        <w:tc>
          <w:tcPr>
            <w:tcW w:w="698"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2022</w:t>
            </w:r>
          </w:p>
        </w:tc>
        <w:tc>
          <w:tcPr>
            <w:tcW w:w="698"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2023</w:t>
            </w:r>
          </w:p>
        </w:tc>
        <w:tc>
          <w:tcPr>
            <w:tcW w:w="699" w:type="dxa"/>
            <w:vAlign w:val="center"/>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2024</w:t>
            </w:r>
          </w:p>
        </w:tc>
        <w:tc>
          <w:tcPr>
            <w:tcW w:w="498" w:type="dxa"/>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РФ 2023</w:t>
            </w:r>
          </w:p>
        </w:tc>
        <w:tc>
          <w:tcPr>
            <w:tcW w:w="498" w:type="dxa"/>
          </w:tcPr>
          <w:p w:rsidR="008955BB" w:rsidRPr="00E5612F" w:rsidRDefault="008955BB" w:rsidP="00685CDA">
            <w:pPr>
              <w:spacing w:after="0" w:line="240" w:lineRule="auto"/>
              <w:jc w:val="center"/>
              <w:rPr>
                <w:rFonts w:ascii="Times New Roman" w:hAnsi="Times New Roman"/>
                <w:b/>
                <w:sz w:val="20"/>
                <w:szCs w:val="20"/>
              </w:rPr>
            </w:pPr>
            <w:r w:rsidRPr="00E5612F">
              <w:rPr>
                <w:rFonts w:ascii="Times New Roman" w:hAnsi="Times New Roman"/>
                <w:b/>
                <w:sz w:val="20"/>
                <w:szCs w:val="20"/>
              </w:rPr>
              <w:t>ДФО 2023</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Трахея, бронхи, легкие</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39,2</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41,8</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40,5</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43,5</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38,5</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32,2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28,4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28,3</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33,7</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33,3</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31,4</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38,0</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Желудок</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19,4</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19,1</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17,8</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19,4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17,8</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17,0</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14,8</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16,4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16,0</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12,1</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15,2</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15,3</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Ободочная кишка</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12,4</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9,0</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9,0</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10,3</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10,9</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11,7</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11,0</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9,7</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14,5</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12,8</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Лимфатическая и кроветворная ткани</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9,9</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8,0</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8,7</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10,7</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7,8</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9,7</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5,9</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11,2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5,9</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10,2</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9,4</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7,6</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Прямая кишка, ректосигмоидное соединение, анус</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7,7</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6,8</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8,5</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9,0</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5,7</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11,3</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5,6</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9,8</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8,6</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Поджелудочная железа</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9,4</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9,7</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11,5</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8,6</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10,9</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7,9</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7,3</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8,5</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7,0</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13,0</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12,9</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Почки</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5,5</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7,6</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6,1</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6,1</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5,8</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7,0</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6,2</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6,4</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5,3</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6,0</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Мочевой пузырь</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4,4</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4,9</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3,7</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4,7</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6,1</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4,9</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4,0</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4,1</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3,4</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3,6</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4,0</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Пищевод</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3,8</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6,6</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5,7</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4,8</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5,9</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4,1</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3,3</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4,4</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4,3</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5,5</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Гортань</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2,9</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2,7</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3,6</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2,9</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3,6</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4,0</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4,6</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4,5</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4,1</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4,3</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2,3</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3,2</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Предстательная железа</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15,7</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14,1</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15,9</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19,8</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16,1</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20,4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22,6</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20,2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23,1</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25,2</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17,7</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15,8</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Молочная железа</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24,5</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21,4</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24,2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31,3</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27,4</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30,3</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35,7</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34,8</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34,3</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43,6</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12,8</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11,7</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Шейка матки</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14,1</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12,25</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10,1</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15,9</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10,3</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18,1</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14,2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14,0</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13,7</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15,9</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7,3</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9,9</w:t>
            </w:r>
          </w:p>
        </w:tc>
      </w:tr>
      <w:tr w:rsidR="008955BB" w:rsidTr="00685CDA">
        <w:tc>
          <w:tcPr>
            <w:tcW w:w="1568" w:type="dxa"/>
            <w:shd w:val="clear" w:color="auto" w:fill="auto"/>
            <w:vAlign w:val="center"/>
          </w:tcPr>
          <w:p w:rsidR="008955BB" w:rsidRPr="00E5612F" w:rsidRDefault="008955BB" w:rsidP="00685CDA">
            <w:pPr>
              <w:spacing w:after="0" w:line="240" w:lineRule="auto"/>
              <w:rPr>
                <w:rFonts w:ascii="Times New Roman" w:hAnsi="Times New Roman"/>
                <w:sz w:val="19"/>
                <w:szCs w:val="19"/>
              </w:rPr>
            </w:pPr>
            <w:r w:rsidRPr="00E5612F">
              <w:rPr>
                <w:rFonts w:ascii="Times New Roman" w:hAnsi="Times New Roman"/>
                <w:sz w:val="19"/>
                <w:szCs w:val="19"/>
              </w:rPr>
              <w:t>Тело матки</w:t>
            </w:r>
          </w:p>
        </w:tc>
        <w:tc>
          <w:tcPr>
            <w:tcW w:w="70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4,2</w:t>
            </w:r>
          </w:p>
        </w:tc>
        <w:tc>
          <w:tcPr>
            <w:tcW w:w="712"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8,1</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6,6</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6,8</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6,2</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7,6</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7,1</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7,0</w:t>
            </w:r>
          </w:p>
        </w:tc>
        <w:tc>
          <w:tcPr>
            <w:tcW w:w="6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8,4</w:t>
            </w:r>
          </w:p>
        </w:tc>
        <w:tc>
          <w:tcPr>
            <w:tcW w:w="699"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5,8</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8,2</w:t>
            </w:r>
          </w:p>
        </w:tc>
        <w:tc>
          <w:tcPr>
            <w:tcW w:w="498" w:type="dxa"/>
            <w:vAlign w:val="center"/>
          </w:tcPr>
          <w:p w:rsidR="008955BB" w:rsidRPr="00E5612F" w:rsidRDefault="008955BB" w:rsidP="00685CDA">
            <w:pPr>
              <w:spacing w:after="0" w:line="240" w:lineRule="auto"/>
              <w:jc w:val="center"/>
              <w:rPr>
                <w:rFonts w:ascii="Times New Roman" w:hAnsi="Times New Roman"/>
                <w:sz w:val="19"/>
                <w:szCs w:val="19"/>
              </w:rPr>
            </w:pPr>
            <w:r w:rsidRPr="00E5612F">
              <w:rPr>
                <w:rFonts w:ascii="Times New Roman" w:hAnsi="Times New Roman"/>
                <w:sz w:val="19"/>
                <w:szCs w:val="19"/>
              </w:rPr>
              <w:t>7,0</w:t>
            </w:r>
          </w:p>
        </w:tc>
      </w:tr>
    </w:tbl>
    <w:p w:rsidR="008955BB" w:rsidRPr="00B72456" w:rsidRDefault="008955BB" w:rsidP="008955BB">
      <w:pPr>
        <w:spacing w:after="0" w:line="240" w:lineRule="auto"/>
        <w:jc w:val="center"/>
        <w:rPr>
          <w:rFonts w:ascii="Times New Roman" w:hAnsi="Times New Roman"/>
          <w:sz w:val="28"/>
          <w:szCs w:val="28"/>
        </w:rPr>
      </w:pPr>
      <w:r w:rsidRPr="00B72456">
        <w:rPr>
          <w:rFonts w:ascii="Times New Roman" w:hAnsi="Times New Roman"/>
          <w:sz w:val="28"/>
          <w:szCs w:val="28"/>
        </w:rPr>
        <w:t>Увеличение «грубого» показателя смертности от ЗНО за 10 лет на 100 тыс. населения по следующим локализациям на 100 тыс. населения:</w:t>
      </w:r>
    </w:p>
    <w:p w:rsidR="008955BB" w:rsidRPr="00B72456" w:rsidRDefault="008955BB" w:rsidP="008955BB">
      <w:pPr>
        <w:spacing w:after="0" w:line="240" w:lineRule="auto"/>
        <w:jc w:val="both"/>
        <w:rPr>
          <w:rFonts w:ascii="Times New Roman" w:hAnsi="Times New Roman"/>
          <w:sz w:val="28"/>
          <w:szCs w:val="28"/>
        </w:rPr>
      </w:pPr>
      <w:proofErr w:type="gramStart"/>
      <w:r w:rsidRPr="00B72456">
        <w:rPr>
          <w:rFonts w:ascii="Times New Roman" w:hAnsi="Times New Roman"/>
          <w:sz w:val="28"/>
          <w:szCs w:val="28"/>
        </w:rPr>
        <w:t>Лимфатическая</w:t>
      </w:r>
      <w:proofErr w:type="gramEnd"/>
      <w:r w:rsidRPr="00B72456">
        <w:rPr>
          <w:rFonts w:ascii="Times New Roman" w:hAnsi="Times New Roman"/>
          <w:sz w:val="28"/>
          <w:szCs w:val="28"/>
        </w:rPr>
        <w:t xml:space="preserve"> и кроветворные ткани – с 9,9 в 2015 г. до 10,2 в 2024 г., прирост составил 2,9 %;</w:t>
      </w:r>
    </w:p>
    <w:p w:rsidR="008955BB" w:rsidRPr="00B72456" w:rsidRDefault="008955BB" w:rsidP="008955BB">
      <w:pPr>
        <w:spacing w:after="0" w:line="240" w:lineRule="auto"/>
        <w:jc w:val="both"/>
        <w:rPr>
          <w:rFonts w:ascii="Times New Roman" w:hAnsi="Times New Roman"/>
          <w:sz w:val="28"/>
          <w:szCs w:val="28"/>
        </w:rPr>
      </w:pPr>
      <w:r w:rsidRPr="00B72456">
        <w:rPr>
          <w:rFonts w:ascii="Times New Roman" w:hAnsi="Times New Roman"/>
          <w:sz w:val="28"/>
          <w:szCs w:val="28"/>
        </w:rPr>
        <w:t>почки – с 5,5 в 2015 г. до 6,4 в 2024 г., прирост составил 14,1 %;</w:t>
      </w:r>
    </w:p>
    <w:p w:rsidR="008955BB" w:rsidRDefault="008955BB" w:rsidP="008955BB">
      <w:pPr>
        <w:spacing w:after="0" w:line="240" w:lineRule="auto"/>
        <w:jc w:val="both"/>
        <w:rPr>
          <w:rFonts w:ascii="Times New Roman" w:hAnsi="Times New Roman"/>
          <w:sz w:val="28"/>
          <w:szCs w:val="28"/>
        </w:rPr>
      </w:pPr>
      <w:r w:rsidRPr="00E47090">
        <w:rPr>
          <w:rFonts w:ascii="Times New Roman" w:hAnsi="Times New Roman"/>
          <w:sz w:val="28"/>
          <w:szCs w:val="28"/>
        </w:rPr>
        <w:t>пищевод – с 3,8 в 2015 г. до 4,4 в 2024 г., прирост составил 13</w:t>
      </w:r>
      <w:r>
        <w:rPr>
          <w:rFonts w:ascii="Times New Roman" w:hAnsi="Times New Roman"/>
          <w:sz w:val="28"/>
          <w:szCs w:val="28"/>
        </w:rPr>
        <w:t>,6 %;</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гортань – с 2,9</w:t>
      </w:r>
      <w:r w:rsidRPr="00E47090">
        <w:rPr>
          <w:rFonts w:ascii="Times New Roman" w:hAnsi="Times New Roman"/>
          <w:sz w:val="28"/>
          <w:szCs w:val="28"/>
        </w:rPr>
        <w:t xml:space="preserve"> в 2015 г. до 4,</w:t>
      </w:r>
      <w:r>
        <w:rPr>
          <w:rFonts w:ascii="Times New Roman" w:hAnsi="Times New Roman"/>
          <w:sz w:val="28"/>
          <w:szCs w:val="28"/>
        </w:rPr>
        <w:t>3</w:t>
      </w:r>
      <w:r w:rsidRPr="00E47090">
        <w:rPr>
          <w:rFonts w:ascii="Times New Roman" w:hAnsi="Times New Roman"/>
          <w:sz w:val="28"/>
          <w:szCs w:val="28"/>
        </w:rPr>
        <w:t xml:space="preserve"> в 2024 г., прирост составил </w:t>
      </w:r>
      <w:r>
        <w:rPr>
          <w:rFonts w:ascii="Times New Roman" w:hAnsi="Times New Roman"/>
          <w:sz w:val="28"/>
          <w:szCs w:val="28"/>
        </w:rPr>
        <w:t>32,6 %;</w:t>
      </w:r>
    </w:p>
    <w:p w:rsidR="008955BB" w:rsidRDefault="008955BB" w:rsidP="008955BB">
      <w:pPr>
        <w:spacing w:after="0" w:line="240" w:lineRule="auto"/>
        <w:jc w:val="both"/>
        <w:rPr>
          <w:rFonts w:ascii="Times New Roman" w:hAnsi="Times New Roman"/>
          <w:sz w:val="28"/>
          <w:szCs w:val="28"/>
        </w:rPr>
      </w:pPr>
      <w:r w:rsidRPr="00E47090">
        <w:rPr>
          <w:rFonts w:ascii="Times New Roman" w:hAnsi="Times New Roman"/>
          <w:sz w:val="28"/>
          <w:szCs w:val="28"/>
        </w:rPr>
        <w:t>п</w:t>
      </w:r>
      <w:r>
        <w:rPr>
          <w:rFonts w:ascii="Times New Roman" w:hAnsi="Times New Roman"/>
          <w:sz w:val="28"/>
          <w:szCs w:val="28"/>
        </w:rPr>
        <w:t>редстательная железа</w:t>
      </w:r>
      <w:r w:rsidRPr="00E47090">
        <w:rPr>
          <w:rFonts w:ascii="Times New Roman" w:hAnsi="Times New Roman"/>
          <w:sz w:val="28"/>
          <w:szCs w:val="28"/>
        </w:rPr>
        <w:t xml:space="preserve"> – с </w:t>
      </w:r>
      <w:r>
        <w:rPr>
          <w:rFonts w:ascii="Times New Roman" w:hAnsi="Times New Roman"/>
          <w:sz w:val="28"/>
          <w:szCs w:val="28"/>
        </w:rPr>
        <w:t>15,7</w:t>
      </w:r>
      <w:r w:rsidRPr="00E47090">
        <w:rPr>
          <w:rFonts w:ascii="Times New Roman" w:hAnsi="Times New Roman"/>
          <w:sz w:val="28"/>
          <w:szCs w:val="28"/>
        </w:rPr>
        <w:t xml:space="preserve"> в 2015 г. до </w:t>
      </w:r>
      <w:r>
        <w:rPr>
          <w:rFonts w:ascii="Times New Roman" w:hAnsi="Times New Roman"/>
          <w:sz w:val="28"/>
          <w:szCs w:val="28"/>
        </w:rPr>
        <w:t>25,2</w:t>
      </w:r>
      <w:r w:rsidRPr="00E47090">
        <w:rPr>
          <w:rFonts w:ascii="Times New Roman" w:hAnsi="Times New Roman"/>
          <w:sz w:val="28"/>
          <w:szCs w:val="28"/>
        </w:rPr>
        <w:t xml:space="preserve"> в 2024 г., прирост с</w:t>
      </w:r>
      <w:r>
        <w:rPr>
          <w:rFonts w:ascii="Times New Roman" w:hAnsi="Times New Roman"/>
          <w:sz w:val="28"/>
          <w:szCs w:val="28"/>
        </w:rPr>
        <w:t>оставил 77,4 %;</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молочная железа</w:t>
      </w:r>
      <w:r w:rsidRPr="00E47090">
        <w:rPr>
          <w:rFonts w:ascii="Times New Roman" w:hAnsi="Times New Roman"/>
          <w:sz w:val="28"/>
          <w:szCs w:val="28"/>
        </w:rPr>
        <w:t xml:space="preserve"> – с </w:t>
      </w:r>
      <w:r>
        <w:rPr>
          <w:rFonts w:ascii="Times New Roman" w:hAnsi="Times New Roman"/>
          <w:sz w:val="28"/>
          <w:szCs w:val="28"/>
        </w:rPr>
        <w:t>24,5</w:t>
      </w:r>
      <w:r w:rsidRPr="00E47090">
        <w:rPr>
          <w:rFonts w:ascii="Times New Roman" w:hAnsi="Times New Roman"/>
          <w:sz w:val="28"/>
          <w:szCs w:val="28"/>
        </w:rPr>
        <w:t xml:space="preserve"> в 2015 г. до 4</w:t>
      </w:r>
      <w:r>
        <w:rPr>
          <w:rFonts w:ascii="Times New Roman" w:hAnsi="Times New Roman"/>
          <w:sz w:val="28"/>
          <w:szCs w:val="28"/>
        </w:rPr>
        <w:t>3</w:t>
      </w:r>
      <w:r w:rsidRPr="00E47090">
        <w:rPr>
          <w:rFonts w:ascii="Times New Roman" w:hAnsi="Times New Roman"/>
          <w:sz w:val="28"/>
          <w:szCs w:val="28"/>
        </w:rPr>
        <w:t>,</w:t>
      </w:r>
      <w:r>
        <w:rPr>
          <w:rFonts w:ascii="Times New Roman" w:hAnsi="Times New Roman"/>
          <w:sz w:val="28"/>
          <w:szCs w:val="28"/>
        </w:rPr>
        <w:t>6</w:t>
      </w:r>
      <w:r w:rsidRPr="00E47090">
        <w:rPr>
          <w:rFonts w:ascii="Times New Roman" w:hAnsi="Times New Roman"/>
          <w:sz w:val="28"/>
          <w:szCs w:val="28"/>
        </w:rPr>
        <w:t xml:space="preserve"> в 2024 г., прирост составил </w:t>
      </w:r>
      <w:r>
        <w:rPr>
          <w:rFonts w:ascii="Times New Roman" w:hAnsi="Times New Roman"/>
          <w:sz w:val="28"/>
          <w:szCs w:val="28"/>
        </w:rPr>
        <w:t>4</w:t>
      </w:r>
      <w:r w:rsidRPr="00E47090">
        <w:rPr>
          <w:rFonts w:ascii="Times New Roman" w:hAnsi="Times New Roman"/>
          <w:sz w:val="28"/>
          <w:szCs w:val="28"/>
        </w:rPr>
        <w:t>3</w:t>
      </w:r>
      <w:r>
        <w:rPr>
          <w:rFonts w:ascii="Times New Roman" w:hAnsi="Times New Roman"/>
          <w:sz w:val="28"/>
          <w:szCs w:val="28"/>
        </w:rPr>
        <w:t>,8 %;</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шейка матки</w:t>
      </w:r>
      <w:r w:rsidRPr="00E47090">
        <w:rPr>
          <w:rFonts w:ascii="Times New Roman" w:hAnsi="Times New Roman"/>
          <w:sz w:val="28"/>
          <w:szCs w:val="28"/>
        </w:rPr>
        <w:t xml:space="preserve"> – с </w:t>
      </w:r>
      <w:r>
        <w:rPr>
          <w:rFonts w:ascii="Times New Roman" w:hAnsi="Times New Roman"/>
          <w:sz w:val="28"/>
          <w:szCs w:val="28"/>
        </w:rPr>
        <w:t>14,1</w:t>
      </w:r>
      <w:r w:rsidRPr="00E47090">
        <w:rPr>
          <w:rFonts w:ascii="Times New Roman" w:hAnsi="Times New Roman"/>
          <w:sz w:val="28"/>
          <w:szCs w:val="28"/>
        </w:rPr>
        <w:t xml:space="preserve"> в 2015 г. до </w:t>
      </w:r>
      <w:r>
        <w:rPr>
          <w:rFonts w:ascii="Times New Roman" w:hAnsi="Times New Roman"/>
          <w:sz w:val="28"/>
          <w:szCs w:val="28"/>
        </w:rPr>
        <w:t>15,9</w:t>
      </w:r>
      <w:r w:rsidRPr="00E47090">
        <w:rPr>
          <w:rFonts w:ascii="Times New Roman" w:hAnsi="Times New Roman"/>
          <w:sz w:val="28"/>
          <w:szCs w:val="28"/>
        </w:rPr>
        <w:t xml:space="preserve"> в 2024 г., прирост с</w:t>
      </w:r>
      <w:r>
        <w:rPr>
          <w:rFonts w:ascii="Times New Roman" w:hAnsi="Times New Roman"/>
          <w:sz w:val="28"/>
          <w:szCs w:val="28"/>
        </w:rPr>
        <w:t>оставил 11,3 %;</w:t>
      </w:r>
    </w:p>
    <w:p w:rsidR="008955BB" w:rsidRPr="00E47090" w:rsidRDefault="008955BB" w:rsidP="008955BB">
      <w:pPr>
        <w:spacing w:after="0" w:line="240" w:lineRule="auto"/>
        <w:jc w:val="both"/>
        <w:rPr>
          <w:rFonts w:ascii="Times New Roman" w:hAnsi="Times New Roman"/>
          <w:sz w:val="28"/>
          <w:szCs w:val="28"/>
        </w:rPr>
      </w:pPr>
      <w:r>
        <w:rPr>
          <w:rFonts w:ascii="Times New Roman" w:hAnsi="Times New Roman"/>
          <w:sz w:val="28"/>
          <w:szCs w:val="28"/>
        </w:rPr>
        <w:t>тело матки</w:t>
      </w:r>
      <w:r w:rsidRPr="00E47090">
        <w:rPr>
          <w:rFonts w:ascii="Times New Roman" w:hAnsi="Times New Roman"/>
          <w:sz w:val="28"/>
          <w:szCs w:val="28"/>
        </w:rPr>
        <w:t xml:space="preserve"> – с </w:t>
      </w:r>
      <w:r>
        <w:rPr>
          <w:rFonts w:ascii="Times New Roman" w:hAnsi="Times New Roman"/>
          <w:sz w:val="28"/>
          <w:szCs w:val="28"/>
        </w:rPr>
        <w:t>4,2</w:t>
      </w:r>
      <w:r w:rsidRPr="00E47090">
        <w:rPr>
          <w:rFonts w:ascii="Times New Roman" w:hAnsi="Times New Roman"/>
          <w:sz w:val="28"/>
          <w:szCs w:val="28"/>
        </w:rPr>
        <w:t xml:space="preserve"> в 2015 г. до </w:t>
      </w:r>
      <w:r>
        <w:rPr>
          <w:rFonts w:ascii="Times New Roman" w:hAnsi="Times New Roman"/>
          <w:sz w:val="28"/>
          <w:szCs w:val="28"/>
        </w:rPr>
        <w:t>5,8</w:t>
      </w:r>
      <w:r w:rsidRPr="00E47090">
        <w:rPr>
          <w:rFonts w:ascii="Times New Roman" w:hAnsi="Times New Roman"/>
          <w:sz w:val="28"/>
          <w:szCs w:val="28"/>
        </w:rPr>
        <w:t xml:space="preserve"> в 2024 г., прирост составил </w:t>
      </w:r>
      <w:r>
        <w:rPr>
          <w:rFonts w:ascii="Times New Roman" w:hAnsi="Times New Roman"/>
          <w:sz w:val="28"/>
          <w:szCs w:val="28"/>
        </w:rPr>
        <w:t>27,6 %;</w:t>
      </w:r>
    </w:p>
    <w:p w:rsidR="008955BB" w:rsidRPr="00E47090" w:rsidRDefault="008955BB" w:rsidP="008955BB">
      <w:pPr>
        <w:spacing w:after="0" w:line="240" w:lineRule="auto"/>
        <w:ind w:firstLine="708"/>
        <w:jc w:val="both"/>
        <w:rPr>
          <w:rFonts w:ascii="Times New Roman" w:hAnsi="Times New Roman"/>
          <w:sz w:val="28"/>
          <w:szCs w:val="28"/>
        </w:rPr>
      </w:pPr>
      <w:r w:rsidRPr="00E47090">
        <w:rPr>
          <w:rFonts w:ascii="Times New Roman" w:hAnsi="Times New Roman"/>
          <w:sz w:val="28"/>
          <w:szCs w:val="28"/>
        </w:rPr>
        <w:t>Край относятся к территории с высоким показателем смертности от рака предстательной железы. В структуре онкологической смертности мужчин он занимает 3-е место, «грубый» показатель данной локализации составил 25,2 на 100 тыс. населения.</w:t>
      </w:r>
    </w:p>
    <w:p w:rsidR="008955BB" w:rsidRPr="00D56181" w:rsidRDefault="008955BB" w:rsidP="008955BB">
      <w:pPr>
        <w:spacing w:after="0" w:line="240" w:lineRule="auto"/>
        <w:ind w:firstLine="708"/>
        <w:jc w:val="both"/>
        <w:rPr>
          <w:rFonts w:ascii="Times New Roman" w:hAnsi="Times New Roman"/>
          <w:sz w:val="28"/>
          <w:szCs w:val="28"/>
        </w:rPr>
      </w:pPr>
      <w:r w:rsidRPr="00D56181">
        <w:rPr>
          <w:rFonts w:ascii="Times New Roman" w:hAnsi="Times New Roman"/>
          <w:sz w:val="28"/>
          <w:szCs w:val="28"/>
        </w:rPr>
        <w:lastRenderedPageBreak/>
        <w:t xml:space="preserve">Рак молочной железы является одной из наиболее частых причин смерти женщин среди других форм ЗНО, 43,6 % умерших от ЗНО женщин приходится на рак молочной железы. </w:t>
      </w:r>
    </w:p>
    <w:p w:rsidR="008955BB" w:rsidRPr="00D56181" w:rsidRDefault="008955BB" w:rsidP="008955BB">
      <w:pPr>
        <w:spacing w:after="0" w:line="240" w:lineRule="auto"/>
        <w:ind w:firstLine="708"/>
        <w:jc w:val="both"/>
        <w:rPr>
          <w:rFonts w:ascii="Times New Roman" w:hAnsi="Times New Roman"/>
          <w:sz w:val="28"/>
          <w:szCs w:val="28"/>
        </w:rPr>
      </w:pPr>
      <w:r w:rsidRPr="00D56181">
        <w:rPr>
          <w:rFonts w:ascii="Times New Roman" w:hAnsi="Times New Roman"/>
          <w:sz w:val="28"/>
          <w:szCs w:val="28"/>
        </w:rPr>
        <w:t xml:space="preserve">Весьма значимыми причинами онкологической смертности женщин являются ЗНО женских половых органов. Рак шейки матки является одной из основных причин смерти среди всех больных ЗНО женской половой сферы – 15,9 % в структуре онкосмертности. </w:t>
      </w:r>
    </w:p>
    <w:p w:rsidR="008955BB" w:rsidRDefault="008955BB" w:rsidP="008955BB">
      <w:pPr>
        <w:tabs>
          <w:tab w:val="left" w:pos="765"/>
          <w:tab w:val="left" w:pos="2250"/>
        </w:tabs>
        <w:spacing w:after="0" w:line="240" w:lineRule="auto"/>
        <w:rPr>
          <w:rFonts w:ascii="Times New Roman" w:hAnsi="Times New Roman"/>
          <w:sz w:val="28"/>
          <w:szCs w:val="28"/>
        </w:rPr>
      </w:pPr>
      <w:r>
        <w:rPr>
          <w:rFonts w:ascii="Times New Roman" w:hAnsi="Times New Roman"/>
          <w:sz w:val="28"/>
          <w:szCs w:val="28"/>
        </w:rPr>
        <w:tab/>
      </w:r>
    </w:p>
    <w:p w:rsidR="008955BB" w:rsidRPr="00C70D7A" w:rsidRDefault="008955BB" w:rsidP="008955BB">
      <w:pPr>
        <w:spacing w:after="0" w:line="240" w:lineRule="auto"/>
        <w:jc w:val="right"/>
        <w:rPr>
          <w:rFonts w:ascii="Times New Roman" w:hAnsi="Times New Roman"/>
          <w:sz w:val="28"/>
          <w:szCs w:val="28"/>
        </w:rPr>
      </w:pPr>
      <w:r>
        <w:rPr>
          <w:rFonts w:ascii="Times New Roman" w:hAnsi="Times New Roman"/>
          <w:sz w:val="28"/>
          <w:szCs w:val="28"/>
        </w:rPr>
        <w:t>Таблица 12</w:t>
      </w:r>
    </w:p>
    <w:p w:rsidR="008955BB" w:rsidRPr="00994804" w:rsidRDefault="008955BB" w:rsidP="008955BB">
      <w:pPr>
        <w:spacing w:after="0" w:line="240" w:lineRule="auto"/>
        <w:jc w:val="center"/>
        <w:rPr>
          <w:rFonts w:ascii="Times New Roman" w:hAnsi="Times New Roman"/>
          <w:b/>
          <w:sz w:val="28"/>
          <w:szCs w:val="28"/>
        </w:rPr>
      </w:pPr>
      <w:r w:rsidRPr="00994804">
        <w:rPr>
          <w:rFonts w:ascii="Times New Roman" w:hAnsi="Times New Roman"/>
          <w:b/>
          <w:sz w:val="28"/>
          <w:szCs w:val="28"/>
        </w:rPr>
        <w:t xml:space="preserve"> Количество пациентов, умерших от злокачественных новообразований и не состоявших на учете в онкологических учреждениях, абс.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778"/>
        <w:gridCol w:w="778"/>
        <w:gridCol w:w="778"/>
        <w:gridCol w:w="779"/>
        <w:gridCol w:w="780"/>
        <w:gridCol w:w="780"/>
        <w:gridCol w:w="780"/>
        <w:gridCol w:w="780"/>
        <w:gridCol w:w="780"/>
        <w:gridCol w:w="733"/>
      </w:tblGrid>
      <w:tr w:rsidR="008955BB" w:rsidTr="00685CDA">
        <w:tc>
          <w:tcPr>
            <w:tcW w:w="1839"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 xml:space="preserve">Показатель </w:t>
            </w:r>
          </w:p>
        </w:tc>
        <w:tc>
          <w:tcPr>
            <w:tcW w:w="863"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2015</w:t>
            </w:r>
          </w:p>
        </w:tc>
        <w:tc>
          <w:tcPr>
            <w:tcW w:w="864"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2016</w:t>
            </w:r>
          </w:p>
        </w:tc>
        <w:tc>
          <w:tcPr>
            <w:tcW w:w="864"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2017</w:t>
            </w:r>
          </w:p>
        </w:tc>
        <w:tc>
          <w:tcPr>
            <w:tcW w:w="865"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2018</w:t>
            </w:r>
          </w:p>
        </w:tc>
        <w:tc>
          <w:tcPr>
            <w:tcW w:w="86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2019</w:t>
            </w:r>
          </w:p>
        </w:tc>
        <w:tc>
          <w:tcPr>
            <w:tcW w:w="86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2020</w:t>
            </w:r>
          </w:p>
        </w:tc>
        <w:tc>
          <w:tcPr>
            <w:tcW w:w="86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2021</w:t>
            </w:r>
          </w:p>
        </w:tc>
        <w:tc>
          <w:tcPr>
            <w:tcW w:w="86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2022</w:t>
            </w:r>
          </w:p>
        </w:tc>
        <w:tc>
          <w:tcPr>
            <w:tcW w:w="866"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2023</w:t>
            </w:r>
          </w:p>
        </w:tc>
        <w:tc>
          <w:tcPr>
            <w:tcW w:w="795" w:type="dxa"/>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2024</w:t>
            </w:r>
          </w:p>
        </w:tc>
      </w:tr>
      <w:tr w:rsidR="008955BB" w:rsidTr="00685CDA">
        <w:tc>
          <w:tcPr>
            <w:tcW w:w="1839" w:type="dxa"/>
          </w:tcPr>
          <w:p w:rsidR="008955BB" w:rsidRPr="00162783" w:rsidRDefault="008955BB" w:rsidP="00685CDA">
            <w:pPr>
              <w:pStyle w:val="a3"/>
              <w:suppressAutoHyphens/>
              <w:spacing w:after="0" w:line="240" w:lineRule="auto"/>
              <w:ind w:left="0"/>
              <w:jc w:val="center"/>
              <w:rPr>
                <w:rFonts w:ascii="Times New Roman" w:eastAsia="Times New Roman" w:hAnsi="Times New Roman"/>
                <w:b/>
                <w:sz w:val="20"/>
                <w:szCs w:val="20"/>
              </w:rPr>
            </w:pPr>
            <w:proofErr w:type="gramStart"/>
            <w:r w:rsidRPr="00162783">
              <w:rPr>
                <w:rFonts w:ascii="Times New Roman" w:eastAsia="Times New Roman" w:hAnsi="Times New Roman"/>
                <w:b/>
                <w:sz w:val="20"/>
                <w:szCs w:val="20"/>
              </w:rPr>
              <w:t>Умершие</w:t>
            </w:r>
            <w:proofErr w:type="gramEnd"/>
            <w:r w:rsidRPr="00162783">
              <w:rPr>
                <w:rFonts w:ascii="Times New Roman" w:eastAsia="Times New Roman" w:hAnsi="Times New Roman"/>
                <w:b/>
                <w:sz w:val="20"/>
                <w:szCs w:val="20"/>
              </w:rPr>
              <w:t xml:space="preserve"> от ЗНО </w:t>
            </w:r>
          </w:p>
        </w:tc>
        <w:tc>
          <w:tcPr>
            <w:tcW w:w="863"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1996</w:t>
            </w:r>
          </w:p>
        </w:tc>
        <w:tc>
          <w:tcPr>
            <w:tcW w:w="864"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1983</w:t>
            </w:r>
          </w:p>
        </w:tc>
        <w:tc>
          <w:tcPr>
            <w:tcW w:w="864"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1965</w:t>
            </w:r>
          </w:p>
        </w:tc>
        <w:tc>
          <w:tcPr>
            <w:tcW w:w="865"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2086</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1853</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1914</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1781</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1795</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1813</w:t>
            </w:r>
          </w:p>
        </w:tc>
        <w:tc>
          <w:tcPr>
            <w:tcW w:w="795"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1747</w:t>
            </w:r>
          </w:p>
        </w:tc>
      </w:tr>
      <w:tr w:rsidR="008955BB" w:rsidTr="00685CDA">
        <w:tc>
          <w:tcPr>
            <w:tcW w:w="1839" w:type="dxa"/>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hAnsi="Times New Roman"/>
                <w:b/>
                <w:sz w:val="20"/>
                <w:szCs w:val="20"/>
              </w:rPr>
              <w:t>Количество пациентов, умерших от злокачественных новообразований и не состоявших на учете в онкологических учреждениях</w:t>
            </w:r>
          </w:p>
        </w:tc>
        <w:tc>
          <w:tcPr>
            <w:tcW w:w="863"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sidRPr="00162783">
              <w:rPr>
                <w:rFonts w:ascii="Times New Roman" w:eastAsia="Times New Roman" w:hAnsi="Times New Roman"/>
                <w:sz w:val="20"/>
                <w:szCs w:val="20"/>
              </w:rPr>
              <w:t>10</w:t>
            </w:r>
          </w:p>
        </w:tc>
        <w:tc>
          <w:tcPr>
            <w:tcW w:w="864"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sidRPr="00162783">
              <w:rPr>
                <w:rFonts w:ascii="Times New Roman" w:eastAsia="Times New Roman" w:hAnsi="Times New Roman"/>
                <w:sz w:val="20"/>
                <w:szCs w:val="20"/>
              </w:rPr>
              <w:t>27</w:t>
            </w:r>
          </w:p>
        </w:tc>
        <w:tc>
          <w:tcPr>
            <w:tcW w:w="864"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sidRPr="00162783">
              <w:rPr>
                <w:rFonts w:ascii="Times New Roman" w:eastAsia="Times New Roman" w:hAnsi="Times New Roman"/>
                <w:sz w:val="20"/>
                <w:szCs w:val="20"/>
              </w:rPr>
              <w:t>30</w:t>
            </w:r>
          </w:p>
        </w:tc>
        <w:tc>
          <w:tcPr>
            <w:tcW w:w="865"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sidRPr="00162783">
              <w:rPr>
                <w:rFonts w:ascii="Times New Roman" w:eastAsia="Times New Roman" w:hAnsi="Times New Roman"/>
                <w:sz w:val="20"/>
                <w:szCs w:val="20"/>
              </w:rPr>
              <w:t>29</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sidRPr="00162783">
              <w:rPr>
                <w:rFonts w:ascii="Times New Roman" w:eastAsia="Times New Roman" w:hAnsi="Times New Roman"/>
                <w:sz w:val="20"/>
                <w:szCs w:val="20"/>
              </w:rPr>
              <w:t>38</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sidRPr="00162783">
              <w:rPr>
                <w:rFonts w:ascii="Times New Roman" w:eastAsia="Times New Roman" w:hAnsi="Times New Roman"/>
                <w:sz w:val="20"/>
                <w:szCs w:val="20"/>
              </w:rPr>
              <w:t>21</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sidRPr="00162783">
              <w:rPr>
                <w:rFonts w:ascii="Times New Roman" w:eastAsia="Times New Roman" w:hAnsi="Times New Roman"/>
                <w:sz w:val="20"/>
                <w:szCs w:val="20"/>
              </w:rPr>
              <w:t>32</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sidRPr="00162783">
              <w:rPr>
                <w:rFonts w:ascii="Times New Roman" w:eastAsia="Times New Roman" w:hAnsi="Times New Roman"/>
                <w:sz w:val="20"/>
                <w:szCs w:val="20"/>
              </w:rPr>
              <w:t>32</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sidRPr="00162783">
              <w:rPr>
                <w:rFonts w:ascii="Times New Roman" w:eastAsia="Times New Roman" w:hAnsi="Times New Roman"/>
                <w:sz w:val="20"/>
                <w:szCs w:val="20"/>
              </w:rPr>
              <w:t>40</w:t>
            </w:r>
          </w:p>
        </w:tc>
        <w:tc>
          <w:tcPr>
            <w:tcW w:w="795"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37</w:t>
            </w:r>
          </w:p>
        </w:tc>
      </w:tr>
      <w:tr w:rsidR="008955BB" w:rsidTr="00685CDA">
        <w:tc>
          <w:tcPr>
            <w:tcW w:w="1839" w:type="dxa"/>
            <w:vAlign w:val="center"/>
          </w:tcPr>
          <w:p w:rsidR="008955BB" w:rsidRPr="00162783" w:rsidRDefault="008955BB" w:rsidP="00685CDA">
            <w:pPr>
              <w:suppressAutoHyphens/>
              <w:spacing w:after="0" w:line="240" w:lineRule="auto"/>
              <w:jc w:val="center"/>
              <w:rPr>
                <w:rFonts w:ascii="Times New Roman" w:eastAsia="Times New Roman" w:hAnsi="Times New Roman"/>
                <w:b/>
                <w:sz w:val="20"/>
                <w:szCs w:val="20"/>
              </w:rPr>
            </w:pPr>
            <w:r w:rsidRPr="00162783">
              <w:rPr>
                <w:rFonts w:ascii="Times New Roman" w:eastAsia="Times New Roman" w:hAnsi="Times New Roman"/>
                <w:b/>
                <w:sz w:val="20"/>
                <w:szCs w:val="20"/>
              </w:rPr>
              <w:t>на 100</w:t>
            </w:r>
            <w:r>
              <w:rPr>
                <w:rFonts w:ascii="Times New Roman" w:eastAsia="Times New Roman" w:hAnsi="Times New Roman"/>
                <w:b/>
                <w:sz w:val="20"/>
                <w:szCs w:val="20"/>
              </w:rPr>
              <w:t>0</w:t>
            </w:r>
            <w:r w:rsidRPr="00162783">
              <w:rPr>
                <w:rFonts w:ascii="Times New Roman" w:eastAsia="Times New Roman" w:hAnsi="Times New Roman"/>
                <w:b/>
                <w:sz w:val="20"/>
                <w:szCs w:val="20"/>
              </w:rPr>
              <w:t xml:space="preserve"> </w:t>
            </w:r>
            <w:proofErr w:type="gramStart"/>
            <w:r w:rsidRPr="00162783">
              <w:rPr>
                <w:rFonts w:ascii="Times New Roman" w:eastAsia="Times New Roman" w:hAnsi="Times New Roman"/>
                <w:b/>
                <w:sz w:val="20"/>
                <w:szCs w:val="20"/>
              </w:rPr>
              <w:t>умерших</w:t>
            </w:r>
            <w:proofErr w:type="gramEnd"/>
            <w:r w:rsidRPr="00162783">
              <w:rPr>
                <w:rFonts w:ascii="Times New Roman" w:eastAsia="Times New Roman" w:hAnsi="Times New Roman"/>
                <w:b/>
                <w:sz w:val="20"/>
                <w:szCs w:val="20"/>
              </w:rPr>
              <w:t xml:space="preserve"> от ЗНО</w:t>
            </w:r>
          </w:p>
        </w:tc>
        <w:tc>
          <w:tcPr>
            <w:tcW w:w="863"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5,0</w:t>
            </w:r>
          </w:p>
        </w:tc>
        <w:tc>
          <w:tcPr>
            <w:tcW w:w="864"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13,6</w:t>
            </w:r>
          </w:p>
        </w:tc>
        <w:tc>
          <w:tcPr>
            <w:tcW w:w="864"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15,3</w:t>
            </w:r>
          </w:p>
        </w:tc>
        <w:tc>
          <w:tcPr>
            <w:tcW w:w="865"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13,9</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20,5</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11,0</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18,0</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17,8</w:t>
            </w:r>
          </w:p>
        </w:tc>
        <w:tc>
          <w:tcPr>
            <w:tcW w:w="866" w:type="dxa"/>
            <w:vAlign w:val="center"/>
          </w:tcPr>
          <w:p w:rsidR="008955BB" w:rsidRPr="00162783" w:rsidRDefault="008955BB" w:rsidP="00685CDA">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22,1</w:t>
            </w:r>
          </w:p>
        </w:tc>
        <w:tc>
          <w:tcPr>
            <w:tcW w:w="795" w:type="dxa"/>
            <w:vAlign w:val="center"/>
          </w:tcPr>
          <w:p w:rsidR="008955BB" w:rsidRPr="0016278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21,2</w:t>
            </w:r>
          </w:p>
        </w:tc>
      </w:tr>
    </w:tbl>
    <w:p w:rsidR="008955BB" w:rsidRDefault="008955BB" w:rsidP="008955BB">
      <w:pPr>
        <w:spacing w:after="0" w:line="240" w:lineRule="auto"/>
        <w:rPr>
          <w:rFonts w:ascii="Times New Roman" w:hAnsi="Times New Roman"/>
          <w:sz w:val="28"/>
          <w:szCs w:val="28"/>
        </w:rPr>
      </w:pPr>
    </w:p>
    <w:p w:rsidR="008955BB" w:rsidRDefault="008955BB" w:rsidP="008955BB">
      <w:pPr>
        <w:spacing w:after="0" w:line="240" w:lineRule="auto"/>
        <w:ind w:firstLine="708"/>
        <w:jc w:val="both"/>
        <w:rPr>
          <w:rFonts w:ascii="Times New Roman" w:hAnsi="Times New Roman"/>
        </w:rPr>
      </w:pPr>
      <w:r w:rsidRPr="0057786A">
        <w:rPr>
          <w:rFonts w:ascii="Times New Roman" w:hAnsi="Times New Roman"/>
          <w:sz w:val="28"/>
          <w:szCs w:val="28"/>
        </w:rPr>
        <w:t>В 202</w:t>
      </w:r>
      <w:r>
        <w:rPr>
          <w:rFonts w:ascii="Times New Roman" w:hAnsi="Times New Roman"/>
          <w:sz w:val="28"/>
          <w:szCs w:val="28"/>
        </w:rPr>
        <w:t>4</w:t>
      </w:r>
      <w:r w:rsidRPr="0057786A">
        <w:rPr>
          <w:rFonts w:ascii="Times New Roman" w:hAnsi="Times New Roman"/>
          <w:sz w:val="28"/>
          <w:szCs w:val="28"/>
        </w:rPr>
        <w:t xml:space="preserve"> г. от ЗНО умерло 1</w:t>
      </w:r>
      <w:r>
        <w:rPr>
          <w:rFonts w:ascii="Times New Roman" w:hAnsi="Times New Roman"/>
          <w:sz w:val="28"/>
          <w:szCs w:val="28"/>
        </w:rPr>
        <w:t>747</w:t>
      </w:r>
      <w:r w:rsidRPr="0057786A">
        <w:rPr>
          <w:rFonts w:ascii="Times New Roman" w:hAnsi="Times New Roman"/>
          <w:sz w:val="28"/>
          <w:szCs w:val="28"/>
        </w:rPr>
        <w:t xml:space="preserve"> человек, в том числе не состоявших на учете в Популяционном раковом регистре края – </w:t>
      </w:r>
      <w:r>
        <w:rPr>
          <w:rFonts w:ascii="Times New Roman" w:hAnsi="Times New Roman"/>
          <w:sz w:val="28"/>
          <w:szCs w:val="28"/>
        </w:rPr>
        <w:t>37</w:t>
      </w:r>
      <w:r w:rsidRPr="0057786A">
        <w:rPr>
          <w:rFonts w:ascii="Times New Roman" w:hAnsi="Times New Roman"/>
          <w:sz w:val="28"/>
          <w:szCs w:val="28"/>
        </w:rPr>
        <w:t xml:space="preserve"> человек, т. е. на каждые 100</w:t>
      </w:r>
      <w:r>
        <w:rPr>
          <w:rFonts w:ascii="Times New Roman" w:hAnsi="Times New Roman"/>
          <w:sz w:val="28"/>
          <w:szCs w:val="28"/>
        </w:rPr>
        <w:t>0 умерших от ЗНО 21,2</w:t>
      </w:r>
      <w:r w:rsidRPr="0057786A">
        <w:rPr>
          <w:rFonts w:ascii="Times New Roman" w:hAnsi="Times New Roman"/>
          <w:sz w:val="28"/>
          <w:szCs w:val="28"/>
        </w:rPr>
        <w:t xml:space="preserve">  не состояли на учете</w:t>
      </w:r>
      <w:r>
        <w:rPr>
          <w:rFonts w:ascii="Times New Roman" w:hAnsi="Times New Roman"/>
          <w:sz w:val="28"/>
          <w:szCs w:val="28"/>
        </w:rPr>
        <w:t>.</w:t>
      </w:r>
    </w:p>
    <w:p w:rsidR="008955BB" w:rsidRPr="00994804" w:rsidRDefault="008955BB" w:rsidP="008955BB">
      <w:pPr>
        <w:spacing w:after="0" w:line="240" w:lineRule="auto"/>
        <w:ind w:firstLine="708"/>
        <w:jc w:val="both"/>
        <w:rPr>
          <w:rFonts w:ascii="Times New Roman" w:hAnsi="Times New Roman"/>
          <w:sz w:val="28"/>
          <w:szCs w:val="28"/>
        </w:rPr>
      </w:pPr>
      <w:r w:rsidRPr="00994804">
        <w:rPr>
          <w:rFonts w:ascii="Times New Roman" w:hAnsi="Times New Roman"/>
          <w:sz w:val="28"/>
          <w:szCs w:val="28"/>
        </w:rPr>
        <w:t xml:space="preserve">В структуре пациентов, умерших от злокачественных новообразований и не состоявших на учете в онкологических учреждениях ведущее место занимает </w:t>
      </w:r>
      <w:r>
        <w:rPr>
          <w:rFonts w:ascii="Times New Roman" w:hAnsi="Times New Roman"/>
          <w:sz w:val="28"/>
          <w:szCs w:val="28"/>
        </w:rPr>
        <w:t>ЗНО</w:t>
      </w:r>
      <w:r w:rsidRPr="00994804">
        <w:rPr>
          <w:rFonts w:ascii="Times New Roman" w:hAnsi="Times New Roman"/>
          <w:sz w:val="28"/>
          <w:szCs w:val="28"/>
        </w:rPr>
        <w:t xml:space="preserve"> бронха, трахеи, легкого и составляет в 2024 году 24,3%  (2023 год – 37,5%, 2022 год – 43,8%). На втором месте в структуре 2024 года стоят </w:t>
      </w:r>
      <w:r>
        <w:rPr>
          <w:rFonts w:ascii="Times New Roman" w:hAnsi="Times New Roman"/>
          <w:sz w:val="28"/>
          <w:szCs w:val="28"/>
        </w:rPr>
        <w:t>ЗНО</w:t>
      </w:r>
      <w:r w:rsidRPr="00994804">
        <w:rPr>
          <w:rFonts w:ascii="Times New Roman" w:hAnsi="Times New Roman"/>
          <w:sz w:val="28"/>
          <w:szCs w:val="28"/>
        </w:rPr>
        <w:t xml:space="preserve"> поджелудочной железы и кишечника – по 16,2% (2023 год – 17,5% и 7,5% соответственно, 2022 год – 12,5% и 3,1% соответственно). Третье место занимает </w:t>
      </w:r>
      <w:r>
        <w:rPr>
          <w:rFonts w:ascii="Times New Roman" w:hAnsi="Times New Roman"/>
          <w:sz w:val="28"/>
          <w:szCs w:val="28"/>
        </w:rPr>
        <w:t>ЗНО</w:t>
      </w:r>
      <w:r w:rsidRPr="00994804">
        <w:rPr>
          <w:rFonts w:ascii="Times New Roman" w:hAnsi="Times New Roman"/>
          <w:sz w:val="28"/>
          <w:szCs w:val="28"/>
        </w:rPr>
        <w:t xml:space="preserve"> печени в 2024 году 10,8% (2023 год – 10,0%, 2022 год 6,3%). </w:t>
      </w:r>
      <w:r>
        <w:rPr>
          <w:rFonts w:ascii="Times New Roman" w:hAnsi="Times New Roman"/>
          <w:sz w:val="28"/>
          <w:szCs w:val="28"/>
        </w:rPr>
        <w:t>ЗНО</w:t>
      </w:r>
      <w:r w:rsidRPr="00994804">
        <w:rPr>
          <w:rFonts w:ascii="Times New Roman" w:hAnsi="Times New Roman"/>
          <w:sz w:val="28"/>
          <w:szCs w:val="28"/>
        </w:rPr>
        <w:t xml:space="preserve"> молочной железы и шейки матки являются единичными случаями в структуре пациентов, умерших от злокачественных новообразований и не состоящих на учете и составляют в 2024 году 5,4% и 2,7% соответственно.</w:t>
      </w:r>
    </w:p>
    <w:p w:rsidR="008955BB" w:rsidRPr="00C137C8" w:rsidRDefault="008955BB" w:rsidP="008955BB">
      <w:pPr>
        <w:spacing w:after="0" w:line="240" w:lineRule="auto"/>
        <w:rPr>
          <w:rFonts w:ascii="Times New Roman" w:hAnsi="Times New Roman"/>
          <w:sz w:val="28"/>
          <w:szCs w:val="24"/>
        </w:rPr>
      </w:pPr>
    </w:p>
    <w:p w:rsidR="008955BB" w:rsidRPr="00A624D6"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13</w:t>
      </w:r>
    </w:p>
    <w:p w:rsidR="008955BB" w:rsidRPr="00A624D6"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 Одногодичная летальность больных со злокачественными новообразованиями в разрезе муниципальных образований, </w:t>
      </w:r>
      <w:proofErr w:type="gramStart"/>
      <w:r>
        <w:rPr>
          <w:rFonts w:ascii="Times New Roman" w:hAnsi="Times New Roman"/>
          <w:b/>
          <w:sz w:val="28"/>
          <w:szCs w:val="24"/>
        </w:rPr>
        <w:t>в</w:t>
      </w:r>
      <w:proofErr w:type="gramEnd"/>
      <w:r>
        <w:rPr>
          <w:rFonts w:ascii="Times New Roman" w:hAnsi="Times New Roman"/>
          <w:b/>
          <w:sz w:val="28"/>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33"/>
        <w:gridCol w:w="709"/>
        <w:gridCol w:w="766"/>
        <w:gridCol w:w="796"/>
        <w:gridCol w:w="797"/>
        <w:gridCol w:w="797"/>
        <w:gridCol w:w="797"/>
        <w:gridCol w:w="797"/>
        <w:gridCol w:w="797"/>
        <w:gridCol w:w="797"/>
      </w:tblGrid>
      <w:tr w:rsidR="008955BB" w:rsidTr="00685CDA">
        <w:tc>
          <w:tcPr>
            <w:tcW w:w="1785" w:type="dxa"/>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Муниципальное  образование/ городской округ</w:t>
            </w:r>
          </w:p>
        </w:tc>
        <w:tc>
          <w:tcPr>
            <w:tcW w:w="733"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2015</w:t>
            </w:r>
          </w:p>
        </w:tc>
        <w:tc>
          <w:tcPr>
            <w:tcW w:w="709"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2016</w:t>
            </w:r>
          </w:p>
        </w:tc>
        <w:tc>
          <w:tcPr>
            <w:tcW w:w="76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2017</w:t>
            </w:r>
          </w:p>
        </w:tc>
        <w:tc>
          <w:tcPr>
            <w:tcW w:w="796"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2018</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2019</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2020</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2021</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2022</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2023</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2024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b/>
                <w:sz w:val="20"/>
                <w:szCs w:val="20"/>
              </w:rPr>
            </w:pPr>
            <w:r w:rsidRPr="00162783">
              <w:rPr>
                <w:rFonts w:ascii="Times New Roman" w:hAnsi="Times New Roman"/>
                <w:b/>
                <w:sz w:val="20"/>
                <w:szCs w:val="20"/>
              </w:rPr>
              <w:t>Забайкальский край</w:t>
            </w:r>
          </w:p>
        </w:tc>
        <w:tc>
          <w:tcPr>
            <w:tcW w:w="733" w:type="dxa"/>
            <w:vAlign w:val="center"/>
          </w:tcPr>
          <w:p w:rsidR="008955BB" w:rsidRPr="00162783" w:rsidRDefault="008955BB" w:rsidP="00685CDA">
            <w:pPr>
              <w:spacing w:after="0" w:line="240" w:lineRule="auto"/>
              <w:jc w:val="center"/>
              <w:rPr>
                <w:rFonts w:ascii="Times New Roman" w:hAnsi="Times New Roman"/>
                <w:b/>
                <w:sz w:val="18"/>
                <w:szCs w:val="18"/>
              </w:rPr>
            </w:pPr>
            <w:r w:rsidRPr="00162783">
              <w:rPr>
                <w:rFonts w:ascii="Times New Roman" w:hAnsi="Times New Roman"/>
                <w:b/>
                <w:sz w:val="18"/>
                <w:szCs w:val="18"/>
              </w:rPr>
              <w:t>28,5</w:t>
            </w:r>
          </w:p>
        </w:tc>
        <w:tc>
          <w:tcPr>
            <w:tcW w:w="709" w:type="dxa"/>
            <w:vAlign w:val="center"/>
          </w:tcPr>
          <w:p w:rsidR="008955BB" w:rsidRPr="00162783" w:rsidRDefault="008955BB" w:rsidP="00685CDA">
            <w:pPr>
              <w:spacing w:after="0" w:line="240" w:lineRule="auto"/>
              <w:jc w:val="center"/>
              <w:rPr>
                <w:rFonts w:ascii="Times New Roman" w:hAnsi="Times New Roman"/>
                <w:b/>
                <w:sz w:val="18"/>
                <w:szCs w:val="18"/>
              </w:rPr>
            </w:pPr>
            <w:r w:rsidRPr="00162783">
              <w:rPr>
                <w:rFonts w:ascii="Times New Roman" w:hAnsi="Times New Roman"/>
                <w:b/>
                <w:sz w:val="18"/>
                <w:szCs w:val="18"/>
              </w:rPr>
              <w:t>24,1</w:t>
            </w:r>
          </w:p>
        </w:tc>
        <w:tc>
          <w:tcPr>
            <w:tcW w:w="766" w:type="dxa"/>
            <w:vAlign w:val="center"/>
          </w:tcPr>
          <w:p w:rsidR="008955BB" w:rsidRPr="00162783" w:rsidRDefault="008955BB" w:rsidP="00685CDA">
            <w:pPr>
              <w:spacing w:after="0" w:line="240" w:lineRule="auto"/>
              <w:jc w:val="center"/>
              <w:rPr>
                <w:rFonts w:ascii="Times New Roman" w:hAnsi="Times New Roman"/>
                <w:b/>
                <w:sz w:val="18"/>
                <w:szCs w:val="18"/>
              </w:rPr>
            </w:pPr>
            <w:r w:rsidRPr="00162783">
              <w:rPr>
                <w:rFonts w:ascii="Times New Roman" w:hAnsi="Times New Roman"/>
                <w:b/>
                <w:sz w:val="18"/>
                <w:szCs w:val="18"/>
              </w:rPr>
              <w:t>23,0</w:t>
            </w:r>
          </w:p>
        </w:tc>
        <w:tc>
          <w:tcPr>
            <w:tcW w:w="796" w:type="dxa"/>
            <w:vAlign w:val="center"/>
          </w:tcPr>
          <w:p w:rsidR="008955BB" w:rsidRPr="00162783" w:rsidRDefault="008955BB" w:rsidP="00685CDA">
            <w:pPr>
              <w:spacing w:after="0" w:line="240" w:lineRule="auto"/>
              <w:jc w:val="center"/>
              <w:rPr>
                <w:rFonts w:ascii="Times New Roman" w:hAnsi="Times New Roman"/>
                <w:b/>
                <w:sz w:val="18"/>
                <w:szCs w:val="18"/>
              </w:rPr>
            </w:pPr>
            <w:r w:rsidRPr="00162783">
              <w:rPr>
                <w:rFonts w:ascii="Times New Roman" w:hAnsi="Times New Roman"/>
                <w:b/>
                <w:sz w:val="18"/>
                <w:szCs w:val="18"/>
              </w:rPr>
              <w:t>22,2</w:t>
            </w:r>
          </w:p>
        </w:tc>
        <w:tc>
          <w:tcPr>
            <w:tcW w:w="797" w:type="dxa"/>
            <w:vAlign w:val="center"/>
          </w:tcPr>
          <w:p w:rsidR="008955BB" w:rsidRPr="00162783" w:rsidRDefault="008955BB" w:rsidP="00685CDA">
            <w:pPr>
              <w:spacing w:after="0" w:line="240" w:lineRule="auto"/>
              <w:jc w:val="center"/>
              <w:rPr>
                <w:rFonts w:ascii="Times New Roman" w:hAnsi="Times New Roman"/>
                <w:b/>
                <w:sz w:val="18"/>
                <w:szCs w:val="18"/>
              </w:rPr>
            </w:pPr>
            <w:r w:rsidRPr="00162783">
              <w:rPr>
                <w:rFonts w:ascii="Times New Roman" w:hAnsi="Times New Roman"/>
                <w:b/>
                <w:sz w:val="18"/>
                <w:szCs w:val="18"/>
              </w:rPr>
              <w:t>21,0</w:t>
            </w:r>
          </w:p>
        </w:tc>
        <w:tc>
          <w:tcPr>
            <w:tcW w:w="797" w:type="dxa"/>
            <w:vAlign w:val="center"/>
          </w:tcPr>
          <w:p w:rsidR="008955BB" w:rsidRPr="00162783" w:rsidRDefault="008955BB" w:rsidP="00685CDA">
            <w:pPr>
              <w:spacing w:after="0" w:line="240" w:lineRule="auto"/>
              <w:jc w:val="center"/>
              <w:rPr>
                <w:rFonts w:ascii="Times New Roman" w:hAnsi="Times New Roman"/>
                <w:b/>
                <w:sz w:val="18"/>
                <w:szCs w:val="18"/>
              </w:rPr>
            </w:pPr>
            <w:r w:rsidRPr="00162783">
              <w:rPr>
                <w:rFonts w:ascii="Times New Roman" w:hAnsi="Times New Roman"/>
                <w:b/>
                <w:sz w:val="18"/>
                <w:szCs w:val="18"/>
              </w:rPr>
              <w:t>20,4</w:t>
            </w:r>
          </w:p>
        </w:tc>
        <w:tc>
          <w:tcPr>
            <w:tcW w:w="797" w:type="dxa"/>
            <w:vAlign w:val="center"/>
          </w:tcPr>
          <w:p w:rsidR="008955BB" w:rsidRPr="00162783" w:rsidRDefault="008955BB" w:rsidP="00685CDA">
            <w:pPr>
              <w:spacing w:after="0" w:line="240" w:lineRule="auto"/>
              <w:jc w:val="center"/>
              <w:rPr>
                <w:rFonts w:ascii="Times New Roman" w:hAnsi="Times New Roman"/>
                <w:b/>
                <w:sz w:val="18"/>
                <w:szCs w:val="18"/>
              </w:rPr>
            </w:pPr>
            <w:r w:rsidRPr="00162783">
              <w:rPr>
                <w:rFonts w:ascii="Times New Roman" w:hAnsi="Times New Roman"/>
                <w:b/>
                <w:sz w:val="18"/>
                <w:szCs w:val="18"/>
              </w:rPr>
              <w:t>19,8</w:t>
            </w:r>
          </w:p>
        </w:tc>
        <w:tc>
          <w:tcPr>
            <w:tcW w:w="797" w:type="dxa"/>
            <w:vAlign w:val="center"/>
          </w:tcPr>
          <w:p w:rsidR="008955BB" w:rsidRPr="00162783" w:rsidRDefault="008955BB" w:rsidP="00685CDA">
            <w:pPr>
              <w:spacing w:after="0" w:line="240" w:lineRule="auto"/>
              <w:jc w:val="center"/>
              <w:rPr>
                <w:rFonts w:ascii="Times New Roman" w:hAnsi="Times New Roman"/>
                <w:b/>
                <w:sz w:val="18"/>
                <w:szCs w:val="18"/>
              </w:rPr>
            </w:pPr>
            <w:r w:rsidRPr="00162783">
              <w:rPr>
                <w:rFonts w:ascii="Times New Roman" w:hAnsi="Times New Roman"/>
                <w:b/>
                <w:sz w:val="18"/>
                <w:szCs w:val="18"/>
              </w:rPr>
              <w:t>18,1</w:t>
            </w:r>
          </w:p>
        </w:tc>
        <w:tc>
          <w:tcPr>
            <w:tcW w:w="797" w:type="dxa"/>
            <w:vAlign w:val="center"/>
          </w:tcPr>
          <w:p w:rsidR="008955BB" w:rsidRPr="00162783" w:rsidRDefault="008955BB" w:rsidP="00685CDA">
            <w:pPr>
              <w:spacing w:after="0" w:line="240" w:lineRule="auto"/>
              <w:jc w:val="center"/>
              <w:rPr>
                <w:rFonts w:ascii="Times New Roman" w:hAnsi="Times New Roman"/>
                <w:b/>
                <w:sz w:val="18"/>
                <w:szCs w:val="18"/>
              </w:rPr>
            </w:pPr>
            <w:r w:rsidRPr="00162783">
              <w:rPr>
                <w:rFonts w:ascii="Times New Roman" w:hAnsi="Times New Roman"/>
                <w:b/>
                <w:sz w:val="18"/>
                <w:szCs w:val="18"/>
              </w:rPr>
              <w:t>15,3</w:t>
            </w:r>
          </w:p>
        </w:tc>
        <w:tc>
          <w:tcPr>
            <w:tcW w:w="797" w:type="dxa"/>
            <w:vAlign w:val="center"/>
          </w:tcPr>
          <w:p w:rsidR="008955BB" w:rsidRPr="00162783" w:rsidRDefault="008955BB" w:rsidP="00685CDA">
            <w:pPr>
              <w:spacing w:after="0" w:line="240" w:lineRule="auto"/>
              <w:jc w:val="center"/>
              <w:rPr>
                <w:rFonts w:ascii="Times New Roman" w:hAnsi="Times New Roman"/>
                <w:b/>
                <w:sz w:val="20"/>
                <w:szCs w:val="20"/>
              </w:rPr>
            </w:pPr>
            <w:r w:rsidRPr="00162783">
              <w:rPr>
                <w:rFonts w:ascii="Times New Roman" w:hAnsi="Times New Roman"/>
                <w:b/>
                <w:sz w:val="20"/>
                <w:szCs w:val="20"/>
              </w:rPr>
              <w:t>18,5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Город Чита</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20,1</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19,2</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18,8</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16,0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14,6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11,3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Агинский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32,1</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27,2</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26,1</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19,2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25,7</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29,6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23,1</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10,6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Акшинский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16,8</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19,3</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20,2</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18,7</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18,2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31,8</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21,2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6,7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Александрово-</w:t>
            </w:r>
            <w:r w:rsidRPr="00162783">
              <w:rPr>
                <w:rFonts w:ascii="Times New Roman" w:hAnsi="Times New Roman"/>
                <w:sz w:val="20"/>
                <w:szCs w:val="20"/>
              </w:rPr>
              <w:lastRenderedPageBreak/>
              <w:t>Заводский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lastRenderedPageBreak/>
              <w:t>27,8</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29,1</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28,0</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27,3</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16,0</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28,6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38,1</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36,3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26,9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lastRenderedPageBreak/>
              <w:t>Балейский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33,8</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28,5</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32,8</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22,8</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35,2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18,4</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8,1</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10,7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22,2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Борзинский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23,6</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21,2</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22,7</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20,9</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17,8</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20,6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21,2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24,4</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18,5</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15,7</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Газимуро-Заводский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24,4</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27,5</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25,3</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24,2</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16,6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31,6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31,6</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9,1</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35,0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Дульдургинский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23,5</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27,0</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17,8</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13,5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Забайкальский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29,5</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28,8</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24,5</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13,8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Каларский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23,0</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25,0</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16,6</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11,1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15,7</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17,1</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33,3</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18,8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12,5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Калганский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31,5</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35,8</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33,3</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21,0</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30,0</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27,8</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33,3</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13,6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Карымский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23,3</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23,4</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26,0</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24,1</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21,2</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26,7</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24,7</w:t>
            </w:r>
          </w:p>
        </w:tc>
        <w:tc>
          <w:tcPr>
            <w:tcW w:w="797" w:type="dxa"/>
            <w:vAlign w:val="center"/>
          </w:tcPr>
          <w:p w:rsidR="008955BB" w:rsidRPr="00162783" w:rsidRDefault="008955BB" w:rsidP="00685CDA">
            <w:pPr>
              <w:widowControl w:val="0"/>
              <w:autoSpaceDE w:val="0"/>
              <w:autoSpaceDN w:val="0"/>
              <w:adjustRightInd w:val="0"/>
              <w:spacing w:after="0" w:line="240" w:lineRule="auto"/>
              <w:jc w:val="center"/>
              <w:rPr>
                <w:rFonts w:ascii="Times New Roman" w:hAnsi="Times New Roman"/>
                <w:sz w:val="18"/>
                <w:szCs w:val="18"/>
              </w:rPr>
            </w:pPr>
            <w:r w:rsidRPr="00162783">
              <w:rPr>
                <w:rFonts w:ascii="Times New Roman" w:hAnsi="Times New Roman"/>
                <w:sz w:val="18"/>
                <w:szCs w:val="18"/>
              </w:rPr>
              <w:t>20,2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Краснокаменский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21,7</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25,6</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24,5</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28,9</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15,5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Красночикойский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30,3</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34,1</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29,8</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12,1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12,5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27,3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Кыринский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23,1</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27,0</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22,0</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33,3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5,7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5,0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Могойтуйский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24,1</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28,5</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28,9</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9,3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13,3</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Могочинский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26,0</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25,0</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14,5</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12,3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7,6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14,7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24,4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23,7</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25,3</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20,9</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34,3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Нерчинско-Заводский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23,7</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31,8</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24,7</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22,2</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16,0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Оловяннинский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31,6</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26,3</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26,6</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16,6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27,9</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19,4</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Ононский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27,9</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28,1</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25,5</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18,2</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Петровск-Забайкальский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25,4</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27,1</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20,1</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16,4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8,5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8,9</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17,9</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Приаргунский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35,0</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30,4</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27,7</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18,9</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22,2</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19,4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9,4</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20,0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Сретенский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27,6</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29,3</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26,9</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25,9</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19,1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16,5</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Тунгокоченский округ</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17,6</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20,0</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27,4</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7,8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5,3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10,0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8,1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Тунгиро-Олёкминский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33,3</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40,0</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0</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50,0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16,7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40,0</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0</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Улётовский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22,0</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23,8</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20,8</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17,2</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19,7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21,1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Хилокский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30,8</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29,2</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27,7</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26,9</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19,3</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Чернышевский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33,3</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25,8</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25,2</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19,8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9,1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12,2</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11,6</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Читинский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22,1</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29,3</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28,3</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24,5</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18,7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19,6</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15,1</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Шелопугинский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31,2</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24,0</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23,6</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21,6</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21,4</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25,0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8,3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16,7</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23,8</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30,8</w:t>
            </w:r>
          </w:p>
        </w:tc>
      </w:tr>
      <w:tr w:rsidR="008955BB" w:rsidTr="00685CDA">
        <w:tc>
          <w:tcPr>
            <w:tcW w:w="1785" w:type="dxa"/>
            <w:vAlign w:val="center"/>
          </w:tcPr>
          <w:p w:rsidR="008955BB" w:rsidRPr="00162783" w:rsidRDefault="008955BB" w:rsidP="00685CDA">
            <w:pPr>
              <w:spacing w:after="0" w:line="240" w:lineRule="auto"/>
              <w:rPr>
                <w:rFonts w:ascii="Times New Roman" w:hAnsi="Times New Roman"/>
                <w:sz w:val="20"/>
                <w:szCs w:val="20"/>
              </w:rPr>
            </w:pPr>
            <w:r w:rsidRPr="00162783">
              <w:rPr>
                <w:rFonts w:ascii="Times New Roman" w:hAnsi="Times New Roman"/>
                <w:sz w:val="20"/>
                <w:szCs w:val="20"/>
              </w:rPr>
              <w:t>Шилкинский район</w:t>
            </w:r>
          </w:p>
        </w:tc>
        <w:tc>
          <w:tcPr>
            <w:tcW w:w="733"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22,2</w:t>
            </w:r>
          </w:p>
        </w:tc>
        <w:tc>
          <w:tcPr>
            <w:tcW w:w="709"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28,7</w:t>
            </w:r>
          </w:p>
        </w:tc>
        <w:tc>
          <w:tcPr>
            <w:tcW w:w="76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22,5</w:t>
            </w:r>
          </w:p>
        </w:tc>
        <w:tc>
          <w:tcPr>
            <w:tcW w:w="796"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19,1</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20,0</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13,3</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21,2</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20,8</w:t>
            </w:r>
          </w:p>
        </w:tc>
        <w:tc>
          <w:tcPr>
            <w:tcW w:w="797" w:type="dxa"/>
            <w:vAlign w:val="center"/>
          </w:tcPr>
          <w:p w:rsidR="008955BB" w:rsidRPr="00162783" w:rsidRDefault="008955BB" w:rsidP="00685CDA">
            <w:pPr>
              <w:spacing w:after="0" w:line="240" w:lineRule="auto"/>
              <w:jc w:val="center"/>
              <w:rPr>
                <w:rFonts w:ascii="Times New Roman" w:hAnsi="Times New Roman"/>
                <w:sz w:val="18"/>
                <w:szCs w:val="18"/>
              </w:rPr>
            </w:pPr>
            <w:r w:rsidRPr="00162783">
              <w:rPr>
                <w:rFonts w:ascii="Times New Roman" w:hAnsi="Times New Roman"/>
                <w:sz w:val="18"/>
                <w:szCs w:val="18"/>
              </w:rPr>
              <w:t>10,7</w:t>
            </w:r>
          </w:p>
        </w:tc>
        <w:tc>
          <w:tcPr>
            <w:tcW w:w="797" w:type="dxa"/>
            <w:vAlign w:val="center"/>
          </w:tcPr>
          <w:p w:rsidR="008955BB" w:rsidRPr="00162783" w:rsidRDefault="008955BB" w:rsidP="00685CDA">
            <w:pPr>
              <w:spacing w:after="0" w:line="240" w:lineRule="auto"/>
              <w:jc w:val="center"/>
              <w:rPr>
                <w:rFonts w:ascii="Times New Roman" w:hAnsi="Times New Roman"/>
                <w:sz w:val="20"/>
                <w:szCs w:val="20"/>
              </w:rPr>
            </w:pPr>
            <w:r w:rsidRPr="00162783">
              <w:rPr>
                <w:rFonts w:ascii="Times New Roman" w:hAnsi="Times New Roman"/>
                <w:sz w:val="20"/>
                <w:szCs w:val="20"/>
              </w:rPr>
              <w:t>14,2</w:t>
            </w:r>
          </w:p>
        </w:tc>
      </w:tr>
    </w:tbl>
    <w:p w:rsidR="008955BB" w:rsidRDefault="008955BB" w:rsidP="008955BB">
      <w:pPr>
        <w:spacing w:after="0" w:line="240" w:lineRule="auto"/>
        <w:jc w:val="both"/>
        <w:rPr>
          <w:rFonts w:ascii="Times New Roman" w:hAnsi="Times New Roman"/>
          <w:sz w:val="28"/>
          <w:szCs w:val="28"/>
        </w:rPr>
      </w:pPr>
      <w:r w:rsidRPr="00D03231">
        <w:rPr>
          <w:rFonts w:ascii="Times New Roman" w:hAnsi="Times New Roman"/>
          <w:sz w:val="28"/>
          <w:szCs w:val="28"/>
        </w:rPr>
        <w:tab/>
      </w:r>
    </w:p>
    <w:p w:rsidR="008955BB" w:rsidRPr="00D03231" w:rsidRDefault="008955BB" w:rsidP="008955BB">
      <w:pPr>
        <w:spacing w:after="0" w:line="240" w:lineRule="auto"/>
        <w:ind w:firstLine="708"/>
        <w:jc w:val="both"/>
        <w:rPr>
          <w:rFonts w:ascii="Times New Roman" w:hAnsi="Times New Roman"/>
          <w:sz w:val="28"/>
          <w:szCs w:val="28"/>
        </w:rPr>
      </w:pPr>
      <w:r w:rsidRPr="00D03231">
        <w:rPr>
          <w:rFonts w:ascii="Times New Roman" w:hAnsi="Times New Roman"/>
          <w:sz w:val="28"/>
          <w:szCs w:val="28"/>
        </w:rPr>
        <w:t>Показатель одногодичной летальности больных с ЗНО по краю за 2024 г. – 18,5 %, снижение данного показателя в сравнении с 2015 г. составил 35,1 %.</w:t>
      </w:r>
    </w:p>
    <w:p w:rsidR="008955BB" w:rsidRPr="00D03231" w:rsidRDefault="008955BB" w:rsidP="008955BB">
      <w:pPr>
        <w:spacing w:after="0" w:line="240" w:lineRule="auto"/>
        <w:ind w:firstLine="708"/>
        <w:jc w:val="both"/>
        <w:rPr>
          <w:rFonts w:ascii="Times New Roman" w:hAnsi="Times New Roman"/>
          <w:sz w:val="28"/>
          <w:szCs w:val="28"/>
        </w:rPr>
      </w:pPr>
      <w:r w:rsidRPr="00D03231">
        <w:rPr>
          <w:rFonts w:ascii="Times New Roman" w:hAnsi="Times New Roman"/>
          <w:sz w:val="28"/>
          <w:szCs w:val="28"/>
        </w:rPr>
        <w:t>В 17 административных районах края в 2024 г. регистрируются показатель одногодичной летальности от ЗНО выше краевого показателя.</w:t>
      </w:r>
    </w:p>
    <w:p w:rsidR="008955BB" w:rsidRPr="00C137C8" w:rsidRDefault="008955BB" w:rsidP="008955BB">
      <w:pPr>
        <w:spacing w:after="0" w:line="240" w:lineRule="auto"/>
        <w:rPr>
          <w:rFonts w:ascii="Times New Roman" w:hAnsi="Times New Roman"/>
          <w:sz w:val="28"/>
          <w:szCs w:val="24"/>
        </w:rPr>
      </w:pPr>
    </w:p>
    <w:p w:rsidR="008955BB" w:rsidRPr="002F570D"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14</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Одногодичная летальность больных со злокачественными новообразованиями по основным локализациям, </w:t>
      </w:r>
      <w:proofErr w:type="gramStart"/>
      <w:r>
        <w:rPr>
          <w:rFonts w:ascii="Times New Roman" w:hAnsi="Times New Roman"/>
          <w:b/>
          <w:sz w:val="28"/>
          <w:szCs w:val="24"/>
        </w:rPr>
        <w:t>в</w:t>
      </w:r>
      <w:proofErr w:type="gramEnd"/>
      <w:r>
        <w:rPr>
          <w:rFonts w:ascii="Times New Roman" w:hAnsi="Times New Roman"/>
          <w:b/>
          <w:sz w:val="28"/>
          <w:szCs w:val="24"/>
        </w:rPr>
        <w:t xml:space="preserve"> %</w:t>
      </w:r>
    </w:p>
    <w:p w:rsidR="008955BB" w:rsidRDefault="008955BB" w:rsidP="008955BB">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47"/>
        <w:gridCol w:w="730"/>
        <w:gridCol w:w="731"/>
        <w:gridCol w:w="730"/>
        <w:gridCol w:w="730"/>
        <w:gridCol w:w="730"/>
        <w:gridCol w:w="730"/>
        <w:gridCol w:w="730"/>
        <w:gridCol w:w="730"/>
        <w:gridCol w:w="731"/>
        <w:gridCol w:w="616"/>
      </w:tblGrid>
      <w:tr w:rsidR="008955BB" w:rsidTr="00685CDA">
        <w:tc>
          <w:tcPr>
            <w:tcW w:w="1635" w:type="dxa"/>
          </w:tcPr>
          <w:p w:rsidR="008955BB" w:rsidRPr="00BA79AB" w:rsidRDefault="008955BB" w:rsidP="00685CDA">
            <w:pPr>
              <w:spacing w:after="0" w:line="240" w:lineRule="auto"/>
              <w:rPr>
                <w:rFonts w:ascii="Times New Roman" w:hAnsi="Times New Roman"/>
                <w:b/>
                <w:sz w:val="20"/>
                <w:szCs w:val="20"/>
              </w:rPr>
            </w:pPr>
            <w:r w:rsidRPr="00BA79AB">
              <w:rPr>
                <w:rFonts w:ascii="Times New Roman" w:hAnsi="Times New Roman"/>
                <w:b/>
                <w:sz w:val="20"/>
                <w:szCs w:val="20"/>
              </w:rPr>
              <w:t>Локализация</w:t>
            </w:r>
          </w:p>
        </w:tc>
        <w:tc>
          <w:tcPr>
            <w:tcW w:w="747"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2015</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2016</w:t>
            </w:r>
          </w:p>
        </w:tc>
        <w:tc>
          <w:tcPr>
            <w:tcW w:w="731"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2017</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2018</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2019</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2020</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2021</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2022</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2023</w:t>
            </w:r>
          </w:p>
        </w:tc>
        <w:tc>
          <w:tcPr>
            <w:tcW w:w="731"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2024</w:t>
            </w:r>
          </w:p>
        </w:tc>
        <w:tc>
          <w:tcPr>
            <w:tcW w:w="616" w:type="dxa"/>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РФ 2023</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Трахея, бронхи, легкие</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56,1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48,9</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47,4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49,8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43,4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48,9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45,9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38,6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35,2</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42,2</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44,3</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Желудок</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54,7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52,4</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54,6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46,5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41,0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37,2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31,4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33,3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31,5</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39,9</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40,0</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Ободочная кишка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31,1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33,8</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22,4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28,4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22,8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19,4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23,5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18,1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14,5</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20,5</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20,6</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Прямая кишка, ректосигмоидное соединение, анус</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40,2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21,4</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22,9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18,9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20,1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23,3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13,6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10,1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9,6</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12,5</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18,2</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Поджелудочная железа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75,7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63,1</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65,2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70,0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68,8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68,7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64,9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57,3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43,0</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57,0</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63,3</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Почки</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19,3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19,5</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13,7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18,1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10,4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9,5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11,1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13,2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13,6</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10,0</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12,5</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Мочевой пузырь</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23,1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21,2</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22,8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13,5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17,5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12,5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14,3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12,5</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18,1</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13,3</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Пищевод</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54,7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56,7</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51,0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63,8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55,7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35,0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46,6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33,9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39,1</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34,8</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51,5</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Лимфатическая и кроветворная ткани</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18,9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27,8</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25,5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17,0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30,5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16,0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20,7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25,2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18,6</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23,8</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19,4</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Гортань</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33,3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21,2</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16,1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20,3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13,0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12,3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18,3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21,6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15,8</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26,3</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22,0</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Предстательная железа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7,5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9,9</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7,6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7,3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2,5</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2,1</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5,8</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Молочная железа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7,8</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4,2</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4,8</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4,4</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Шейка матки</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17,7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9,4</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9,0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9,7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9,5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6,3</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7,4</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12,7</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Тело матки</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7,0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6,0</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6,5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8,8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5,3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3,4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4,3</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8,7</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7,0</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 xml:space="preserve">Яичники </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21,3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15,8</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22,7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19,6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17,3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9,7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17,4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15,5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8,9</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11,5</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16,4</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Полость рта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46,8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17,4</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24,2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29,3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30,2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23,5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14,1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17,8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15,4</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21,3</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27,0</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Губа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11,8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6,5</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9,1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0,0</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0,0</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3,8</w:t>
            </w:r>
          </w:p>
        </w:tc>
      </w:tr>
      <w:tr w:rsidR="008955BB" w:rsidTr="00685CDA">
        <w:tc>
          <w:tcPr>
            <w:tcW w:w="1635" w:type="dxa"/>
            <w:shd w:val="clear" w:color="auto" w:fill="auto"/>
            <w:vAlign w:val="center"/>
          </w:tcPr>
          <w:p w:rsidR="008955B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 xml:space="preserve">Кожа </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0,3</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0,7</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0,0</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0,5</w:t>
            </w:r>
          </w:p>
        </w:tc>
      </w:tr>
      <w:tr w:rsidR="008955BB" w:rsidTr="00685CDA">
        <w:tc>
          <w:tcPr>
            <w:tcW w:w="1635" w:type="dxa"/>
            <w:shd w:val="clear" w:color="auto" w:fill="auto"/>
            <w:vAlign w:val="center"/>
          </w:tcPr>
          <w:p w:rsidR="008955B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 xml:space="preserve">Меланома </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24,2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14,3</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15,6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10,0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10,6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15,2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8,6</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6,0</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6,9</w:t>
            </w:r>
          </w:p>
        </w:tc>
      </w:tr>
      <w:tr w:rsidR="008955BB" w:rsidTr="00685CDA">
        <w:tc>
          <w:tcPr>
            <w:tcW w:w="1635" w:type="dxa"/>
            <w:shd w:val="clear" w:color="auto" w:fill="auto"/>
            <w:vAlign w:val="center"/>
          </w:tcPr>
          <w:p w:rsidR="008955B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Щитовидная железа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1,2</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1,3</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0,8</w:t>
            </w:r>
          </w:p>
        </w:tc>
        <w:tc>
          <w:tcPr>
            <w:tcW w:w="616"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2,0</w:t>
            </w:r>
          </w:p>
        </w:tc>
      </w:tr>
    </w:tbl>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
    <w:p w:rsidR="008955BB" w:rsidRDefault="008955BB" w:rsidP="008955BB">
      <w:pPr>
        <w:spacing w:after="0" w:line="240" w:lineRule="auto"/>
        <w:ind w:firstLine="708"/>
        <w:jc w:val="both"/>
        <w:rPr>
          <w:rFonts w:ascii="Times New Roman" w:hAnsi="Times New Roman"/>
          <w:sz w:val="28"/>
          <w:szCs w:val="28"/>
        </w:rPr>
      </w:pPr>
      <w:r w:rsidRPr="0031011F">
        <w:rPr>
          <w:rFonts w:ascii="Times New Roman" w:hAnsi="Times New Roman"/>
          <w:sz w:val="28"/>
          <w:szCs w:val="28"/>
        </w:rPr>
        <w:t xml:space="preserve">Снижение показателя одногодичной летальности от </w:t>
      </w:r>
      <w:r>
        <w:rPr>
          <w:rFonts w:ascii="Times New Roman" w:hAnsi="Times New Roman"/>
          <w:sz w:val="28"/>
          <w:szCs w:val="28"/>
        </w:rPr>
        <w:t>злокачественных новообразований отмечается</w:t>
      </w:r>
      <w:r w:rsidRPr="0031011F">
        <w:rPr>
          <w:rFonts w:ascii="Times New Roman" w:hAnsi="Times New Roman"/>
          <w:sz w:val="28"/>
          <w:szCs w:val="28"/>
        </w:rPr>
        <w:t xml:space="preserve"> по следующим локализациям:</w:t>
      </w:r>
    </w:p>
    <w:p w:rsidR="008955BB" w:rsidRPr="0031011F" w:rsidRDefault="008955BB" w:rsidP="008955BB">
      <w:pPr>
        <w:spacing w:after="0" w:line="240" w:lineRule="auto"/>
        <w:jc w:val="both"/>
        <w:rPr>
          <w:rFonts w:ascii="Times New Roman" w:hAnsi="Times New Roman"/>
          <w:sz w:val="28"/>
          <w:szCs w:val="28"/>
        </w:rPr>
      </w:pPr>
      <w:r>
        <w:rPr>
          <w:rFonts w:ascii="Times New Roman" w:hAnsi="Times New Roman"/>
          <w:sz w:val="28"/>
          <w:szCs w:val="28"/>
        </w:rPr>
        <w:t>Трахея, бронхи, легкие – 56,1% в 2015 году до 42,2% в 2024 году, снижение составило 24,8%;</w:t>
      </w:r>
    </w:p>
    <w:p w:rsidR="008955BB" w:rsidRPr="0031011F" w:rsidRDefault="008955BB" w:rsidP="008955BB">
      <w:pPr>
        <w:spacing w:after="0" w:line="240" w:lineRule="auto"/>
        <w:jc w:val="both"/>
        <w:rPr>
          <w:rFonts w:ascii="Times New Roman" w:hAnsi="Times New Roman"/>
          <w:sz w:val="28"/>
          <w:szCs w:val="28"/>
        </w:rPr>
      </w:pPr>
      <w:r w:rsidRPr="0031011F">
        <w:rPr>
          <w:rFonts w:ascii="Times New Roman" w:hAnsi="Times New Roman"/>
          <w:sz w:val="28"/>
          <w:szCs w:val="28"/>
        </w:rPr>
        <w:t xml:space="preserve">желудок – с </w:t>
      </w:r>
      <w:r>
        <w:rPr>
          <w:rFonts w:ascii="Times New Roman" w:hAnsi="Times New Roman"/>
          <w:sz w:val="28"/>
          <w:szCs w:val="28"/>
        </w:rPr>
        <w:t>54,7</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3</w:t>
      </w:r>
      <w:r>
        <w:rPr>
          <w:rFonts w:ascii="Times New Roman" w:hAnsi="Times New Roman"/>
          <w:sz w:val="28"/>
          <w:szCs w:val="28"/>
        </w:rPr>
        <w:t>9,9</w:t>
      </w:r>
      <w:r w:rsidRPr="0031011F">
        <w:rPr>
          <w:rFonts w:ascii="Times New Roman" w:hAnsi="Times New Roman"/>
          <w:sz w:val="28"/>
          <w:szCs w:val="28"/>
        </w:rPr>
        <w:t xml:space="preserve"> %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27,1%;</w:t>
      </w:r>
    </w:p>
    <w:p w:rsidR="008955BB" w:rsidRDefault="008955BB" w:rsidP="008955BB">
      <w:pPr>
        <w:spacing w:after="0" w:line="240" w:lineRule="auto"/>
        <w:jc w:val="both"/>
        <w:rPr>
          <w:rFonts w:ascii="Times New Roman" w:hAnsi="Times New Roman"/>
          <w:sz w:val="28"/>
          <w:szCs w:val="28"/>
        </w:rPr>
      </w:pPr>
      <w:r w:rsidRPr="0031011F">
        <w:rPr>
          <w:rFonts w:ascii="Times New Roman" w:hAnsi="Times New Roman"/>
          <w:sz w:val="28"/>
          <w:szCs w:val="28"/>
        </w:rPr>
        <w:t xml:space="preserve">ободочная кишка – с </w:t>
      </w:r>
      <w:r>
        <w:rPr>
          <w:rFonts w:ascii="Times New Roman" w:hAnsi="Times New Roman"/>
          <w:sz w:val="28"/>
          <w:szCs w:val="28"/>
        </w:rPr>
        <w:t>31,1</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w:t>
      </w:r>
      <w:r>
        <w:rPr>
          <w:rFonts w:ascii="Times New Roman" w:hAnsi="Times New Roman"/>
          <w:sz w:val="28"/>
          <w:szCs w:val="28"/>
        </w:rPr>
        <w:t>20,5%</w:t>
      </w:r>
      <w:r w:rsidRPr="0031011F">
        <w:rPr>
          <w:rFonts w:ascii="Times New Roman" w:hAnsi="Times New Roman"/>
          <w:sz w:val="28"/>
          <w:szCs w:val="28"/>
        </w:rPr>
        <w:t xml:space="preserve">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34,1%;</w:t>
      </w:r>
    </w:p>
    <w:p w:rsidR="008955BB" w:rsidRPr="0031011F" w:rsidRDefault="008955BB" w:rsidP="008955BB">
      <w:pPr>
        <w:spacing w:after="0" w:line="240" w:lineRule="auto"/>
        <w:jc w:val="both"/>
        <w:rPr>
          <w:rFonts w:ascii="Times New Roman" w:hAnsi="Times New Roman"/>
          <w:sz w:val="28"/>
          <w:szCs w:val="28"/>
        </w:rPr>
      </w:pPr>
      <w:r>
        <w:rPr>
          <w:rFonts w:ascii="Times New Roman" w:hAnsi="Times New Roman"/>
          <w:sz w:val="28"/>
          <w:szCs w:val="28"/>
        </w:rPr>
        <w:t>прямая кишка, ректосигмоидное соединение, анус</w:t>
      </w:r>
      <w:r w:rsidRPr="0031011F">
        <w:rPr>
          <w:rFonts w:ascii="Times New Roman" w:hAnsi="Times New Roman"/>
          <w:sz w:val="28"/>
          <w:szCs w:val="28"/>
        </w:rPr>
        <w:t xml:space="preserve"> – с </w:t>
      </w:r>
      <w:r>
        <w:rPr>
          <w:rFonts w:ascii="Times New Roman" w:hAnsi="Times New Roman"/>
          <w:sz w:val="28"/>
          <w:szCs w:val="28"/>
        </w:rPr>
        <w:t>40,2</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w:t>
      </w:r>
      <w:r>
        <w:rPr>
          <w:rFonts w:ascii="Times New Roman" w:hAnsi="Times New Roman"/>
          <w:sz w:val="28"/>
          <w:szCs w:val="28"/>
        </w:rPr>
        <w:t>12,5%</w:t>
      </w:r>
      <w:r w:rsidRPr="0031011F">
        <w:rPr>
          <w:rFonts w:ascii="Times New Roman" w:hAnsi="Times New Roman"/>
          <w:sz w:val="28"/>
          <w:szCs w:val="28"/>
        </w:rPr>
        <w:t xml:space="preserve">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68,9%;</w:t>
      </w:r>
    </w:p>
    <w:p w:rsidR="008955BB" w:rsidRPr="0031011F"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         </w:t>
      </w:r>
      <w:r w:rsidRPr="0031011F">
        <w:rPr>
          <w:rFonts w:ascii="Times New Roman" w:hAnsi="Times New Roman"/>
          <w:sz w:val="28"/>
          <w:szCs w:val="28"/>
        </w:rPr>
        <w:t xml:space="preserve">пищевод – с </w:t>
      </w:r>
      <w:r>
        <w:rPr>
          <w:rFonts w:ascii="Times New Roman" w:hAnsi="Times New Roman"/>
          <w:sz w:val="28"/>
          <w:szCs w:val="28"/>
        </w:rPr>
        <w:t>54,7</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3</w:t>
      </w:r>
      <w:r>
        <w:rPr>
          <w:rFonts w:ascii="Times New Roman" w:hAnsi="Times New Roman"/>
          <w:sz w:val="28"/>
          <w:szCs w:val="28"/>
        </w:rPr>
        <w:t>4,8</w:t>
      </w:r>
      <w:r w:rsidRPr="0031011F">
        <w:rPr>
          <w:rFonts w:ascii="Times New Roman" w:hAnsi="Times New Roman"/>
          <w:sz w:val="28"/>
          <w:szCs w:val="28"/>
        </w:rPr>
        <w:t xml:space="preserve"> в 202</w:t>
      </w:r>
      <w:r>
        <w:rPr>
          <w:rFonts w:ascii="Times New Roman" w:hAnsi="Times New Roman"/>
          <w:sz w:val="28"/>
          <w:szCs w:val="28"/>
        </w:rPr>
        <w:t>4</w:t>
      </w:r>
      <w:r w:rsidRPr="0031011F">
        <w:rPr>
          <w:rFonts w:ascii="Times New Roman" w:hAnsi="Times New Roman"/>
          <w:sz w:val="28"/>
          <w:szCs w:val="28"/>
        </w:rPr>
        <w:t xml:space="preserve"> г.,</w:t>
      </w:r>
      <w:r w:rsidRPr="008B2BEA">
        <w:rPr>
          <w:rFonts w:ascii="Times New Roman" w:hAnsi="Times New Roman"/>
          <w:sz w:val="28"/>
          <w:szCs w:val="28"/>
        </w:rPr>
        <w:t xml:space="preserve"> </w:t>
      </w:r>
      <w:r>
        <w:rPr>
          <w:rFonts w:ascii="Times New Roman" w:hAnsi="Times New Roman"/>
          <w:sz w:val="28"/>
          <w:szCs w:val="28"/>
        </w:rPr>
        <w:t>снижение составило 36,4%;</w:t>
      </w:r>
    </w:p>
    <w:p w:rsidR="008955BB" w:rsidRPr="0031011F" w:rsidRDefault="008955BB" w:rsidP="008955BB">
      <w:pPr>
        <w:spacing w:after="0" w:line="240" w:lineRule="auto"/>
        <w:jc w:val="both"/>
        <w:rPr>
          <w:rFonts w:ascii="Times New Roman" w:hAnsi="Times New Roman"/>
          <w:sz w:val="28"/>
          <w:szCs w:val="28"/>
        </w:rPr>
      </w:pPr>
      <w:r w:rsidRPr="0031011F">
        <w:rPr>
          <w:rFonts w:ascii="Times New Roman" w:hAnsi="Times New Roman"/>
          <w:sz w:val="28"/>
          <w:szCs w:val="28"/>
        </w:rPr>
        <w:t xml:space="preserve">поджелудочной железы – с </w:t>
      </w:r>
      <w:r>
        <w:rPr>
          <w:rFonts w:ascii="Times New Roman" w:hAnsi="Times New Roman"/>
          <w:sz w:val="28"/>
          <w:szCs w:val="28"/>
        </w:rPr>
        <w:t>75,7</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57,</w:t>
      </w:r>
      <w:r>
        <w:rPr>
          <w:rFonts w:ascii="Times New Roman" w:hAnsi="Times New Roman"/>
          <w:sz w:val="28"/>
          <w:szCs w:val="28"/>
        </w:rPr>
        <w:t>0</w:t>
      </w:r>
      <w:r w:rsidRPr="0031011F">
        <w:rPr>
          <w:rFonts w:ascii="Times New Roman" w:hAnsi="Times New Roman"/>
          <w:sz w:val="28"/>
          <w:szCs w:val="28"/>
        </w:rPr>
        <w:t xml:space="preserve"> %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24,7%;</w:t>
      </w:r>
    </w:p>
    <w:p w:rsidR="008955BB" w:rsidRPr="0031011F" w:rsidRDefault="008955BB" w:rsidP="008955BB">
      <w:pPr>
        <w:spacing w:after="0" w:line="240" w:lineRule="auto"/>
        <w:jc w:val="both"/>
        <w:rPr>
          <w:rFonts w:ascii="Times New Roman" w:hAnsi="Times New Roman"/>
          <w:sz w:val="28"/>
          <w:szCs w:val="28"/>
        </w:rPr>
      </w:pPr>
      <w:r>
        <w:rPr>
          <w:rFonts w:ascii="Times New Roman" w:hAnsi="Times New Roman"/>
          <w:sz w:val="28"/>
          <w:szCs w:val="28"/>
        </w:rPr>
        <w:t>почки</w:t>
      </w:r>
      <w:r w:rsidRPr="0031011F">
        <w:rPr>
          <w:rFonts w:ascii="Times New Roman" w:hAnsi="Times New Roman"/>
          <w:sz w:val="28"/>
          <w:szCs w:val="28"/>
        </w:rPr>
        <w:t xml:space="preserve"> – с </w:t>
      </w:r>
      <w:r>
        <w:rPr>
          <w:rFonts w:ascii="Times New Roman" w:hAnsi="Times New Roman"/>
          <w:sz w:val="28"/>
          <w:szCs w:val="28"/>
        </w:rPr>
        <w:t>19,3</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w:t>
      </w:r>
      <w:r>
        <w:rPr>
          <w:rFonts w:ascii="Times New Roman" w:hAnsi="Times New Roman"/>
          <w:sz w:val="28"/>
          <w:szCs w:val="28"/>
        </w:rPr>
        <w:t>10</w:t>
      </w:r>
      <w:r w:rsidRPr="0031011F">
        <w:rPr>
          <w:rFonts w:ascii="Times New Roman" w:hAnsi="Times New Roman"/>
          <w:sz w:val="28"/>
          <w:szCs w:val="28"/>
        </w:rPr>
        <w:t>,</w:t>
      </w:r>
      <w:r>
        <w:rPr>
          <w:rFonts w:ascii="Times New Roman" w:hAnsi="Times New Roman"/>
          <w:sz w:val="28"/>
          <w:szCs w:val="28"/>
        </w:rPr>
        <w:t>0</w:t>
      </w:r>
      <w:r w:rsidRPr="0031011F">
        <w:rPr>
          <w:rFonts w:ascii="Times New Roman" w:hAnsi="Times New Roman"/>
          <w:sz w:val="28"/>
          <w:szCs w:val="28"/>
        </w:rPr>
        <w:t xml:space="preserve"> %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48,2%;</w:t>
      </w:r>
    </w:p>
    <w:p w:rsidR="008955BB" w:rsidRPr="0031011F" w:rsidRDefault="008955BB" w:rsidP="008955BB">
      <w:pPr>
        <w:spacing w:after="0" w:line="240" w:lineRule="auto"/>
        <w:jc w:val="both"/>
        <w:rPr>
          <w:rFonts w:ascii="Times New Roman" w:hAnsi="Times New Roman"/>
          <w:sz w:val="28"/>
          <w:szCs w:val="28"/>
        </w:rPr>
      </w:pPr>
      <w:r>
        <w:rPr>
          <w:rFonts w:ascii="Times New Roman" w:hAnsi="Times New Roman"/>
          <w:sz w:val="28"/>
          <w:szCs w:val="28"/>
        </w:rPr>
        <w:t>мочевой пузырь</w:t>
      </w:r>
      <w:r w:rsidRPr="0031011F">
        <w:rPr>
          <w:rFonts w:ascii="Times New Roman" w:hAnsi="Times New Roman"/>
          <w:sz w:val="28"/>
          <w:szCs w:val="28"/>
        </w:rPr>
        <w:t xml:space="preserve"> – с </w:t>
      </w:r>
      <w:r>
        <w:rPr>
          <w:rFonts w:ascii="Times New Roman" w:hAnsi="Times New Roman"/>
          <w:sz w:val="28"/>
          <w:szCs w:val="28"/>
        </w:rPr>
        <w:t>23,1</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w:t>
      </w:r>
      <w:r>
        <w:rPr>
          <w:rFonts w:ascii="Times New Roman" w:hAnsi="Times New Roman"/>
          <w:sz w:val="28"/>
          <w:szCs w:val="28"/>
        </w:rPr>
        <w:t>18,1</w:t>
      </w:r>
      <w:r w:rsidRPr="0031011F">
        <w:rPr>
          <w:rFonts w:ascii="Times New Roman" w:hAnsi="Times New Roman"/>
          <w:sz w:val="28"/>
          <w:szCs w:val="28"/>
        </w:rPr>
        <w:t xml:space="preserve"> %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21,6%;</w:t>
      </w:r>
    </w:p>
    <w:p w:rsidR="008955BB" w:rsidRPr="0031011F" w:rsidRDefault="008955BB" w:rsidP="008955BB">
      <w:pPr>
        <w:spacing w:after="0" w:line="240" w:lineRule="auto"/>
        <w:jc w:val="both"/>
        <w:rPr>
          <w:rFonts w:ascii="Times New Roman" w:hAnsi="Times New Roman"/>
          <w:sz w:val="28"/>
          <w:szCs w:val="28"/>
        </w:rPr>
      </w:pPr>
      <w:r>
        <w:rPr>
          <w:rFonts w:ascii="Times New Roman" w:hAnsi="Times New Roman"/>
          <w:sz w:val="28"/>
          <w:szCs w:val="28"/>
        </w:rPr>
        <w:t>гортань</w:t>
      </w:r>
      <w:r w:rsidRPr="0031011F">
        <w:rPr>
          <w:rFonts w:ascii="Times New Roman" w:hAnsi="Times New Roman"/>
          <w:sz w:val="28"/>
          <w:szCs w:val="28"/>
        </w:rPr>
        <w:t xml:space="preserve"> – с </w:t>
      </w:r>
      <w:r>
        <w:rPr>
          <w:rFonts w:ascii="Times New Roman" w:hAnsi="Times New Roman"/>
          <w:sz w:val="28"/>
          <w:szCs w:val="28"/>
        </w:rPr>
        <w:t>33,3</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w:t>
      </w:r>
      <w:r>
        <w:rPr>
          <w:rFonts w:ascii="Times New Roman" w:hAnsi="Times New Roman"/>
          <w:sz w:val="28"/>
          <w:szCs w:val="28"/>
        </w:rPr>
        <w:t>26,3</w:t>
      </w:r>
      <w:r w:rsidRPr="0031011F">
        <w:rPr>
          <w:rFonts w:ascii="Times New Roman" w:hAnsi="Times New Roman"/>
          <w:sz w:val="28"/>
          <w:szCs w:val="28"/>
        </w:rPr>
        <w:t xml:space="preserve"> %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21,0%;</w:t>
      </w:r>
    </w:p>
    <w:p w:rsidR="008955BB" w:rsidRPr="0031011F" w:rsidRDefault="008955BB" w:rsidP="008955BB">
      <w:pPr>
        <w:spacing w:after="0" w:line="240" w:lineRule="auto"/>
        <w:jc w:val="both"/>
        <w:rPr>
          <w:rFonts w:ascii="Times New Roman" w:hAnsi="Times New Roman"/>
          <w:sz w:val="28"/>
          <w:szCs w:val="28"/>
        </w:rPr>
      </w:pPr>
      <w:r>
        <w:rPr>
          <w:rFonts w:ascii="Times New Roman" w:hAnsi="Times New Roman"/>
          <w:sz w:val="28"/>
          <w:szCs w:val="28"/>
        </w:rPr>
        <w:t>предстательная железа – 7,5</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w:t>
      </w:r>
      <w:r>
        <w:rPr>
          <w:rFonts w:ascii="Times New Roman" w:hAnsi="Times New Roman"/>
          <w:sz w:val="28"/>
          <w:szCs w:val="28"/>
        </w:rPr>
        <w:t>2,1</w:t>
      </w:r>
      <w:r w:rsidRPr="0031011F">
        <w:rPr>
          <w:rFonts w:ascii="Times New Roman" w:hAnsi="Times New Roman"/>
          <w:sz w:val="28"/>
          <w:szCs w:val="28"/>
        </w:rPr>
        <w:t xml:space="preserve"> %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72%;</w:t>
      </w:r>
    </w:p>
    <w:p w:rsidR="008955BB" w:rsidRPr="0031011F" w:rsidRDefault="008955BB" w:rsidP="008955BB">
      <w:pPr>
        <w:spacing w:after="0" w:line="240" w:lineRule="auto"/>
        <w:jc w:val="both"/>
        <w:rPr>
          <w:rFonts w:ascii="Times New Roman" w:hAnsi="Times New Roman"/>
          <w:sz w:val="28"/>
          <w:szCs w:val="28"/>
        </w:rPr>
      </w:pPr>
      <w:r>
        <w:rPr>
          <w:rFonts w:ascii="Times New Roman" w:hAnsi="Times New Roman"/>
          <w:sz w:val="28"/>
          <w:szCs w:val="28"/>
        </w:rPr>
        <w:t>молочная железа</w:t>
      </w:r>
      <w:r w:rsidRPr="0031011F">
        <w:rPr>
          <w:rFonts w:ascii="Times New Roman" w:hAnsi="Times New Roman"/>
          <w:sz w:val="28"/>
          <w:szCs w:val="28"/>
        </w:rPr>
        <w:t xml:space="preserve"> – с </w:t>
      </w:r>
      <w:r>
        <w:rPr>
          <w:rFonts w:ascii="Times New Roman" w:hAnsi="Times New Roman"/>
          <w:sz w:val="28"/>
          <w:szCs w:val="28"/>
        </w:rPr>
        <w:t>6,1</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w:t>
      </w:r>
      <w:r>
        <w:rPr>
          <w:rFonts w:ascii="Times New Roman" w:hAnsi="Times New Roman"/>
          <w:sz w:val="28"/>
          <w:szCs w:val="28"/>
        </w:rPr>
        <w:t>4,8</w:t>
      </w:r>
      <w:r w:rsidRPr="0031011F">
        <w:rPr>
          <w:rFonts w:ascii="Times New Roman" w:hAnsi="Times New Roman"/>
          <w:sz w:val="28"/>
          <w:szCs w:val="28"/>
        </w:rPr>
        <w:t xml:space="preserve"> %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21,3%;</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шейка матки</w:t>
      </w:r>
      <w:r w:rsidRPr="0031011F">
        <w:rPr>
          <w:rFonts w:ascii="Times New Roman" w:hAnsi="Times New Roman"/>
          <w:sz w:val="28"/>
          <w:szCs w:val="28"/>
        </w:rPr>
        <w:t xml:space="preserve"> – с </w:t>
      </w:r>
      <w:r>
        <w:rPr>
          <w:rFonts w:ascii="Times New Roman" w:hAnsi="Times New Roman"/>
          <w:sz w:val="28"/>
          <w:szCs w:val="28"/>
        </w:rPr>
        <w:t>17,7</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7,</w:t>
      </w:r>
      <w:r>
        <w:rPr>
          <w:rFonts w:ascii="Times New Roman" w:hAnsi="Times New Roman"/>
          <w:sz w:val="28"/>
          <w:szCs w:val="28"/>
        </w:rPr>
        <w:t>4</w:t>
      </w:r>
      <w:r w:rsidRPr="0031011F">
        <w:rPr>
          <w:rFonts w:ascii="Times New Roman" w:hAnsi="Times New Roman"/>
          <w:sz w:val="28"/>
          <w:szCs w:val="28"/>
        </w:rPr>
        <w:t xml:space="preserve"> %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58,2%;</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lastRenderedPageBreak/>
        <w:t>яичники</w:t>
      </w:r>
      <w:r w:rsidRPr="0031011F">
        <w:rPr>
          <w:rFonts w:ascii="Times New Roman" w:hAnsi="Times New Roman"/>
          <w:sz w:val="28"/>
          <w:szCs w:val="28"/>
        </w:rPr>
        <w:t xml:space="preserve"> – с </w:t>
      </w:r>
      <w:r>
        <w:rPr>
          <w:rFonts w:ascii="Times New Roman" w:hAnsi="Times New Roman"/>
          <w:sz w:val="28"/>
          <w:szCs w:val="28"/>
        </w:rPr>
        <w:t>21,3</w:t>
      </w:r>
      <w:r w:rsidRPr="0031011F">
        <w:rPr>
          <w:rFonts w:ascii="Times New Roman" w:hAnsi="Times New Roman"/>
          <w:sz w:val="28"/>
          <w:szCs w:val="28"/>
        </w:rPr>
        <w:t xml:space="preserve"> % в 201</w:t>
      </w:r>
      <w:r>
        <w:rPr>
          <w:rFonts w:ascii="Times New Roman" w:hAnsi="Times New Roman"/>
          <w:sz w:val="28"/>
          <w:szCs w:val="28"/>
        </w:rPr>
        <w:t>5</w:t>
      </w:r>
      <w:r w:rsidRPr="0031011F">
        <w:rPr>
          <w:rFonts w:ascii="Times New Roman" w:hAnsi="Times New Roman"/>
          <w:sz w:val="28"/>
          <w:szCs w:val="28"/>
        </w:rPr>
        <w:t xml:space="preserve"> г. до </w:t>
      </w:r>
      <w:r>
        <w:rPr>
          <w:rFonts w:ascii="Times New Roman" w:hAnsi="Times New Roman"/>
          <w:sz w:val="28"/>
          <w:szCs w:val="28"/>
        </w:rPr>
        <w:t>11,5</w:t>
      </w:r>
      <w:r w:rsidRPr="0031011F">
        <w:rPr>
          <w:rFonts w:ascii="Times New Roman" w:hAnsi="Times New Roman"/>
          <w:sz w:val="28"/>
          <w:szCs w:val="28"/>
        </w:rPr>
        <w:t xml:space="preserve"> % в 202</w:t>
      </w:r>
      <w:r>
        <w:rPr>
          <w:rFonts w:ascii="Times New Roman" w:hAnsi="Times New Roman"/>
          <w:sz w:val="28"/>
          <w:szCs w:val="28"/>
        </w:rPr>
        <w:t>4</w:t>
      </w:r>
      <w:r w:rsidRPr="0031011F">
        <w:rPr>
          <w:rFonts w:ascii="Times New Roman" w:hAnsi="Times New Roman"/>
          <w:sz w:val="28"/>
          <w:szCs w:val="28"/>
        </w:rPr>
        <w:t xml:space="preserve"> г., </w:t>
      </w:r>
      <w:r>
        <w:rPr>
          <w:rFonts w:ascii="Times New Roman" w:hAnsi="Times New Roman"/>
          <w:sz w:val="28"/>
          <w:szCs w:val="28"/>
        </w:rPr>
        <w:t>снижение составило 46,0%;</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полость рта – с 46,8 % в 2015 г. до 27,0% в 2024 г., снижение составило 42,3%;</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губа – с 11,8% в 2015 г. до 3,8 в 2024 г., снижение составило 67,8%;</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кожа (кроме меланомы) – с 1,5% в 2015 г. до 0,5 в 2024 г., снижение составило 66,7%;</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меланома – с 24,2% в 2015 г. до 6,9 в 2024 г., снижение составило 71,5%;</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щитовидная железа – с 2,4% в 2015 г. до 2,0 в 2024 г., снижение составило 16,7%;</w:t>
      </w:r>
    </w:p>
    <w:p w:rsidR="008955BB" w:rsidRPr="0008646D" w:rsidRDefault="008955BB" w:rsidP="008955BB">
      <w:pPr>
        <w:spacing w:after="0" w:line="240" w:lineRule="auto"/>
        <w:jc w:val="both"/>
        <w:rPr>
          <w:rFonts w:ascii="Times New Roman" w:hAnsi="Times New Roman"/>
          <w:sz w:val="28"/>
          <w:szCs w:val="28"/>
        </w:rPr>
      </w:pPr>
    </w:p>
    <w:p w:rsidR="008955BB" w:rsidRPr="0008646D" w:rsidRDefault="008955BB" w:rsidP="008955BB">
      <w:pPr>
        <w:spacing w:after="0" w:line="240" w:lineRule="auto"/>
        <w:jc w:val="both"/>
        <w:rPr>
          <w:rFonts w:ascii="Times New Roman" w:hAnsi="Times New Roman"/>
          <w:sz w:val="28"/>
          <w:szCs w:val="28"/>
        </w:rPr>
      </w:pPr>
      <w:r w:rsidRPr="0008646D">
        <w:rPr>
          <w:rFonts w:ascii="Times New Roman" w:hAnsi="Times New Roman"/>
          <w:sz w:val="28"/>
          <w:szCs w:val="28"/>
        </w:rPr>
        <w:t>Нозологические группы ЗНО с наиболее неблагоприятным показателем одногодичной летальности по краю в 2024 г.:</w:t>
      </w:r>
    </w:p>
    <w:p w:rsidR="008955BB" w:rsidRPr="0008646D" w:rsidRDefault="008955BB" w:rsidP="008955BB">
      <w:pPr>
        <w:spacing w:after="0" w:line="240" w:lineRule="auto"/>
        <w:jc w:val="both"/>
        <w:rPr>
          <w:rFonts w:ascii="Times New Roman" w:hAnsi="Times New Roman"/>
          <w:sz w:val="28"/>
          <w:szCs w:val="28"/>
        </w:rPr>
      </w:pPr>
      <w:r w:rsidRPr="0008646D">
        <w:rPr>
          <w:rFonts w:ascii="Times New Roman" w:hAnsi="Times New Roman"/>
          <w:sz w:val="28"/>
          <w:szCs w:val="28"/>
        </w:rPr>
        <w:t>1) трахея, бронхи, легкие – в 2015 г. – 56,1 %, в 2024 г. – 42,2 %;</w:t>
      </w:r>
    </w:p>
    <w:p w:rsidR="008955BB" w:rsidRPr="0008646D" w:rsidRDefault="008955BB" w:rsidP="008955BB">
      <w:pPr>
        <w:spacing w:after="0" w:line="240" w:lineRule="auto"/>
        <w:jc w:val="both"/>
        <w:rPr>
          <w:rFonts w:ascii="Times New Roman" w:hAnsi="Times New Roman"/>
          <w:sz w:val="28"/>
          <w:szCs w:val="28"/>
        </w:rPr>
      </w:pPr>
      <w:r w:rsidRPr="0008646D">
        <w:rPr>
          <w:rFonts w:ascii="Times New Roman" w:hAnsi="Times New Roman"/>
          <w:sz w:val="28"/>
          <w:szCs w:val="28"/>
        </w:rPr>
        <w:t>2) поджелудочная железа – в 2015 г. – 75,7 %, в 2024 г. – 57,0 %;</w:t>
      </w:r>
    </w:p>
    <w:p w:rsidR="008955BB" w:rsidRPr="0008646D" w:rsidRDefault="008955BB" w:rsidP="008955BB">
      <w:pPr>
        <w:spacing w:after="0" w:line="240" w:lineRule="auto"/>
        <w:jc w:val="both"/>
        <w:rPr>
          <w:rFonts w:ascii="Times New Roman" w:hAnsi="Times New Roman"/>
          <w:sz w:val="28"/>
          <w:szCs w:val="28"/>
        </w:rPr>
      </w:pPr>
      <w:r w:rsidRPr="0008646D">
        <w:rPr>
          <w:rFonts w:ascii="Times New Roman" w:hAnsi="Times New Roman"/>
          <w:sz w:val="28"/>
          <w:szCs w:val="28"/>
        </w:rPr>
        <w:t>3) пищевод – в 2015 г. – 54,7 %, в 2024 г. – 34,8%;</w:t>
      </w:r>
    </w:p>
    <w:p w:rsidR="008955BB" w:rsidRDefault="008955BB" w:rsidP="008955BB">
      <w:pPr>
        <w:spacing w:after="0" w:line="240" w:lineRule="auto"/>
        <w:jc w:val="both"/>
        <w:rPr>
          <w:rFonts w:ascii="Times New Roman" w:hAnsi="Times New Roman"/>
          <w:sz w:val="28"/>
          <w:szCs w:val="28"/>
        </w:rPr>
      </w:pPr>
      <w:r w:rsidRPr="0008646D">
        <w:rPr>
          <w:rFonts w:ascii="Times New Roman" w:hAnsi="Times New Roman"/>
          <w:sz w:val="28"/>
          <w:szCs w:val="28"/>
        </w:rPr>
        <w:t>4) желудок – в 2015 г. – 54,7 %, в 2024 г. – 39,9%</w:t>
      </w:r>
      <w:r>
        <w:rPr>
          <w:rFonts w:ascii="Times New Roman" w:hAnsi="Times New Roman"/>
          <w:sz w:val="28"/>
          <w:szCs w:val="28"/>
        </w:rPr>
        <w:t>.</w:t>
      </w:r>
    </w:p>
    <w:p w:rsidR="008955BB" w:rsidRDefault="008955BB" w:rsidP="008955BB">
      <w:pPr>
        <w:spacing w:after="0" w:line="240" w:lineRule="auto"/>
        <w:jc w:val="both"/>
        <w:rPr>
          <w:rFonts w:ascii="Times New Roman" w:hAnsi="Times New Roman"/>
          <w:sz w:val="28"/>
          <w:szCs w:val="28"/>
        </w:rPr>
      </w:pPr>
    </w:p>
    <w:p w:rsidR="008955BB" w:rsidRPr="005B2063" w:rsidRDefault="008955BB" w:rsidP="008955BB">
      <w:pPr>
        <w:spacing w:after="0" w:line="240" w:lineRule="auto"/>
        <w:jc w:val="right"/>
        <w:rPr>
          <w:rFonts w:ascii="Times New Roman" w:hAnsi="Times New Roman"/>
          <w:sz w:val="28"/>
          <w:szCs w:val="24"/>
        </w:rPr>
      </w:pPr>
      <w:r w:rsidRPr="005B2063">
        <w:rPr>
          <w:rFonts w:ascii="Times New Roman" w:hAnsi="Times New Roman"/>
          <w:sz w:val="28"/>
          <w:szCs w:val="24"/>
        </w:rPr>
        <w:t xml:space="preserve">Таблица </w:t>
      </w:r>
      <w:r>
        <w:rPr>
          <w:rFonts w:ascii="Times New Roman" w:hAnsi="Times New Roman"/>
          <w:sz w:val="28"/>
          <w:szCs w:val="24"/>
        </w:rPr>
        <w:t>15</w:t>
      </w:r>
    </w:p>
    <w:p w:rsidR="008955BB" w:rsidRPr="00856D5F" w:rsidRDefault="008955BB" w:rsidP="008955BB">
      <w:pPr>
        <w:spacing w:after="0" w:line="240" w:lineRule="auto"/>
        <w:jc w:val="center"/>
        <w:rPr>
          <w:rFonts w:ascii="Times New Roman" w:hAnsi="Times New Roman"/>
          <w:b/>
          <w:sz w:val="28"/>
          <w:szCs w:val="24"/>
          <w:lang w:eastAsia="ru-RU"/>
        </w:rPr>
      </w:pPr>
      <w:r>
        <w:rPr>
          <w:rFonts w:ascii="Times New Roman" w:hAnsi="Times New Roman"/>
          <w:b/>
          <w:sz w:val="28"/>
          <w:szCs w:val="24"/>
          <w:lang w:eastAsia="ru-RU"/>
        </w:rPr>
        <w:t xml:space="preserve">Смертность от новообразований, относящихся к кодам </w:t>
      </w:r>
      <w:r>
        <w:rPr>
          <w:rFonts w:ascii="Times New Roman" w:hAnsi="Times New Roman"/>
          <w:b/>
          <w:sz w:val="28"/>
          <w:szCs w:val="24"/>
          <w:lang w:val="en-US" w:eastAsia="ru-RU"/>
        </w:rPr>
        <w:t>D</w:t>
      </w:r>
      <w:r w:rsidRPr="00856D5F">
        <w:rPr>
          <w:rFonts w:ascii="Times New Roman" w:hAnsi="Times New Roman"/>
          <w:b/>
          <w:sz w:val="28"/>
          <w:szCs w:val="24"/>
          <w:lang w:eastAsia="ru-RU"/>
        </w:rPr>
        <w:t xml:space="preserve">00 </w:t>
      </w:r>
      <w:r>
        <w:rPr>
          <w:rFonts w:ascii="Times New Roman" w:hAnsi="Times New Roman"/>
          <w:b/>
          <w:sz w:val="28"/>
          <w:szCs w:val="24"/>
          <w:lang w:eastAsia="ru-RU"/>
        </w:rPr>
        <w:t>–</w:t>
      </w:r>
      <w:r w:rsidRPr="00856D5F">
        <w:rPr>
          <w:rFonts w:ascii="Times New Roman" w:hAnsi="Times New Roman"/>
          <w:b/>
          <w:sz w:val="28"/>
          <w:szCs w:val="24"/>
          <w:lang w:eastAsia="ru-RU"/>
        </w:rPr>
        <w:t xml:space="preserve"> </w:t>
      </w:r>
      <w:r>
        <w:rPr>
          <w:rFonts w:ascii="Times New Roman" w:hAnsi="Times New Roman"/>
          <w:b/>
          <w:sz w:val="28"/>
          <w:szCs w:val="24"/>
          <w:lang w:val="en-US" w:eastAsia="ru-RU"/>
        </w:rPr>
        <w:t>D</w:t>
      </w:r>
      <w:r>
        <w:rPr>
          <w:rFonts w:ascii="Times New Roman" w:hAnsi="Times New Roman"/>
          <w:b/>
          <w:sz w:val="28"/>
          <w:szCs w:val="24"/>
          <w:lang w:eastAsia="ru-RU"/>
        </w:rPr>
        <w:t>48 на 100 тыс. населения (грубый показатель)</w:t>
      </w:r>
    </w:p>
    <w:p w:rsidR="008955BB" w:rsidRDefault="008955BB" w:rsidP="008955BB">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47"/>
        <w:gridCol w:w="730"/>
        <w:gridCol w:w="731"/>
        <w:gridCol w:w="730"/>
        <w:gridCol w:w="730"/>
        <w:gridCol w:w="730"/>
        <w:gridCol w:w="730"/>
        <w:gridCol w:w="730"/>
        <w:gridCol w:w="730"/>
        <w:gridCol w:w="731"/>
      </w:tblGrid>
      <w:tr w:rsidR="008955BB" w:rsidTr="00685CDA">
        <w:tc>
          <w:tcPr>
            <w:tcW w:w="1635" w:type="dxa"/>
          </w:tcPr>
          <w:p w:rsidR="008955BB" w:rsidRPr="00BA79AB" w:rsidRDefault="008955BB" w:rsidP="00685CDA">
            <w:pPr>
              <w:spacing w:after="0" w:line="240" w:lineRule="auto"/>
              <w:rPr>
                <w:rFonts w:ascii="Times New Roman" w:hAnsi="Times New Roman"/>
                <w:b/>
                <w:sz w:val="20"/>
                <w:szCs w:val="20"/>
              </w:rPr>
            </w:pPr>
            <w:r w:rsidRPr="00BA79AB">
              <w:rPr>
                <w:rFonts w:ascii="Times New Roman" w:hAnsi="Times New Roman"/>
                <w:b/>
                <w:sz w:val="20"/>
                <w:szCs w:val="20"/>
              </w:rPr>
              <w:t>Локализация</w:t>
            </w:r>
          </w:p>
        </w:tc>
        <w:tc>
          <w:tcPr>
            <w:tcW w:w="747"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2015</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2016</w:t>
            </w:r>
          </w:p>
        </w:tc>
        <w:tc>
          <w:tcPr>
            <w:tcW w:w="731"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2017</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2018</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2019</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2020</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2021</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2022</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2023</w:t>
            </w:r>
          </w:p>
        </w:tc>
        <w:tc>
          <w:tcPr>
            <w:tcW w:w="731"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2024</w:t>
            </w:r>
          </w:p>
        </w:tc>
      </w:tr>
      <w:tr w:rsidR="008955BB" w:rsidTr="00685CDA">
        <w:tc>
          <w:tcPr>
            <w:tcW w:w="1635" w:type="dxa"/>
            <w:shd w:val="clear" w:color="auto" w:fill="auto"/>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D00 – D48</w:t>
            </w:r>
          </w:p>
        </w:tc>
        <w:tc>
          <w:tcPr>
            <w:tcW w:w="747"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0.9</w:t>
            </w:r>
          </w:p>
        </w:tc>
        <w:tc>
          <w:tcPr>
            <w:tcW w:w="730"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0.6</w:t>
            </w:r>
          </w:p>
        </w:tc>
        <w:tc>
          <w:tcPr>
            <w:tcW w:w="731"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0.6</w:t>
            </w:r>
          </w:p>
        </w:tc>
        <w:tc>
          <w:tcPr>
            <w:tcW w:w="730"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0.8</w:t>
            </w:r>
          </w:p>
        </w:tc>
        <w:tc>
          <w:tcPr>
            <w:tcW w:w="730"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0.8</w:t>
            </w:r>
          </w:p>
        </w:tc>
        <w:tc>
          <w:tcPr>
            <w:tcW w:w="730"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0.5</w:t>
            </w:r>
          </w:p>
        </w:tc>
        <w:tc>
          <w:tcPr>
            <w:tcW w:w="730"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0.7</w:t>
            </w:r>
          </w:p>
        </w:tc>
        <w:tc>
          <w:tcPr>
            <w:tcW w:w="730"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0.6</w:t>
            </w:r>
          </w:p>
        </w:tc>
        <w:tc>
          <w:tcPr>
            <w:tcW w:w="730"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0.4</w:t>
            </w:r>
          </w:p>
        </w:tc>
        <w:tc>
          <w:tcPr>
            <w:tcW w:w="731" w:type="dxa"/>
            <w:vAlign w:val="center"/>
          </w:tcPr>
          <w:p w:rsidR="008955BB" w:rsidRPr="00856D5F" w:rsidRDefault="008955BB" w:rsidP="00685CDA">
            <w:pPr>
              <w:spacing w:after="0" w:line="240" w:lineRule="auto"/>
              <w:jc w:val="center"/>
              <w:rPr>
                <w:rFonts w:ascii="Times New Roman" w:hAnsi="Times New Roman"/>
                <w:sz w:val="18"/>
                <w:szCs w:val="18"/>
                <w:lang w:val="en-US"/>
              </w:rPr>
            </w:pPr>
            <w:r>
              <w:rPr>
                <w:rFonts w:ascii="Times New Roman" w:hAnsi="Times New Roman"/>
                <w:sz w:val="18"/>
                <w:szCs w:val="18"/>
                <w:lang w:val="en-US"/>
              </w:rPr>
              <w:t>0.5</w:t>
            </w:r>
          </w:p>
        </w:tc>
      </w:tr>
    </w:tbl>
    <w:p w:rsidR="008955BB" w:rsidRDefault="008955BB" w:rsidP="008955BB">
      <w:pPr>
        <w:spacing w:after="0" w:line="240" w:lineRule="auto"/>
        <w:jc w:val="both"/>
        <w:rPr>
          <w:rFonts w:ascii="Times New Roman" w:hAnsi="Times New Roman"/>
          <w:sz w:val="28"/>
          <w:szCs w:val="28"/>
        </w:rPr>
      </w:pP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«Грубый» показатель смертности от новообразований, относящихся к кодам </w:t>
      </w:r>
      <w:r>
        <w:rPr>
          <w:rFonts w:ascii="Times New Roman" w:hAnsi="Times New Roman"/>
          <w:sz w:val="28"/>
          <w:szCs w:val="28"/>
          <w:lang w:val="en-US"/>
        </w:rPr>
        <w:t>D</w:t>
      </w:r>
      <w:r w:rsidRPr="00856D5F">
        <w:rPr>
          <w:rFonts w:ascii="Times New Roman" w:hAnsi="Times New Roman"/>
          <w:sz w:val="28"/>
          <w:szCs w:val="28"/>
        </w:rPr>
        <w:t xml:space="preserve">00 – </w:t>
      </w:r>
      <w:r>
        <w:rPr>
          <w:rFonts w:ascii="Times New Roman" w:hAnsi="Times New Roman"/>
          <w:sz w:val="28"/>
          <w:szCs w:val="28"/>
          <w:lang w:val="en-US"/>
        </w:rPr>
        <w:t>D</w:t>
      </w:r>
      <w:r w:rsidRPr="00856D5F">
        <w:rPr>
          <w:rFonts w:ascii="Times New Roman" w:hAnsi="Times New Roman"/>
          <w:sz w:val="28"/>
          <w:szCs w:val="28"/>
        </w:rPr>
        <w:t>48</w:t>
      </w:r>
      <w:r>
        <w:rPr>
          <w:rFonts w:ascii="Times New Roman" w:hAnsi="Times New Roman"/>
          <w:sz w:val="28"/>
          <w:szCs w:val="28"/>
        </w:rPr>
        <w:t xml:space="preserve"> в Забайкальском крае за 2024 год</w:t>
      </w:r>
      <w:r w:rsidRPr="00856D5F">
        <w:rPr>
          <w:rFonts w:ascii="Times New Roman" w:hAnsi="Times New Roman"/>
          <w:sz w:val="28"/>
          <w:szCs w:val="28"/>
        </w:rPr>
        <w:t xml:space="preserve"> </w:t>
      </w:r>
      <w:r>
        <w:rPr>
          <w:rFonts w:ascii="Times New Roman" w:hAnsi="Times New Roman"/>
          <w:sz w:val="28"/>
          <w:szCs w:val="28"/>
        </w:rPr>
        <w:t>составил 0,5%, по сравнению с 2015 г. отмечается снижение на 44,4% (2015 г. – 0,9%).</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Основной вклад в данный показатель вносят: полицитемия истинная, миелодиспластический синдром и другие новообразования неопределенного или неизвестного характера лимфоидной, кроветворной и родственной им тканей. </w:t>
      </w:r>
    </w:p>
    <w:p w:rsidR="008955BB" w:rsidRPr="00856D5F" w:rsidRDefault="008955BB" w:rsidP="008955BB">
      <w:pPr>
        <w:spacing w:after="0" w:line="240" w:lineRule="auto"/>
        <w:jc w:val="both"/>
        <w:rPr>
          <w:rFonts w:ascii="Times New Roman" w:hAnsi="Times New Roman"/>
          <w:sz w:val="28"/>
          <w:szCs w:val="28"/>
        </w:rPr>
      </w:pPr>
    </w:p>
    <w:p w:rsidR="008955BB" w:rsidRPr="005B2063" w:rsidRDefault="008955BB" w:rsidP="008955BB">
      <w:pPr>
        <w:tabs>
          <w:tab w:val="left" w:pos="709"/>
        </w:tabs>
        <w:spacing w:after="0" w:line="240" w:lineRule="auto"/>
        <w:jc w:val="center"/>
        <w:rPr>
          <w:rFonts w:ascii="Times New Roman" w:hAnsi="Times New Roman"/>
          <w:b/>
          <w:sz w:val="28"/>
          <w:szCs w:val="28"/>
        </w:rPr>
      </w:pPr>
      <w:r w:rsidRPr="005B2063">
        <w:rPr>
          <w:rFonts w:ascii="Times New Roman" w:hAnsi="Times New Roman"/>
          <w:b/>
          <w:sz w:val="28"/>
          <w:szCs w:val="28"/>
        </w:rPr>
        <w:t>1.4. Текущая ситуация по реализации мероприятий первичной и вторичной профилактики онкологических заболеваний</w:t>
      </w:r>
    </w:p>
    <w:p w:rsidR="008955BB" w:rsidRPr="005B2063" w:rsidRDefault="008955BB" w:rsidP="008955BB">
      <w:pPr>
        <w:spacing w:after="0" w:line="240" w:lineRule="auto"/>
        <w:jc w:val="center"/>
        <w:rPr>
          <w:rFonts w:ascii="Times New Roman" w:hAnsi="Times New Roman"/>
          <w:i/>
          <w:sz w:val="28"/>
          <w:szCs w:val="28"/>
        </w:rPr>
      </w:pPr>
    </w:p>
    <w:p w:rsidR="008955BB" w:rsidRPr="005B2063" w:rsidRDefault="008955BB" w:rsidP="008955BB">
      <w:pPr>
        <w:spacing w:after="0" w:line="240" w:lineRule="auto"/>
        <w:jc w:val="both"/>
        <w:rPr>
          <w:rFonts w:ascii="Times New Roman" w:hAnsi="Times New Roman"/>
          <w:sz w:val="28"/>
          <w:szCs w:val="28"/>
        </w:rPr>
      </w:pPr>
      <w:proofErr w:type="gramStart"/>
      <w:r w:rsidRPr="005B2063">
        <w:rPr>
          <w:rFonts w:ascii="Times New Roman" w:hAnsi="Times New Roman"/>
          <w:sz w:val="28"/>
          <w:szCs w:val="28"/>
        </w:rPr>
        <w:t xml:space="preserve">В целях реализации мероприятий по первичной профилактике онкологических заболеваний, в том числе для групп населения повышенного онкологического риска, Минздравом Забайкальского края создана структура профилактической службы, которая включает ГУЗ «Краевой центр медицинской профилактики», 5 центров здоровья, 14 отделений и </w:t>
      </w:r>
      <w:r w:rsidRPr="005B2063">
        <w:rPr>
          <w:rFonts w:ascii="Times New Roman" w:hAnsi="Times New Roman"/>
          <w:sz w:val="28"/>
          <w:szCs w:val="28"/>
        </w:rPr>
        <w:br/>
        <w:t>33 кабинета медицинской профилактики, 20 кабинетов медицинской помощи при отказе от курения, 36 школ материнства, 28 кабинетов здорового ребенка.</w:t>
      </w:r>
      <w:proofErr w:type="gramEnd"/>
    </w:p>
    <w:p w:rsidR="008955BB" w:rsidRPr="005B2063" w:rsidRDefault="008955BB" w:rsidP="008955BB">
      <w:pPr>
        <w:spacing w:after="0" w:line="240" w:lineRule="auto"/>
        <w:jc w:val="both"/>
        <w:rPr>
          <w:rFonts w:ascii="Times New Roman" w:hAnsi="Times New Roman"/>
          <w:sz w:val="28"/>
          <w:szCs w:val="28"/>
        </w:rPr>
      </w:pPr>
      <w:r w:rsidRPr="005B2063">
        <w:rPr>
          <w:rFonts w:ascii="Times New Roman" w:hAnsi="Times New Roman"/>
          <w:sz w:val="28"/>
          <w:szCs w:val="28"/>
        </w:rPr>
        <w:t xml:space="preserve">Приоритетом в области первичной профилактики онкологической патологии является мотивирование граждан различных возрастных групп к </w:t>
      </w:r>
      <w:r w:rsidRPr="005B2063">
        <w:rPr>
          <w:rFonts w:ascii="Times New Roman" w:hAnsi="Times New Roman"/>
          <w:sz w:val="28"/>
          <w:szCs w:val="28"/>
        </w:rPr>
        <w:lastRenderedPageBreak/>
        <w:t xml:space="preserve">соблюдению принципов здорового образа жизни и борьба с факторами риска: табакокурением, нездоровым питанием и избыточным весом, низкой физической активностью, профилактика воздействия инфекционных канцерогенных факторов. </w:t>
      </w:r>
    </w:p>
    <w:p w:rsidR="008955BB" w:rsidRPr="005B2063" w:rsidRDefault="008955BB" w:rsidP="008955BB">
      <w:pPr>
        <w:spacing w:after="0" w:line="240" w:lineRule="auto"/>
        <w:jc w:val="both"/>
        <w:rPr>
          <w:rFonts w:ascii="Times New Roman" w:hAnsi="Times New Roman"/>
          <w:sz w:val="28"/>
          <w:szCs w:val="28"/>
        </w:rPr>
      </w:pPr>
      <w:r w:rsidRPr="005B2063">
        <w:rPr>
          <w:rFonts w:ascii="Times New Roman" w:hAnsi="Times New Roman"/>
          <w:sz w:val="28"/>
          <w:szCs w:val="28"/>
        </w:rPr>
        <w:t>Факторы риска развития хронических неинфекционных заболеваний выявляются в ходе проведения диспансеризации взрослого населения, которая проводится в соответствии с нормативными документами Минздрава России с 2014 года.</w:t>
      </w:r>
    </w:p>
    <w:p w:rsidR="008955BB" w:rsidRPr="005B2063" w:rsidRDefault="008955BB" w:rsidP="008955BB">
      <w:pPr>
        <w:spacing w:after="0" w:line="240" w:lineRule="auto"/>
        <w:jc w:val="both"/>
        <w:rPr>
          <w:rFonts w:ascii="Times New Roman" w:hAnsi="Times New Roman"/>
          <w:sz w:val="28"/>
          <w:szCs w:val="28"/>
        </w:rPr>
      </w:pPr>
    </w:p>
    <w:p w:rsidR="008955BB" w:rsidRPr="005B2063" w:rsidRDefault="008955BB" w:rsidP="008955BB">
      <w:pPr>
        <w:spacing w:after="0" w:line="240" w:lineRule="auto"/>
        <w:jc w:val="right"/>
        <w:rPr>
          <w:rFonts w:ascii="Times New Roman" w:hAnsi="Times New Roman"/>
          <w:sz w:val="28"/>
          <w:szCs w:val="24"/>
        </w:rPr>
      </w:pPr>
      <w:r w:rsidRPr="005B2063">
        <w:rPr>
          <w:rFonts w:ascii="Times New Roman" w:hAnsi="Times New Roman"/>
          <w:sz w:val="28"/>
          <w:szCs w:val="24"/>
        </w:rPr>
        <w:t xml:space="preserve">Таблица </w:t>
      </w:r>
      <w:r>
        <w:rPr>
          <w:rFonts w:ascii="Times New Roman" w:hAnsi="Times New Roman"/>
          <w:sz w:val="28"/>
          <w:szCs w:val="24"/>
        </w:rPr>
        <w:t>15.1</w:t>
      </w:r>
    </w:p>
    <w:p w:rsidR="008955BB" w:rsidRPr="005B2063" w:rsidRDefault="008955BB" w:rsidP="008955BB">
      <w:pPr>
        <w:spacing w:after="0" w:line="240" w:lineRule="auto"/>
        <w:jc w:val="center"/>
        <w:rPr>
          <w:rFonts w:ascii="Times New Roman" w:hAnsi="Times New Roman"/>
          <w:b/>
          <w:sz w:val="28"/>
          <w:szCs w:val="24"/>
          <w:lang w:eastAsia="ru-RU"/>
        </w:rPr>
      </w:pPr>
      <w:r w:rsidRPr="005B2063">
        <w:rPr>
          <w:rFonts w:ascii="Times New Roman" w:hAnsi="Times New Roman"/>
          <w:b/>
          <w:sz w:val="28"/>
          <w:szCs w:val="24"/>
          <w:lang w:eastAsia="ru-RU"/>
        </w:rPr>
        <w:t xml:space="preserve">Сведения о выявленных факторах риска ХНИЗ среди граждан края, </w:t>
      </w:r>
      <w:r>
        <w:rPr>
          <w:rFonts w:ascii="Times New Roman" w:hAnsi="Times New Roman"/>
          <w:b/>
          <w:sz w:val="28"/>
          <w:szCs w:val="24"/>
          <w:lang w:eastAsia="ru-RU"/>
        </w:rPr>
        <w:t>прошедших диспансеризацию в 2015-2024</w:t>
      </w:r>
      <w:r w:rsidRPr="005B2063">
        <w:rPr>
          <w:rFonts w:ascii="Times New Roman" w:hAnsi="Times New Roman"/>
          <w:b/>
          <w:sz w:val="28"/>
          <w:szCs w:val="24"/>
          <w:lang w:eastAsia="ru-RU"/>
        </w:rPr>
        <w:t xml:space="preserve"> гг.</w:t>
      </w:r>
    </w:p>
    <w:p w:rsidR="008955BB" w:rsidRPr="005B2063" w:rsidRDefault="008955BB" w:rsidP="008955BB">
      <w:pPr>
        <w:spacing w:after="0" w:line="240" w:lineRule="auto"/>
        <w:jc w:val="center"/>
        <w:rPr>
          <w:rFonts w:ascii="Times New Roman" w:hAnsi="Times New Roman"/>
          <w:b/>
          <w:sz w:val="24"/>
          <w:szCs w:val="24"/>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709"/>
        <w:gridCol w:w="708"/>
        <w:gridCol w:w="709"/>
        <w:gridCol w:w="709"/>
        <w:gridCol w:w="709"/>
        <w:gridCol w:w="708"/>
        <w:gridCol w:w="709"/>
        <w:gridCol w:w="709"/>
        <w:gridCol w:w="709"/>
        <w:gridCol w:w="850"/>
      </w:tblGrid>
      <w:tr w:rsidR="008955BB" w:rsidRPr="005B2063" w:rsidTr="00685CDA">
        <w:trPr>
          <w:trHeight w:val="435"/>
        </w:trPr>
        <w:tc>
          <w:tcPr>
            <w:tcW w:w="567" w:type="dxa"/>
            <w:vMerge w:val="restart"/>
          </w:tcPr>
          <w:p w:rsidR="008955BB" w:rsidRPr="005B2063" w:rsidRDefault="008955BB" w:rsidP="00685CDA">
            <w:pPr>
              <w:spacing w:after="0" w:line="240" w:lineRule="auto"/>
              <w:jc w:val="center"/>
              <w:rPr>
                <w:rFonts w:ascii="Times New Roman" w:eastAsia="Times New Roman" w:hAnsi="Times New Roman"/>
                <w:b/>
                <w:sz w:val="20"/>
                <w:szCs w:val="20"/>
              </w:rPr>
            </w:pPr>
            <w:r w:rsidRPr="005B2063">
              <w:rPr>
                <w:rFonts w:ascii="Times New Roman" w:eastAsia="Times New Roman" w:hAnsi="Times New Roman"/>
                <w:b/>
                <w:sz w:val="20"/>
                <w:szCs w:val="20"/>
              </w:rPr>
              <w:t>№</w:t>
            </w:r>
          </w:p>
          <w:p w:rsidR="008955BB" w:rsidRPr="005B2063" w:rsidRDefault="008955BB" w:rsidP="00685CDA">
            <w:pPr>
              <w:spacing w:after="0" w:line="240" w:lineRule="auto"/>
              <w:jc w:val="center"/>
              <w:rPr>
                <w:rFonts w:ascii="Times New Roman" w:eastAsia="Times New Roman" w:hAnsi="Times New Roman"/>
                <w:b/>
                <w:sz w:val="20"/>
                <w:szCs w:val="20"/>
              </w:rPr>
            </w:pPr>
            <w:proofErr w:type="gramStart"/>
            <w:r w:rsidRPr="005B2063">
              <w:rPr>
                <w:rFonts w:ascii="Times New Roman" w:eastAsia="Times New Roman" w:hAnsi="Times New Roman"/>
                <w:b/>
                <w:sz w:val="20"/>
                <w:szCs w:val="20"/>
              </w:rPr>
              <w:t>п</w:t>
            </w:r>
            <w:proofErr w:type="gramEnd"/>
            <w:r w:rsidRPr="005B2063">
              <w:rPr>
                <w:rFonts w:ascii="Times New Roman" w:eastAsia="Times New Roman" w:hAnsi="Times New Roman"/>
                <w:b/>
                <w:sz w:val="20"/>
                <w:szCs w:val="20"/>
              </w:rPr>
              <w:t>/п</w:t>
            </w:r>
          </w:p>
        </w:tc>
        <w:tc>
          <w:tcPr>
            <w:tcW w:w="2127" w:type="dxa"/>
            <w:vMerge w:val="restart"/>
          </w:tcPr>
          <w:p w:rsidR="008955BB" w:rsidRPr="005B2063" w:rsidRDefault="008955BB" w:rsidP="00685CDA">
            <w:pPr>
              <w:spacing w:after="0" w:line="240" w:lineRule="auto"/>
              <w:jc w:val="center"/>
              <w:rPr>
                <w:rFonts w:ascii="Times New Roman" w:eastAsia="Times New Roman" w:hAnsi="Times New Roman"/>
                <w:b/>
                <w:sz w:val="20"/>
                <w:szCs w:val="20"/>
              </w:rPr>
            </w:pPr>
            <w:r w:rsidRPr="005B2063">
              <w:rPr>
                <w:rFonts w:ascii="Times New Roman" w:eastAsia="Times New Roman" w:hAnsi="Times New Roman"/>
                <w:b/>
                <w:sz w:val="20"/>
                <w:szCs w:val="20"/>
              </w:rPr>
              <w:t>Фактор риска</w:t>
            </w:r>
          </w:p>
        </w:tc>
        <w:tc>
          <w:tcPr>
            <w:tcW w:w="7229" w:type="dxa"/>
            <w:gridSpan w:val="10"/>
          </w:tcPr>
          <w:p w:rsidR="008955BB" w:rsidRPr="005B2063" w:rsidRDefault="008955BB" w:rsidP="00685CDA">
            <w:pPr>
              <w:spacing w:after="0" w:line="240" w:lineRule="auto"/>
              <w:jc w:val="center"/>
              <w:rPr>
                <w:rFonts w:ascii="Times New Roman" w:eastAsia="Times New Roman" w:hAnsi="Times New Roman"/>
                <w:b/>
                <w:sz w:val="20"/>
                <w:szCs w:val="20"/>
              </w:rPr>
            </w:pPr>
            <w:r w:rsidRPr="005B2063">
              <w:rPr>
                <w:rFonts w:ascii="Times New Roman" w:eastAsia="Times New Roman" w:hAnsi="Times New Roman"/>
                <w:b/>
                <w:sz w:val="20"/>
                <w:szCs w:val="20"/>
              </w:rPr>
              <w:t>Распространенность факторов риска среди граждан, %</w:t>
            </w:r>
          </w:p>
        </w:tc>
      </w:tr>
      <w:tr w:rsidR="008955BB" w:rsidRPr="005B2063" w:rsidTr="00685CDA">
        <w:trPr>
          <w:trHeight w:val="465"/>
        </w:trPr>
        <w:tc>
          <w:tcPr>
            <w:tcW w:w="567" w:type="dxa"/>
            <w:vMerge/>
          </w:tcPr>
          <w:p w:rsidR="008955BB" w:rsidRPr="005B2063" w:rsidRDefault="008955BB" w:rsidP="00685CDA">
            <w:pPr>
              <w:spacing w:after="0" w:line="240" w:lineRule="auto"/>
              <w:rPr>
                <w:rFonts w:ascii="Times New Roman" w:eastAsia="Times New Roman" w:hAnsi="Times New Roman"/>
                <w:b/>
                <w:sz w:val="20"/>
                <w:szCs w:val="20"/>
              </w:rPr>
            </w:pPr>
          </w:p>
        </w:tc>
        <w:tc>
          <w:tcPr>
            <w:tcW w:w="2127" w:type="dxa"/>
            <w:vMerge/>
          </w:tcPr>
          <w:p w:rsidR="008955BB" w:rsidRPr="005B2063" w:rsidRDefault="008955BB" w:rsidP="00685CDA">
            <w:pPr>
              <w:spacing w:after="0" w:line="240" w:lineRule="auto"/>
              <w:rPr>
                <w:rFonts w:ascii="Times New Roman" w:eastAsia="Times New Roman" w:hAnsi="Times New Roman"/>
                <w:b/>
                <w:sz w:val="20"/>
                <w:szCs w:val="20"/>
              </w:rPr>
            </w:pPr>
          </w:p>
        </w:tc>
        <w:tc>
          <w:tcPr>
            <w:tcW w:w="709" w:type="dxa"/>
          </w:tcPr>
          <w:p w:rsidR="008955BB" w:rsidRPr="005B2063" w:rsidRDefault="008955BB" w:rsidP="00685CD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2015</w:t>
            </w:r>
            <w:r w:rsidRPr="005B2063">
              <w:rPr>
                <w:rFonts w:ascii="Times New Roman" w:eastAsia="Times New Roman" w:hAnsi="Times New Roman"/>
                <w:b/>
                <w:sz w:val="20"/>
                <w:szCs w:val="20"/>
              </w:rPr>
              <w:t xml:space="preserve"> </w:t>
            </w:r>
          </w:p>
        </w:tc>
        <w:tc>
          <w:tcPr>
            <w:tcW w:w="708" w:type="dxa"/>
          </w:tcPr>
          <w:p w:rsidR="008955BB" w:rsidRPr="005B2063" w:rsidRDefault="008955BB" w:rsidP="00685CD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2016</w:t>
            </w:r>
            <w:r w:rsidRPr="005B2063">
              <w:rPr>
                <w:rFonts w:ascii="Times New Roman" w:eastAsia="Times New Roman" w:hAnsi="Times New Roman"/>
                <w:b/>
                <w:sz w:val="20"/>
                <w:szCs w:val="20"/>
              </w:rPr>
              <w:t xml:space="preserve"> </w:t>
            </w:r>
          </w:p>
        </w:tc>
        <w:tc>
          <w:tcPr>
            <w:tcW w:w="709" w:type="dxa"/>
          </w:tcPr>
          <w:p w:rsidR="008955BB" w:rsidRPr="005B2063" w:rsidRDefault="008955BB" w:rsidP="00685CD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2017</w:t>
            </w:r>
            <w:r w:rsidRPr="005B2063">
              <w:rPr>
                <w:rFonts w:ascii="Times New Roman" w:eastAsia="Times New Roman" w:hAnsi="Times New Roman"/>
                <w:b/>
                <w:sz w:val="20"/>
                <w:szCs w:val="20"/>
              </w:rPr>
              <w:t xml:space="preserve"> </w:t>
            </w:r>
          </w:p>
        </w:tc>
        <w:tc>
          <w:tcPr>
            <w:tcW w:w="709" w:type="dxa"/>
          </w:tcPr>
          <w:p w:rsidR="008955BB" w:rsidRPr="005B2063" w:rsidRDefault="008955BB" w:rsidP="00685CD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2018</w:t>
            </w:r>
            <w:r w:rsidRPr="005B2063">
              <w:rPr>
                <w:rFonts w:ascii="Times New Roman" w:eastAsia="Times New Roman" w:hAnsi="Times New Roman"/>
                <w:b/>
                <w:sz w:val="20"/>
                <w:szCs w:val="20"/>
              </w:rPr>
              <w:t xml:space="preserve"> </w:t>
            </w:r>
          </w:p>
        </w:tc>
        <w:tc>
          <w:tcPr>
            <w:tcW w:w="709" w:type="dxa"/>
          </w:tcPr>
          <w:p w:rsidR="008955BB" w:rsidRPr="005B2063" w:rsidRDefault="008955BB" w:rsidP="00685CD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2019</w:t>
            </w:r>
            <w:r w:rsidRPr="005B2063">
              <w:rPr>
                <w:rFonts w:ascii="Times New Roman" w:eastAsia="Times New Roman" w:hAnsi="Times New Roman"/>
                <w:b/>
                <w:sz w:val="20"/>
                <w:szCs w:val="20"/>
              </w:rPr>
              <w:t xml:space="preserve"> </w:t>
            </w:r>
          </w:p>
        </w:tc>
        <w:tc>
          <w:tcPr>
            <w:tcW w:w="708" w:type="dxa"/>
          </w:tcPr>
          <w:p w:rsidR="008955BB" w:rsidRPr="005B2063" w:rsidRDefault="008955BB" w:rsidP="00685CD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2020</w:t>
            </w:r>
            <w:r w:rsidRPr="005B2063">
              <w:rPr>
                <w:rFonts w:ascii="Times New Roman" w:eastAsia="Times New Roman" w:hAnsi="Times New Roman"/>
                <w:b/>
                <w:sz w:val="20"/>
                <w:szCs w:val="20"/>
              </w:rPr>
              <w:t xml:space="preserve"> </w:t>
            </w:r>
          </w:p>
        </w:tc>
        <w:tc>
          <w:tcPr>
            <w:tcW w:w="709" w:type="dxa"/>
          </w:tcPr>
          <w:p w:rsidR="008955BB" w:rsidRPr="005B2063" w:rsidRDefault="008955BB" w:rsidP="00685CD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2021</w:t>
            </w:r>
            <w:r w:rsidRPr="005B2063">
              <w:rPr>
                <w:rFonts w:ascii="Times New Roman" w:eastAsia="Times New Roman" w:hAnsi="Times New Roman"/>
                <w:b/>
                <w:sz w:val="20"/>
                <w:szCs w:val="20"/>
              </w:rPr>
              <w:t xml:space="preserve"> </w:t>
            </w:r>
          </w:p>
        </w:tc>
        <w:tc>
          <w:tcPr>
            <w:tcW w:w="709" w:type="dxa"/>
          </w:tcPr>
          <w:p w:rsidR="008955BB" w:rsidRPr="005B2063" w:rsidRDefault="008955BB" w:rsidP="00685CD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2022</w:t>
            </w:r>
            <w:r w:rsidRPr="005B2063">
              <w:rPr>
                <w:rFonts w:ascii="Times New Roman" w:eastAsia="Times New Roman" w:hAnsi="Times New Roman"/>
                <w:b/>
                <w:sz w:val="20"/>
                <w:szCs w:val="20"/>
              </w:rPr>
              <w:t xml:space="preserve"> </w:t>
            </w:r>
          </w:p>
        </w:tc>
        <w:tc>
          <w:tcPr>
            <w:tcW w:w="709" w:type="dxa"/>
          </w:tcPr>
          <w:p w:rsidR="008955BB" w:rsidRPr="005B2063" w:rsidRDefault="008955BB" w:rsidP="00685CD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2023</w:t>
            </w:r>
          </w:p>
        </w:tc>
        <w:tc>
          <w:tcPr>
            <w:tcW w:w="850" w:type="dxa"/>
          </w:tcPr>
          <w:p w:rsidR="008955BB" w:rsidRPr="005B2063" w:rsidRDefault="008955BB" w:rsidP="00685CD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2024</w:t>
            </w:r>
          </w:p>
        </w:tc>
      </w:tr>
      <w:tr w:rsidR="008955BB" w:rsidRPr="005B2063" w:rsidTr="00685CDA">
        <w:tc>
          <w:tcPr>
            <w:tcW w:w="56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1.</w:t>
            </w:r>
          </w:p>
        </w:tc>
        <w:tc>
          <w:tcPr>
            <w:tcW w:w="212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Нерациональное питание</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27,3</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hAnsi="Times New Roman"/>
                <w:sz w:val="20"/>
                <w:szCs w:val="20"/>
              </w:rPr>
              <w:t>26,7</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27,5</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34,2</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28,4</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30,0</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32,9</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34,6</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34,5</w:t>
            </w:r>
          </w:p>
        </w:tc>
        <w:tc>
          <w:tcPr>
            <w:tcW w:w="850"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34,4</w:t>
            </w:r>
          </w:p>
        </w:tc>
      </w:tr>
      <w:tr w:rsidR="008955BB" w:rsidRPr="005B2063" w:rsidTr="00685CDA">
        <w:tc>
          <w:tcPr>
            <w:tcW w:w="56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w:t>
            </w:r>
          </w:p>
        </w:tc>
        <w:tc>
          <w:tcPr>
            <w:tcW w:w="212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Курение</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24,7</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hAnsi="Times New Roman"/>
                <w:sz w:val="20"/>
                <w:szCs w:val="20"/>
              </w:rPr>
              <w:t>22,8</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23,2</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21</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15,4</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17,8</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22,7</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18,3</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18,0</w:t>
            </w:r>
          </w:p>
        </w:tc>
        <w:tc>
          <w:tcPr>
            <w:tcW w:w="850"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17,8</w:t>
            </w:r>
          </w:p>
        </w:tc>
      </w:tr>
      <w:tr w:rsidR="008955BB" w:rsidRPr="005B2063" w:rsidTr="00685CDA">
        <w:tc>
          <w:tcPr>
            <w:tcW w:w="56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3.</w:t>
            </w:r>
          </w:p>
        </w:tc>
        <w:tc>
          <w:tcPr>
            <w:tcW w:w="212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Гиподинамия</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15,9</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hAnsi="Times New Roman"/>
                <w:sz w:val="20"/>
                <w:szCs w:val="20"/>
              </w:rPr>
              <w:t>15,6</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17,6</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20,5</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17,9</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18,5</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22,1</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22,3</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22,0</w:t>
            </w:r>
          </w:p>
        </w:tc>
        <w:tc>
          <w:tcPr>
            <w:tcW w:w="850"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21,8</w:t>
            </w:r>
          </w:p>
        </w:tc>
      </w:tr>
      <w:tr w:rsidR="008955BB" w:rsidRPr="005B2063" w:rsidTr="00685CDA">
        <w:tc>
          <w:tcPr>
            <w:tcW w:w="56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4.</w:t>
            </w:r>
          </w:p>
        </w:tc>
        <w:tc>
          <w:tcPr>
            <w:tcW w:w="212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Повышенный уровень АД</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13,7</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hAnsi="Times New Roman"/>
                <w:sz w:val="20"/>
                <w:szCs w:val="20"/>
              </w:rPr>
              <w:t>13,0</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13,0</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14,3</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10,1</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12,4</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15,7</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21,8</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22,1</w:t>
            </w:r>
          </w:p>
        </w:tc>
        <w:tc>
          <w:tcPr>
            <w:tcW w:w="850"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22,0</w:t>
            </w:r>
          </w:p>
        </w:tc>
      </w:tr>
      <w:tr w:rsidR="008955BB" w:rsidRPr="005B2063" w:rsidTr="00685CDA">
        <w:tc>
          <w:tcPr>
            <w:tcW w:w="56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5.</w:t>
            </w:r>
          </w:p>
        </w:tc>
        <w:tc>
          <w:tcPr>
            <w:tcW w:w="212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Избыточная масса тела</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12,6</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hAnsi="Times New Roman"/>
                <w:sz w:val="20"/>
                <w:szCs w:val="20"/>
              </w:rPr>
              <w:t>13,6</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14,5</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16,8</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15,7</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17,9</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23,2</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21,2</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21,3</w:t>
            </w:r>
          </w:p>
        </w:tc>
        <w:tc>
          <w:tcPr>
            <w:tcW w:w="850"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21,1</w:t>
            </w:r>
          </w:p>
        </w:tc>
      </w:tr>
      <w:tr w:rsidR="008955BB" w:rsidRPr="005B2063" w:rsidTr="00685CDA">
        <w:tc>
          <w:tcPr>
            <w:tcW w:w="56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6.</w:t>
            </w:r>
          </w:p>
        </w:tc>
        <w:tc>
          <w:tcPr>
            <w:tcW w:w="212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Повышенный уровень глюкозы в крови</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1,4</w:t>
            </w:r>
          </w:p>
        </w:tc>
        <w:tc>
          <w:tcPr>
            <w:tcW w:w="708" w:type="dxa"/>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2,0</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1,4</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2,5</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2,1</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2,7</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3,3</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4,9</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4,8</w:t>
            </w:r>
          </w:p>
        </w:tc>
        <w:tc>
          <w:tcPr>
            <w:tcW w:w="850"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4,5</w:t>
            </w:r>
          </w:p>
        </w:tc>
      </w:tr>
      <w:tr w:rsidR="008955BB" w:rsidRPr="005B2063" w:rsidTr="00685CDA">
        <w:tc>
          <w:tcPr>
            <w:tcW w:w="56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7.</w:t>
            </w:r>
          </w:p>
        </w:tc>
        <w:tc>
          <w:tcPr>
            <w:tcW w:w="212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Риск пагубного потребления алкоголя</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1,4</w:t>
            </w:r>
          </w:p>
        </w:tc>
        <w:tc>
          <w:tcPr>
            <w:tcW w:w="708" w:type="dxa"/>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1,1</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1,03</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1,4</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0,9</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1,1</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1,0</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0,7</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0,6</w:t>
            </w:r>
          </w:p>
        </w:tc>
        <w:tc>
          <w:tcPr>
            <w:tcW w:w="850"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0,5</w:t>
            </w:r>
          </w:p>
        </w:tc>
      </w:tr>
      <w:tr w:rsidR="008955BB" w:rsidRPr="005B2063" w:rsidTr="00685CDA">
        <w:tc>
          <w:tcPr>
            <w:tcW w:w="56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8.</w:t>
            </w:r>
          </w:p>
        </w:tc>
        <w:tc>
          <w:tcPr>
            <w:tcW w:w="2127"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Риск потребления наркотических средств и психотропных веществ</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lang w:eastAsia="ru-RU"/>
              </w:rPr>
            </w:pPr>
            <w:r w:rsidRPr="005B2063">
              <w:rPr>
                <w:rFonts w:ascii="Times New Roman" w:eastAsia="Times New Roman" w:hAnsi="Times New Roman"/>
                <w:sz w:val="20"/>
                <w:szCs w:val="20"/>
                <w:lang w:eastAsia="ru-RU"/>
              </w:rPr>
              <w:t>0,1</w:t>
            </w:r>
          </w:p>
        </w:tc>
        <w:tc>
          <w:tcPr>
            <w:tcW w:w="708" w:type="dxa"/>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0,04</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0,11</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0,1</w:t>
            </w:r>
          </w:p>
        </w:tc>
        <w:tc>
          <w:tcPr>
            <w:tcW w:w="709"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0,3</w:t>
            </w:r>
          </w:p>
        </w:tc>
        <w:tc>
          <w:tcPr>
            <w:tcW w:w="708" w:type="dxa"/>
          </w:tcPr>
          <w:p w:rsidR="008955BB" w:rsidRPr="005B2063" w:rsidRDefault="008955BB" w:rsidP="00685CDA">
            <w:pPr>
              <w:spacing w:after="0" w:line="240" w:lineRule="auto"/>
              <w:jc w:val="center"/>
              <w:rPr>
                <w:rFonts w:ascii="Times New Roman" w:eastAsia="Times New Roman" w:hAnsi="Times New Roman"/>
                <w:sz w:val="20"/>
                <w:szCs w:val="20"/>
              </w:rPr>
            </w:pPr>
            <w:r w:rsidRPr="005B2063">
              <w:rPr>
                <w:rFonts w:ascii="Times New Roman" w:eastAsia="Times New Roman" w:hAnsi="Times New Roman"/>
                <w:sz w:val="20"/>
                <w:szCs w:val="20"/>
              </w:rPr>
              <w:t>0,06</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0,08</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0,02</w:t>
            </w:r>
          </w:p>
        </w:tc>
        <w:tc>
          <w:tcPr>
            <w:tcW w:w="709"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0,02</w:t>
            </w:r>
          </w:p>
        </w:tc>
        <w:tc>
          <w:tcPr>
            <w:tcW w:w="850" w:type="dxa"/>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0,02</w:t>
            </w:r>
          </w:p>
        </w:tc>
      </w:tr>
    </w:tbl>
    <w:p w:rsidR="008955BB" w:rsidRDefault="008955BB" w:rsidP="008955BB">
      <w:pPr>
        <w:spacing w:after="0" w:line="240" w:lineRule="auto"/>
        <w:ind w:firstLine="708"/>
        <w:jc w:val="both"/>
        <w:rPr>
          <w:rFonts w:ascii="Times New Roman" w:hAnsi="Times New Roman"/>
          <w:sz w:val="28"/>
          <w:szCs w:val="28"/>
        </w:rPr>
      </w:pP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В ходе диспансеризации выявлены у 112375 граждан факторы риска развития неинфекционных заболеваний, то есть 1,6 фактора риска </w:t>
      </w:r>
      <w:proofErr w:type="gramStart"/>
      <w:r w:rsidRPr="005B2063">
        <w:rPr>
          <w:rFonts w:ascii="Times New Roman" w:hAnsi="Times New Roman"/>
          <w:sz w:val="28"/>
          <w:szCs w:val="28"/>
        </w:rPr>
        <w:t>приходится</w:t>
      </w:r>
      <w:proofErr w:type="gramEnd"/>
      <w:r w:rsidRPr="005B2063">
        <w:rPr>
          <w:rFonts w:ascii="Times New Roman" w:hAnsi="Times New Roman"/>
          <w:sz w:val="28"/>
          <w:szCs w:val="28"/>
        </w:rPr>
        <w:t xml:space="preserve"> на каждого забайкальца от 18 лет и старше. Наибольшее распространение среди граждан имеют следующие факторы риска: нерациональное питание, избыточная масса тела, курение табака, низкая физическая активность. </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Наибольшее распространение факторов риска наблюдается в группе населения повышенного онкологического риска – возрастной категории </w:t>
      </w:r>
      <w:r w:rsidRPr="005B2063">
        <w:rPr>
          <w:rFonts w:ascii="Times New Roman" w:hAnsi="Times New Roman"/>
          <w:sz w:val="28"/>
          <w:szCs w:val="28"/>
        </w:rPr>
        <w:br/>
        <w:t>39–60 лет.</w:t>
      </w:r>
    </w:p>
    <w:p w:rsidR="008955BB" w:rsidRPr="005B2063" w:rsidRDefault="008955BB" w:rsidP="008955BB">
      <w:pPr>
        <w:spacing w:after="0" w:line="240" w:lineRule="auto"/>
        <w:ind w:firstLine="708"/>
        <w:jc w:val="both"/>
        <w:rPr>
          <w:rFonts w:ascii="Times New Roman" w:hAnsi="Times New Roman"/>
          <w:sz w:val="28"/>
          <w:szCs w:val="28"/>
        </w:rPr>
      </w:pPr>
      <w:proofErr w:type="gramStart"/>
      <w:r w:rsidRPr="005B2063">
        <w:rPr>
          <w:rFonts w:ascii="Times New Roman" w:hAnsi="Times New Roman"/>
          <w:sz w:val="28"/>
          <w:szCs w:val="28"/>
        </w:rPr>
        <w:t>В рамках реализации кампании ежегодно проводятся краевые массовые акции для населения, приуроченные к Международному дню борьбы с раком (4 февраля), Всемирному дню борьбы с раком молочной железы (15 октября), в рамках Европейской недели ранней диагностики опухолей головы и шеи, а также направленные на борьбу с табакокурением: к Всемирному дню борьбы с курением (31 мая), Международному дню отказа от курения (ноябрь</w:t>
      </w:r>
      <w:proofErr w:type="gramEnd"/>
      <w:r w:rsidRPr="005B2063">
        <w:rPr>
          <w:rFonts w:ascii="Times New Roman" w:hAnsi="Times New Roman"/>
          <w:sz w:val="28"/>
          <w:szCs w:val="28"/>
        </w:rPr>
        <w:t xml:space="preserve">) (таблица 53). </w:t>
      </w:r>
    </w:p>
    <w:p w:rsidR="008955BB" w:rsidRPr="005B2063" w:rsidRDefault="008955BB" w:rsidP="008955BB">
      <w:pPr>
        <w:spacing w:after="0" w:line="240" w:lineRule="auto"/>
        <w:jc w:val="right"/>
        <w:rPr>
          <w:rFonts w:ascii="Times New Roman" w:hAnsi="Times New Roman"/>
          <w:sz w:val="28"/>
          <w:szCs w:val="24"/>
        </w:rPr>
      </w:pPr>
    </w:p>
    <w:p w:rsidR="008955BB" w:rsidRPr="005B2063"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15.2</w:t>
      </w:r>
    </w:p>
    <w:p w:rsidR="008955BB" w:rsidRPr="005B2063" w:rsidRDefault="008955BB" w:rsidP="008955BB">
      <w:pPr>
        <w:spacing w:after="0" w:line="240" w:lineRule="auto"/>
        <w:jc w:val="center"/>
        <w:rPr>
          <w:rFonts w:ascii="Times New Roman" w:eastAsia="Times New Roman" w:hAnsi="Times New Roman"/>
          <w:b/>
          <w:bCs/>
          <w:sz w:val="28"/>
          <w:szCs w:val="24"/>
        </w:rPr>
      </w:pPr>
      <w:r w:rsidRPr="005B2063">
        <w:rPr>
          <w:rFonts w:ascii="Times New Roman" w:eastAsia="Times New Roman" w:hAnsi="Times New Roman"/>
          <w:b/>
          <w:bCs/>
          <w:sz w:val="28"/>
          <w:szCs w:val="24"/>
        </w:rPr>
        <w:t>Охват населения в ра</w:t>
      </w:r>
      <w:r>
        <w:rPr>
          <w:rFonts w:ascii="Times New Roman" w:eastAsia="Times New Roman" w:hAnsi="Times New Roman"/>
          <w:b/>
          <w:bCs/>
          <w:sz w:val="28"/>
          <w:szCs w:val="24"/>
        </w:rPr>
        <w:t>мках профилактических акций 2015-2024</w:t>
      </w:r>
      <w:r w:rsidRPr="005B2063">
        <w:rPr>
          <w:rFonts w:ascii="Times New Roman" w:eastAsia="Times New Roman" w:hAnsi="Times New Roman"/>
          <w:b/>
          <w:bCs/>
          <w:sz w:val="28"/>
          <w:szCs w:val="24"/>
        </w:rPr>
        <w:t xml:space="preserve"> гг.</w:t>
      </w:r>
    </w:p>
    <w:p w:rsidR="008955BB" w:rsidRPr="005B2063" w:rsidRDefault="008955BB" w:rsidP="008955BB">
      <w:pPr>
        <w:spacing w:after="0" w:line="240" w:lineRule="auto"/>
        <w:jc w:val="center"/>
        <w:rPr>
          <w:rFonts w:ascii="Times New Roman" w:eastAsia="Times New Roman" w:hAnsi="Times New Roman"/>
          <w:b/>
          <w:bCs/>
          <w:sz w:val="24"/>
          <w:szCs w:val="24"/>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709"/>
        <w:gridCol w:w="709"/>
        <w:gridCol w:w="708"/>
        <w:gridCol w:w="709"/>
        <w:gridCol w:w="709"/>
        <w:gridCol w:w="709"/>
        <w:gridCol w:w="850"/>
        <w:gridCol w:w="851"/>
        <w:gridCol w:w="992"/>
        <w:gridCol w:w="850"/>
      </w:tblGrid>
      <w:tr w:rsidR="008955BB" w:rsidRPr="005B2063" w:rsidTr="00685CDA">
        <w:trPr>
          <w:trHeight w:val="330"/>
        </w:trPr>
        <w:tc>
          <w:tcPr>
            <w:tcW w:w="426" w:type="dxa"/>
            <w:vMerge w:val="restart"/>
          </w:tcPr>
          <w:p w:rsidR="008955BB" w:rsidRPr="005B2063" w:rsidRDefault="008955BB" w:rsidP="00685CDA">
            <w:pPr>
              <w:spacing w:after="0" w:line="240" w:lineRule="auto"/>
              <w:jc w:val="center"/>
              <w:rPr>
                <w:rFonts w:ascii="Times New Roman" w:eastAsia="Times New Roman" w:hAnsi="Times New Roman"/>
                <w:b/>
                <w:bCs/>
                <w:sz w:val="20"/>
                <w:szCs w:val="20"/>
              </w:rPr>
            </w:pPr>
            <w:r w:rsidRPr="005B2063">
              <w:rPr>
                <w:rFonts w:ascii="Times New Roman" w:eastAsia="Times New Roman" w:hAnsi="Times New Roman"/>
                <w:b/>
                <w:bCs/>
                <w:sz w:val="20"/>
                <w:szCs w:val="20"/>
              </w:rPr>
              <w:t>№</w:t>
            </w:r>
            <w:proofErr w:type="gramStart"/>
            <w:r w:rsidRPr="005B2063">
              <w:rPr>
                <w:rFonts w:ascii="Times New Roman" w:eastAsia="Times New Roman" w:hAnsi="Times New Roman"/>
                <w:b/>
                <w:bCs/>
                <w:sz w:val="20"/>
                <w:szCs w:val="20"/>
              </w:rPr>
              <w:t>п</w:t>
            </w:r>
            <w:proofErr w:type="gramEnd"/>
            <w:r w:rsidRPr="005B2063">
              <w:rPr>
                <w:rFonts w:ascii="Times New Roman" w:eastAsia="Times New Roman" w:hAnsi="Times New Roman"/>
                <w:b/>
                <w:bCs/>
                <w:sz w:val="20"/>
                <w:szCs w:val="20"/>
              </w:rPr>
              <w:t>/п</w:t>
            </w:r>
          </w:p>
        </w:tc>
        <w:tc>
          <w:tcPr>
            <w:tcW w:w="2410" w:type="dxa"/>
            <w:vMerge w:val="restart"/>
          </w:tcPr>
          <w:p w:rsidR="008955BB" w:rsidRPr="005B2063" w:rsidRDefault="008955BB" w:rsidP="00685CDA">
            <w:pPr>
              <w:spacing w:after="0" w:line="240" w:lineRule="auto"/>
              <w:jc w:val="center"/>
              <w:rPr>
                <w:rFonts w:ascii="Times New Roman" w:eastAsia="Times New Roman" w:hAnsi="Times New Roman"/>
                <w:b/>
                <w:bCs/>
                <w:sz w:val="20"/>
                <w:szCs w:val="20"/>
              </w:rPr>
            </w:pPr>
            <w:r w:rsidRPr="005B2063">
              <w:rPr>
                <w:rFonts w:ascii="Times New Roman" w:eastAsia="Times New Roman" w:hAnsi="Times New Roman"/>
                <w:b/>
                <w:bCs/>
                <w:sz w:val="20"/>
                <w:szCs w:val="20"/>
              </w:rPr>
              <w:t>Мероприятие (краевая массовая акция)</w:t>
            </w:r>
          </w:p>
        </w:tc>
        <w:tc>
          <w:tcPr>
            <w:tcW w:w="7796" w:type="dxa"/>
            <w:gridSpan w:val="10"/>
          </w:tcPr>
          <w:p w:rsidR="008955BB" w:rsidRPr="005B2063" w:rsidRDefault="008955BB" w:rsidP="00685CDA">
            <w:pPr>
              <w:spacing w:after="0" w:line="240" w:lineRule="auto"/>
              <w:jc w:val="center"/>
              <w:rPr>
                <w:rFonts w:ascii="Times New Roman" w:eastAsia="Times New Roman" w:hAnsi="Times New Roman"/>
                <w:b/>
                <w:bCs/>
                <w:sz w:val="20"/>
                <w:szCs w:val="20"/>
              </w:rPr>
            </w:pPr>
            <w:r w:rsidRPr="005B2063">
              <w:rPr>
                <w:rFonts w:ascii="Times New Roman" w:eastAsia="Times New Roman" w:hAnsi="Times New Roman"/>
                <w:b/>
                <w:bCs/>
                <w:sz w:val="20"/>
                <w:szCs w:val="20"/>
              </w:rPr>
              <w:t>Количество населения, вовлеченного в мероприятие, тыс. чел.</w:t>
            </w:r>
          </w:p>
        </w:tc>
      </w:tr>
      <w:tr w:rsidR="008955BB" w:rsidRPr="005B2063" w:rsidTr="00685CDA">
        <w:trPr>
          <w:trHeight w:val="210"/>
        </w:trPr>
        <w:tc>
          <w:tcPr>
            <w:tcW w:w="426" w:type="dxa"/>
            <w:vMerge/>
          </w:tcPr>
          <w:p w:rsidR="008955BB" w:rsidRPr="005B2063" w:rsidRDefault="008955BB" w:rsidP="00685CDA">
            <w:pPr>
              <w:spacing w:after="0" w:line="240" w:lineRule="auto"/>
              <w:jc w:val="both"/>
              <w:rPr>
                <w:rFonts w:ascii="Times New Roman" w:eastAsia="Times New Roman" w:hAnsi="Times New Roman"/>
                <w:b/>
                <w:bCs/>
                <w:sz w:val="20"/>
                <w:szCs w:val="20"/>
              </w:rPr>
            </w:pPr>
          </w:p>
        </w:tc>
        <w:tc>
          <w:tcPr>
            <w:tcW w:w="2410" w:type="dxa"/>
            <w:vMerge/>
          </w:tcPr>
          <w:p w:rsidR="008955BB" w:rsidRPr="005B2063" w:rsidRDefault="008955BB" w:rsidP="00685CDA">
            <w:pPr>
              <w:spacing w:after="0" w:line="240" w:lineRule="auto"/>
              <w:jc w:val="both"/>
              <w:rPr>
                <w:rFonts w:ascii="Times New Roman" w:eastAsia="Times New Roman" w:hAnsi="Times New Roman"/>
                <w:b/>
                <w:bCs/>
                <w:sz w:val="20"/>
                <w:szCs w:val="20"/>
              </w:rPr>
            </w:pPr>
          </w:p>
        </w:tc>
        <w:tc>
          <w:tcPr>
            <w:tcW w:w="709"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2015</w:t>
            </w:r>
            <w:r w:rsidRPr="005B2063">
              <w:rPr>
                <w:rFonts w:ascii="Times New Roman" w:eastAsia="Times New Roman" w:hAnsi="Times New Roman"/>
                <w:b/>
                <w:bCs/>
                <w:sz w:val="20"/>
                <w:szCs w:val="20"/>
              </w:rPr>
              <w:t xml:space="preserve"> </w:t>
            </w:r>
          </w:p>
        </w:tc>
        <w:tc>
          <w:tcPr>
            <w:tcW w:w="709"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2016</w:t>
            </w:r>
            <w:r w:rsidRPr="005B2063">
              <w:rPr>
                <w:rFonts w:ascii="Times New Roman" w:eastAsia="Times New Roman" w:hAnsi="Times New Roman"/>
                <w:b/>
                <w:bCs/>
                <w:sz w:val="20"/>
                <w:szCs w:val="20"/>
              </w:rPr>
              <w:t xml:space="preserve"> </w:t>
            </w:r>
          </w:p>
        </w:tc>
        <w:tc>
          <w:tcPr>
            <w:tcW w:w="708"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2017</w:t>
            </w:r>
            <w:r w:rsidRPr="005B2063">
              <w:rPr>
                <w:rFonts w:ascii="Times New Roman" w:eastAsia="Times New Roman" w:hAnsi="Times New Roman"/>
                <w:b/>
                <w:bCs/>
                <w:sz w:val="20"/>
                <w:szCs w:val="20"/>
              </w:rPr>
              <w:t xml:space="preserve"> </w:t>
            </w:r>
          </w:p>
        </w:tc>
        <w:tc>
          <w:tcPr>
            <w:tcW w:w="709"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2018</w:t>
            </w:r>
            <w:r w:rsidRPr="005B2063">
              <w:rPr>
                <w:rFonts w:ascii="Times New Roman" w:eastAsia="Times New Roman" w:hAnsi="Times New Roman"/>
                <w:b/>
                <w:bCs/>
                <w:sz w:val="20"/>
                <w:szCs w:val="20"/>
              </w:rPr>
              <w:t xml:space="preserve"> </w:t>
            </w:r>
          </w:p>
        </w:tc>
        <w:tc>
          <w:tcPr>
            <w:tcW w:w="709"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2019</w:t>
            </w:r>
            <w:r w:rsidRPr="005B2063">
              <w:rPr>
                <w:rFonts w:ascii="Times New Roman" w:eastAsia="Times New Roman" w:hAnsi="Times New Roman"/>
                <w:b/>
                <w:bCs/>
                <w:sz w:val="20"/>
                <w:szCs w:val="20"/>
              </w:rPr>
              <w:t xml:space="preserve"> </w:t>
            </w:r>
          </w:p>
        </w:tc>
        <w:tc>
          <w:tcPr>
            <w:tcW w:w="709"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2020</w:t>
            </w:r>
            <w:r w:rsidRPr="005B2063">
              <w:rPr>
                <w:rFonts w:ascii="Times New Roman" w:eastAsia="Times New Roman" w:hAnsi="Times New Roman"/>
                <w:b/>
                <w:bCs/>
                <w:sz w:val="20"/>
                <w:szCs w:val="20"/>
              </w:rPr>
              <w:t xml:space="preserve"> </w:t>
            </w:r>
          </w:p>
        </w:tc>
        <w:tc>
          <w:tcPr>
            <w:tcW w:w="850"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2021</w:t>
            </w:r>
          </w:p>
          <w:p w:rsidR="008955BB" w:rsidRPr="005B2063" w:rsidRDefault="008955BB" w:rsidP="00685CDA">
            <w:pPr>
              <w:spacing w:after="0" w:line="240" w:lineRule="auto"/>
              <w:jc w:val="center"/>
              <w:rPr>
                <w:rFonts w:ascii="Times New Roman" w:eastAsia="Times New Roman" w:hAnsi="Times New Roman"/>
                <w:b/>
                <w:bCs/>
                <w:sz w:val="20"/>
                <w:szCs w:val="20"/>
              </w:rPr>
            </w:pPr>
          </w:p>
        </w:tc>
        <w:tc>
          <w:tcPr>
            <w:tcW w:w="851"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2022</w:t>
            </w:r>
            <w:r w:rsidRPr="005B2063">
              <w:rPr>
                <w:rFonts w:ascii="Times New Roman" w:eastAsia="Times New Roman" w:hAnsi="Times New Roman"/>
                <w:b/>
                <w:bCs/>
                <w:sz w:val="20"/>
                <w:szCs w:val="20"/>
              </w:rPr>
              <w:t xml:space="preserve"> </w:t>
            </w:r>
          </w:p>
        </w:tc>
        <w:tc>
          <w:tcPr>
            <w:tcW w:w="992"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2023</w:t>
            </w:r>
            <w:r w:rsidRPr="005B2063">
              <w:rPr>
                <w:rFonts w:ascii="Times New Roman" w:eastAsia="Times New Roman" w:hAnsi="Times New Roman"/>
                <w:b/>
                <w:bCs/>
                <w:sz w:val="20"/>
                <w:szCs w:val="20"/>
              </w:rPr>
              <w:t xml:space="preserve"> </w:t>
            </w:r>
          </w:p>
        </w:tc>
        <w:tc>
          <w:tcPr>
            <w:tcW w:w="850" w:type="dxa"/>
          </w:tcPr>
          <w:p w:rsidR="008955BB" w:rsidRPr="005B2063" w:rsidRDefault="008955BB" w:rsidP="00685CD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2024</w:t>
            </w:r>
          </w:p>
        </w:tc>
      </w:tr>
      <w:tr w:rsidR="008955BB" w:rsidRPr="005B2063" w:rsidTr="00685CDA">
        <w:tc>
          <w:tcPr>
            <w:tcW w:w="426" w:type="dxa"/>
          </w:tcPr>
          <w:p w:rsidR="008955BB" w:rsidRPr="005B2063" w:rsidRDefault="008955BB" w:rsidP="00685CDA">
            <w:pPr>
              <w:spacing w:after="0" w:line="240" w:lineRule="auto"/>
              <w:jc w:val="both"/>
              <w:rPr>
                <w:rFonts w:ascii="Times New Roman" w:eastAsia="Times New Roman" w:hAnsi="Times New Roman"/>
                <w:bCs/>
                <w:sz w:val="20"/>
                <w:szCs w:val="20"/>
              </w:rPr>
            </w:pPr>
            <w:r w:rsidRPr="005B2063">
              <w:rPr>
                <w:rFonts w:ascii="Times New Roman" w:eastAsia="Times New Roman" w:hAnsi="Times New Roman"/>
                <w:bCs/>
                <w:sz w:val="20"/>
                <w:szCs w:val="20"/>
              </w:rPr>
              <w:t>1.</w:t>
            </w:r>
          </w:p>
        </w:tc>
        <w:tc>
          <w:tcPr>
            <w:tcW w:w="241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 xml:space="preserve">Международный день борьбы с раком </w:t>
            </w:r>
          </w:p>
          <w:p w:rsidR="008955BB" w:rsidRPr="005B2063" w:rsidRDefault="008955BB" w:rsidP="00685CDA">
            <w:pPr>
              <w:spacing w:after="0" w:line="240" w:lineRule="auto"/>
              <w:jc w:val="both"/>
              <w:rPr>
                <w:rFonts w:ascii="Times New Roman" w:eastAsia="Times New Roman" w:hAnsi="Times New Roman"/>
                <w:bCs/>
                <w:sz w:val="20"/>
                <w:szCs w:val="20"/>
              </w:rPr>
            </w:pPr>
            <w:r w:rsidRPr="005B2063">
              <w:rPr>
                <w:rFonts w:ascii="Times New Roman" w:hAnsi="Times New Roman"/>
                <w:sz w:val="20"/>
                <w:szCs w:val="20"/>
              </w:rPr>
              <w:t>(февраль)</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 xml:space="preserve">Не </w:t>
            </w:r>
            <w:proofErr w:type="gramStart"/>
            <w:r w:rsidRPr="005B2063">
              <w:rPr>
                <w:rFonts w:ascii="Times New Roman" w:eastAsia="Times New Roman" w:hAnsi="Times New Roman"/>
                <w:bCs/>
                <w:sz w:val="20"/>
                <w:szCs w:val="20"/>
              </w:rPr>
              <w:t>прово-дилась</w:t>
            </w:r>
            <w:proofErr w:type="gramEnd"/>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 xml:space="preserve">Не </w:t>
            </w:r>
            <w:proofErr w:type="gramStart"/>
            <w:r w:rsidRPr="005B2063">
              <w:rPr>
                <w:rFonts w:ascii="Times New Roman" w:eastAsia="Times New Roman" w:hAnsi="Times New Roman"/>
                <w:bCs/>
                <w:sz w:val="20"/>
                <w:szCs w:val="20"/>
              </w:rPr>
              <w:t>прово-дилась</w:t>
            </w:r>
            <w:proofErr w:type="gramEnd"/>
          </w:p>
        </w:tc>
        <w:tc>
          <w:tcPr>
            <w:tcW w:w="708"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8,5</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9,5</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11,5</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15,2</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12,3</w:t>
            </w:r>
          </w:p>
        </w:tc>
        <w:tc>
          <w:tcPr>
            <w:tcW w:w="851"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13,2</w:t>
            </w:r>
          </w:p>
        </w:tc>
        <w:tc>
          <w:tcPr>
            <w:tcW w:w="992"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15,1</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15,6</w:t>
            </w:r>
          </w:p>
        </w:tc>
      </w:tr>
      <w:tr w:rsidR="008955BB" w:rsidRPr="005B2063" w:rsidTr="00685CDA">
        <w:tc>
          <w:tcPr>
            <w:tcW w:w="426" w:type="dxa"/>
          </w:tcPr>
          <w:p w:rsidR="008955BB" w:rsidRPr="005B2063" w:rsidRDefault="008955BB" w:rsidP="00685CDA">
            <w:pPr>
              <w:spacing w:after="0" w:line="240" w:lineRule="auto"/>
              <w:jc w:val="both"/>
              <w:rPr>
                <w:rFonts w:ascii="Times New Roman" w:eastAsia="Times New Roman" w:hAnsi="Times New Roman"/>
                <w:bCs/>
                <w:sz w:val="20"/>
                <w:szCs w:val="20"/>
              </w:rPr>
            </w:pPr>
            <w:r w:rsidRPr="005B2063">
              <w:rPr>
                <w:rFonts w:ascii="Times New Roman" w:eastAsia="Times New Roman" w:hAnsi="Times New Roman"/>
                <w:bCs/>
                <w:sz w:val="20"/>
                <w:szCs w:val="20"/>
              </w:rPr>
              <w:t>2.</w:t>
            </w:r>
          </w:p>
        </w:tc>
        <w:tc>
          <w:tcPr>
            <w:tcW w:w="2410" w:type="dxa"/>
            <w:vAlign w:val="center"/>
          </w:tcPr>
          <w:p w:rsidR="008955BB" w:rsidRPr="005B2063" w:rsidRDefault="008955BB" w:rsidP="00685CDA">
            <w:pPr>
              <w:spacing w:after="0" w:line="240" w:lineRule="auto"/>
              <w:rPr>
                <w:rFonts w:ascii="Times New Roman" w:hAnsi="Times New Roman"/>
                <w:sz w:val="20"/>
                <w:szCs w:val="20"/>
              </w:rPr>
            </w:pPr>
            <w:r w:rsidRPr="005B2063">
              <w:rPr>
                <w:rFonts w:ascii="Times New Roman" w:hAnsi="Times New Roman"/>
                <w:sz w:val="20"/>
                <w:szCs w:val="20"/>
              </w:rPr>
              <w:t>Всемирный день без табака (май)</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20,0</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21,4</w:t>
            </w:r>
          </w:p>
        </w:tc>
        <w:tc>
          <w:tcPr>
            <w:tcW w:w="708"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21,8</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22,2</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22,6</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22,9</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11,9</w:t>
            </w:r>
          </w:p>
        </w:tc>
        <w:tc>
          <w:tcPr>
            <w:tcW w:w="851"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18,1</w:t>
            </w:r>
          </w:p>
        </w:tc>
        <w:tc>
          <w:tcPr>
            <w:tcW w:w="992"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20,3</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20,8</w:t>
            </w:r>
          </w:p>
        </w:tc>
      </w:tr>
      <w:tr w:rsidR="008955BB" w:rsidRPr="005B2063" w:rsidTr="00685CDA">
        <w:tc>
          <w:tcPr>
            <w:tcW w:w="426" w:type="dxa"/>
          </w:tcPr>
          <w:p w:rsidR="008955BB" w:rsidRPr="005B2063" w:rsidRDefault="008955BB" w:rsidP="00685CDA">
            <w:pPr>
              <w:spacing w:after="0" w:line="240" w:lineRule="auto"/>
              <w:jc w:val="both"/>
              <w:rPr>
                <w:rFonts w:ascii="Times New Roman" w:eastAsia="Times New Roman" w:hAnsi="Times New Roman"/>
                <w:bCs/>
                <w:sz w:val="20"/>
                <w:szCs w:val="20"/>
              </w:rPr>
            </w:pPr>
            <w:r w:rsidRPr="005B2063">
              <w:rPr>
                <w:rFonts w:ascii="Times New Roman" w:eastAsia="Times New Roman" w:hAnsi="Times New Roman"/>
                <w:bCs/>
                <w:sz w:val="20"/>
                <w:szCs w:val="20"/>
              </w:rPr>
              <w:t>3.</w:t>
            </w:r>
          </w:p>
        </w:tc>
        <w:tc>
          <w:tcPr>
            <w:tcW w:w="2410" w:type="dxa"/>
          </w:tcPr>
          <w:p w:rsidR="008955BB" w:rsidRPr="005B2063" w:rsidRDefault="008955BB" w:rsidP="00685CDA">
            <w:pPr>
              <w:spacing w:after="0" w:line="240" w:lineRule="auto"/>
              <w:jc w:val="both"/>
              <w:rPr>
                <w:rFonts w:ascii="Times New Roman" w:eastAsia="Times New Roman" w:hAnsi="Times New Roman"/>
                <w:bCs/>
                <w:sz w:val="20"/>
                <w:szCs w:val="20"/>
              </w:rPr>
            </w:pPr>
            <w:r w:rsidRPr="005B2063">
              <w:rPr>
                <w:rFonts w:ascii="Times New Roman" w:hAnsi="Times New Roman"/>
                <w:sz w:val="20"/>
                <w:szCs w:val="20"/>
              </w:rPr>
              <w:t>Всемирный день борьбы с раком молочной железы (октябрь)</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12,0</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15,8</w:t>
            </w:r>
          </w:p>
        </w:tc>
        <w:tc>
          <w:tcPr>
            <w:tcW w:w="708"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15,9</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16,0</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16,5</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17,0</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10,4</w:t>
            </w:r>
          </w:p>
        </w:tc>
        <w:tc>
          <w:tcPr>
            <w:tcW w:w="851"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10,6</w:t>
            </w:r>
          </w:p>
        </w:tc>
        <w:tc>
          <w:tcPr>
            <w:tcW w:w="992"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15,2</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15,5</w:t>
            </w:r>
          </w:p>
        </w:tc>
      </w:tr>
      <w:tr w:rsidR="008955BB" w:rsidRPr="005B2063" w:rsidTr="00685CDA">
        <w:tc>
          <w:tcPr>
            <w:tcW w:w="426" w:type="dxa"/>
          </w:tcPr>
          <w:p w:rsidR="008955BB" w:rsidRPr="005B2063" w:rsidRDefault="008955BB" w:rsidP="00685CDA">
            <w:pPr>
              <w:spacing w:after="0" w:line="240" w:lineRule="auto"/>
              <w:jc w:val="both"/>
              <w:rPr>
                <w:rFonts w:ascii="Times New Roman" w:eastAsia="Times New Roman" w:hAnsi="Times New Roman"/>
                <w:bCs/>
                <w:sz w:val="20"/>
                <w:szCs w:val="20"/>
              </w:rPr>
            </w:pPr>
            <w:r w:rsidRPr="005B2063">
              <w:rPr>
                <w:rFonts w:ascii="Times New Roman" w:eastAsia="Times New Roman" w:hAnsi="Times New Roman"/>
                <w:bCs/>
                <w:sz w:val="20"/>
                <w:szCs w:val="20"/>
              </w:rPr>
              <w:t>4.</w:t>
            </w:r>
          </w:p>
        </w:tc>
        <w:tc>
          <w:tcPr>
            <w:tcW w:w="241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Международный день отказа от курения (ноябрь)</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17,5</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17,9</w:t>
            </w:r>
          </w:p>
        </w:tc>
        <w:tc>
          <w:tcPr>
            <w:tcW w:w="708"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18,6</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18,7</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18,9</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19,3</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10,2</w:t>
            </w:r>
          </w:p>
        </w:tc>
        <w:tc>
          <w:tcPr>
            <w:tcW w:w="851"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11,3</w:t>
            </w:r>
          </w:p>
        </w:tc>
        <w:tc>
          <w:tcPr>
            <w:tcW w:w="992"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18,4</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18,6</w:t>
            </w:r>
          </w:p>
        </w:tc>
      </w:tr>
      <w:tr w:rsidR="008955BB" w:rsidRPr="005B2063" w:rsidTr="00685CDA">
        <w:tc>
          <w:tcPr>
            <w:tcW w:w="426" w:type="dxa"/>
          </w:tcPr>
          <w:p w:rsidR="008955BB" w:rsidRPr="005B2063" w:rsidRDefault="008955BB" w:rsidP="00685CDA">
            <w:pPr>
              <w:spacing w:after="0" w:line="240" w:lineRule="auto"/>
              <w:jc w:val="both"/>
              <w:rPr>
                <w:rFonts w:ascii="Times New Roman" w:eastAsia="Times New Roman" w:hAnsi="Times New Roman"/>
                <w:bCs/>
                <w:sz w:val="20"/>
                <w:szCs w:val="20"/>
              </w:rPr>
            </w:pPr>
          </w:p>
        </w:tc>
        <w:tc>
          <w:tcPr>
            <w:tcW w:w="241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ИТОГО</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49,5</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55,1</w:t>
            </w:r>
          </w:p>
        </w:tc>
        <w:tc>
          <w:tcPr>
            <w:tcW w:w="708"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64,8</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66,4</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69,5</w:t>
            </w:r>
          </w:p>
        </w:tc>
        <w:tc>
          <w:tcPr>
            <w:tcW w:w="709"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74,4</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44,8</w:t>
            </w:r>
          </w:p>
        </w:tc>
        <w:tc>
          <w:tcPr>
            <w:tcW w:w="851"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38,7</w:t>
            </w:r>
          </w:p>
        </w:tc>
        <w:tc>
          <w:tcPr>
            <w:tcW w:w="992"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69,0</w:t>
            </w:r>
          </w:p>
        </w:tc>
        <w:tc>
          <w:tcPr>
            <w:tcW w:w="850" w:type="dxa"/>
          </w:tcPr>
          <w:p w:rsidR="008955BB" w:rsidRPr="005B2063" w:rsidRDefault="008955BB" w:rsidP="00685CDA">
            <w:pPr>
              <w:spacing w:after="0" w:line="240" w:lineRule="auto"/>
              <w:jc w:val="center"/>
              <w:rPr>
                <w:rFonts w:ascii="Times New Roman" w:eastAsia="Times New Roman" w:hAnsi="Times New Roman"/>
                <w:bCs/>
                <w:sz w:val="20"/>
                <w:szCs w:val="20"/>
              </w:rPr>
            </w:pPr>
            <w:r w:rsidRPr="005B2063">
              <w:rPr>
                <w:rFonts w:ascii="Times New Roman" w:eastAsia="Times New Roman" w:hAnsi="Times New Roman"/>
                <w:bCs/>
                <w:sz w:val="20"/>
                <w:szCs w:val="20"/>
              </w:rPr>
              <w:t>70,0</w:t>
            </w:r>
          </w:p>
        </w:tc>
      </w:tr>
    </w:tbl>
    <w:p w:rsidR="008955BB" w:rsidRPr="005B2063" w:rsidRDefault="008955BB" w:rsidP="008955BB">
      <w:pPr>
        <w:spacing w:after="0" w:line="240" w:lineRule="auto"/>
        <w:jc w:val="both"/>
        <w:rPr>
          <w:rFonts w:ascii="Times New Roman" w:hAnsi="Times New Roman"/>
          <w:sz w:val="20"/>
          <w:szCs w:val="20"/>
        </w:rPr>
      </w:pPr>
    </w:p>
    <w:p w:rsidR="008955BB" w:rsidRPr="005B2063" w:rsidRDefault="008955BB" w:rsidP="008955BB">
      <w:pPr>
        <w:spacing w:after="0" w:line="240" w:lineRule="auto"/>
        <w:ind w:firstLine="708"/>
        <w:jc w:val="both"/>
        <w:rPr>
          <w:rFonts w:ascii="Times New Roman" w:eastAsia="Times New Roman" w:hAnsi="Times New Roman"/>
          <w:bCs/>
          <w:sz w:val="28"/>
          <w:szCs w:val="28"/>
        </w:rPr>
      </w:pPr>
      <w:r w:rsidRPr="005B2063">
        <w:rPr>
          <w:rFonts w:ascii="Times New Roman" w:eastAsia="Times New Roman" w:hAnsi="Times New Roman"/>
          <w:bCs/>
          <w:sz w:val="28"/>
          <w:szCs w:val="28"/>
        </w:rPr>
        <w:t>В течение ряда лет, с 2019 года в рамках регионального проекта «Укрепление общественного здоровья» национального проекта «Демография» Краевым центром медицинской профилактики реализуется масштабная информационно-коммуникационная кампания, направленная на информирование населения о факторах риска онкологических заболеваний, о необходимости их раннего выявления.</w:t>
      </w:r>
    </w:p>
    <w:p w:rsidR="008955BB" w:rsidRPr="005B2063" w:rsidRDefault="008955BB" w:rsidP="008955BB">
      <w:pPr>
        <w:spacing w:after="0" w:line="240" w:lineRule="auto"/>
        <w:ind w:firstLine="708"/>
        <w:jc w:val="both"/>
        <w:rPr>
          <w:rFonts w:ascii="Times New Roman" w:hAnsi="Times New Roman"/>
          <w:bCs/>
          <w:sz w:val="28"/>
          <w:szCs w:val="28"/>
        </w:rPr>
      </w:pPr>
      <w:r w:rsidRPr="005B2063">
        <w:rPr>
          <w:rFonts w:ascii="Times New Roman" w:eastAsia="Times New Roman" w:hAnsi="Times New Roman"/>
          <w:bCs/>
          <w:sz w:val="28"/>
          <w:szCs w:val="28"/>
        </w:rPr>
        <w:t xml:space="preserve">Данные мероприятия заложены в региональную программу </w:t>
      </w:r>
      <w:r w:rsidRPr="005B2063">
        <w:rPr>
          <w:rFonts w:ascii="Times New Roman" w:hAnsi="Times New Roman"/>
          <w:bCs/>
          <w:sz w:val="28"/>
          <w:szCs w:val="28"/>
        </w:rPr>
        <w:t xml:space="preserve">«Укрепление общественного здоровья в Забайкальском крае на </w:t>
      </w:r>
      <w:r w:rsidRPr="005B2063">
        <w:rPr>
          <w:rFonts w:ascii="Times New Roman" w:hAnsi="Times New Roman"/>
          <w:bCs/>
          <w:sz w:val="28"/>
          <w:szCs w:val="28"/>
        </w:rPr>
        <w:br/>
        <w:t>2020–2024 годы», утвержденную постановлением Правительства Забайкальского края от 4 сентября 2020 года № 372 в муниципальные и корпоративные программы укрепления здоровья населения.</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ind w:firstLine="708"/>
        <w:jc w:val="both"/>
        <w:rPr>
          <w:rFonts w:ascii="Times New Roman" w:hAnsi="Times New Roman"/>
          <w:spacing w:val="2"/>
          <w:sz w:val="28"/>
          <w:szCs w:val="28"/>
        </w:rPr>
      </w:pPr>
      <w:r w:rsidRPr="005B2063">
        <w:rPr>
          <w:rFonts w:ascii="Times New Roman" w:hAnsi="Times New Roman"/>
          <w:sz w:val="28"/>
          <w:szCs w:val="28"/>
        </w:rPr>
        <w:t>В соответствии с Соглашением между Минздравом России и Правительством Забайкальского края из федерального бюджета бюджету края предоставлена субсидия на реализацию р</w:t>
      </w:r>
      <w:r w:rsidRPr="005B2063">
        <w:rPr>
          <w:rFonts w:ascii="Times New Roman" w:hAnsi="Times New Roman"/>
          <w:spacing w:val="2"/>
          <w:sz w:val="28"/>
          <w:szCs w:val="28"/>
        </w:rPr>
        <w:t xml:space="preserve">егиональных программ с привлечением </w:t>
      </w:r>
      <w:r w:rsidRPr="005B2063">
        <w:rPr>
          <w:rFonts w:ascii="Times New Roman" w:hAnsi="Times New Roman"/>
          <w:sz w:val="28"/>
          <w:szCs w:val="28"/>
        </w:rPr>
        <w:t>социально ориентированных некоммерческих организаций и волонтерских движений. Общий объем финансирования составил 9 424 700,0 рублей, из них федеральная субсидия в размере 9 236 200,0 рублей, софинансирование края 188 500,0 рублей.</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По данным отчетов забайкальских региональных общественных организаций, реализованы мероприятия:</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запущен прокат социальной рекламы «Алкоголь – это наркотик и яд», «Скажи курению – нет!», «Здоровое питание» путем брендирования                         6 городских троллейбусов;</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прокат роликов социальной рекламы по профилактике алкоголизации, табакокурения, по здоровому питанию на 6 светодиодных панелях в краевом центре;</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 xml:space="preserve">оформлено 36 уличных баннеров наружной рекламы по профилактике </w:t>
      </w:r>
      <w:r w:rsidRPr="005B2063">
        <w:rPr>
          <w:rFonts w:ascii="Times New Roman" w:hAnsi="Times New Roman"/>
          <w:sz w:val="28"/>
          <w:szCs w:val="28"/>
        </w:rPr>
        <w:lastRenderedPageBreak/>
        <w:t>алкоголизации, табакокурения, по здоровому питанию, по диспансеризации, здоровью подростков, ценности семьи;</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 xml:space="preserve">изготовлено и передано в пользование медицинским организациям </w:t>
      </w:r>
      <w:r w:rsidRPr="005B2063">
        <w:rPr>
          <w:rFonts w:ascii="Times New Roman" w:hAnsi="Times New Roman"/>
          <w:sz w:val="28"/>
          <w:szCs w:val="28"/>
        </w:rPr>
        <w:br/>
        <w:t>219 стендов 4 видов, 23 вида раздаточного материала общим тиражом 1045000 экз., 8 видов плакатов тиражом 13000 экз.;</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 xml:space="preserve">осуществляется прокат роликов социальной рекламы на краевых </w:t>
      </w:r>
      <w:proofErr w:type="gramStart"/>
      <w:r w:rsidRPr="005B2063">
        <w:rPr>
          <w:rFonts w:ascii="Times New Roman" w:hAnsi="Times New Roman"/>
          <w:sz w:val="28"/>
          <w:szCs w:val="28"/>
        </w:rPr>
        <w:t>теле</w:t>
      </w:r>
      <w:proofErr w:type="gramEnd"/>
      <w:r w:rsidRPr="005B2063">
        <w:rPr>
          <w:rFonts w:ascii="Times New Roman" w:hAnsi="Times New Roman"/>
          <w:sz w:val="28"/>
          <w:szCs w:val="28"/>
        </w:rPr>
        <w:t>- и радиоканалах, баннерная социальная реклама транслируется на 2 краевых интернет-сайтах, в периодической печати;</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запущена ежемесячная рассылка СМС сообщений профилактического характера 25 000 абонентам сети «Мегафон»;</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 xml:space="preserve">региональной общественной организацией «За здоровое Забайкалье!» по соглашению с Минздравом Забайкальского края привлекают главных внештатных специалистов к съемкам ежемесячной телевизионной </w:t>
      </w:r>
      <w:r w:rsidRPr="005B2063">
        <w:rPr>
          <w:rFonts w:ascii="Times New Roman" w:hAnsi="Times New Roman"/>
          <w:sz w:val="28"/>
          <w:szCs w:val="28"/>
        </w:rPr>
        <w:br/>
        <w:t>10-минутной передачи.</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Для проведения профилактических акций по соглашению с Краевым центром общественного здоровья и медицинской профилактики </w:t>
      </w:r>
      <w:r w:rsidRPr="005B2063">
        <w:rPr>
          <w:rFonts w:ascii="Times New Roman" w:hAnsi="Times New Roman"/>
          <w:sz w:val="28"/>
          <w:szCs w:val="28"/>
        </w:rPr>
        <w:br/>
        <w:t xml:space="preserve">РОО «За здоровое Забайкалье» закуплены демонстрационные муляжи, оборудование для проведения массовых акций на улицах и в торговых центрах, оргтехника, растяжки, баннеры, ролл-апы и </w:t>
      </w:r>
      <w:proofErr w:type="gramStart"/>
      <w:r w:rsidRPr="005B2063">
        <w:rPr>
          <w:rFonts w:ascii="Times New Roman" w:hAnsi="Times New Roman"/>
          <w:sz w:val="28"/>
          <w:szCs w:val="28"/>
        </w:rPr>
        <w:t>джокер-системы</w:t>
      </w:r>
      <w:proofErr w:type="gramEnd"/>
      <w:r w:rsidRPr="005B2063">
        <w:rPr>
          <w:rFonts w:ascii="Times New Roman" w:hAnsi="Times New Roman"/>
          <w:sz w:val="28"/>
          <w:szCs w:val="28"/>
        </w:rPr>
        <w:t>.</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РОО «Ассоциация наркологов Забайкалья» проведено 2 массовые уличные акции «Трезво жить здорово!» и «</w:t>
      </w:r>
      <w:proofErr w:type="gramStart"/>
      <w:r w:rsidRPr="005B2063">
        <w:rPr>
          <w:rFonts w:ascii="Times New Roman" w:hAnsi="Times New Roman"/>
          <w:sz w:val="28"/>
          <w:szCs w:val="28"/>
        </w:rPr>
        <w:t>Трезвым</w:t>
      </w:r>
      <w:proofErr w:type="gramEnd"/>
      <w:r w:rsidRPr="005B2063">
        <w:rPr>
          <w:rFonts w:ascii="Times New Roman" w:hAnsi="Times New Roman"/>
          <w:sz w:val="28"/>
          <w:szCs w:val="28"/>
        </w:rPr>
        <w:t xml:space="preserve"> по дороге жизни» </w:t>
      </w:r>
      <w:r w:rsidRPr="005B2063">
        <w:rPr>
          <w:rFonts w:ascii="Times New Roman" w:hAnsi="Times New Roman"/>
          <w:sz w:val="28"/>
          <w:szCs w:val="28"/>
        </w:rPr>
        <w:br/>
        <w:t>(для водителей), тиражированы для населения памятки и буклеты, изготовлены и транслированы на телеканалах ролики социальной рекламы «Трезвость – норма жизни».</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 xml:space="preserve">Проведены акции, посвященные Всемирному дню сердца, </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Дню контрацепции.</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Открыта комната поддержки грудного вскармливания на площадях ГУЗ «Забайкальский краевой перинатальный центр».</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ind w:firstLine="708"/>
        <w:jc w:val="both"/>
        <w:rPr>
          <w:rFonts w:ascii="Times New Roman" w:hAnsi="Times New Roman"/>
          <w:sz w:val="28"/>
          <w:szCs w:val="28"/>
        </w:rPr>
      </w:pPr>
      <w:proofErr w:type="gramStart"/>
      <w:r w:rsidRPr="005B2063">
        <w:rPr>
          <w:rFonts w:ascii="Times New Roman" w:hAnsi="Times New Roman"/>
          <w:sz w:val="28"/>
          <w:szCs w:val="28"/>
        </w:rPr>
        <w:t>В 2020 году разработаны и утверждены постановлениями глав муниципальных образований 7 муниципальных программ по общественному здоровью, в 2021г. разработаны и утверждены 26 муниципальных программ, итого за 2020 – 2023 г. разработаны и утверждены 34 муниципальные программы «Укрепление общественного здоровья», мероприятиями охвачено порядка 250 тыс. человек, из них более 50 человек приняли участие в спортивных мероприятиях.</w:t>
      </w:r>
      <w:proofErr w:type="gramEnd"/>
      <w:r w:rsidRPr="005B2063">
        <w:rPr>
          <w:rFonts w:ascii="Times New Roman" w:hAnsi="Times New Roman"/>
          <w:sz w:val="28"/>
          <w:szCs w:val="28"/>
        </w:rPr>
        <w:t xml:space="preserve"> Создано 57 спортивных объектов, открыто </w:t>
      </w:r>
      <w:r w:rsidRPr="005B2063">
        <w:rPr>
          <w:rFonts w:ascii="Times New Roman" w:hAnsi="Times New Roman"/>
          <w:sz w:val="28"/>
          <w:szCs w:val="28"/>
        </w:rPr>
        <w:br/>
        <w:t xml:space="preserve">15 клубных спортивных объединений. </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В рамках информационно-коммуникационной кампании тиражировано порядка 3 млн. памяток и буклетов, 13 тыс. плакатов, 220 стендов для медицинских организаций; </w:t>
      </w:r>
      <w:r w:rsidRPr="005B2063">
        <w:rPr>
          <w:rFonts w:ascii="Times New Roman" w:hAnsi="Times New Roman"/>
          <w:sz w:val="28"/>
          <w:szCs w:val="28"/>
        </w:rPr>
        <w:t xml:space="preserve">размещено </w:t>
      </w:r>
      <w:r w:rsidRPr="005B2063">
        <w:rPr>
          <w:rFonts w:ascii="Times New Roman" w:hAnsi="Times New Roman"/>
          <w:bCs/>
          <w:sz w:val="28"/>
          <w:szCs w:val="28"/>
        </w:rPr>
        <w:t xml:space="preserve">более 9 тыс. постов в социальных сетях и на интернет-сайтах; вышло 178 телесюжетов (534 эфира), </w:t>
      </w:r>
      <w:r w:rsidRPr="005B2063">
        <w:rPr>
          <w:rFonts w:ascii="Times New Roman" w:hAnsi="Times New Roman"/>
          <w:bCs/>
          <w:sz w:val="28"/>
          <w:szCs w:val="28"/>
        </w:rPr>
        <w:br/>
        <w:t xml:space="preserve">873 радиоэфира; </w:t>
      </w:r>
      <w:proofErr w:type="gramStart"/>
      <w:r w:rsidRPr="005B2063">
        <w:rPr>
          <w:rFonts w:ascii="Times New Roman" w:hAnsi="Times New Roman"/>
          <w:bCs/>
          <w:sz w:val="28"/>
          <w:szCs w:val="28"/>
        </w:rPr>
        <w:t>прокат роликов социальной рекламы в средствах массовой информации, на светодиодных панелях г. Читы, на видеомониторах медицинских организаций и по внутренним радиоточкам – порядка 1 млн. эфиров;</w:t>
      </w:r>
      <w:r w:rsidRPr="005B2063">
        <w:rPr>
          <w:rFonts w:ascii="Times New Roman" w:hAnsi="Times New Roman"/>
          <w:sz w:val="28"/>
          <w:szCs w:val="28"/>
        </w:rPr>
        <w:t xml:space="preserve"> ежегодно осуществляется подготовка 8 волонтерских отрядов по продвижению здорового образа жизни из числа учащейся молодежи г. Читы </w:t>
      </w:r>
      <w:r w:rsidRPr="005B2063">
        <w:rPr>
          <w:rFonts w:ascii="Times New Roman" w:hAnsi="Times New Roman"/>
          <w:sz w:val="28"/>
          <w:szCs w:val="28"/>
        </w:rPr>
        <w:lastRenderedPageBreak/>
        <w:t xml:space="preserve">в количестве не менее 300 человек; </w:t>
      </w:r>
      <w:r w:rsidRPr="005B2063">
        <w:rPr>
          <w:rFonts w:ascii="Times New Roman" w:hAnsi="Times New Roman"/>
          <w:bCs/>
          <w:sz w:val="28"/>
          <w:szCs w:val="28"/>
        </w:rPr>
        <w:t>охвачено гигиеническим обучением по формированию ЗОЖ более 700 тысяч забайкальцев.</w:t>
      </w:r>
      <w:proofErr w:type="gramEnd"/>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В медицинских организациях края, оказывающих первичную медико-санитарную помощь населению, используются для первичной профилактики онкологических заболеваний радиоточки, трансляция видеороликов, осуществляется разработка и тиражирование буклетов, памяток, брошюр.</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pacing w:val="-1"/>
          <w:sz w:val="28"/>
          <w:szCs w:val="28"/>
        </w:rPr>
      </w:pPr>
      <w:r w:rsidRPr="005B2063">
        <w:rPr>
          <w:rFonts w:ascii="Times New Roman" w:hAnsi="Times New Roman"/>
          <w:sz w:val="28"/>
          <w:szCs w:val="28"/>
        </w:rPr>
        <w:t xml:space="preserve">Работает 20 </w:t>
      </w:r>
      <w:r w:rsidRPr="005B2063">
        <w:rPr>
          <w:rFonts w:ascii="Times New Roman" w:hAnsi="Times New Roman"/>
          <w:spacing w:val="-1"/>
          <w:sz w:val="28"/>
          <w:szCs w:val="28"/>
        </w:rPr>
        <w:t>кабинетов медицинской помощи при отказе от курения, в которые ежегодно обращается от 5 до 7 тыс. человек, бросает курить около 5 % обратившихся.</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 xml:space="preserve">Службой медицинской профилактики проводится обучение медицинских и немедицинских работников, населения по выявлению и коррекции факторов риска основных хронических неинфекционных заболеваний, в том числе используется дистанционное обучение; создается широкомасштабная, комплексная и планомерная система пропаганды здорового образа жизни, охватывающая все слои населения, увеличивается охват взрослого и детского населения профилактическими медицинскими осмотрами и диспансеризацией для выявления заболеваний на ранних стадиях, в том числе онкологических. Эффективность проводимых профилактических мероприятий подтверждают результаты эпидемиологического мониторинга распространенности факторов риска среди жителей края старше 18 лет. </w:t>
      </w:r>
      <w:proofErr w:type="gramStart"/>
      <w:r w:rsidRPr="005B2063">
        <w:rPr>
          <w:rFonts w:ascii="Times New Roman" w:hAnsi="Times New Roman"/>
          <w:sz w:val="28"/>
          <w:szCs w:val="28"/>
        </w:rPr>
        <w:t>Распространенность табакокурения среди жителей кра</w:t>
      </w:r>
      <w:r>
        <w:rPr>
          <w:rFonts w:ascii="Times New Roman" w:hAnsi="Times New Roman"/>
          <w:sz w:val="28"/>
          <w:szCs w:val="28"/>
        </w:rPr>
        <w:t>я старше 18 лет снизилась в 2024 г. по сравнению с 2023</w:t>
      </w:r>
      <w:r w:rsidRPr="005B2063">
        <w:rPr>
          <w:rFonts w:ascii="Times New Roman" w:hAnsi="Times New Roman"/>
          <w:sz w:val="28"/>
          <w:szCs w:val="28"/>
        </w:rPr>
        <w:t xml:space="preserve"> г. </w:t>
      </w:r>
      <w:r w:rsidRPr="005B2063">
        <w:rPr>
          <w:rFonts w:ascii="Times New Roman" w:hAnsi="Times New Roman"/>
          <w:sz w:val="28"/>
          <w:szCs w:val="28"/>
        </w:rPr>
        <w:br/>
        <w:t>на 1 % (с 32 % до 31 %), на 14 %. Распространенность нездорового питания среди забайкальц</w:t>
      </w:r>
      <w:r>
        <w:rPr>
          <w:rFonts w:ascii="Times New Roman" w:hAnsi="Times New Roman"/>
          <w:sz w:val="28"/>
          <w:szCs w:val="28"/>
        </w:rPr>
        <w:t>ев снизилась по сравнению с 2019</w:t>
      </w:r>
      <w:r w:rsidRPr="005B2063">
        <w:rPr>
          <w:rFonts w:ascii="Times New Roman" w:hAnsi="Times New Roman"/>
          <w:sz w:val="28"/>
          <w:szCs w:val="28"/>
        </w:rPr>
        <w:t xml:space="preserve"> годом на 19 % и составила 70 %. Распространенность чрезмерного потр</w:t>
      </w:r>
      <w:r>
        <w:rPr>
          <w:rFonts w:ascii="Times New Roman" w:hAnsi="Times New Roman"/>
          <w:sz w:val="28"/>
          <w:szCs w:val="28"/>
        </w:rPr>
        <w:t>ебления алкоголя отмечена в 2024</w:t>
      </w:r>
      <w:r w:rsidRPr="005B2063">
        <w:rPr>
          <w:rFonts w:ascii="Times New Roman" w:hAnsi="Times New Roman"/>
          <w:sz w:val="28"/>
          <w:szCs w:val="28"/>
        </w:rPr>
        <w:t xml:space="preserve"> году у 14 % граждан, уменьшилась на 12 % по сравнению с предыдущим годом</w:t>
      </w:r>
      <w:proofErr w:type="gramEnd"/>
      <w:r w:rsidRPr="005B2063">
        <w:rPr>
          <w:rFonts w:ascii="Times New Roman" w:hAnsi="Times New Roman"/>
          <w:sz w:val="28"/>
          <w:szCs w:val="28"/>
        </w:rPr>
        <w:t xml:space="preserve">. </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Мероприятия по вторичной профилактике онкологических заболеваний.</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pacing w:val="-4"/>
          <w:sz w:val="28"/>
          <w:szCs w:val="28"/>
        </w:rPr>
      </w:pPr>
      <w:r w:rsidRPr="005B2063">
        <w:rPr>
          <w:rFonts w:ascii="Times New Roman" w:hAnsi="Times New Roman"/>
          <w:sz w:val="28"/>
          <w:szCs w:val="28"/>
        </w:rPr>
        <w:t xml:space="preserve">Без активного взаимодействия врачей первичного звена (врачей общей практики/семейных врачей, участковых врачей-терапевтов) с онкологами не может быть конструктивного решения проблемы раннего выявления ЗНО. </w:t>
      </w:r>
      <w:r w:rsidRPr="005B2063">
        <w:rPr>
          <w:rFonts w:ascii="Times New Roman" w:hAnsi="Times New Roman"/>
          <w:spacing w:val="-4"/>
          <w:sz w:val="28"/>
          <w:szCs w:val="28"/>
        </w:rPr>
        <w:t>Выявление онкологической патологии на ранних стадиях влияет на показатель смертности от ЗНО.</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На сегодняшний день согласно приказу Минздрава России от 27 апреля 2021 года № 404н «Об утверждении Порядка проведения профилактического медицинского осмотра и диспансеризации определенных гру</w:t>
      </w:r>
      <w:proofErr w:type="gramStart"/>
      <w:r w:rsidRPr="005B2063">
        <w:rPr>
          <w:rFonts w:ascii="Times New Roman" w:hAnsi="Times New Roman"/>
          <w:sz w:val="28"/>
          <w:szCs w:val="28"/>
        </w:rPr>
        <w:t>пп взр</w:t>
      </w:r>
      <w:proofErr w:type="gramEnd"/>
      <w:r w:rsidRPr="005B2063">
        <w:rPr>
          <w:rFonts w:ascii="Times New Roman" w:hAnsi="Times New Roman"/>
          <w:sz w:val="28"/>
          <w:szCs w:val="28"/>
        </w:rPr>
        <w:t>ослого населения» при проведении диспансеризации среди населения края широко распространены различные факторы риска, в том числе развития хронических неинфекционных заболеваний, дающих высокий процент смертности граждан.</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hAnsi="Times New Roman"/>
          <w:sz w:val="28"/>
          <w:szCs w:val="28"/>
        </w:rPr>
        <w:t>Одним из индикаторов качества диспансеризации является своевременное выявление ЗНО. Население края при диспансеризации, в обязательном порядке проходят онкологический скрининг, т</w:t>
      </w:r>
      <w:r w:rsidRPr="005B2063">
        <w:rPr>
          <w:rFonts w:ascii="Times New Roman" w:eastAsia="MS Mincho" w:hAnsi="Times New Roman"/>
          <w:sz w:val="28"/>
          <w:szCs w:val="28"/>
        </w:rPr>
        <w:t>акже Минздрав Забайкальского края ежегодно утверждает План по охвату скрининговыми исследованиями население края в разрезе районов.</w:t>
      </w:r>
      <w:r w:rsidRPr="005B2063">
        <w:rPr>
          <w:rFonts w:ascii="Times New Roman" w:hAnsi="Times New Roman"/>
          <w:sz w:val="28"/>
          <w:szCs w:val="28"/>
        </w:rPr>
        <w:t xml:space="preserve"> В рамках </w:t>
      </w:r>
      <w:r w:rsidRPr="005B2063">
        <w:rPr>
          <w:rFonts w:ascii="Times New Roman" w:hAnsi="Times New Roman"/>
          <w:sz w:val="28"/>
          <w:szCs w:val="28"/>
        </w:rPr>
        <w:lastRenderedPageBreak/>
        <w:t xml:space="preserve">диспансеризации взрослого населения проводятся мероприятия, которые позволят выявить факторы риска ЗНО, улучшить качество жизни граждан. </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eastAsia="MS Mincho" w:hAnsi="Times New Roman"/>
          <w:sz w:val="28"/>
          <w:szCs w:val="28"/>
        </w:rPr>
      </w:pPr>
      <w:r w:rsidRPr="005B2063">
        <w:rPr>
          <w:rFonts w:ascii="Times New Roman" w:eastAsia="MS Mincho" w:hAnsi="Times New Roman"/>
          <w:sz w:val="28"/>
          <w:szCs w:val="28"/>
        </w:rPr>
        <w:t>Применяются скрининговые методы исследования, направленные на раннее выявление онкологических заболеваний.</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hAnsi="Times New Roman"/>
          <w:sz w:val="28"/>
          <w:szCs w:val="28"/>
        </w:rPr>
      </w:pPr>
      <w:r w:rsidRPr="005B2063">
        <w:rPr>
          <w:rFonts w:ascii="Times New Roman" w:eastAsia="MS Mincho" w:hAnsi="Times New Roman"/>
          <w:sz w:val="28"/>
          <w:szCs w:val="28"/>
        </w:rPr>
        <w:t>В Забайкальском крае с 2013 года проводятся следующие скрининговые методы исследования: цитологическое исследование для выявления рака шейки матки, исследование кала на скрытую кровь для выявления рака ободочной и прямой кишки, кровь на ПСА для выявления рака предстательной железы, маммография для выявления рака молочной железы.</w:t>
      </w:r>
    </w:p>
    <w:p w:rsidR="008955BB" w:rsidRPr="005B2063" w:rsidRDefault="008955BB" w:rsidP="008955BB">
      <w:pPr>
        <w:widowControl w:val="0"/>
        <w:spacing w:after="0" w:line="240" w:lineRule="auto"/>
        <w:jc w:val="right"/>
        <w:rPr>
          <w:rFonts w:ascii="Times New Roman" w:eastAsia="MS Mincho" w:hAnsi="Times New Roman"/>
          <w:sz w:val="28"/>
          <w:szCs w:val="24"/>
        </w:rPr>
      </w:pPr>
      <w:r>
        <w:rPr>
          <w:rFonts w:ascii="Times New Roman" w:eastAsia="MS Mincho" w:hAnsi="Times New Roman"/>
          <w:sz w:val="28"/>
          <w:szCs w:val="24"/>
        </w:rPr>
        <w:t>Таблица 15.3.</w:t>
      </w:r>
    </w:p>
    <w:p w:rsidR="008955BB" w:rsidRPr="005B2063" w:rsidRDefault="008955BB" w:rsidP="008955BB">
      <w:pPr>
        <w:widowControl w:val="0"/>
        <w:spacing w:after="0" w:line="240" w:lineRule="auto"/>
        <w:jc w:val="center"/>
        <w:rPr>
          <w:rFonts w:ascii="Times New Roman" w:eastAsia="MS Mincho" w:hAnsi="Times New Roman"/>
          <w:b/>
          <w:sz w:val="28"/>
          <w:szCs w:val="24"/>
        </w:rPr>
      </w:pPr>
      <w:r w:rsidRPr="005B2063">
        <w:rPr>
          <w:rFonts w:ascii="Times New Roman" w:eastAsia="MS Mincho" w:hAnsi="Times New Roman"/>
          <w:b/>
          <w:sz w:val="28"/>
          <w:szCs w:val="24"/>
        </w:rPr>
        <w:t xml:space="preserve">Охват население края скрининговыми исследованиями за 10 лет </w:t>
      </w:r>
      <w:proofErr w:type="gramStart"/>
      <w:r w:rsidRPr="005B2063">
        <w:rPr>
          <w:rFonts w:ascii="Times New Roman" w:eastAsia="MS Mincho" w:hAnsi="Times New Roman"/>
          <w:b/>
          <w:sz w:val="28"/>
          <w:szCs w:val="24"/>
        </w:rPr>
        <w:t>в</w:t>
      </w:r>
      <w:proofErr w:type="gramEnd"/>
      <w:r w:rsidRPr="005B2063">
        <w:rPr>
          <w:rFonts w:ascii="Times New Roman" w:eastAsia="MS Mincho" w:hAnsi="Times New Roman"/>
          <w:b/>
          <w:sz w:val="28"/>
          <w:szCs w:val="24"/>
        </w:rPr>
        <w:t xml:space="preserve"> (%)</w:t>
      </w:r>
    </w:p>
    <w:p w:rsidR="008955BB" w:rsidRPr="005B2063" w:rsidRDefault="008955BB" w:rsidP="008955BB">
      <w:pPr>
        <w:widowControl w:val="0"/>
        <w:spacing w:after="0" w:line="240" w:lineRule="auto"/>
        <w:jc w:val="center"/>
        <w:rPr>
          <w:rFonts w:ascii="Times New Roman" w:eastAsia="MS Mincho" w:hAnsi="Times New Roman"/>
          <w:b/>
          <w:sz w:val="24"/>
          <w:szCs w:val="24"/>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626"/>
        <w:gridCol w:w="709"/>
        <w:gridCol w:w="709"/>
        <w:gridCol w:w="850"/>
        <w:gridCol w:w="851"/>
        <w:gridCol w:w="850"/>
        <w:gridCol w:w="709"/>
        <w:gridCol w:w="851"/>
        <w:gridCol w:w="850"/>
        <w:gridCol w:w="709"/>
        <w:gridCol w:w="709"/>
        <w:gridCol w:w="757"/>
      </w:tblGrid>
      <w:tr w:rsidR="008955BB" w:rsidRPr="005B2063" w:rsidTr="00685CDA">
        <w:trPr>
          <w:tblHeader/>
        </w:trPr>
        <w:tc>
          <w:tcPr>
            <w:tcW w:w="616" w:type="dxa"/>
            <w:vMerge w:val="restart"/>
          </w:tcPr>
          <w:p w:rsidR="008955BB" w:rsidRPr="005B2063" w:rsidRDefault="008955BB" w:rsidP="00685CDA">
            <w:pPr>
              <w:spacing w:after="0" w:line="240" w:lineRule="auto"/>
              <w:jc w:val="both"/>
              <w:rPr>
                <w:rFonts w:ascii="Times New Roman" w:hAnsi="Times New Roman"/>
                <w:b/>
                <w:sz w:val="16"/>
                <w:szCs w:val="16"/>
              </w:rPr>
            </w:pPr>
            <w:r w:rsidRPr="005B2063">
              <w:rPr>
                <w:rFonts w:ascii="Times New Roman" w:hAnsi="Times New Roman"/>
                <w:b/>
                <w:sz w:val="16"/>
                <w:szCs w:val="16"/>
              </w:rPr>
              <w:t>Год</w:t>
            </w:r>
          </w:p>
        </w:tc>
        <w:tc>
          <w:tcPr>
            <w:tcW w:w="1335" w:type="dxa"/>
            <w:gridSpan w:val="2"/>
          </w:tcPr>
          <w:p w:rsidR="008955BB" w:rsidRPr="005B2063" w:rsidRDefault="008955BB" w:rsidP="00685CDA">
            <w:pPr>
              <w:spacing w:after="0" w:line="240" w:lineRule="auto"/>
              <w:jc w:val="both"/>
              <w:rPr>
                <w:rFonts w:ascii="Times New Roman" w:hAnsi="Times New Roman"/>
                <w:b/>
                <w:sz w:val="16"/>
                <w:szCs w:val="16"/>
              </w:rPr>
            </w:pPr>
            <w:proofErr w:type="gramStart"/>
            <w:r w:rsidRPr="005B2063">
              <w:rPr>
                <w:rFonts w:ascii="Times New Roman" w:hAnsi="Times New Roman"/>
                <w:b/>
                <w:sz w:val="16"/>
                <w:szCs w:val="16"/>
              </w:rPr>
              <w:t>Цитологичес-кий</w:t>
            </w:r>
            <w:proofErr w:type="gramEnd"/>
          </w:p>
        </w:tc>
        <w:tc>
          <w:tcPr>
            <w:tcW w:w="1559" w:type="dxa"/>
            <w:gridSpan w:val="2"/>
          </w:tcPr>
          <w:p w:rsidR="008955BB" w:rsidRPr="005B2063" w:rsidRDefault="008955BB" w:rsidP="00685CDA">
            <w:pPr>
              <w:spacing w:after="0" w:line="240" w:lineRule="auto"/>
              <w:jc w:val="both"/>
              <w:rPr>
                <w:rFonts w:ascii="Times New Roman" w:hAnsi="Times New Roman"/>
                <w:b/>
                <w:sz w:val="16"/>
                <w:szCs w:val="16"/>
              </w:rPr>
            </w:pPr>
            <w:r w:rsidRPr="005B2063">
              <w:rPr>
                <w:rFonts w:ascii="Times New Roman" w:hAnsi="Times New Roman"/>
                <w:b/>
                <w:sz w:val="16"/>
                <w:szCs w:val="16"/>
              </w:rPr>
              <w:t>СА-125</w:t>
            </w:r>
          </w:p>
        </w:tc>
        <w:tc>
          <w:tcPr>
            <w:tcW w:w="1701" w:type="dxa"/>
            <w:gridSpan w:val="2"/>
          </w:tcPr>
          <w:p w:rsidR="008955BB" w:rsidRPr="005B2063" w:rsidRDefault="008955BB" w:rsidP="00685CDA">
            <w:pPr>
              <w:spacing w:after="0" w:line="240" w:lineRule="auto"/>
              <w:jc w:val="both"/>
              <w:rPr>
                <w:rFonts w:ascii="Times New Roman" w:hAnsi="Times New Roman"/>
                <w:b/>
                <w:sz w:val="16"/>
                <w:szCs w:val="16"/>
              </w:rPr>
            </w:pPr>
            <w:r w:rsidRPr="005B2063">
              <w:rPr>
                <w:rFonts w:ascii="Times New Roman" w:hAnsi="Times New Roman"/>
                <w:b/>
                <w:sz w:val="16"/>
                <w:szCs w:val="16"/>
              </w:rPr>
              <w:t>Маммография</w:t>
            </w:r>
          </w:p>
        </w:tc>
        <w:tc>
          <w:tcPr>
            <w:tcW w:w="1560" w:type="dxa"/>
            <w:gridSpan w:val="2"/>
          </w:tcPr>
          <w:p w:rsidR="008955BB" w:rsidRPr="005B2063" w:rsidRDefault="008955BB" w:rsidP="00685CDA">
            <w:pPr>
              <w:spacing w:after="0" w:line="240" w:lineRule="auto"/>
              <w:jc w:val="both"/>
              <w:rPr>
                <w:rFonts w:ascii="Times New Roman" w:hAnsi="Times New Roman"/>
                <w:b/>
                <w:sz w:val="16"/>
                <w:szCs w:val="16"/>
              </w:rPr>
            </w:pPr>
            <w:r w:rsidRPr="005B2063">
              <w:rPr>
                <w:rFonts w:ascii="Times New Roman" w:hAnsi="Times New Roman"/>
                <w:b/>
                <w:sz w:val="16"/>
                <w:szCs w:val="16"/>
              </w:rPr>
              <w:t>ПСА</w:t>
            </w:r>
          </w:p>
        </w:tc>
        <w:tc>
          <w:tcPr>
            <w:tcW w:w="1559" w:type="dxa"/>
            <w:gridSpan w:val="2"/>
          </w:tcPr>
          <w:p w:rsidR="008955BB" w:rsidRPr="005B2063" w:rsidRDefault="008955BB" w:rsidP="00685CDA">
            <w:pPr>
              <w:spacing w:after="0" w:line="240" w:lineRule="auto"/>
              <w:jc w:val="both"/>
              <w:rPr>
                <w:rFonts w:ascii="Times New Roman" w:hAnsi="Times New Roman"/>
                <w:b/>
                <w:sz w:val="16"/>
                <w:szCs w:val="16"/>
              </w:rPr>
            </w:pPr>
            <w:r w:rsidRPr="005B2063">
              <w:rPr>
                <w:rFonts w:ascii="Times New Roman" w:hAnsi="Times New Roman"/>
                <w:b/>
                <w:sz w:val="16"/>
                <w:szCs w:val="16"/>
              </w:rPr>
              <w:t>Флюорография</w:t>
            </w:r>
          </w:p>
        </w:tc>
        <w:tc>
          <w:tcPr>
            <w:tcW w:w="1466" w:type="dxa"/>
            <w:gridSpan w:val="2"/>
          </w:tcPr>
          <w:p w:rsidR="008955BB" w:rsidRPr="005B2063" w:rsidRDefault="008955BB" w:rsidP="00685CDA">
            <w:pPr>
              <w:spacing w:after="0" w:line="240" w:lineRule="auto"/>
              <w:jc w:val="both"/>
              <w:rPr>
                <w:rFonts w:ascii="Times New Roman" w:hAnsi="Times New Roman"/>
                <w:b/>
                <w:sz w:val="16"/>
                <w:szCs w:val="16"/>
              </w:rPr>
            </w:pPr>
            <w:proofErr w:type="gramStart"/>
            <w:r w:rsidRPr="005B2063">
              <w:rPr>
                <w:rFonts w:ascii="Times New Roman" w:hAnsi="Times New Roman"/>
                <w:b/>
                <w:sz w:val="16"/>
                <w:szCs w:val="16"/>
              </w:rPr>
              <w:t>Кал на скрыт кровь</w:t>
            </w:r>
            <w:proofErr w:type="gramEnd"/>
          </w:p>
        </w:tc>
      </w:tr>
      <w:tr w:rsidR="008955BB" w:rsidRPr="005B2063" w:rsidTr="00685CDA">
        <w:trPr>
          <w:cantSplit/>
          <w:trHeight w:val="1342"/>
          <w:tblHeader/>
        </w:trPr>
        <w:tc>
          <w:tcPr>
            <w:tcW w:w="616" w:type="dxa"/>
            <w:vMerge/>
          </w:tcPr>
          <w:p w:rsidR="008955BB" w:rsidRPr="005B2063" w:rsidRDefault="008955BB" w:rsidP="00685CDA">
            <w:pPr>
              <w:spacing w:after="0" w:line="240" w:lineRule="auto"/>
              <w:jc w:val="both"/>
              <w:rPr>
                <w:rFonts w:ascii="Times New Roman" w:hAnsi="Times New Roman"/>
                <w:b/>
                <w:sz w:val="16"/>
                <w:szCs w:val="16"/>
              </w:rPr>
            </w:pPr>
          </w:p>
        </w:tc>
        <w:tc>
          <w:tcPr>
            <w:tcW w:w="626"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процент</w:t>
            </w:r>
          </w:p>
        </w:tc>
        <w:tc>
          <w:tcPr>
            <w:tcW w:w="709"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выявл. патолог</w:t>
            </w:r>
          </w:p>
        </w:tc>
        <w:tc>
          <w:tcPr>
            <w:tcW w:w="709"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Процент</w:t>
            </w:r>
          </w:p>
        </w:tc>
        <w:tc>
          <w:tcPr>
            <w:tcW w:w="850"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выявл. Патолог</w:t>
            </w:r>
          </w:p>
        </w:tc>
        <w:tc>
          <w:tcPr>
            <w:tcW w:w="851"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процент</w:t>
            </w:r>
          </w:p>
        </w:tc>
        <w:tc>
          <w:tcPr>
            <w:tcW w:w="850"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выявл. патолог</w:t>
            </w:r>
          </w:p>
        </w:tc>
        <w:tc>
          <w:tcPr>
            <w:tcW w:w="709"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процент</w:t>
            </w:r>
          </w:p>
        </w:tc>
        <w:tc>
          <w:tcPr>
            <w:tcW w:w="851"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выявл. патолог</w:t>
            </w:r>
          </w:p>
        </w:tc>
        <w:tc>
          <w:tcPr>
            <w:tcW w:w="850"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процент</w:t>
            </w:r>
          </w:p>
        </w:tc>
        <w:tc>
          <w:tcPr>
            <w:tcW w:w="709"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выявл. патолог</w:t>
            </w:r>
          </w:p>
        </w:tc>
        <w:tc>
          <w:tcPr>
            <w:tcW w:w="709"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процент</w:t>
            </w:r>
          </w:p>
        </w:tc>
        <w:tc>
          <w:tcPr>
            <w:tcW w:w="757" w:type="dxa"/>
            <w:textDirection w:val="btLr"/>
            <w:vAlign w:val="center"/>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выявл. патолог</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2013</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61,4</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213</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26,3</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67</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20,0</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67</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21,8</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189</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75,9</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79</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2014</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61,2</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189</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23,7</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51</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19,4</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89</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17,1</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202</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74,4</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68</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2015</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62,0</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201</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30,3</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48</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51,1</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123</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30,5</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293</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75,7</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74</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2016</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67,0</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243</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36,0</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54</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56,5</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156</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34,1</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126</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84,6</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86</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2017</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50,0</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268</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32,9</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84</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43,1</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189</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35,8</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262</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60,8</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34</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2018</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58,9</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355</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28,0</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102</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53,3</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203</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27,3</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144</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67,0</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25</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2019</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85,9</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458</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69,4</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219</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56,1</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152</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78,0</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28</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56,0</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134</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2020</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69,8</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230</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64,2</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170</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36,3</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115</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52,0</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22</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32,9</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95</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2021</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68,5</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212</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62,2</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161</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43,5</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121</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56,0</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24</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34,6</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87</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2022</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71,4</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314</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78,0</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255</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73,6</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82</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58,9</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22</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71,5</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232</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2023</w:t>
            </w:r>
          </w:p>
        </w:tc>
        <w:tc>
          <w:tcPr>
            <w:tcW w:w="626"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64,3</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781</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78,8</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461</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77,8</w:t>
            </w:r>
          </w:p>
        </w:tc>
        <w:tc>
          <w:tcPr>
            <w:tcW w:w="851"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454</w:t>
            </w:r>
          </w:p>
        </w:tc>
        <w:tc>
          <w:tcPr>
            <w:tcW w:w="850"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60,8</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23</w:t>
            </w:r>
          </w:p>
        </w:tc>
        <w:tc>
          <w:tcPr>
            <w:tcW w:w="709"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72,7</w:t>
            </w:r>
          </w:p>
        </w:tc>
        <w:tc>
          <w:tcPr>
            <w:tcW w:w="7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235</w:t>
            </w:r>
          </w:p>
        </w:tc>
      </w:tr>
      <w:tr w:rsidR="008955BB" w:rsidRPr="005B2063" w:rsidTr="00685CDA">
        <w:tc>
          <w:tcPr>
            <w:tcW w:w="616"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2024</w:t>
            </w:r>
          </w:p>
        </w:tc>
        <w:tc>
          <w:tcPr>
            <w:tcW w:w="626"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83,0</w:t>
            </w:r>
          </w:p>
        </w:tc>
        <w:tc>
          <w:tcPr>
            <w:tcW w:w="709"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821</w:t>
            </w:r>
          </w:p>
        </w:tc>
        <w:tc>
          <w:tcPr>
            <w:tcW w:w="709"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w:t>
            </w:r>
          </w:p>
        </w:tc>
        <w:tc>
          <w:tcPr>
            <w:tcW w:w="850"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w:t>
            </w:r>
          </w:p>
        </w:tc>
        <w:tc>
          <w:tcPr>
            <w:tcW w:w="851"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81,2</w:t>
            </w:r>
          </w:p>
        </w:tc>
        <w:tc>
          <w:tcPr>
            <w:tcW w:w="850"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487</w:t>
            </w:r>
          </w:p>
        </w:tc>
        <w:tc>
          <w:tcPr>
            <w:tcW w:w="709"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79,0</w:t>
            </w:r>
          </w:p>
        </w:tc>
        <w:tc>
          <w:tcPr>
            <w:tcW w:w="851"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586</w:t>
            </w:r>
          </w:p>
        </w:tc>
        <w:tc>
          <w:tcPr>
            <w:tcW w:w="850"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89,0</w:t>
            </w:r>
          </w:p>
        </w:tc>
        <w:tc>
          <w:tcPr>
            <w:tcW w:w="709"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26</w:t>
            </w:r>
          </w:p>
        </w:tc>
        <w:tc>
          <w:tcPr>
            <w:tcW w:w="709"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77,4</w:t>
            </w:r>
          </w:p>
        </w:tc>
        <w:tc>
          <w:tcPr>
            <w:tcW w:w="757" w:type="dxa"/>
          </w:tcPr>
          <w:p w:rsidR="008955BB" w:rsidRPr="005B2063" w:rsidRDefault="008955BB" w:rsidP="00685CDA">
            <w:pPr>
              <w:spacing w:after="0" w:line="240" w:lineRule="auto"/>
              <w:jc w:val="both"/>
              <w:rPr>
                <w:rFonts w:ascii="Times New Roman" w:hAnsi="Times New Roman"/>
                <w:sz w:val="20"/>
                <w:szCs w:val="20"/>
              </w:rPr>
            </w:pPr>
            <w:r>
              <w:rPr>
                <w:rFonts w:ascii="Times New Roman" w:hAnsi="Times New Roman"/>
                <w:sz w:val="20"/>
                <w:szCs w:val="20"/>
              </w:rPr>
              <w:t>258</w:t>
            </w:r>
          </w:p>
        </w:tc>
      </w:tr>
    </w:tbl>
    <w:p w:rsidR="008955BB" w:rsidRPr="005B2063" w:rsidRDefault="008955BB" w:rsidP="008955BB">
      <w:pPr>
        <w:spacing w:after="0" w:line="240" w:lineRule="auto"/>
        <w:jc w:val="both"/>
        <w:rPr>
          <w:rFonts w:ascii="Times New Roman" w:hAnsi="Times New Roman"/>
          <w:sz w:val="28"/>
          <w:szCs w:val="28"/>
          <w:lang w:val="en-US"/>
        </w:rPr>
      </w:pPr>
    </w:p>
    <w:p w:rsidR="008955BB" w:rsidRPr="005B2063" w:rsidRDefault="008955BB" w:rsidP="008955BB">
      <w:pPr>
        <w:spacing w:after="0" w:line="240" w:lineRule="auto"/>
        <w:jc w:val="both"/>
        <w:rPr>
          <w:rFonts w:ascii="Times New Roman" w:hAnsi="Times New Roman"/>
          <w:sz w:val="28"/>
          <w:szCs w:val="28"/>
        </w:rPr>
      </w:pPr>
      <w:r>
        <w:rPr>
          <w:rFonts w:ascii="Times New Roman" w:hAnsi="Times New Roman"/>
          <w:sz w:val="28"/>
          <w:szCs w:val="28"/>
        </w:rPr>
        <w:t>С 2015 г. по 2024</w:t>
      </w:r>
      <w:r w:rsidRPr="005B2063">
        <w:rPr>
          <w:rFonts w:ascii="Times New Roman" w:hAnsi="Times New Roman"/>
          <w:sz w:val="28"/>
          <w:szCs w:val="28"/>
        </w:rPr>
        <w:t xml:space="preserve"> г. не более</w:t>
      </w:r>
      <w:proofErr w:type="gramStart"/>
      <w:r w:rsidRPr="005B2063">
        <w:rPr>
          <w:rFonts w:ascii="Times New Roman" w:hAnsi="Times New Roman"/>
          <w:sz w:val="28"/>
          <w:szCs w:val="28"/>
        </w:rPr>
        <w:t>,</w:t>
      </w:r>
      <w:proofErr w:type="gramEnd"/>
      <w:r w:rsidRPr="005B2063">
        <w:rPr>
          <w:rFonts w:ascii="Times New Roman" w:hAnsi="Times New Roman"/>
          <w:sz w:val="28"/>
          <w:szCs w:val="28"/>
        </w:rPr>
        <w:t xml:space="preserve"> чем в 2-3% подтверждался диагноз ЗНО при скрининговом исследовании. С 2018 г. проводится </w:t>
      </w:r>
      <w:proofErr w:type="gramStart"/>
      <w:r w:rsidRPr="005B2063">
        <w:rPr>
          <w:rFonts w:ascii="Times New Roman" w:hAnsi="Times New Roman"/>
          <w:sz w:val="28"/>
          <w:szCs w:val="28"/>
        </w:rPr>
        <w:t>обучение фельдшеров-лаборантов по</w:t>
      </w:r>
      <w:proofErr w:type="gramEnd"/>
      <w:r w:rsidRPr="005B2063">
        <w:rPr>
          <w:rFonts w:ascii="Times New Roman" w:hAnsi="Times New Roman"/>
          <w:sz w:val="28"/>
          <w:szCs w:val="28"/>
        </w:rPr>
        <w:t xml:space="preserve"> онкологической настороженности при раке шейки матки, с медицинскими работниками проводится обучение по онкологической настороженности при с</w:t>
      </w:r>
      <w:r>
        <w:rPr>
          <w:rFonts w:ascii="Times New Roman" w:hAnsi="Times New Roman"/>
          <w:sz w:val="28"/>
          <w:szCs w:val="28"/>
        </w:rPr>
        <w:t>крининговом исследовании, в 2024</w:t>
      </w:r>
      <w:r w:rsidRPr="005B2063">
        <w:rPr>
          <w:rFonts w:ascii="Times New Roman" w:hAnsi="Times New Roman"/>
          <w:sz w:val="28"/>
          <w:szCs w:val="28"/>
        </w:rPr>
        <w:t xml:space="preserve"> г. выявление ЗНО при скрининговом исследовании составляет более 7 %.</w:t>
      </w:r>
    </w:p>
    <w:p w:rsidR="008955BB" w:rsidRPr="005B2063" w:rsidRDefault="008955BB" w:rsidP="008955BB">
      <w:pPr>
        <w:spacing w:after="0" w:line="240" w:lineRule="auto"/>
        <w:jc w:val="both"/>
        <w:rPr>
          <w:rFonts w:ascii="Times New Roman" w:hAnsi="Times New Roman"/>
          <w:sz w:val="28"/>
          <w:szCs w:val="28"/>
        </w:rPr>
      </w:pPr>
      <w:r w:rsidRPr="005B2063">
        <w:rPr>
          <w:rFonts w:ascii="Times New Roman" w:hAnsi="Times New Roman"/>
          <w:sz w:val="28"/>
          <w:szCs w:val="28"/>
        </w:rPr>
        <w:t xml:space="preserve">В крае с 2019 г. по 2022 г. закуплены маммографические аппараты в центральные районные больницы 10 ед., в 2020 г. приобретено </w:t>
      </w:r>
      <w:r w:rsidRPr="005B2063">
        <w:rPr>
          <w:rFonts w:ascii="Times New Roman" w:hAnsi="Times New Roman"/>
          <w:sz w:val="28"/>
          <w:szCs w:val="28"/>
        </w:rPr>
        <w:br/>
        <w:t>5 передвижных маммографических комплексов, в 2023 г. закуплено маммографических аппаратов – 3 ед. в центральные районные больн</w:t>
      </w:r>
      <w:r>
        <w:rPr>
          <w:rFonts w:ascii="Times New Roman" w:hAnsi="Times New Roman"/>
          <w:sz w:val="28"/>
          <w:szCs w:val="28"/>
        </w:rPr>
        <w:t>ицы, в 2019–2024</w:t>
      </w:r>
      <w:r w:rsidRPr="005B2063">
        <w:rPr>
          <w:rFonts w:ascii="Times New Roman" w:hAnsi="Times New Roman"/>
          <w:sz w:val="28"/>
          <w:szCs w:val="28"/>
        </w:rPr>
        <w:t xml:space="preserve"> гг. охват женского населения маммографически</w:t>
      </w:r>
      <w:r>
        <w:rPr>
          <w:rFonts w:ascii="Times New Roman" w:hAnsi="Times New Roman"/>
          <w:sz w:val="28"/>
          <w:szCs w:val="28"/>
        </w:rPr>
        <w:t>м исследованием составил выше 81</w:t>
      </w:r>
      <w:r w:rsidRPr="005B2063">
        <w:rPr>
          <w:rFonts w:ascii="Times New Roman" w:hAnsi="Times New Roman"/>
          <w:sz w:val="28"/>
          <w:szCs w:val="28"/>
        </w:rPr>
        <w:t xml:space="preserve"> %. </w:t>
      </w:r>
    </w:p>
    <w:p w:rsidR="008955BB" w:rsidRPr="005B2063" w:rsidRDefault="008955BB" w:rsidP="008955BB">
      <w:pPr>
        <w:spacing w:after="0" w:line="240" w:lineRule="auto"/>
        <w:jc w:val="both"/>
        <w:rPr>
          <w:rFonts w:ascii="Times New Roman" w:hAnsi="Times New Roman"/>
          <w:sz w:val="28"/>
          <w:szCs w:val="28"/>
          <w:shd w:val="clear" w:color="auto" w:fill="EDEDED"/>
        </w:rPr>
      </w:pPr>
      <w:r w:rsidRPr="005B2063">
        <w:rPr>
          <w:rFonts w:ascii="Times New Roman" w:hAnsi="Times New Roman"/>
          <w:sz w:val="28"/>
          <w:szCs w:val="28"/>
        </w:rPr>
        <w:t>С 2019 г. в крае введен скрининговый метод «кал на скрытую кровь» направленный на раннюю диагностику</w:t>
      </w:r>
      <w:r>
        <w:rPr>
          <w:rFonts w:ascii="Times New Roman" w:hAnsi="Times New Roman"/>
          <w:sz w:val="28"/>
          <w:szCs w:val="28"/>
        </w:rPr>
        <w:t xml:space="preserve"> рака толстого кишечника, в 2024</w:t>
      </w:r>
      <w:r w:rsidRPr="005B2063">
        <w:rPr>
          <w:rFonts w:ascii="Times New Roman" w:hAnsi="Times New Roman"/>
          <w:sz w:val="28"/>
          <w:szCs w:val="28"/>
        </w:rPr>
        <w:t xml:space="preserve"> г. охват населения скрининговым методом исследования «кал на скрытую кровь» </w:t>
      </w:r>
      <w:r>
        <w:rPr>
          <w:rFonts w:ascii="Times New Roman" w:hAnsi="Times New Roman"/>
          <w:sz w:val="28"/>
          <w:szCs w:val="28"/>
        </w:rPr>
        <w:t>составило 77,4</w:t>
      </w:r>
      <w:r w:rsidRPr="005B2063">
        <w:rPr>
          <w:rFonts w:ascii="Times New Roman" w:hAnsi="Times New Roman"/>
          <w:sz w:val="28"/>
          <w:szCs w:val="28"/>
        </w:rPr>
        <w:t xml:space="preserve"> %</w:t>
      </w:r>
      <w:r>
        <w:rPr>
          <w:rFonts w:ascii="Times New Roman" w:hAnsi="Times New Roman"/>
          <w:sz w:val="28"/>
          <w:szCs w:val="28"/>
        </w:rPr>
        <w:t>.</w:t>
      </w:r>
    </w:p>
    <w:p w:rsidR="008955BB" w:rsidRPr="005B2063" w:rsidRDefault="008955BB" w:rsidP="008955BB">
      <w:pPr>
        <w:spacing w:after="0" w:line="240" w:lineRule="auto"/>
        <w:jc w:val="both"/>
        <w:rPr>
          <w:rFonts w:ascii="Times New Roman" w:hAnsi="Times New Roman"/>
          <w:sz w:val="28"/>
          <w:szCs w:val="28"/>
        </w:rPr>
      </w:pPr>
      <w:r w:rsidRPr="005B2063">
        <w:rPr>
          <w:rFonts w:ascii="Times New Roman" w:hAnsi="Times New Roman"/>
          <w:sz w:val="28"/>
          <w:szCs w:val="28"/>
        </w:rPr>
        <w:lastRenderedPageBreak/>
        <w:t>На официальных сайтах медицинских организаций края размещена информация для повышения качества и доступности диспансеризации определенных гру</w:t>
      </w:r>
      <w:proofErr w:type="gramStart"/>
      <w:r w:rsidRPr="005B2063">
        <w:rPr>
          <w:rFonts w:ascii="Times New Roman" w:hAnsi="Times New Roman"/>
          <w:sz w:val="28"/>
          <w:szCs w:val="28"/>
        </w:rPr>
        <w:t>пп взр</w:t>
      </w:r>
      <w:proofErr w:type="gramEnd"/>
      <w:r w:rsidRPr="005B2063">
        <w:rPr>
          <w:rFonts w:ascii="Times New Roman" w:hAnsi="Times New Roman"/>
          <w:sz w:val="28"/>
          <w:szCs w:val="28"/>
        </w:rPr>
        <w:t xml:space="preserve">ослого населения о возможности прохождения диспансеризации. </w:t>
      </w:r>
    </w:p>
    <w:p w:rsidR="008955BB" w:rsidRPr="005B2063" w:rsidRDefault="008955BB" w:rsidP="008955BB">
      <w:pPr>
        <w:spacing w:after="0" w:line="240" w:lineRule="auto"/>
        <w:jc w:val="both"/>
        <w:rPr>
          <w:rFonts w:ascii="Times New Roman" w:hAnsi="Times New Roman"/>
          <w:sz w:val="28"/>
          <w:szCs w:val="28"/>
        </w:rPr>
      </w:pPr>
      <w:r w:rsidRPr="005B2063">
        <w:rPr>
          <w:rFonts w:ascii="Times New Roman" w:eastAsia="Times New Roman" w:hAnsi="Times New Roman"/>
          <w:sz w:val="28"/>
          <w:szCs w:val="28"/>
        </w:rPr>
        <w:t>В рамках вторичной (м</w:t>
      </w:r>
      <w:r>
        <w:rPr>
          <w:rFonts w:ascii="Times New Roman" w:eastAsia="Times New Roman" w:hAnsi="Times New Roman"/>
          <w:sz w:val="28"/>
          <w:szCs w:val="28"/>
        </w:rPr>
        <w:t>едицинской) профилактики за 2024</w:t>
      </w:r>
      <w:r w:rsidRPr="005B2063">
        <w:rPr>
          <w:rFonts w:ascii="Times New Roman" w:eastAsia="Times New Roman" w:hAnsi="Times New Roman"/>
          <w:sz w:val="28"/>
          <w:szCs w:val="28"/>
        </w:rPr>
        <w:t xml:space="preserve"> г. на площадке ГУЗ «КОД» проведено 12 </w:t>
      </w:r>
      <w:r w:rsidRPr="005B2063">
        <w:rPr>
          <w:rFonts w:ascii="Times New Roman" w:hAnsi="Times New Roman"/>
          <w:sz w:val="28"/>
          <w:szCs w:val="28"/>
        </w:rPr>
        <w:t xml:space="preserve">видеоселекторных совещаний с </w:t>
      </w:r>
      <w:r w:rsidRPr="005B2063">
        <w:rPr>
          <w:rFonts w:ascii="Times New Roman" w:hAnsi="Times New Roman"/>
          <w:sz w:val="28"/>
          <w:szCs w:val="28"/>
        </w:rPr>
        <w:br/>
        <w:t>32 медицинскими организациями, оказывающими первичную медико-санитарную помощь, по вопросам онкологической настороженности.</w:t>
      </w:r>
    </w:p>
    <w:p w:rsidR="008955BB" w:rsidRPr="005B2063" w:rsidRDefault="008955BB" w:rsidP="008955BB">
      <w:pPr>
        <w:spacing w:after="0" w:line="240" w:lineRule="auto"/>
        <w:jc w:val="both"/>
        <w:rPr>
          <w:rFonts w:ascii="Times New Roman" w:hAnsi="Times New Roman"/>
          <w:sz w:val="28"/>
          <w:szCs w:val="28"/>
        </w:rPr>
      </w:pPr>
      <w:r w:rsidRPr="005B2063">
        <w:rPr>
          <w:rFonts w:ascii="Times New Roman" w:hAnsi="Times New Roman"/>
          <w:sz w:val="28"/>
          <w:szCs w:val="28"/>
        </w:rPr>
        <w:t>В крае проводится активная работа по выявлению ЗНО на ранних стадиях, показат</w:t>
      </w:r>
      <w:r>
        <w:rPr>
          <w:rFonts w:ascii="Times New Roman" w:hAnsi="Times New Roman"/>
          <w:sz w:val="28"/>
          <w:szCs w:val="28"/>
        </w:rPr>
        <w:t>ель раннего выявления ЗНО в 2024 г. составил 60,6</w:t>
      </w:r>
      <w:r w:rsidRPr="005B2063">
        <w:rPr>
          <w:rFonts w:ascii="Times New Roman" w:hAnsi="Times New Roman"/>
          <w:sz w:val="28"/>
          <w:szCs w:val="28"/>
        </w:rPr>
        <w:t xml:space="preserve"> %.</w:t>
      </w:r>
    </w:p>
    <w:p w:rsidR="008955BB" w:rsidRPr="005B2063" w:rsidRDefault="008955BB" w:rsidP="008955BB">
      <w:pPr>
        <w:widowControl w:val="0"/>
        <w:pBdr>
          <w:top w:val="single" w:sz="4" w:space="0" w:color="FFFFFF"/>
          <w:left w:val="single" w:sz="4" w:space="0" w:color="FFFFFF"/>
          <w:bottom w:val="single" w:sz="4" w:space="11" w:color="FFFFFF"/>
          <w:right w:val="single" w:sz="4" w:space="0" w:color="FFFFFF"/>
        </w:pBdr>
        <w:spacing w:after="0" w:line="240" w:lineRule="auto"/>
        <w:jc w:val="right"/>
        <w:rPr>
          <w:rFonts w:ascii="Times New Roman" w:eastAsia="MS Mincho" w:hAnsi="Times New Roman"/>
          <w:sz w:val="28"/>
          <w:szCs w:val="28"/>
        </w:rPr>
      </w:pPr>
      <w:r>
        <w:rPr>
          <w:rFonts w:ascii="Times New Roman" w:eastAsia="MS Mincho" w:hAnsi="Times New Roman"/>
          <w:sz w:val="28"/>
          <w:szCs w:val="28"/>
        </w:rPr>
        <w:t>Таблица 15.4.</w:t>
      </w:r>
    </w:p>
    <w:p w:rsidR="008955BB" w:rsidRPr="005B2063" w:rsidRDefault="008955BB" w:rsidP="008955BB">
      <w:pPr>
        <w:spacing w:after="0" w:line="240" w:lineRule="auto"/>
        <w:jc w:val="center"/>
        <w:rPr>
          <w:rFonts w:ascii="Times New Roman" w:hAnsi="Times New Roman"/>
          <w:b/>
          <w:sz w:val="28"/>
          <w:szCs w:val="28"/>
          <w:shd w:val="clear" w:color="auto" w:fill="FFFFFF"/>
        </w:rPr>
      </w:pPr>
      <w:r w:rsidRPr="005B2063">
        <w:rPr>
          <w:rFonts w:ascii="Times New Roman" w:hAnsi="Times New Roman"/>
          <w:b/>
          <w:sz w:val="28"/>
          <w:szCs w:val="28"/>
          <w:shd w:val="clear" w:color="auto" w:fill="FFFFFF"/>
        </w:rPr>
        <w:t>Динамика показателя «Доля больных, выявленных активно с ЗНО» по Забайкальскому краю</w:t>
      </w:r>
      <w:proofErr w:type="gramStart"/>
      <w:r w:rsidRPr="005B2063">
        <w:rPr>
          <w:rFonts w:ascii="Times New Roman" w:hAnsi="Times New Roman"/>
          <w:b/>
          <w:sz w:val="28"/>
          <w:szCs w:val="28"/>
          <w:shd w:val="clear" w:color="auto" w:fill="FFFFFF"/>
        </w:rPr>
        <w:t xml:space="preserve"> (%)</w:t>
      </w:r>
      <w:proofErr w:type="gramEnd"/>
    </w:p>
    <w:p w:rsidR="008955BB" w:rsidRPr="005B2063" w:rsidRDefault="008955BB" w:rsidP="008955BB">
      <w:pPr>
        <w:spacing w:after="0" w:line="240" w:lineRule="auto"/>
        <w:jc w:val="center"/>
        <w:rPr>
          <w:rFonts w:ascii="Times New Roman" w:hAnsi="Times New Roman"/>
          <w:b/>
          <w:sz w:val="24"/>
          <w:szCs w:val="24"/>
          <w:shd w:val="clear" w:color="auto" w:fill="FFFFFF"/>
        </w:rPr>
      </w:pPr>
    </w:p>
    <w:tbl>
      <w:tblPr>
        <w:tblW w:w="0" w:type="auto"/>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557"/>
        <w:gridCol w:w="702"/>
        <w:gridCol w:w="702"/>
        <w:gridCol w:w="702"/>
        <w:gridCol w:w="702"/>
        <w:gridCol w:w="702"/>
        <w:gridCol w:w="702"/>
        <w:gridCol w:w="702"/>
        <w:gridCol w:w="702"/>
        <w:gridCol w:w="702"/>
        <w:gridCol w:w="702"/>
      </w:tblGrid>
      <w:tr w:rsidR="008955BB" w:rsidRPr="005B2063" w:rsidTr="00685CDA">
        <w:trPr>
          <w:jc w:val="center"/>
        </w:trPr>
        <w:tc>
          <w:tcPr>
            <w:tcW w:w="503" w:type="dxa"/>
          </w:tcPr>
          <w:p w:rsidR="008955BB" w:rsidRPr="005B2063" w:rsidRDefault="008955BB" w:rsidP="00685CDA">
            <w:pPr>
              <w:spacing w:after="0" w:line="240" w:lineRule="auto"/>
              <w:jc w:val="both"/>
              <w:rPr>
                <w:rFonts w:ascii="Times New Roman" w:hAnsi="Times New Roman"/>
                <w:b/>
                <w:sz w:val="20"/>
                <w:szCs w:val="20"/>
              </w:rPr>
            </w:pPr>
            <w:r w:rsidRPr="005B2063">
              <w:rPr>
                <w:rFonts w:ascii="Times New Roman" w:hAnsi="Times New Roman"/>
                <w:b/>
                <w:sz w:val="20"/>
                <w:szCs w:val="20"/>
              </w:rPr>
              <w:t>№</w:t>
            </w:r>
          </w:p>
          <w:p w:rsidR="008955BB" w:rsidRPr="005B2063" w:rsidRDefault="008955BB" w:rsidP="00685CDA">
            <w:pPr>
              <w:spacing w:after="0" w:line="240" w:lineRule="auto"/>
              <w:jc w:val="both"/>
              <w:rPr>
                <w:rFonts w:ascii="Times New Roman" w:hAnsi="Times New Roman"/>
                <w:b/>
                <w:sz w:val="20"/>
                <w:szCs w:val="20"/>
              </w:rPr>
            </w:pPr>
            <w:proofErr w:type="gramStart"/>
            <w:r w:rsidRPr="005B2063">
              <w:rPr>
                <w:rFonts w:ascii="Times New Roman" w:hAnsi="Times New Roman"/>
                <w:b/>
                <w:sz w:val="20"/>
                <w:szCs w:val="20"/>
              </w:rPr>
              <w:t>п</w:t>
            </w:r>
            <w:proofErr w:type="gramEnd"/>
            <w:r w:rsidRPr="005B2063">
              <w:rPr>
                <w:rFonts w:ascii="Times New Roman" w:hAnsi="Times New Roman"/>
                <w:b/>
                <w:sz w:val="20"/>
                <w:szCs w:val="20"/>
              </w:rPr>
              <w:t>/п</w:t>
            </w:r>
          </w:p>
        </w:tc>
        <w:tc>
          <w:tcPr>
            <w:tcW w:w="1557" w:type="dxa"/>
          </w:tcPr>
          <w:p w:rsidR="008955BB" w:rsidRPr="005B2063" w:rsidRDefault="008955BB" w:rsidP="00685CDA">
            <w:pPr>
              <w:spacing w:after="0" w:line="240" w:lineRule="auto"/>
              <w:jc w:val="both"/>
              <w:rPr>
                <w:rFonts w:ascii="Times New Roman" w:hAnsi="Times New Roman"/>
                <w:b/>
                <w:sz w:val="20"/>
                <w:szCs w:val="20"/>
              </w:rPr>
            </w:pPr>
            <w:r w:rsidRPr="005B2063">
              <w:rPr>
                <w:rFonts w:ascii="Times New Roman" w:hAnsi="Times New Roman"/>
                <w:b/>
                <w:sz w:val="20"/>
                <w:szCs w:val="20"/>
              </w:rPr>
              <w:t>Показатель</w:t>
            </w:r>
            <w:proofErr w:type="gramStart"/>
            <w:r w:rsidRPr="005B2063">
              <w:rPr>
                <w:rFonts w:ascii="Times New Roman" w:hAnsi="Times New Roman"/>
                <w:b/>
                <w:sz w:val="20"/>
                <w:szCs w:val="20"/>
              </w:rPr>
              <w:t xml:space="preserve"> (%)</w:t>
            </w:r>
            <w:proofErr w:type="gramEnd"/>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2015</w:t>
            </w:r>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2016</w:t>
            </w:r>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2017</w:t>
            </w:r>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2018</w:t>
            </w:r>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2019</w:t>
            </w:r>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2020</w:t>
            </w:r>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2021</w:t>
            </w:r>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2022</w:t>
            </w:r>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2023</w:t>
            </w:r>
          </w:p>
        </w:tc>
        <w:tc>
          <w:tcPr>
            <w:tcW w:w="702" w:type="dxa"/>
            <w:vAlign w:val="center"/>
          </w:tcPr>
          <w:p w:rsidR="008955BB" w:rsidRPr="005B2063" w:rsidRDefault="008955BB" w:rsidP="00685CDA">
            <w:pPr>
              <w:spacing w:after="0" w:line="240" w:lineRule="auto"/>
              <w:jc w:val="center"/>
              <w:rPr>
                <w:rFonts w:ascii="Times New Roman" w:hAnsi="Times New Roman"/>
                <w:b/>
                <w:sz w:val="18"/>
                <w:szCs w:val="18"/>
              </w:rPr>
            </w:pPr>
            <w:r>
              <w:rPr>
                <w:rFonts w:ascii="Times New Roman" w:hAnsi="Times New Roman"/>
                <w:b/>
                <w:sz w:val="18"/>
                <w:szCs w:val="18"/>
              </w:rPr>
              <w:t>2024</w:t>
            </w:r>
          </w:p>
        </w:tc>
      </w:tr>
      <w:tr w:rsidR="008955BB" w:rsidRPr="005B2063" w:rsidTr="00685CDA">
        <w:trPr>
          <w:jc w:val="center"/>
        </w:trPr>
        <w:tc>
          <w:tcPr>
            <w:tcW w:w="503"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1</w:t>
            </w:r>
          </w:p>
        </w:tc>
        <w:tc>
          <w:tcPr>
            <w:tcW w:w="15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Доля больных выявленных активно с ЗНО, край</w:t>
            </w:r>
            <w:proofErr w:type="gramStart"/>
            <w:r w:rsidRPr="005B2063">
              <w:rPr>
                <w:rFonts w:ascii="Times New Roman" w:hAnsi="Times New Roman"/>
                <w:sz w:val="20"/>
                <w:szCs w:val="20"/>
              </w:rPr>
              <w:t xml:space="preserve"> (%)</w:t>
            </w:r>
            <w:proofErr w:type="gramEnd"/>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16,3</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18,0</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23,1</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28,5</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31,3</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29,0</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25,0</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28,8</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25,7</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25,9</w:t>
            </w:r>
          </w:p>
        </w:tc>
      </w:tr>
      <w:tr w:rsidR="008955BB" w:rsidRPr="005B2063" w:rsidTr="00685CDA">
        <w:trPr>
          <w:jc w:val="center"/>
        </w:trPr>
        <w:tc>
          <w:tcPr>
            <w:tcW w:w="503"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2</w:t>
            </w:r>
          </w:p>
        </w:tc>
        <w:tc>
          <w:tcPr>
            <w:tcW w:w="1557" w:type="dxa"/>
          </w:tcPr>
          <w:p w:rsidR="008955BB" w:rsidRPr="005B2063" w:rsidRDefault="008955BB" w:rsidP="00685CDA">
            <w:pPr>
              <w:spacing w:after="0" w:line="240" w:lineRule="auto"/>
              <w:jc w:val="both"/>
              <w:rPr>
                <w:rFonts w:ascii="Times New Roman" w:hAnsi="Times New Roman"/>
                <w:sz w:val="20"/>
                <w:szCs w:val="20"/>
              </w:rPr>
            </w:pPr>
            <w:r w:rsidRPr="005B2063">
              <w:rPr>
                <w:rFonts w:ascii="Times New Roman" w:hAnsi="Times New Roman"/>
                <w:sz w:val="20"/>
                <w:szCs w:val="20"/>
              </w:rPr>
              <w:t>Доля больных выявленных активно с ЗНО, РФ</w:t>
            </w:r>
            <w:proofErr w:type="gramStart"/>
            <w:r w:rsidRPr="005B2063">
              <w:rPr>
                <w:rFonts w:ascii="Times New Roman" w:hAnsi="Times New Roman"/>
                <w:sz w:val="20"/>
                <w:szCs w:val="20"/>
              </w:rPr>
              <w:t xml:space="preserve"> (%)</w:t>
            </w:r>
            <w:proofErr w:type="gramEnd"/>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18,7</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21,0</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22,4</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25,8</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27,3</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shd w:val="clear" w:color="auto" w:fill="FFFFFF"/>
              </w:rPr>
            </w:pPr>
            <w:r w:rsidRPr="005B2063">
              <w:rPr>
                <w:rFonts w:ascii="Times New Roman" w:hAnsi="Times New Roman"/>
                <w:sz w:val="20"/>
                <w:szCs w:val="20"/>
                <w:shd w:val="clear" w:color="auto" w:fill="FFFFFF"/>
              </w:rPr>
              <w:t>27,5</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shd w:val="clear" w:color="auto" w:fill="FFFFFF"/>
              </w:rPr>
            </w:pPr>
            <w:r w:rsidRPr="005B2063">
              <w:rPr>
                <w:rFonts w:ascii="Times New Roman" w:hAnsi="Times New Roman"/>
                <w:sz w:val="20"/>
                <w:szCs w:val="20"/>
                <w:shd w:val="clear" w:color="auto" w:fill="FFFFFF"/>
              </w:rPr>
              <w:t>24,4</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shd w:val="clear" w:color="auto" w:fill="FFFFFF"/>
              </w:rPr>
            </w:pPr>
            <w:r w:rsidRPr="005B2063">
              <w:rPr>
                <w:rFonts w:ascii="Times New Roman" w:hAnsi="Times New Roman"/>
                <w:sz w:val="20"/>
                <w:szCs w:val="20"/>
                <w:shd w:val="clear" w:color="auto" w:fill="FFFFFF"/>
              </w:rPr>
              <w:t>24,1</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27,0</w:t>
            </w:r>
          </w:p>
        </w:tc>
        <w:tc>
          <w:tcPr>
            <w:tcW w:w="702" w:type="dxa"/>
            <w:vAlign w:val="center"/>
          </w:tcPr>
          <w:p w:rsidR="008955BB" w:rsidRPr="005B2063" w:rsidRDefault="008955BB" w:rsidP="00685CDA">
            <w:pPr>
              <w:spacing w:after="0" w:line="240" w:lineRule="auto"/>
              <w:jc w:val="center"/>
              <w:rPr>
                <w:rFonts w:ascii="Times New Roman" w:hAnsi="Times New Roman"/>
                <w:sz w:val="20"/>
                <w:szCs w:val="20"/>
              </w:rPr>
            </w:pPr>
          </w:p>
        </w:tc>
      </w:tr>
    </w:tbl>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jc w:val="both"/>
        <w:rPr>
          <w:rFonts w:ascii="Times New Roman" w:eastAsia="MS Mincho" w:hAnsi="Times New Roman"/>
          <w:sz w:val="28"/>
          <w:szCs w:val="28"/>
        </w:rPr>
      </w:pPr>
    </w:p>
    <w:p w:rsidR="008955BB" w:rsidRPr="00573891"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ind w:firstLine="708"/>
        <w:jc w:val="both"/>
        <w:rPr>
          <w:rFonts w:ascii="Times New Roman" w:eastAsia="MS Mincho" w:hAnsi="Times New Roman"/>
          <w:sz w:val="28"/>
          <w:szCs w:val="28"/>
        </w:rPr>
      </w:pPr>
      <w:r w:rsidRPr="005B2063">
        <w:rPr>
          <w:rFonts w:ascii="Times New Roman" w:eastAsia="MS Mincho" w:hAnsi="Times New Roman"/>
          <w:sz w:val="28"/>
          <w:szCs w:val="28"/>
        </w:rPr>
        <w:t xml:space="preserve">В крае показатель активного выявления ЗНО при профилактических медицинских осмотрах, диспансеризации </w:t>
      </w:r>
      <w:proofErr w:type="gramStart"/>
      <w:r w:rsidRPr="005B2063">
        <w:rPr>
          <w:rFonts w:ascii="Times New Roman" w:eastAsia="MS Mincho" w:hAnsi="Times New Roman"/>
          <w:sz w:val="28"/>
          <w:szCs w:val="28"/>
        </w:rPr>
        <w:t>выше</w:t>
      </w:r>
      <w:proofErr w:type="gramEnd"/>
      <w:r w:rsidRPr="005B2063">
        <w:rPr>
          <w:rFonts w:ascii="Times New Roman" w:eastAsia="MS Mincho" w:hAnsi="Times New Roman"/>
          <w:sz w:val="28"/>
          <w:szCs w:val="28"/>
        </w:rPr>
        <w:t xml:space="preserve"> чем по РФ, согласно приказу Росстата от 27 декабря 2022 года № 985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w:t>
      </w:r>
      <w:r>
        <w:rPr>
          <w:rFonts w:ascii="Times New Roman" w:eastAsia="MS Mincho" w:hAnsi="Times New Roman"/>
          <w:sz w:val="28"/>
          <w:szCs w:val="28"/>
        </w:rPr>
        <w:t>юдения в сфере охраны здоровья».</w:t>
      </w:r>
    </w:p>
    <w:p w:rsidR="008955BB" w:rsidRPr="002F570D"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15.5.</w:t>
      </w:r>
    </w:p>
    <w:p w:rsidR="008955BB" w:rsidRPr="00C137C8"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Доля случаев, выявленных при проведении скрининговых программ в динамике за 10 лет </w:t>
      </w:r>
      <w:r w:rsidRPr="007E293A">
        <w:rPr>
          <w:rFonts w:ascii="Times New Roman" w:hAnsi="Times New Roman"/>
          <w:b/>
          <w:sz w:val="28"/>
          <w:szCs w:val="28"/>
        </w:rPr>
        <w:t xml:space="preserve">по визуальным локализациям, а также новообразованиям, входящим в нозологические группы C34, C18–C20, </w:t>
      </w:r>
      <w:proofErr w:type="gramStart"/>
      <w:r w:rsidRPr="007E293A">
        <w:rPr>
          <w:rFonts w:ascii="Times New Roman" w:hAnsi="Times New Roman"/>
          <w:b/>
          <w:sz w:val="28"/>
          <w:szCs w:val="28"/>
        </w:rPr>
        <w:t>в</w:t>
      </w:r>
      <w:proofErr w:type="gramEnd"/>
      <w:r w:rsidRPr="007E293A">
        <w:rPr>
          <w:rFonts w:ascii="Times New Roman" w:hAnsi="Times New Roman"/>
          <w:b/>
          <w:sz w:val="28"/>
          <w:szCs w:val="28"/>
        </w:rPr>
        <w:t xml:space="preserve"> %</w:t>
      </w:r>
    </w:p>
    <w:p w:rsidR="008955BB" w:rsidRDefault="008955BB" w:rsidP="008955BB">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47"/>
        <w:gridCol w:w="730"/>
        <w:gridCol w:w="731"/>
        <w:gridCol w:w="730"/>
        <w:gridCol w:w="730"/>
        <w:gridCol w:w="730"/>
        <w:gridCol w:w="730"/>
        <w:gridCol w:w="730"/>
        <w:gridCol w:w="730"/>
        <w:gridCol w:w="731"/>
      </w:tblGrid>
      <w:tr w:rsidR="008955BB" w:rsidTr="00685CDA">
        <w:tc>
          <w:tcPr>
            <w:tcW w:w="1635" w:type="dxa"/>
          </w:tcPr>
          <w:p w:rsidR="008955BB" w:rsidRPr="00BA79AB" w:rsidRDefault="008955BB" w:rsidP="00685CDA">
            <w:pPr>
              <w:spacing w:after="0" w:line="240" w:lineRule="auto"/>
              <w:rPr>
                <w:rFonts w:ascii="Times New Roman" w:hAnsi="Times New Roman"/>
                <w:b/>
                <w:sz w:val="20"/>
                <w:szCs w:val="20"/>
              </w:rPr>
            </w:pPr>
            <w:r w:rsidRPr="00BA79AB">
              <w:rPr>
                <w:rFonts w:ascii="Times New Roman" w:hAnsi="Times New Roman"/>
                <w:b/>
                <w:sz w:val="20"/>
                <w:szCs w:val="20"/>
              </w:rPr>
              <w:t>Локализация</w:t>
            </w:r>
          </w:p>
        </w:tc>
        <w:tc>
          <w:tcPr>
            <w:tcW w:w="747"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2015</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2016</w:t>
            </w:r>
          </w:p>
        </w:tc>
        <w:tc>
          <w:tcPr>
            <w:tcW w:w="731"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2017</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2018</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2019</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2020</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2021</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2022</w:t>
            </w:r>
          </w:p>
        </w:tc>
        <w:tc>
          <w:tcPr>
            <w:tcW w:w="730"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2023</w:t>
            </w:r>
          </w:p>
        </w:tc>
        <w:tc>
          <w:tcPr>
            <w:tcW w:w="731" w:type="dxa"/>
            <w:vAlign w:val="center"/>
          </w:tcPr>
          <w:p w:rsidR="008955BB" w:rsidRPr="00BA79AB" w:rsidRDefault="008955BB" w:rsidP="00685CDA">
            <w:pPr>
              <w:spacing w:after="0" w:line="240" w:lineRule="auto"/>
              <w:jc w:val="center"/>
              <w:rPr>
                <w:rFonts w:ascii="Times New Roman" w:hAnsi="Times New Roman"/>
                <w:b/>
                <w:sz w:val="20"/>
                <w:szCs w:val="20"/>
              </w:rPr>
            </w:pPr>
            <w:r w:rsidRPr="00BA79AB">
              <w:rPr>
                <w:rFonts w:ascii="Times New Roman" w:hAnsi="Times New Roman"/>
                <w:b/>
                <w:sz w:val="20"/>
                <w:szCs w:val="20"/>
              </w:rPr>
              <w:t>2024</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Трахея, бронхи, легкие</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13,9</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15,6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22,0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24,4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18,6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11,3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8,9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11,6</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8,0</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Ободочная кишка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10,9</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11,1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3,5</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5,2</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Прямая кишка, ректосигмоидное соединение, анус</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14,6</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7,4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10,4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20,0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20,7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3,1</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36,4</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Молочная железа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24,6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35,3</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35,9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38,4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51,8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45,3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23,9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24,8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30,7</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46,4</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sidRPr="00BA79AB">
              <w:rPr>
                <w:rFonts w:ascii="Times New Roman" w:hAnsi="Times New Roman"/>
                <w:sz w:val="18"/>
                <w:szCs w:val="18"/>
              </w:rPr>
              <w:t>Шейка матки</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70,5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61,7</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85,3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60,8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66,2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60,2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54,9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59,3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55,4</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45,7</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Полость рта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10,9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8,1</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14,3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33,3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34,4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13,3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9,1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5,8</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48,4</w:t>
            </w:r>
          </w:p>
        </w:tc>
      </w:tr>
      <w:tr w:rsidR="008955BB" w:rsidTr="00685CDA">
        <w:tc>
          <w:tcPr>
            <w:tcW w:w="1635" w:type="dxa"/>
            <w:shd w:val="clear" w:color="auto" w:fill="auto"/>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Губа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6,5</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27,3</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51,9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22,2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80,0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72,2</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20,0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53,3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23,1</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87,5</w:t>
            </w:r>
          </w:p>
        </w:tc>
      </w:tr>
      <w:tr w:rsidR="008955BB" w:rsidTr="00685CDA">
        <w:tc>
          <w:tcPr>
            <w:tcW w:w="1635" w:type="dxa"/>
            <w:shd w:val="clear" w:color="auto" w:fill="auto"/>
            <w:vAlign w:val="center"/>
          </w:tcPr>
          <w:p w:rsidR="008955B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 xml:space="preserve">Кожа </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24,4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31,5</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61,0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78,8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51,1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42,8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40,4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53,6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51,6</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64,0</w:t>
            </w:r>
          </w:p>
        </w:tc>
      </w:tr>
      <w:tr w:rsidR="008955BB" w:rsidTr="00685CDA">
        <w:tc>
          <w:tcPr>
            <w:tcW w:w="1635" w:type="dxa"/>
            <w:shd w:val="clear" w:color="auto" w:fill="auto"/>
            <w:vAlign w:val="center"/>
          </w:tcPr>
          <w:p w:rsidR="008955B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 xml:space="preserve">Меланома </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11,4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21,9</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25,0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26,7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68,1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48,9</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28,3</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28,6</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37,0</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45,3</w:t>
            </w:r>
          </w:p>
        </w:tc>
      </w:tr>
      <w:tr w:rsidR="008955BB" w:rsidTr="00685CDA">
        <w:tc>
          <w:tcPr>
            <w:tcW w:w="1635" w:type="dxa"/>
            <w:shd w:val="clear" w:color="auto" w:fill="auto"/>
            <w:vAlign w:val="center"/>
          </w:tcPr>
          <w:p w:rsidR="008955B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 xml:space="preserve">Щитовидная </w:t>
            </w:r>
            <w:r>
              <w:rPr>
                <w:rFonts w:ascii="Times New Roman" w:hAnsi="Times New Roman"/>
                <w:sz w:val="18"/>
                <w:szCs w:val="18"/>
              </w:rPr>
              <w:lastRenderedPageBreak/>
              <w:t>железа</w:t>
            </w:r>
          </w:p>
        </w:tc>
        <w:tc>
          <w:tcPr>
            <w:tcW w:w="747"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lastRenderedPageBreak/>
              <w:t>9,8</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23,3</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27,1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35,7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56,7</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51,4</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56,0</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69,1</w:t>
            </w:r>
          </w:p>
        </w:tc>
        <w:tc>
          <w:tcPr>
            <w:tcW w:w="730"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74,8</w:t>
            </w:r>
          </w:p>
        </w:tc>
        <w:tc>
          <w:tcPr>
            <w:tcW w:w="731" w:type="dxa"/>
            <w:vAlign w:val="center"/>
          </w:tcPr>
          <w:p w:rsidR="008955BB" w:rsidRPr="00BA79AB" w:rsidRDefault="008955BB" w:rsidP="00685CDA">
            <w:pPr>
              <w:spacing w:after="0" w:line="240" w:lineRule="auto"/>
              <w:jc w:val="center"/>
              <w:rPr>
                <w:rFonts w:ascii="Times New Roman" w:hAnsi="Times New Roman"/>
                <w:sz w:val="18"/>
                <w:szCs w:val="18"/>
              </w:rPr>
            </w:pPr>
            <w:r>
              <w:rPr>
                <w:rFonts w:ascii="Times New Roman" w:hAnsi="Times New Roman"/>
                <w:sz w:val="18"/>
                <w:szCs w:val="18"/>
              </w:rPr>
              <w:t>42,1</w:t>
            </w:r>
          </w:p>
        </w:tc>
      </w:tr>
    </w:tbl>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p>
    <w:p w:rsidR="008955BB" w:rsidRPr="00B72456" w:rsidRDefault="008955BB" w:rsidP="008955BB">
      <w:pPr>
        <w:spacing w:after="0" w:line="240" w:lineRule="auto"/>
        <w:jc w:val="both"/>
        <w:rPr>
          <w:rFonts w:ascii="Times New Roman" w:hAnsi="Times New Roman"/>
          <w:sz w:val="28"/>
          <w:szCs w:val="28"/>
        </w:rPr>
      </w:pPr>
      <w:r w:rsidRPr="00B72456">
        <w:rPr>
          <w:rFonts w:ascii="Times New Roman" w:hAnsi="Times New Roman"/>
          <w:sz w:val="28"/>
          <w:szCs w:val="28"/>
        </w:rPr>
        <w:t xml:space="preserve">Увеличение </w:t>
      </w:r>
      <w:r>
        <w:rPr>
          <w:rFonts w:ascii="Times New Roman" w:hAnsi="Times New Roman"/>
          <w:sz w:val="28"/>
          <w:szCs w:val="28"/>
        </w:rPr>
        <w:t xml:space="preserve">доли случаев, выявленных при проведении скрининговых программ за 10 лет по </w:t>
      </w:r>
      <w:r w:rsidRPr="00B72456">
        <w:rPr>
          <w:rFonts w:ascii="Times New Roman" w:hAnsi="Times New Roman"/>
          <w:sz w:val="28"/>
          <w:szCs w:val="28"/>
        </w:rPr>
        <w:t>следующим локализациям</w:t>
      </w:r>
      <w:r>
        <w:rPr>
          <w:rFonts w:ascii="Times New Roman" w:hAnsi="Times New Roman"/>
          <w:sz w:val="28"/>
          <w:szCs w:val="28"/>
        </w:rPr>
        <w:t>:</w:t>
      </w:r>
    </w:p>
    <w:p w:rsidR="008955BB" w:rsidRPr="00B72456" w:rsidRDefault="008955BB" w:rsidP="008955BB">
      <w:pPr>
        <w:spacing w:after="0" w:line="240" w:lineRule="auto"/>
        <w:jc w:val="both"/>
        <w:rPr>
          <w:rFonts w:ascii="Times New Roman" w:hAnsi="Times New Roman"/>
          <w:sz w:val="28"/>
          <w:szCs w:val="28"/>
        </w:rPr>
      </w:pPr>
      <w:r>
        <w:rPr>
          <w:rFonts w:ascii="Times New Roman" w:hAnsi="Times New Roman"/>
          <w:sz w:val="28"/>
          <w:szCs w:val="28"/>
        </w:rPr>
        <w:t>Трахея, бронхи, легкие</w:t>
      </w:r>
      <w:r w:rsidRPr="00B72456">
        <w:rPr>
          <w:rFonts w:ascii="Times New Roman" w:hAnsi="Times New Roman"/>
          <w:sz w:val="28"/>
          <w:szCs w:val="28"/>
        </w:rPr>
        <w:t xml:space="preserve"> – с </w:t>
      </w:r>
      <w:r>
        <w:rPr>
          <w:rFonts w:ascii="Times New Roman" w:hAnsi="Times New Roman"/>
          <w:sz w:val="28"/>
          <w:szCs w:val="28"/>
        </w:rPr>
        <w:t>6,5</w:t>
      </w:r>
      <w:r w:rsidRPr="00B72456">
        <w:rPr>
          <w:rFonts w:ascii="Times New Roman" w:hAnsi="Times New Roman"/>
          <w:sz w:val="28"/>
          <w:szCs w:val="28"/>
        </w:rPr>
        <w:t xml:space="preserve"> в 2015 г. до </w:t>
      </w:r>
      <w:r>
        <w:rPr>
          <w:rFonts w:ascii="Times New Roman" w:hAnsi="Times New Roman"/>
          <w:sz w:val="28"/>
          <w:szCs w:val="28"/>
        </w:rPr>
        <w:t>8,0 в 2024 г., прирост составил 18,8</w:t>
      </w:r>
      <w:r w:rsidRPr="00B72456">
        <w:rPr>
          <w:rFonts w:ascii="Times New Roman" w:hAnsi="Times New Roman"/>
          <w:sz w:val="28"/>
          <w:szCs w:val="28"/>
        </w:rPr>
        <w:t xml:space="preserve"> %;</w:t>
      </w:r>
    </w:p>
    <w:p w:rsidR="008955BB" w:rsidRPr="00B72456"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Ободочная кишка </w:t>
      </w:r>
      <w:r w:rsidRPr="00B72456">
        <w:rPr>
          <w:rFonts w:ascii="Times New Roman" w:hAnsi="Times New Roman"/>
          <w:sz w:val="28"/>
          <w:szCs w:val="28"/>
        </w:rPr>
        <w:t xml:space="preserve">– с </w:t>
      </w:r>
      <w:r>
        <w:rPr>
          <w:rFonts w:ascii="Times New Roman" w:hAnsi="Times New Roman"/>
          <w:sz w:val="28"/>
          <w:szCs w:val="28"/>
        </w:rPr>
        <w:t>3,1</w:t>
      </w:r>
      <w:r w:rsidRPr="00B72456">
        <w:rPr>
          <w:rFonts w:ascii="Times New Roman" w:hAnsi="Times New Roman"/>
          <w:sz w:val="28"/>
          <w:szCs w:val="28"/>
        </w:rPr>
        <w:t xml:space="preserve"> в 2015 г. до </w:t>
      </w:r>
      <w:r>
        <w:rPr>
          <w:rFonts w:ascii="Times New Roman" w:hAnsi="Times New Roman"/>
          <w:sz w:val="28"/>
          <w:szCs w:val="28"/>
        </w:rPr>
        <w:t>5,2</w:t>
      </w:r>
      <w:r w:rsidRPr="00B72456">
        <w:rPr>
          <w:rFonts w:ascii="Times New Roman" w:hAnsi="Times New Roman"/>
          <w:sz w:val="28"/>
          <w:szCs w:val="28"/>
        </w:rPr>
        <w:t xml:space="preserve"> в 2024 г., прирост составил </w:t>
      </w:r>
      <w:r>
        <w:rPr>
          <w:rFonts w:ascii="Times New Roman" w:hAnsi="Times New Roman"/>
          <w:sz w:val="28"/>
          <w:szCs w:val="28"/>
        </w:rPr>
        <w:t>40,4</w:t>
      </w:r>
      <w:r w:rsidRPr="00B72456">
        <w:rPr>
          <w:rFonts w:ascii="Times New Roman" w:hAnsi="Times New Roman"/>
          <w:sz w:val="28"/>
          <w:szCs w:val="28"/>
        </w:rPr>
        <w:t xml:space="preserve"> %;</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Прямая кишка, ректосигмоидное соединение, анус</w:t>
      </w:r>
      <w:r w:rsidRPr="00E47090">
        <w:rPr>
          <w:rFonts w:ascii="Times New Roman" w:hAnsi="Times New Roman"/>
          <w:sz w:val="28"/>
          <w:szCs w:val="28"/>
        </w:rPr>
        <w:t xml:space="preserve"> – с </w:t>
      </w:r>
      <w:r>
        <w:rPr>
          <w:rFonts w:ascii="Times New Roman" w:hAnsi="Times New Roman"/>
          <w:sz w:val="28"/>
          <w:szCs w:val="28"/>
        </w:rPr>
        <w:t>4,1</w:t>
      </w:r>
      <w:r w:rsidRPr="00E47090">
        <w:rPr>
          <w:rFonts w:ascii="Times New Roman" w:hAnsi="Times New Roman"/>
          <w:sz w:val="28"/>
          <w:szCs w:val="28"/>
        </w:rPr>
        <w:t xml:space="preserve"> в 2015 г. до </w:t>
      </w:r>
      <w:r>
        <w:rPr>
          <w:rFonts w:ascii="Times New Roman" w:hAnsi="Times New Roman"/>
          <w:sz w:val="28"/>
          <w:szCs w:val="28"/>
        </w:rPr>
        <w:t>36,4</w:t>
      </w:r>
      <w:r w:rsidRPr="00E47090">
        <w:rPr>
          <w:rFonts w:ascii="Times New Roman" w:hAnsi="Times New Roman"/>
          <w:sz w:val="28"/>
          <w:szCs w:val="28"/>
        </w:rPr>
        <w:t xml:space="preserve"> в 2024 г., прирост составил </w:t>
      </w:r>
      <w:r>
        <w:rPr>
          <w:rFonts w:ascii="Times New Roman" w:hAnsi="Times New Roman"/>
          <w:sz w:val="28"/>
          <w:szCs w:val="28"/>
        </w:rPr>
        <w:t>88,7 %;</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Молочная железа – с 24,6</w:t>
      </w:r>
      <w:r w:rsidRPr="00E47090">
        <w:rPr>
          <w:rFonts w:ascii="Times New Roman" w:hAnsi="Times New Roman"/>
          <w:sz w:val="28"/>
          <w:szCs w:val="28"/>
        </w:rPr>
        <w:t xml:space="preserve"> в 2015 г. до 4</w:t>
      </w:r>
      <w:r>
        <w:rPr>
          <w:rFonts w:ascii="Times New Roman" w:hAnsi="Times New Roman"/>
          <w:sz w:val="28"/>
          <w:szCs w:val="28"/>
        </w:rPr>
        <w:t>6</w:t>
      </w:r>
      <w:r w:rsidRPr="00E47090">
        <w:rPr>
          <w:rFonts w:ascii="Times New Roman" w:hAnsi="Times New Roman"/>
          <w:sz w:val="28"/>
          <w:szCs w:val="28"/>
        </w:rPr>
        <w:t>,</w:t>
      </w:r>
      <w:r>
        <w:rPr>
          <w:rFonts w:ascii="Times New Roman" w:hAnsi="Times New Roman"/>
          <w:sz w:val="28"/>
          <w:szCs w:val="28"/>
        </w:rPr>
        <w:t>4</w:t>
      </w:r>
      <w:r w:rsidRPr="00E47090">
        <w:rPr>
          <w:rFonts w:ascii="Times New Roman" w:hAnsi="Times New Roman"/>
          <w:sz w:val="28"/>
          <w:szCs w:val="28"/>
        </w:rPr>
        <w:t xml:space="preserve"> в 2024 г., прирост составил </w:t>
      </w:r>
      <w:r>
        <w:rPr>
          <w:rFonts w:ascii="Times New Roman" w:hAnsi="Times New Roman"/>
          <w:sz w:val="28"/>
          <w:szCs w:val="28"/>
        </w:rPr>
        <w:t>40,9 %;</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Полость рта</w:t>
      </w:r>
      <w:r w:rsidRPr="00E47090">
        <w:rPr>
          <w:rFonts w:ascii="Times New Roman" w:hAnsi="Times New Roman"/>
          <w:sz w:val="28"/>
          <w:szCs w:val="28"/>
        </w:rPr>
        <w:t xml:space="preserve"> – с </w:t>
      </w:r>
      <w:r>
        <w:rPr>
          <w:rFonts w:ascii="Times New Roman" w:hAnsi="Times New Roman"/>
          <w:sz w:val="28"/>
          <w:szCs w:val="28"/>
        </w:rPr>
        <w:t>10,9</w:t>
      </w:r>
      <w:r w:rsidRPr="00E47090">
        <w:rPr>
          <w:rFonts w:ascii="Times New Roman" w:hAnsi="Times New Roman"/>
          <w:sz w:val="28"/>
          <w:szCs w:val="28"/>
        </w:rPr>
        <w:t xml:space="preserve"> в 2015 г. до </w:t>
      </w:r>
      <w:r>
        <w:rPr>
          <w:rFonts w:ascii="Times New Roman" w:hAnsi="Times New Roman"/>
          <w:sz w:val="28"/>
          <w:szCs w:val="28"/>
        </w:rPr>
        <w:t>48,4</w:t>
      </w:r>
      <w:r w:rsidRPr="00E47090">
        <w:rPr>
          <w:rFonts w:ascii="Times New Roman" w:hAnsi="Times New Roman"/>
          <w:sz w:val="28"/>
          <w:szCs w:val="28"/>
        </w:rPr>
        <w:t xml:space="preserve"> в 2024 г., прирост с</w:t>
      </w:r>
      <w:r>
        <w:rPr>
          <w:rFonts w:ascii="Times New Roman" w:hAnsi="Times New Roman"/>
          <w:sz w:val="28"/>
          <w:szCs w:val="28"/>
        </w:rPr>
        <w:t>оставил 77,5 %;</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Губа </w:t>
      </w:r>
      <w:r w:rsidRPr="00E47090">
        <w:rPr>
          <w:rFonts w:ascii="Times New Roman" w:hAnsi="Times New Roman"/>
          <w:sz w:val="28"/>
          <w:szCs w:val="28"/>
        </w:rPr>
        <w:t xml:space="preserve"> – с </w:t>
      </w:r>
      <w:r>
        <w:rPr>
          <w:rFonts w:ascii="Times New Roman" w:hAnsi="Times New Roman"/>
          <w:sz w:val="28"/>
          <w:szCs w:val="28"/>
        </w:rPr>
        <w:t>6,5</w:t>
      </w:r>
      <w:r w:rsidRPr="00E47090">
        <w:rPr>
          <w:rFonts w:ascii="Times New Roman" w:hAnsi="Times New Roman"/>
          <w:sz w:val="28"/>
          <w:szCs w:val="28"/>
        </w:rPr>
        <w:t xml:space="preserve"> в 2015 г. до </w:t>
      </w:r>
      <w:r>
        <w:rPr>
          <w:rFonts w:ascii="Times New Roman" w:hAnsi="Times New Roman"/>
          <w:sz w:val="28"/>
          <w:szCs w:val="28"/>
        </w:rPr>
        <w:t>87,5</w:t>
      </w:r>
      <w:r w:rsidRPr="00E47090">
        <w:rPr>
          <w:rFonts w:ascii="Times New Roman" w:hAnsi="Times New Roman"/>
          <w:sz w:val="28"/>
          <w:szCs w:val="28"/>
        </w:rPr>
        <w:t xml:space="preserve"> в 2024 г., прирост составил </w:t>
      </w:r>
      <w:r>
        <w:rPr>
          <w:rFonts w:ascii="Times New Roman" w:hAnsi="Times New Roman"/>
          <w:sz w:val="28"/>
          <w:szCs w:val="28"/>
        </w:rPr>
        <w:t>92,6 %;</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Кожа </w:t>
      </w:r>
      <w:r w:rsidRPr="00E47090">
        <w:rPr>
          <w:rFonts w:ascii="Times New Roman" w:hAnsi="Times New Roman"/>
          <w:sz w:val="28"/>
          <w:szCs w:val="28"/>
        </w:rPr>
        <w:t xml:space="preserve"> – с </w:t>
      </w:r>
      <w:r>
        <w:rPr>
          <w:rFonts w:ascii="Times New Roman" w:hAnsi="Times New Roman"/>
          <w:sz w:val="28"/>
          <w:szCs w:val="28"/>
        </w:rPr>
        <w:t>24,4</w:t>
      </w:r>
      <w:r w:rsidRPr="00E47090">
        <w:rPr>
          <w:rFonts w:ascii="Times New Roman" w:hAnsi="Times New Roman"/>
          <w:sz w:val="28"/>
          <w:szCs w:val="28"/>
        </w:rPr>
        <w:t xml:space="preserve"> в 2015 г. до </w:t>
      </w:r>
      <w:r>
        <w:rPr>
          <w:rFonts w:ascii="Times New Roman" w:hAnsi="Times New Roman"/>
          <w:sz w:val="28"/>
          <w:szCs w:val="28"/>
        </w:rPr>
        <w:t>64,0</w:t>
      </w:r>
      <w:r w:rsidRPr="00E47090">
        <w:rPr>
          <w:rFonts w:ascii="Times New Roman" w:hAnsi="Times New Roman"/>
          <w:sz w:val="28"/>
          <w:szCs w:val="28"/>
        </w:rPr>
        <w:t xml:space="preserve"> в 2024 г., прирост с</w:t>
      </w:r>
      <w:r>
        <w:rPr>
          <w:rFonts w:ascii="Times New Roman" w:hAnsi="Times New Roman"/>
          <w:sz w:val="28"/>
          <w:szCs w:val="28"/>
        </w:rPr>
        <w:t>оставил 61,9 %;</w:t>
      </w:r>
    </w:p>
    <w:p w:rsidR="008955BB" w:rsidRPr="00E47090"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Меланома </w:t>
      </w:r>
      <w:r w:rsidRPr="00E47090">
        <w:rPr>
          <w:rFonts w:ascii="Times New Roman" w:hAnsi="Times New Roman"/>
          <w:sz w:val="28"/>
          <w:szCs w:val="28"/>
        </w:rPr>
        <w:t xml:space="preserve"> – с </w:t>
      </w:r>
      <w:r>
        <w:rPr>
          <w:rFonts w:ascii="Times New Roman" w:hAnsi="Times New Roman"/>
          <w:sz w:val="28"/>
          <w:szCs w:val="28"/>
        </w:rPr>
        <w:t>11,4</w:t>
      </w:r>
      <w:r w:rsidRPr="00E47090">
        <w:rPr>
          <w:rFonts w:ascii="Times New Roman" w:hAnsi="Times New Roman"/>
          <w:sz w:val="28"/>
          <w:szCs w:val="28"/>
        </w:rPr>
        <w:t xml:space="preserve"> в 2015 г. до </w:t>
      </w:r>
      <w:r>
        <w:rPr>
          <w:rFonts w:ascii="Times New Roman" w:hAnsi="Times New Roman"/>
          <w:sz w:val="28"/>
          <w:szCs w:val="28"/>
        </w:rPr>
        <w:t>45,3</w:t>
      </w:r>
      <w:r w:rsidRPr="00E47090">
        <w:rPr>
          <w:rFonts w:ascii="Times New Roman" w:hAnsi="Times New Roman"/>
          <w:sz w:val="28"/>
          <w:szCs w:val="28"/>
        </w:rPr>
        <w:t xml:space="preserve"> в 2024 г., прирост составил </w:t>
      </w:r>
      <w:r>
        <w:rPr>
          <w:rFonts w:ascii="Times New Roman" w:hAnsi="Times New Roman"/>
          <w:sz w:val="28"/>
          <w:szCs w:val="28"/>
        </w:rPr>
        <w:t>74,8 %;</w:t>
      </w:r>
    </w:p>
    <w:p w:rsidR="008955BB" w:rsidRPr="00E47090" w:rsidRDefault="008955BB" w:rsidP="008955BB">
      <w:pPr>
        <w:spacing w:after="0" w:line="240" w:lineRule="auto"/>
        <w:jc w:val="both"/>
        <w:rPr>
          <w:rFonts w:ascii="Times New Roman" w:hAnsi="Times New Roman"/>
          <w:sz w:val="28"/>
          <w:szCs w:val="28"/>
        </w:rPr>
      </w:pPr>
      <w:r>
        <w:rPr>
          <w:rFonts w:ascii="Times New Roman" w:hAnsi="Times New Roman"/>
          <w:sz w:val="28"/>
          <w:szCs w:val="28"/>
        </w:rPr>
        <w:t>Щитовидная железа</w:t>
      </w:r>
      <w:r w:rsidRPr="00E47090">
        <w:rPr>
          <w:rFonts w:ascii="Times New Roman" w:hAnsi="Times New Roman"/>
          <w:sz w:val="28"/>
          <w:szCs w:val="28"/>
        </w:rPr>
        <w:t xml:space="preserve"> – с </w:t>
      </w:r>
      <w:r>
        <w:rPr>
          <w:rFonts w:ascii="Times New Roman" w:hAnsi="Times New Roman"/>
          <w:sz w:val="28"/>
          <w:szCs w:val="28"/>
        </w:rPr>
        <w:t>9,8</w:t>
      </w:r>
      <w:r w:rsidRPr="00E47090">
        <w:rPr>
          <w:rFonts w:ascii="Times New Roman" w:hAnsi="Times New Roman"/>
          <w:sz w:val="28"/>
          <w:szCs w:val="28"/>
        </w:rPr>
        <w:t xml:space="preserve"> в 2015 г. до </w:t>
      </w:r>
      <w:r>
        <w:rPr>
          <w:rFonts w:ascii="Times New Roman" w:hAnsi="Times New Roman"/>
          <w:sz w:val="28"/>
          <w:szCs w:val="28"/>
        </w:rPr>
        <w:t>42,1</w:t>
      </w:r>
      <w:r w:rsidRPr="00E47090">
        <w:rPr>
          <w:rFonts w:ascii="Times New Roman" w:hAnsi="Times New Roman"/>
          <w:sz w:val="28"/>
          <w:szCs w:val="28"/>
        </w:rPr>
        <w:t xml:space="preserve"> в 2024 г., прирост составил </w:t>
      </w:r>
      <w:r>
        <w:rPr>
          <w:rFonts w:ascii="Times New Roman" w:hAnsi="Times New Roman"/>
          <w:sz w:val="28"/>
          <w:szCs w:val="28"/>
        </w:rPr>
        <w:t>76,7 %.</w:t>
      </w:r>
    </w:p>
    <w:p w:rsidR="008955BB" w:rsidRPr="005B2063" w:rsidRDefault="008955BB" w:rsidP="008955BB">
      <w:pPr>
        <w:widowControl w:val="0"/>
        <w:pBdr>
          <w:top w:val="single" w:sz="4" w:space="1" w:color="FFFFFF"/>
          <w:left w:val="single" w:sz="4" w:space="0" w:color="FFFFFF"/>
          <w:bottom w:val="single" w:sz="4" w:space="11" w:color="FFFFFF"/>
          <w:right w:val="single" w:sz="4" w:space="0" w:color="FFFFFF"/>
        </w:pBdr>
        <w:spacing w:after="0" w:line="240" w:lineRule="auto"/>
        <w:ind w:firstLine="708"/>
        <w:jc w:val="both"/>
        <w:rPr>
          <w:rFonts w:ascii="Times New Roman" w:eastAsia="MS Mincho" w:hAnsi="Times New Roman"/>
          <w:sz w:val="28"/>
          <w:szCs w:val="28"/>
        </w:rPr>
      </w:pPr>
    </w:p>
    <w:p w:rsidR="008955BB" w:rsidRPr="005B2063" w:rsidRDefault="008955BB" w:rsidP="008955BB">
      <w:pPr>
        <w:spacing w:after="0" w:line="240" w:lineRule="auto"/>
        <w:jc w:val="center"/>
        <w:rPr>
          <w:rFonts w:ascii="Times New Roman" w:hAnsi="Times New Roman"/>
          <w:b/>
          <w:sz w:val="28"/>
          <w:szCs w:val="28"/>
        </w:rPr>
      </w:pPr>
      <w:r>
        <w:rPr>
          <w:rFonts w:ascii="Times New Roman" w:hAnsi="Times New Roman"/>
          <w:b/>
          <w:sz w:val="28"/>
          <w:szCs w:val="28"/>
        </w:rPr>
        <w:t>1.5</w:t>
      </w:r>
      <w:r w:rsidRPr="005B2063">
        <w:rPr>
          <w:rFonts w:ascii="Times New Roman" w:hAnsi="Times New Roman"/>
          <w:b/>
          <w:sz w:val="28"/>
          <w:szCs w:val="28"/>
        </w:rPr>
        <w:t>. Текущее состояние ресурсной базы онкологической службы</w:t>
      </w:r>
    </w:p>
    <w:p w:rsidR="008955BB" w:rsidRPr="005B2063" w:rsidRDefault="008955BB" w:rsidP="008955BB">
      <w:pPr>
        <w:spacing w:after="0" w:line="240" w:lineRule="auto"/>
        <w:ind w:firstLine="708"/>
        <w:jc w:val="both"/>
        <w:rPr>
          <w:rFonts w:ascii="Times New Roman" w:hAnsi="Times New Roman"/>
          <w:b/>
          <w:sz w:val="28"/>
          <w:szCs w:val="28"/>
        </w:rPr>
      </w:pPr>
    </w:p>
    <w:p w:rsidR="008955BB" w:rsidRDefault="008955BB" w:rsidP="008955BB">
      <w:pPr>
        <w:spacing w:after="0" w:line="240" w:lineRule="auto"/>
        <w:ind w:firstLine="708"/>
        <w:contextualSpacing/>
        <w:jc w:val="both"/>
        <w:rPr>
          <w:rFonts w:ascii="Times New Roman" w:hAnsi="Times New Roman"/>
          <w:spacing w:val="-4"/>
          <w:sz w:val="28"/>
          <w:szCs w:val="28"/>
        </w:rPr>
      </w:pPr>
      <w:r w:rsidRPr="005B2063">
        <w:rPr>
          <w:rFonts w:ascii="Times New Roman" w:hAnsi="Times New Roman"/>
          <w:sz w:val="28"/>
          <w:szCs w:val="28"/>
        </w:rPr>
        <w:t>Структура оказания медицинской помощи по профилю «онкология» в крае сф</w:t>
      </w:r>
      <w:r w:rsidRPr="005B2063">
        <w:rPr>
          <w:rFonts w:ascii="Times New Roman" w:hAnsi="Times New Roman"/>
          <w:spacing w:val="-4"/>
          <w:sz w:val="28"/>
          <w:szCs w:val="28"/>
        </w:rPr>
        <w:t>ормирована на основе трехуровневой системы с учетом этапности оказания медицинской помощи и маршрутизации пациентов в соответствии с утвержденными порядками и стандартами медицинской помощи онкологического профиля.</w:t>
      </w:r>
    </w:p>
    <w:p w:rsidR="008955BB" w:rsidRPr="005B2063" w:rsidRDefault="008955BB" w:rsidP="008955BB">
      <w:pPr>
        <w:spacing w:after="0" w:line="240" w:lineRule="auto"/>
        <w:ind w:firstLine="708"/>
        <w:contextualSpacing/>
        <w:jc w:val="both"/>
        <w:rPr>
          <w:rFonts w:ascii="Times New Roman" w:hAnsi="Times New Roman"/>
          <w:sz w:val="28"/>
          <w:szCs w:val="28"/>
        </w:rPr>
      </w:pPr>
      <w:r w:rsidRPr="00A456C4">
        <w:rPr>
          <w:rFonts w:ascii="Times New Roman" w:hAnsi="Times New Roman"/>
          <w:spacing w:val="-4"/>
          <w:sz w:val="28"/>
          <w:szCs w:val="28"/>
        </w:rPr>
        <w:t xml:space="preserve">В регионе организована интеграционная инфраструктура на базе платформы «N3.Здравоохранение» (разработчик ООО «Нетрика Медицина», г. Спб) - интеграционная шина, которая принимает данные из медицинских информационных систем медицинских организаций и передаёт их в федеральные сервисы ЕГИСЗ. </w:t>
      </w:r>
      <w:proofErr w:type="gramStart"/>
      <w:r w:rsidRPr="00A456C4">
        <w:rPr>
          <w:rFonts w:ascii="Times New Roman" w:hAnsi="Times New Roman"/>
          <w:spacing w:val="-4"/>
          <w:sz w:val="28"/>
          <w:szCs w:val="28"/>
        </w:rPr>
        <w:t>Региональная подсистема ИЭМК (Интегрированная электронная медицинская карта) доступна на каждом рабочем месте медицинских специалистов, осуществляющих оказание медицинской помощи и предназначена для ведения, хранения, поиска и выдачи сведений по всем случаям обращения пациента за медицинской помощью в медицинские организации (протоколы консультаций, выписные эпикризы, результаты лабораторных, инструментальных исследований, рецепты и др.).</w:t>
      </w:r>
      <w:proofErr w:type="gramEnd"/>
      <w:r w:rsidRPr="00A456C4">
        <w:rPr>
          <w:rFonts w:ascii="Times New Roman" w:hAnsi="Times New Roman"/>
          <w:spacing w:val="-4"/>
          <w:sz w:val="28"/>
          <w:szCs w:val="28"/>
        </w:rPr>
        <w:t xml:space="preserve"> </w:t>
      </w:r>
      <w:proofErr w:type="gramStart"/>
      <w:r w:rsidRPr="00A456C4">
        <w:rPr>
          <w:rFonts w:ascii="Times New Roman" w:hAnsi="Times New Roman"/>
          <w:spacing w:val="-4"/>
          <w:sz w:val="28"/>
          <w:szCs w:val="28"/>
        </w:rPr>
        <w:t>Платформа также хранит и обрабатывает данные в пациентоцентричной модели и передает их по запросу во внешние системы, обеспечивая тем самым беспрепятственное взаимодействие медицинских информационных систем между собой и обеспечивает преемственность медицинской помощи, оказанной в медицинских организациях на всех уровнях субъекта, в том числе частных медицинских организаций (МИС «САМСОН» функционирует во всех районных медицинских организациях, «МИС Ариадна» – в специализированных краевых учреждениях</w:t>
      </w:r>
      <w:proofErr w:type="gramEnd"/>
      <w:r w:rsidRPr="00A456C4">
        <w:rPr>
          <w:rFonts w:ascii="Times New Roman" w:hAnsi="Times New Roman"/>
          <w:spacing w:val="-4"/>
          <w:sz w:val="28"/>
          <w:szCs w:val="28"/>
        </w:rPr>
        <w:t xml:space="preserve">). Наличие в составе решения BI-платформы «N3.Аналитика», специально разработанной для анализа больших </w:t>
      </w:r>
      <w:r w:rsidRPr="00A456C4">
        <w:rPr>
          <w:rFonts w:ascii="Times New Roman" w:hAnsi="Times New Roman"/>
          <w:spacing w:val="-4"/>
          <w:sz w:val="28"/>
          <w:szCs w:val="28"/>
        </w:rPr>
        <w:lastRenderedPageBreak/>
        <w:t xml:space="preserve">массивов медицинских данных, позволяет организовать управление здравоохранением региона на основе первичных данных (структурированные электронные медицинские документы) и быстро формировать управленческую отчётность с возможностью детализации до любого уровня – медицинской организации, врача, пациента или случая обслуживания. Региональная подсистема «Регистровая платформа» обеспечивает формирование специализированных нозологических регистров, в том числе и по профилю «онкология». Подсистема </w:t>
      </w:r>
    </w:p>
    <w:p w:rsidR="008955BB" w:rsidRPr="005B2063" w:rsidRDefault="008955BB" w:rsidP="008955BB">
      <w:pPr>
        <w:spacing w:after="0" w:line="240" w:lineRule="auto"/>
        <w:ind w:firstLine="708"/>
        <w:jc w:val="both"/>
        <w:rPr>
          <w:rFonts w:ascii="Times New Roman" w:eastAsia="MS Mincho" w:hAnsi="Times New Roman"/>
          <w:sz w:val="28"/>
          <w:szCs w:val="28"/>
        </w:rPr>
      </w:pPr>
      <w:r w:rsidRPr="005B2063">
        <w:rPr>
          <w:rFonts w:ascii="Times New Roman" w:hAnsi="Times New Roman"/>
          <w:bCs/>
          <w:sz w:val="28"/>
          <w:szCs w:val="28"/>
        </w:rPr>
        <w:t>Порядок оказания медицинской помощи населению по профилю «онкология»</w:t>
      </w:r>
      <w:r w:rsidRPr="005B2063">
        <w:rPr>
          <w:rFonts w:ascii="Times New Roman" w:eastAsia="MS Mincho" w:hAnsi="Times New Roman"/>
          <w:sz w:val="28"/>
          <w:szCs w:val="28"/>
        </w:rPr>
        <w:t xml:space="preserve"> осуществляется с</w:t>
      </w:r>
      <w:r w:rsidRPr="005B2063">
        <w:rPr>
          <w:rFonts w:ascii="Times New Roman" w:hAnsi="Times New Roman"/>
          <w:bCs/>
          <w:sz w:val="28"/>
          <w:szCs w:val="28"/>
        </w:rPr>
        <w:t xml:space="preserve">огласно приказу Минздрава России </w:t>
      </w:r>
      <w:r w:rsidRPr="005B2063">
        <w:rPr>
          <w:rFonts w:ascii="Times New Roman" w:eastAsia="MS Mincho" w:hAnsi="Times New Roman"/>
          <w:sz w:val="28"/>
          <w:szCs w:val="28"/>
        </w:rPr>
        <w:t xml:space="preserve">от </w:t>
      </w:r>
      <w:r w:rsidRPr="005B2063">
        <w:rPr>
          <w:rFonts w:ascii="Times New Roman" w:eastAsia="MS Mincho" w:hAnsi="Times New Roman"/>
          <w:sz w:val="28"/>
          <w:szCs w:val="28"/>
        </w:rPr>
        <w:br/>
        <w:t>19 февраля 2021 года № 116н, по профилю «детская онкология» – приказом Минздрава России от 31 октября 2012 года № 560н.</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Данная структура позволяет компенсировать неравномерность развития амбулаторной и стационарной медицинской помощи.</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eastAsia="MS Mincho" w:hAnsi="Times New Roman"/>
          <w:sz w:val="28"/>
          <w:szCs w:val="28"/>
        </w:rPr>
        <w:t>Основными п</w:t>
      </w:r>
      <w:r w:rsidRPr="005B2063">
        <w:rPr>
          <w:rFonts w:ascii="Times New Roman" w:hAnsi="Times New Roman"/>
          <w:sz w:val="28"/>
          <w:szCs w:val="28"/>
        </w:rPr>
        <w:t>ринципами взаимодействия медицинских организаций на различных уровнях оказания медицинской помощи являются следующие:</w:t>
      </w:r>
    </w:p>
    <w:p w:rsidR="008955BB" w:rsidRPr="005B2063" w:rsidRDefault="008955BB" w:rsidP="008955BB">
      <w:pPr>
        <w:tabs>
          <w:tab w:val="left" w:pos="0"/>
          <w:tab w:val="left" w:pos="993"/>
        </w:tabs>
        <w:spacing w:after="0" w:line="240" w:lineRule="auto"/>
        <w:ind w:firstLine="709"/>
        <w:contextualSpacing/>
        <w:jc w:val="both"/>
        <w:rPr>
          <w:rFonts w:ascii="Times New Roman" w:hAnsi="Times New Roman"/>
          <w:sz w:val="28"/>
          <w:szCs w:val="28"/>
        </w:rPr>
      </w:pPr>
      <w:r w:rsidRPr="005B2063">
        <w:rPr>
          <w:rFonts w:ascii="Times New Roman" w:hAnsi="Times New Roman"/>
          <w:sz w:val="28"/>
          <w:szCs w:val="28"/>
        </w:rPr>
        <w:t xml:space="preserve">маршрутизация онкологических больных в крае, которая осуществляется согласно распоряжению Министерства здравоохранения Забайкальского края от </w:t>
      </w:r>
      <w:r>
        <w:rPr>
          <w:rFonts w:ascii="Times New Roman" w:hAnsi="Times New Roman"/>
          <w:sz w:val="28"/>
          <w:szCs w:val="28"/>
        </w:rPr>
        <w:t>09 октября 2024 года № 1151</w:t>
      </w:r>
      <w:r w:rsidRPr="005B2063">
        <w:rPr>
          <w:rFonts w:ascii="Times New Roman" w:hAnsi="Times New Roman"/>
          <w:sz w:val="28"/>
          <w:szCs w:val="28"/>
        </w:rPr>
        <w:t>/</w:t>
      </w:r>
      <w:proofErr w:type="gramStart"/>
      <w:r w:rsidRPr="009873D5">
        <w:rPr>
          <w:rFonts w:ascii="Times New Roman" w:hAnsi="Times New Roman"/>
          <w:sz w:val="28"/>
          <w:szCs w:val="28"/>
        </w:rPr>
        <w:t>р</w:t>
      </w:r>
      <w:proofErr w:type="gramEnd"/>
      <w:r w:rsidRPr="009873D5">
        <w:rPr>
          <w:rFonts w:ascii="Times New Roman" w:hAnsi="Times New Roman"/>
          <w:sz w:val="28"/>
          <w:szCs w:val="28"/>
        </w:rPr>
        <w:t xml:space="preserve"> «</w:t>
      </w:r>
      <w:r w:rsidRPr="009873D5">
        <w:rPr>
          <w:rFonts w:ascii="Times New Roman" w:hAnsi="Times New Roman"/>
          <w:color w:val="000000"/>
          <w:sz w:val="28"/>
          <w:szCs w:val="28"/>
        </w:rPr>
        <w:t>Организация оказания медицинской помощи взрослому населению при подозрении на злокачественные новообразования и больным с онкологическими заболеваниями на территории Забайкальского края</w:t>
      </w:r>
      <w:r w:rsidRPr="009873D5">
        <w:rPr>
          <w:rFonts w:ascii="Times New Roman" w:hAnsi="Times New Roman"/>
          <w:sz w:val="28"/>
          <w:szCs w:val="28"/>
        </w:rPr>
        <w:t>».</w:t>
      </w:r>
      <w:r w:rsidRPr="005B2063">
        <w:rPr>
          <w:rFonts w:ascii="Times New Roman" w:hAnsi="Times New Roman"/>
          <w:sz w:val="28"/>
          <w:szCs w:val="28"/>
        </w:rPr>
        <w:t xml:space="preserve"> На территории края плановая специализированная медицинская помощь онкологическим больным оказывается в ГУЗ «КОД»;</w:t>
      </w:r>
    </w:p>
    <w:p w:rsidR="008955BB" w:rsidRPr="005B2063" w:rsidRDefault="008955BB" w:rsidP="008955BB">
      <w:pPr>
        <w:tabs>
          <w:tab w:val="left" w:pos="0"/>
          <w:tab w:val="left" w:pos="993"/>
        </w:tabs>
        <w:spacing w:after="0" w:line="240" w:lineRule="auto"/>
        <w:ind w:firstLine="708"/>
        <w:contextualSpacing/>
        <w:jc w:val="both"/>
        <w:rPr>
          <w:rFonts w:ascii="Times New Roman" w:hAnsi="Times New Roman"/>
          <w:sz w:val="28"/>
          <w:szCs w:val="28"/>
        </w:rPr>
      </w:pPr>
      <w:r w:rsidRPr="005B2063">
        <w:rPr>
          <w:rFonts w:ascii="Times New Roman" w:hAnsi="Times New Roman"/>
          <w:sz w:val="28"/>
          <w:szCs w:val="28"/>
        </w:rPr>
        <w:t>этапность оказания медицинской помощи в соответствии с порядками и стандартами медицинской помощи больным онкологического профиля.</w:t>
      </w:r>
    </w:p>
    <w:p w:rsidR="008955BB" w:rsidRPr="005B2063" w:rsidRDefault="008955BB" w:rsidP="008955BB">
      <w:pPr>
        <w:spacing w:after="0" w:line="240" w:lineRule="auto"/>
        <w:jc w:val="both"/>
        <w:rPr>
          <w:rFonts w:ascii="Times New Roman" w:hAnsi="Times New Roman"/>
          <w:sz w:val="28"/>
          <w:szCs w:val="28"/>
          <w:shd w:val="clear" w:color="auto" w:fill="FFFFFF"/>
        </w:rPr>
      </w:pPr>
      <w:r w:rsidRPr="005B2063">
        <w:rPr>
          <w:rFonts w:ascii="Times New Roman" w:hAnsi="Times New Roman"/>
          <w:sz w:val="28"/>
          <w:szCs w:val="28"/>
        </w:rPr>
        <w:t xml:space="preserve">В крае первичная медико-санитарная помощь представлена следующей структурой сети медицинских организаций: 31 центральная районная больница, в состав которых входят 60 участковых больниц, 43 врачебных амбулатории; ГУЗ «Детский клинический медицинский центр г. Читы», в состав которого входит 6 детских поликлинических подразделений, </w:t>
      </w:r>
      <w:r w:rsidRPr="005B2063">
        <w:rPr>
          <w:rFonts w:ascii="Times New Roman" w:hAnsi="Times New Roman"/>
          <w:sz w:val="28"/>
          <w:szCs w:val="28"/>
        </w:rPr>
        <w:br/>
        <w:t xml:space="preserve">ГАУЗ «Клинический медицинский центр г. Читы», в состав которого входит </w:t>
      </w:r>
      <w:r w:rsidRPr="005B2063">
        <w:rPr>
          <w:rFonts w:ascii="Times New Roman" w:hAnsi="Times New Roman"/>
          <w:sz w:val="28"/>
          <w:szCs w:val="28"/>
        </w:rPr>
        <w:br/>
        <w:t>6 поликлинических подразделений, ГУЗ «Городская клиническая больница № 2»</w:t>
      </w:r>
      <w:r w:rsidRPr="005B2063">
        <w:rPr>
          <w:rFonts w:ascii="Times New Roman" w:hAnsi="Times New Roman"/>
          <w:sz w:val="28"/>
          <w:szCs w:val="28"/>
          <w:shd w:val="clear" w:color="auto" w:fill="FFFFFF"/>
        </w:rPr>
        <w:t>, ЧУЗ «Клиническая больница «РЖД-Медицина» города Чита».</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На базе центральных районных больниц развернуто 442 ФАПа, обеспечивающих медицинское обслуживание населения края. Ключевым моментом раннего выявления ЗНО является работа средних медицинских работников и врачей первичного звена, в том числе работа смотровых кабинетов.</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В 202</w:t>
      </w:r>
      <w:r>
        <w:rPr>
          <w:rFonts w:ascii="Times New Roman" w:hAnsi="Times New Roman"/>
          <w:sz w:val="28"/>
          <w:szCs w:val="28"/>
        </w:rPr>
        <w:t>4</w:t>
      </w:r>
      <w:r w:rsidRPr="005B2063">
        <w:rPr>
          <w:rFonts w:ascii="Times New Roman" w:hAnsi="Times New Roman"/>
          <w:sz w:val="28"/>
          <w:szCs w:val="28"/>
        </w:rPr>
        <w:t xml:space="preserve"> г. работает 80 смотровых кабинетов, в том числе в</w:t>
      </w:r>
      <w:r>
        <w:rPr>
          <w:rFonts w:ascii="Times New Roman" w:hAnsi="Times New Roman"/>
          <w:sz w:val="28"/>
          <w:szCs w:val="28"/>
        </w:rPr>
        <w:t xml:space="preserve"> г. Чите – 9. По итогам 2024</w:t>
      </w:r>
      <w:r w:rsidRPr="005B2063">
        <w:rPr>
          <w:rFonts w:ascii="Times New Roman" w:hAnsi="Times New Roman"/>
          <w:sz w:val="28"/>
          <w:szCs w:val="28"/>
        </w:rPr>
        <w:t xml:space="preserve"> г. осмотр в них прошли 292605 человек, из них мужчин 97096, что составило 32,5 %, женщин 197508, что составило 67,5 % от общего количества осмотренных. В</w:t>
      </w:r>
      <w:r w:rsidRPr="005B2063">
        <w:rPr>
          <w:rFonts w:ascii="Times New Roman" w:hAnsi="Times New Roman"/>
          <w:bCs/>
          <w:sz w:val="28"/>
          <w:szCs w:val="28"/>
        </w:rPr>
        <w:t xml:space="preserve">сего выявлено 5869 случаев патологии, из них ЗНО </w:t>
      </w:r>
      <w:r w:rsidRPr="005B2063">
        <w:rPr>
          <w:rFonts w:ascii="Times New Roman" w:hAnsi="Times New Roman"/>
          <w:sz w:val="28"/>
          <w:szCs w:val="28"/>
        </w:rPr>
        <w:t xml:space="preserve">– 348 случаев (5,9 %). Доля женщин, которым проведено </w:t>
      </w:r>
      <w:r w:rsidRPr="005B2063">
        <w:rPr>
          <w:rFonts w:ascii="Times New Roman" w:hAnsi="Times New Roman"/>
          <w:sz w:val="28"/>
          <w:szCs w:val="28"/>
        </w:rPr>
        <w:lastRenderedPageBreak/>
        <w:t xml:space="preserve">цитологическое исследование мазка </w:t>
      </w:r>
      <w:proofErr w:type="gramStart"/>
      <w:r w:rsidRPr="005B2063">
        <w:rPr>
          <w:rFonts w:ascii="Times New Roman" w:hAnsi="Times New Roman"/>
          <w:sz w:val="28"/>
          <w:szCs w:val="28"/>
        </w:rPr>
        <w:t>шейки</w:t>
      </w:r>
      <w:proofErr w:type="gramEnd"/>
      <w:r w:rsidRPr="005B2063">
        <w:rPr>
          <w:rFonts w:ascii="Times New Roman" w:hAnsi="Times New Roman"/>
          <w:sz w:val="28"/>
          <w:szCs w:val="28"/>
        </w:rPr>
        <w:t xml:space="preserve"> матки, составила 64,3 %. В среднем нагрузка на 1 смену работы в смотровых кабинетах в крае была 4,3.</w:t>
      </w:r>
    </w:p>
    <w:p w:rsidR="008955BB" w:rsidRPr="005B2063" w:rsidRDefault="008955BB" w:rsidP="008955BB">
      <w:pPr>
        <w:spacing w:after="0" w:line="240" w:lineRule="auto"/>
        <w:ind w:firstLine="708"/>
        <w:jc w:val="both"/>
        <w:rPr>
          <w:rFonts w:ascii="Times New Roman" w:eastAsia="MS Mincho" w:hAnsi="Times New Roman"/>
          <w:sz w:val="28"/>
          <w:szCs w:val="28"/>
        </w:rPr>
      </w:pPr>
      <w:r w:rsidRPr="005B2063">
        <w:rPr>
          <w:rFonts w:ascii="Times New Roman" w:hAnsi="Times New Roman"/>
          <w:sz w:val="28"/>
          <w:szCs w:val="28"/>
        </w:rPr>
        <w:t>В соответствии с действующим порядком оказания первичной медико-санитарной помощи на медицинских работников возложены проведение программ диспансеризации, скрининговые программы, профессиональные осмотры и другие мероприятия по ранней диагностике онкологических заболеваний.</w:t>
      </w:r>
      <w:r w:rsidRPr="005B2063">
        <w:rPr>
          <w:rFonts w:ascii="Times New Roman" w:eastAsia="MS Mincho" w:hAnsi="Times New Roman"/>
          <w:sz w:val="28"/>
          <w:szCs w:val="28"/>
        </w:rPr>
        <w:t xml:space="preserve"> </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Кадровый состав медицинских организаций, оказывающих первичную медико-санитарную помощь в крае, участвующий в первичной диагностике ЗНО:</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врачи акушеры-гинекологи: по штату 120,0, занято 116,50, физических лиц – 93, укомплектованность – 97,1 %;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врачи общей практики: по штату 15,50, занято – 14,0, физических лиц – 12, укомплектованность – 90,3 %;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оториноларингологи: по штату 60,0, занято – 56,0, физических лиц – 48, укомплектованность – 93,3 %;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офтальмологи: по штату – 84,0, занято – 80,0, физических лиц – 70, укомплектованность – 95,2 %;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педиатры: по штату 395,0, занято – 391,50, физических лиц – 336,0, укомплектованность – 99,1 %;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рентгенологи: по штату – 95,25, занято – 93,0, физических лиц – 74, укомплектованность – 97,6 %;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стоматологи: по штату – 129,5, занято – 127,75, физических лиц – 105, укомплектованность – 98,6 %;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детские стоматологи: по штату – 51,25, занято – 49,75, физических лиц – 40, укомплектованность – 97,1 %;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терапевты: по штату – 384,75, занято – 365,50, физических лиц – 312, укомплектованность – 95,0 %;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травматологи: по штату – 38,0, занято – 34,25, физических лиц – 22, укомплектованность – 90,1 %;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врачи УЗИ: по штату – 96,0, занято – 93,25, физических лиц – 73, укомплектованность – 97,1 %;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врачи-урологи: по штату – 19,25, занято – 18,75, физических лиц – 10, укомплектованность – 97,4 %;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врачи-хирурги: по штату – 52,0, занято – 48,25, физических лиц – 36, укомплектованность – 92,8 %;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врачи-хирурги детские: по штату – 15,50, занято – 14,50, физических лиц – 7, укомплектованность – 93,5 %;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врачи-эндоскописты: по штату – 20,0, занято – 18,0, физических лиц – 12, укомплектованность – 90,0 %;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акушерки: по штату – 265,75, занято – 253,50, физических лиц – 227, укомплектованность – 95,4 %;</w:t>
      </w:r>
    </w:p>
    <w:p w:rsidR="008955BB" w:rsidRPr="00EB092C" w:rsidRDefault="008955BB" w:rsidP="008955BB">
      <w:pPr>
        <w:spacing w:after="0" w:line="240" w:lineRule="auto"/>
        <w:ind w:firstLine="709"/>
        <w:jc w:val="both"/>
        <w:rPr>
          <w:rFonts w:ascii="Times New Roman" w:hAnsi="Times New Roman"/>
          <w:sz w:val="28"/>
          <w:szCs w:val="28"/>
        </w:rPr>
      </w:pPr>
      <w:r w:rsidRPr="00EB092C">
        <w:rPr>
          <w:rFonts w:ascii="Times New Roman" w:hAnsi="Times New Roman"/>
          <w:sz w:val="28"/>
          <w:szCs w:val="28"/>
        </w:rPr>
        <w:t>фельдшеры-лаборанты: по штату – 333,0, занято – 330,0, физических лиц – 263, укомплектованность – 99,1 %.</w:t>
      </w:r>
    </w:p>
    <w:p w:rsidR="008955BB" w:rsidRPr="002F570D" w:rsidRDefault="008955BB" w:rsidP="008955BB">
      <w:pPr>
        <w:widowControl w:val="0"/>
        <w:suppressAutoHyphens/>
        <w:spacing w:after="0" w:line="240" w:lineRule="auto"/>
        <w:jc w:val="right"/>
        <w:rPr>
          <w:rFonts w:ascii="Times New Roman" w:hAnsi="Times New Roman"/>
          <w:sz w:val="28"/>
          <w:szCs w:val="24"/>
        </w:rPr>
      </w:pPr>
      <w:r>
        <w:rPr>
          <w:rFonts w:ascii="Times New Roman" w:hAnsi="Times New Roman"/>
          <w:sz w:val="28"/>
          <w:szCs w:val="24"/>
        </w:rPr>
        <w:t>Таблица 16</w:t>
      </w:r>
    </w:p>
    <w:p w:rsidR="008955BB" w:rsidRDefault="008955BB" w:rsidP="008955BB">
      <w:pPr>
        <w:widowControl w:val="0"/>
        <w:suppressAutoHyphens/>
        <w:spacing w:after="0" w:line="240" w:lineRule="auto"/>
        <w:ind w:firstLine="709"/>
        <w:jc w:val="center"/>
        <w:rPr>
          <w:rFonts w:ascii="Times New Roman" w:hAnsi="Times New Roman"/>
          <w:b/>
          <w:sz w:val="28"/>
          <w:szCs w:val="28"/>
        </w:rPr>
      </w:pPr>
      <w:r w:rsidRPr="00F05DB1">
        <w:rPr>
          <w:rFonts w:ascii="Times New Roman" w:hAnsi="Times New Roman"/>
          <w:b/>
          <w:sz w:val="28"/>
          <w:szCs w:val="28"/>
        </w:rPr>
        <w:lastRenderedPageBreak/>
        <w:t>Трехуровневая система организации оказания медицинской помощи пациентам с онкологическими заболеваниями</w:t>
      </w:r>
    </w:p>
    <w:p w:rsidR="008955BB" w:rsidRDefault="008955BB" w:rsidP="008955BB">
      <w:pPr>
        <w:widowControl w:val="0"/>
        <w:suppressAutoHyphens/>
        <w:spacing w:after="0" w:line="240" w:lineRule="auto"/>
        <w:ind w:firstLine="709"/>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 xml:space="preserve">Наименование медицинской организации  </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Тип медицинской организации (онкологический диспансер, онкологическая больница, многопрофильная больница, поликлиника и т.д.)</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Наименование структурного подразделения, кабинета</w:t>
            </w:r>
          </w:p>
        </w:tc>
      </w:tr>
      <w:tr w:rsidR="008955BB" w:rsidRPr="006C5292" w:rsidTr="00685CDA">
        <w:tc>
          <w:tcPr>
            <w:tcW w:w="9570" w:type="dxa"/>
            <w:gridSpan w:val="3"/>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lang w:val="en-US"/>
              </w:rPr>
              <w:t>I</w:t>
            </w:r>
            <w:r w:rsidRPr="006C5292">
              <w:rPr>
                <w:rFonts w:ascii="Times New Roman" w:hAnsi="Times New Roman"/>
                <w:sz w:val="24"/>
                <w:szCs w:val="24"/>
              </w:rPr>
              <w:t xml:space="preserve"> уровень</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«Нерчинская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ПОК</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«Сретенская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ПОК</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«Чернышевская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ПОК</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«Кыринская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ПОК</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«Читинская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ПОК</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«Карымская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ПОК</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«Акшинская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ПОК</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«Могочинская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ПОК</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«Улетовская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ПОК</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 xml:space="preserve">ГАУЗ «Клинический медицинский центр» </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 xml:space="preserve">Поликлиника </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ГАУЗ «Краевая больница №4» г. Краснокаменск</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 xml:space="preserve">ГАУЗ « Агинская ЦРБ» </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«Краевая больница №3»</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«Борзинская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 xml:space="preserve">ГУЗ «Петровск – </w:t>
            </w:r>
            <w:proofErr w:type="gramStart"/>
            <w:r w:rsidRPr="006C5292">
              <w:rPr>
                <w:rFonts w:ascii="Times New Roman" w:hAnsi="Times New Roman"/>
                <w:sz w:val="24"/>
                <w:szCs w:val="24"/>
              </w:rPr>
              <w:t>Забайкальская</w:t>
            </w:r>
            <w:proofErr w:type="gramEnd"/>
            <w:r w:rsidRPr="006C5292">
              <w:rPr>
                <w:rFonts w:ascii="Times New Roman" w:hAnsi="Times New Roman"/>
                <w:sz w:val="24"/>
                <w:szCs w:val="24"/>
              </w:rPr>
              <w:t xml:space="preserve">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lang w:val="en-US"/>
              </w:rPr>
              <w:t>II</w:t>
            </w:r>
            <w:r w:rsidRPr="006C5292">
              <w:rPr>
                <w:rFonts w:ascii="Times New Roman" w:hAnsi="Times New Roman"/>
                <w:sz w:val="24"/>
                <w:szCs w:val="24"/>
              </w:rPr>
              <w:t xml:space="preserve"> уровень</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 xml:space="preserve">ГАУЗ «Клинический медицинский центр» </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 xml:space="preserve">Поликлиника </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ГАУЗ «Краевая больница №4» г. Краснокаменск</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 xml:space="preserve">ГАУЗ « Агинская ЦРБ» </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«Краевая больница №3»</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«Борзинская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 xml:space="preserve">ГУЗ «Петровск – </w:t>
            </w:r>
            <w:proofErr w:type="gramStart"/>
            <w:r w:rsidRPr="006C5292">
              <w:rPr>
                <w:rFonts w:ascii="Times New Roman" w:hAnsi="Times New Roman"/>
                <w:sz w:val="24"/>
                <w:szCs w:val="24"/>
              </w:rPr>
              <w:t>Забайкальская</w:t>
            </w:r>
            <w:proofErr w:type="gramEnd"/>
            <w:r w:rsidRPr="006C5292">
              <w:rPr>
                <w:rFonts w:ascii="Times New Roman" w:hAnsi="Times New Roman"/>
                <w:sz w:val="24"/>
                <w:szCs w:val="24"/>
              </w:rPr>
              <w:t xml:space="preserve"> ЦРБ»</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ЦАОП</w:t>
            </w:r>
          </w:p>
        </w:tc>
      </w:tr>
      <w:tr w:rsidR="008955BB" w:rsidRPr="006C5292" w:rsidTr="00685CDA">
        <w:tc>
          <w:tcPr>
            <w:tcW w:w="9570" w:type="dxa"/>
            <w:gridSpan w:val="3"/>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lang w:val="en-US"/>
              </w:rPr>
              <w:t xml:space="preserve">III </w:t>
            </w:r>
            <w:r w:rsidRPr="006C5292">
              <w:rPr>
                <w:rFonts w:ascii="Times New Roman" w:hAnsi="Times New Roman"/>
                <w:sz w:val="24"/>
                <w:szCs w:val="24"/>
              </w:rPr>
              <w:t>уровень</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ГУЗ «Забайкальский краевой онкологический диспансер»</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Специализированная медицинская помощь, в том числе высокотехнологичная</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Поликлиника, структурные подразделения: диагностические, стационарные</w:t>
            </w:r>
          </w:p>
        </w:tc>
      </w:tr>
      <w:tr w:rsidR="008955BB" w:rsidRPr="006C5292" w:rsidTr="00685CDA">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ГАУЗ «Краевая клиническая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Многопрофильная больница</w:t>
            </w:r>
          </w:p>
        </w:tc>
        <w:tc>
          <w:tcPr>
            <w:tcW w:w="3190" w:type="dxa"/>
          </w:tcPr>
          <w:p w:rsidR="008955BB" w:rsidRPr="006C5292" w:rsidRDefault="008955BB" w:rsidP="00685CDA">
            <w:pPr>
              <w:widowControl w:val="0"/>
              <w:suppressAutoHyphens/>
              <w:spacing w:after="0" w:line="240" w:lineRule="auto"/>
              <w:jc w:val="center"/>
              <w:rPr>
                <w:rFonts w:ascii="Times New Roman" w:hAnsi="Times New Roman"/>
                <w:sz w:val="24"/>
                <w:szCs w:val="24"/>
              </w:rPr>
            </w:pPr>
            <w:r w:rsidRPr="006C5292">
              <w:rPr>
                <w:rFonts w:ascii="Times New Roman" w:hAnsi="Times New Roman"/>
                <w:sz w:val="24"/>
                <w:szCs w:val="24"/>
              </w:rPr>
              <w:t>Специализированная, нейрохирургическая помощь</w:t>
            </w:r>
          </w:p>
        </w:tc>
      </w:tr>
    </w:tbl>
    <w:p w:rsidR="008955BB" w:rsidRPr="00F05DB1" w:rsidRDefault="008955BB" w:rsidP="008955BB">
      <w:pPr>
        <w:widowControl w:val="0"/>
        <w:suppressAutoHyphens/>
        <w:spacing w:after="0" w:line="240" w:lineRule="auto"/>
        <w:ind w:firstLine="709"/>
        <w:jc w:val="center"/>
        <w:rPr>
          <w:rFonts w:ascii="Times New Roman" w:hAnsi="Times New Roman"/>
          <w:sz w:val="24"/>
          <w:szCs w:val="24"/>
        </w:rPr>
      </w:pPr>
    </w:p>
    <w:p w:rsidR="008955BB" w:rsidRDefault="008955BB" w:rsidP="008955BB">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*ГУЗ – Государственное учреждение здравоохранения</w:t>
      </w:r>
    </w:p>
    <w:p w:rsidR="008955BB" w:rsidRDefault="008955BB" w:rsidP="008955BB">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*ЦРБ – Центральная районная больница</w:t>
      </w:r>
    </w:p>
    <w:p w:rsidR="008955BB" w:rsidRPr="005B2063" w:rsidRDefault="008955BB" w:rsidP="008955BB">
      <w:pPr>
        <w:widowControl w:val="0"/>
        <w:spacing w:after="0" w:line="240" w:lineRule="auto"/>
        <w:ind w:firstLine="709"/>
        <w:jc w:val="both"/>
        <w:rPr>
          <w:rFonts w:ascii="Times New Roman" w:hAnsi="Times New Roman"/>
          <w:sz w:val="28"/>
          <w:szCs w:val="28"/>
        </w:rPr>
      </w:pPr>
      <w:r w:rsidRPr="005B2063">
        <w:rPr>
          <w:rFonts w:ascii="Times New Roman" w:hAnsi="Times New Roman"/>
          <w:sz w:val="28"/>
          <w:szCs w:val="28"/>
        </w:rPr>
        <w:t>Для оказания</w:t>
      </w:r>
      <w:r w:rsidRPr="005B2063">
        <w:t xml:space="preserve"> </w:t>
      </w:r>
      <w:r w:rsidRPr="005B2063">
        <w:rPr>
          <w:rFonts w:ascii="Times New Roman" w:hAnsi="Times New Roman"/>
          <w:sz w:val="28"/>
          <w:szCs w:val="28"/>
        </w:rPr>
        <w:t xml:space="preserve">медицинской помощи в медицинских учреждениях здравоохранения в районах края, по профилю «онкология» на первом уровне развернуто </w:t>
      </w:r>
      <w:r>
        <w:rPr>
          <w:rFonts w:ascii="Times New Roman" w:hAnsi="Times New Roman"/>
          <w:sz w:val="28"/>
          <w:szCs w:val="28"/>
        </w:rPr>
        <w:t>9</w:t>
      </w:r>
      <w:r w:rsidRPr="005B2063">
        <w:rPr>
          <w:rFonts w:ascii="Times New Roman" w:hAnsi="Times New Roman"/>
          <w:sz w:val="28"/>
          <w:szCs w:val="28"/>
        </w:rPr>
        <w:t xml:space="preserve"> первичных онкологических кабинетов.</w:t>
      </w:r>
    </w:p>
    <w:p w:rsidR="008955BB"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Второй уровень оказания медицинской помощи в медицинских учреждениях края, по профилю «онкология» заключается в организации Центров амбулаторной онкологической помощи (далее - ЦАОП) в медицинских организациях на</w:t>
      </w:r>
      <w:r>
        <w:rPr>
          <w:rFonts w:ascii="Times New Roman" w:hAnsi="Times New Roman"/>
          <w:sz w:val="28"/>
          <w:szCs w:val="28"/>
        </w:rPr>
        <w:t xml:space="preserve"> территории Забайкальского края в количестве 6 ЦАОП.</w:t>
      </w:r>
    </w:p>
    <w:p w:rsidR="008955BB" w:rsidRDefault="008955BB" w:rsidP="008955BB">
      <w:pPr>
        <w:spacing w:after="0" w:line="240" w:lineRule="auto"/>
        <w:ind w:firstLine="709"/>
        <w:jc w:val="both"/>
        <w:rPr>
          <w:rFonts w:ascii="Times New Roman" w:eastAsia="MS Mincho" w:hAnsi="Times New Roman"/>
          <w:sz w:val="28"/>
          <w:szCs w:val="28"/>
        </w:rPr>
      </w:pPr>
      <w:r>
        <w:rPr>
          <w:rFonts w:ascii="Times New Roman" w:hAnsi="Times New Roman"/>
          <w:sz w:val="28"/>
          <w:szCs w:val="28"/>
        </w:rPr>
        <w:t>Третий уровень – ГУЗ «Забайкальский краевой онкологический диспансер», ГАУЗ «Краевая клиническая больница»</w:t>
      </w:r>
    </w:p>
    <w:p w:rsidR="008955BB" w:rsidRPr="005B2063" w:rsidRDefault="008955BB" w:rsidP="008955BB">
      <w:pPr>
        <w:spacing w:after="0" w:line="240" w:lineRule="auto"/>
        <w:ind w:firstLine="709"/>
        <w:jc w:val="right"/>
        <w:rPr>
          <w:rFonts w:ascii="Times New Roman" w:hAnsi="Times New Roman"/>
          <w:bCs/>
          <w:sz w:val="28"/>
          <w:szCs w:val="28"/>
        </w:rPr>
      </w:pPr>
      <w:r>
        <w:rPr>
          <w:rFonts w:ascii="Times New Roman" w:hAnsi="Times New Roman"/>
          <w:bCs/>
          <w:sz w:val="28"/>
          <w:szCs w:val="28"/>
        </w:rPr>
        <w:t xml:space="preserve"> Таблица 29</w:t>
      </w:r>
      <w:r w:rsidRPr="005B2063">
        <w:rPr>
          <w:rFonts w:ascii="Times New Roman" w:hAnsi="Times New Roman"/>
          <w:bCs/>
          <w:sz w:val="28"/>
          <w:szCs w:val="28"/>
        </w:rPr>
        <w:t>.</w:t>
      </w:r>
    </w:p>
    <w:p w:rsidR="008955BB" w:rsidRDefault="008955BB" w:rsidP="008955BB">
      <w:pPr>
        <w:widowControl w:val="0"/>
        <w:suppressAutoHyphens/>
        <w:spacing w:after="0" w:line="240" w:lineRule="auto"/>
        <w:jc w:val="both"/>
        <w:rPr>
          <w:rFonts w:ascii="Times New Roman" w:hAnsi="Times New Roman"/>
          <w:sz w:val="28"/>
          <w:szCs w:val="28"/>
        </w:rPr>
      </w:pPr>
    </w:p>
    <w:p w:rsidR="008955BB" w:rsidRDefault="008955BB" w:rsidP="008955BB">
      <w:pPr>
        <w:widowControl w:val="0"/>
        <w:suppressAutoHyphens/>
        <w:spacing w:after="0" w:line="240" w:lineRule="auto"/>
        <w:ind w:firstLine="709"/>
        <w:jc w:val="both"/>
        <w:rPr>
          <w:rFonts w:ascii="Times New Roman" w:hAnsi="Times New Roman"/>
          <w:sz w:val="28"/>
          <w:szCs w:val="28"/>
        </w:rPr>
      </w:pPr>
    </w:p>
    <w:p w:rsidR="008955BB" w:rsidRPr="00303587" w:rsidRDefault="008955BB" w:rsidP="008955BB">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drawing>
          <wp:inline distT="0" distB="0" distL="0" distR="0">
            <wp:extent cx="6271260" cy="6584950"/>
            <wp:effectExtent l="0" t="0" r="0" b="6350"/>
            <wp:docPr id="2" name="Рисунок 2" descr="онко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нко_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1260" cy="6584950"/>
                    </a:xfrm>
                    <a:prstGeom prst="rect">
                      <a:avLst/>
                    </a:prstGeom>
                    <a:noFill/>
                    <a:ln>
                      <a:noFill/>
                    </a:ln>
                  </pic:spPr>
                </pic:pic>
              </a:graphicData>
            </a:graphic>
          </wp:inline>
        </w:drawing>
      </w:r>
    </w:p>
    <w:p w:rsidR="008955BB" w:rsidRDefault="008955BB" w:rsidP="008955BB">
      <w:pPr>
        <w:widowControl w:val="0"/>
        <w:suppressAutoHyphens/>
        <w:spacing w:after="0" w:line="240" w:lineRule="auto"/>
        <w:jc w:val="both"/>
        <w:rPr>
          <w:rFonts w:ascii="Times New Roman" w:hAnsi="Times New Roman"/>
          <w:sz w:val="28"/>
          <w:szCs w:val="28"/>
        </w:rPr>
      </w:pPr>
    </w:p>
    <w:p w:rsidR="008955BB" w:rsidRDefault="008955BB" w:rsidP="008955BB">
      <w:pPr>
        <w:widowControl w:val="0"/>
        <w:suppressAutoHyphens/>
        <w:spacing w:after="0" w:line="240" w:lineRule="auto"/>
        <w:ind w:firstLine="709"/>
        <w:jc w:val="right"/>
        <w:rPr>
          <w:rFonts w:ascii="Times New Roman" w:hAnsi="Times New Roman"/>
          <w:sz w:val="28"/>
          <w:szCs w:val="28"/>
        </w:rPr>
      </w:pPr>
      <w:r>
        <w:rPr>
          <w:rFonts w:ascii="Times New Roman" w:hAnsi="Times New Roman"/>
          <w:sz w:val="28"/>
          <w:szCs w:val="28"/>
        </w:rPr>
        <w:t>Таблица 17</w:t>
      </w:r>
    </w:p>
    <w:p w:rsidR="008955BB" w:rsidRDefault="008955BB" w:rsidP="008955BB">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Информация об имеющемся на базе медицинских организаций оборудовании для ранней диагностики злокачественных новообразований.</w:t>
      </w:r>
    </w:p>
    <w:p w:rsidR="008955BB" w:rsidRDefault="008955BB" w:rsidP="008955BB">
      <w:pPr>
        <w:widowControl w:val="0"/>
        <w:suppressAutoHyphens/>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813"/>
        <w:gridCol w:w="2287"/>
        <w:gridCol w:w="675"/>
        <w:gridCol w:w="583"/>
        <w:gridCol w:w="583"/>
        <w:gridCol w:w="583"/>
        <w:gridCol w:w="798"/>
      </w:tblGrid>
      <w:tr w:rsidR="008955BB" w:rsidRPr="006C5292" w:rsidTr="00685CDA">
        <w:trPr>
          <w:cantSplit/>
          <w:trHeight w:val="2290"/>
        </w:trPr>
        <w:tc>
          <w:tcPr>
            <w:tcW w:w="2248" w:type="dxa"/>
            <w:textDirection w:val="btLr"/>
          </w:tcPr>
          <w:p w:rsidR="008955BB" w:rsidRPr="006C5292" w:rsidRDefault="008955BB" w:rsidP="00685CDA">
            <w:pPr>
              <w:widowControl w:val="0"/>
              <w:suppressAutoHyphens/>
              <w:spacing w:after="0" w:line="240" w:lineRule="auto"/>
              <w:ind w:left="113" w:right="113"/>
              <w:jc w:val="both"/>
              <w:rPr>
                <w:rFonts w:ascii="Times New Roman" w:hAnsi="Times New Roman"/>
                <w:sz w:val="20"/>
                <w:szCs w:val="20"/>
              </w:rPr>
            </w:pPr>
            <w:r w:rsidRPr="006C5292">
              <w:rPr>
                <w:rFonts w:ascii="Times New Roman" w:hAnsi="Times New Roman"/>
                <w:sz w:val="20"/>
                <w:szCs w:val="20"/>
              </w:rPr>
              <w:lastRenderedPageBreak/>
              <w:t>Наименование вида медицинского оборудования</w:t>
            </w:r>
          </w:p>
        </w:tc>
        <w:tc>
          <w:tcPr>
            <w:tcW w:w="1813" w:type="dxa"/>
            <w:textDirection w:val="btLr"/>
          </w:tcPr>
          <w:p w:rsidR="008955BB" w:rsidRPr="006C5292" w:rsidRDefault="008955BB" w:rsidP="00685CDA">
            <w:pPr>
              <w:widowControl w:val="0"/>
              <w:suppressAutoHyphens/>
              <w:spacing w:after="0" w:line="240" w:lineRule="auto"/>
              <w:ind w:left="113" w:right="113"/>
              <w:jc w:val="both"/>
              <w:rPr>
                <w:rFonts w:ascii="Times New Roman" w:hAnsi="Times New Roman"/>
                <w:sz w:val="20"/>
                <w:szCs w:val="20"/>
              </w:rPr>
            </w:pPr>
            <w:r w:rsidRPr="006C5292">
              <w:rPr>
                <w:rFonts w:ascii="Times New Roman" w:hAnsi="Times New Roman"/>
                <w:sz w:val="20"/>
                <w:szCs w:val="20"/>
              </w:rPr>
              <w:t>Наименование медицинской организации</w:t>
            </w:r>
          </w:p>
        </w:tc>
        <w:tc>
          <w:tcPr>
            <w:tcW w:w="2287" w:type="dxa"/>
            <w:textDirection w:val="btLr"/>
          </w:tcPr>
          <w:p w:rsidR="008955BB" w:rsidRPr="006C5292" w:rsidRDefault="008955BB" w:rsidP="00685CDA">
            <w:pPr>
              <w:widowControl w:val="0"/>
              <w:suppressAutoHyphens/>
              <w:spacing w:after="0" w:line="240" w:lineRule="auto"/>
              <w:ind w:left="113" w:right="113"/>
              <w:jc w:val="both"/>
              <w:rPr>
                <w:rFonts w:ascii="Times New Roman" w:hAnsi="Times New Roman"/>
                <w:sz w:val="20"/>
                <w:szCs w:val="20"/>
              </w:rPr>
            </w:pPr>
            <w:r w:rsidRPr="006C5292">
              <w:rPr>
                <w:rFonts w:ascii="Times New Roman" w:hAnsi="Times New Roman"/>
                <w:sz w:val="20"/>
                <w:szCs w:val="20"/>
              </w:rPr>
              <w:t>Наименование оборудования</w:t>
            </w:r>
          </w:p>
        </w:tc>
        <w:tc>
          <w:tcPr>
            <w:tcW w:w="675" w:type="dxa"/>
            <w:textDirection w:val="btLr"/>
          </w:tcPr>
          <w:p w:rsidR="008955BB" w:rsidRPr="006C5292" w:rsidRDefault="008955BB" w:rsidP="00685CDA">
            <w:pPr>
              <w:widowControl w:val="0"/>
              <w:suppressAutoHyphens/>
              <w:spacing w:after="0" w:line="240" w:lineRule="auto"/>
              <w:ind w:left="113" w:right="113"/>
              <w:jc w:val="both"/>
              <w:rPr>
                <w:rFonts w:ascii="Times New Roman" w:hAnsi="Times New Roman"/>
                <w:sz w:val="20"/>
                <w:szCs w:val="20"/>
              </w:rPr>
            </w:pPr>
            <w:r w:rsidRPr="006C5292">
              <w:rPr>
                <w:rFonts w:ascii="Times New Roman" w:hAnsi="Times New Roman"/>
                <w:sz w:val="20"/>
                <w:szCs w:val="20"/>
              </w:rPr>
              <w:t>Год ввода в эксплуатацию</w:t>
            </w:r>
          </w:p>
        </w:tc>
        <w:tc>
          <w:tcPr>
            <w:tcW w:w="583" w:type="dxa"/>
            <w:textDirection w:val="btLr"/>
          </w:tcPr>
          <w:p w:rsidR="008955BB" w:rsidRPr="006C5292" w:rsidRDefault="008955BB" w:rsidP="00685CDA">
            <w:pPr>
              <w:widowControl w:val="0"/>
              <w:suppressAutoHyphens/>
              <w:spacing w:after="0" w:line="240" w:lineRule="auto"/>
              <w:ind w:left="113" w:right="113"/>
              <w:jc w:val="both"/>
              <w:rPr>
                <w:rFonts w:ascii="Times New Roman" w:hAnsi="Times New Roman"/>
                <w:sz w:val="20"/>
                <w:szCs w:val="20"/>
              </w:rPr>
            </w:pPr>
            <w:r w:rsidRPr="006C5292">
              <w:rPr>
                <w:rFonts w:ascii="Times New Roman" w:hAnsi="Times New Roman"/>
                <w:sz w:val="20"/>
                <w:szCs w:val="20"/>
              </w:rPr>
              <w:t>Количество ед.</w:t>
            </w:r>
          </w:p>
        </w:tc>
        <w:tc>
          <w:tcPr>
            <w:tcW w:w="583" w:type="dxa"/>
            <w:textDirection w:val="btLr"/>
          </w:tcPr>
          <w:p w:rsidR="008955BB" w:rsidRPr="006C5292" w:rsidRDefault="008955BB" w:rsidP="00685CDA">
            <w:pPr>
              <w:widowControl w:val="0"/>
              <w:suppressAutoHyphens/>
              <w:spacing w:after="0" w:line="240" w:lineRule="auto"/>
              <w:ind w:left="113" w:right="113"/>
              <w:jc w:val="both"/>
              <w:rPr>
                <w:rFonts w:ascii="Times New Roman" w:hAnsi="Times New Roman"/>
                <w:sz w:val="20"/>
                <w:szCs w:val="20"/>
              </w:rPr>
            </w:pPr>
            <w:r w:rsidRPr="006C5292">
              <w:rPr>
                <w:rFonts w:ascii="Times New Roman" w:hAnsi="Times New Roman"/>
                <w:sz w:val="20"/>
                <w:szCs w:val="20"/>
              </w:rPr>
              <w:t>Количество исследований</w:t>
            </w:r>
          </w:p>
        </w:tc>
        <w:tc>
          <w:tcPr>
            <w:tcW w:w="583" w:type="dxa"/>
            <w:textDirection w:val="btLr"/>
          </w:tcPr>
          <w:p w:rsidR="008955BB" w:rsidRPr="006C5292" w:rsidRDefault="008955BB" w:rsidP="00685CDA">
            <w:pPr>
              <w:widowControl w:val="0"/>
              <w:suppressAutoHyphens/>
              <w:spacing w:after="0" w:line="240" w:lineRule="auto"/>
              <w:ind w:left="113" w:right="113"/>
              <w:jc w:val="both"/>
              <w:rPr>
                <w:rFonts w:ascii="Times New Roman" w:hAnsi="Times New Roman"/>
                <w:sz w:val="20"/>
                <w:szCs w:val="20"/>
              </w:rPr>
            </w:pPr>
            <w:r w:rsidRPr="006C5292">
              <w:rPr>
                <w:rFonts w:ascii="Times New Roman" w:hAnsi="Times New Roman"/>
                <w:sz w:val="20"/>
                <w:szCs w:val="20"/>
              </w:rPr>
              <w:t>Количество рабочих смен (1,2,3,круглосуточно)</w:t>
            </w:r>
          </w:p>
        </w:tc>
        <w:tc>
          <w:tcPr>
            <w:tcW w:w="798" w:type="dxa"/>
            <w:textDirection w:val="btLr"/>
          </w:tcPr>
          <w:p w:rsidR="008955BB" w:rsidRPr="006C5292" w:rsidRDefault="008955BB" w:rsidP="00685CDA">
            <w:pPr>
              <w:widowControl w:val="0"/>
              <w:suppressAutoHyphens/>
              <w:spacing w:after="0" w:line="240" w:lineRule="auto"/>
              <w:ind w:left="113" w:right="113"/>
              <w:jc w:val="both"/>
              <w:rPr>
                <w:rFonts w:ascii="Times New Roman" w:hAnsi="Times New Roman"/>
                <w:sz w:val="20"/>
                <w:szCs w:val="20"/>
              </w:rPr>
            </w:pPr>
            <w:r w:rsidRPr="006C5292">
              <w:rPr>
                <w:rFonts w:ascii="Times New Roman" w:hAnsi="Times New Roman"/>
                <w:sz w:val="20"/>
                <w:szCs w:val="20"/>
              </w:rPr>
              <w:t>Условия функционирования (амбулаторное/стационарное/передвижное)</w:t>
            </w:r>
          </w:p>
        </w:tc>
      </w:tr>
      <w:tr w:rsidR="008955BB" w:rsidRPr="006C5292" w:rsidTr="00685CDA">
        <w:tc>
          <w:tcPr>
            <w:tcW w:w="2248"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Эндоскопия</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p>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ГАУЗ «Агинская ЦРБ»</w:t>
            </w:r>
          </w:p>
          <w:p w:rsidR="008955BB" w:rsidRPr="006C5292" w:rsidRDefault="008955BB" w:rsidP="00685CDA">
            <w:pPr>
              <w:widowControl w:val="0"/>
              <w:suppressAutoHyphens/>
              <w:spacing w:after="0" w:line="240" w:lineRule="auto"/>
              <w:jc w:val="both"/>
              <w:rPr>
                <w:rFonts w:ascii="Times New Roman" w:hAnsi="Times New Roman"/>
                <w:sz w:val="20"/>
                <w:szCs w:val="20"/>
              </w:rPr>
            </w:pPr>
          </w:p>
          <w:p w:rsidR="008955BB" w:rsidRPr="006C5292" w:rsidRDefault="008955BB" w:rsidP="00685CDA">
            <w:pPr>
              <w:widowControl w:val="0"/>
              <w:suppressAutoHyphens/>
              <w:spacing w:after="0" w:line="240" w:lineRule="auto"/>
              <w:jc w:val="both"/>
              <w:rPr>
                <w:rFonts w:ascii="Times New Roman" w:hAnsi="Times New Roman"/>
                <w:sz w:val="20"/>
                <w:szCs w:val="20"/>
              </w:rPr>
            </w:pPr>
          </w:p>
          <w:p w:rsidR="008955BB" w:rsidRPr="006C5292" w:rsidRDefault="008955BB" w:rsidP="00685CDA">
            <w:pPr>
              <w:widowControl w:val="0"/>
              <w:suppressAutoHyphens/>
              <w:spacing w:after="0" w:line="240" w:lineRule="auto"/>
              <w:jc w:val="both"/>
              <w:rPr>
                <w:rFonts w:ascii="Times New Roman" w:hAnsi="Times New Roman"/>
                <w:sz w:val="20"/>
                <w:szCs w:val="20"/>
              </w:rPr>
            </w:pPr>
          </w:p>
          <w:p w:rsidR="008955BB" w:rsidRPr="006C5292" w:rsidRDefault="008955BB" w:rsidP="00685CDA">
            <w:pPr>
              <w:widowControl w:val="0"/>
              <w:suppressAutoHyphens/>
              <w:spacing w:after="0" w:line="240" w:lineRule="auto"/>
              <w:jc w:val="both"/>
              <w:rPr>
                <w:rFonts w:ascii="Times New Roman" w:hAnsi="Times New Roman"/>
                <w:sz w:val="20"/>
                <w:szCs w:val="20"/>
              </w:rPr>
            </w:pPr>
          </w:p>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Эндоскопия (в т.ч., хирургические стойки, урологические) 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470"/>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передв</w:t>
            </w:r>
          </w:p>
        </w:tc>
      </w:tr>
      <w:tr w:rsidR="008955BB" w:rsidRPr="006C5292" w:rsidTr="00685CDA">
        <w:trPr>
          <w:trHeight w:val="470"/>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 xml:space="preserve">УЗИ </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 xml:space="preserve">Эхо - </w:t>
            </w:r>
            <w:proofErr w:type="gramStart"/>
            <w:r w:rsidRPr="006C5292">
              <w:rPr>
                <w:rFonts w:ascii="Times New Roman" w:hAnsi="Times New Roman"/>
                <w:sz w:val="20"/>
                <w:szCs w:val="20"/>
              </w:rPr>
              <w:t>КГ</w:t>
            </w:r>
            <w:proofErr w:type="gramEnd"/>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470"/>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470"/>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470"/>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470"/>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Эндоскопические стойки</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«Акшиская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245"/>
        </w:trPr>
        <w:tc>
          <w:tcPr>
            <w:tcW w:w="2248"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195"/>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195"/>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Рентгеновский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Рентгеновский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перед</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«Алексанрово-Заводская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Ретген аппарат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Эндоскопия (в т.ч. хирургические стойки, урологические стойки)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 xml:space="preserve">Флюорограф </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 xml:space="preserve">Флюорограф </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перед</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«Балейская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перед</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эндохирургический комплекс</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эндохирургический комплекс</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бронхоскоп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«Борзинская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319"/>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Гистероскоп диагностический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Гистероскоп диагностический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«Газимуро – Заводская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center"/>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center"/>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«Городская клиническая больница №2»</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цистоуретроскоп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видеоколоноскоп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«Дульдургинская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«Забайкальская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цистоуретроскоп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дуоденоскоп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дуоденоскоп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center"/>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«Каларская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center"/>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center"/>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center"/>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 xml:space="preserve">Рентген аппарат </w:t>
            </w:r>
            <w:r w:rsidRPr="006C5292">
              <w:rPr>
                <w:rFonts w:ascii="Times New Roman" w:hAnsi="Times New Roman"/>
                <w:sz w:val="20"/>
                <w:szCs w:val="20"/>
              </w:rPr>
              <w:lastRenderedPageBreak/>
              <w:t>цифровой</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 xml:space="preserve">ГУЗ «Калганская </w:t>
            </w:r>
            <w:r w:rsidRPr="006C5292">
              <w:rPr>
                <w:rFonts w:ascii="Times New Roman" w:hAnsi="Times New Roman"/>
                <w:sz w:val="20"/>
                <w:szCs w:val="20"/>
              </w:rPr>
              <w:lastRenderedPageBreak/>
              <w:t>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 xml:space="preserve">Рентген аппарат </w:t>
            </w:r>
            <w:r w:rsidRPr="006C5292">
              <w:rPr>
                <w:rFonts w:ascii="Times New Roman" w:hAnsi="Times New Roman"/>
                <w:sz w:val="20"/>
                <w:szCs w:val="20"/>
              </w:rPr>
              <w:lastRenderedPageBreak/>
              <w:t>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center"/>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470"/>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Эндоскопические стойки</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«Карымская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eastAsia="Times New Roman" w:hAnsi="Times New Roman"/>
                <w:sz w:val="20"/>
                <w:szCs w:val="20"/>
                <w:lang w:eastAsia="ru-RU"/>
              </w:rPr>
              <w:t>Аппарат рентгенографический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eastAsia="Times New Roman" w:hAnsi="Times New Roman"/>
                <w:sz w:val="20"/>
                <w:szCs w:val="20"/>
                <w:lang w:eastAsia="ru-RU"/>
              </w:rPr>
              <w:t>Аппарат рентгенографический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eastAsia="Times New Roman" w:hAnsi="Times New Roman"/>
                <w:sz w:val="20"/>
                <w:szCs w:val="20"/>
                <w:lang w:eastAsia="ru-RU"/>
              </w:rPr>
            </w:pPr>
            <w:r w:rsidRPr="006C5292">
              <w:rPr>
                <w:rFonts w:ascii="Times New Roman" w:eastAsia="Times New Roman" w:hAnsi="Times New Roman"/>
                <w:sz w:val="20"/>
                <w:szCs w:val="20"/>
                <w:lang w:eastAsia="ru-RU"/>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eastAsia="Times New Roman" w:hAnsi="Times New Roman"/>
                <w:sz w:val="20"/>
                <w:szCs w:val="20"/>
                <w:lang w:eastAsia="ru-RU"/>
              </w:rPr>
            </w:pPr>
            <w:r w:rsidRPr="006C5292">
              <w:rPr>
                <w:rFonts w:ascii="Times New Roman" w:eastAsia="Times New Roman" w:hAnsi="Times New Roman"/>
                <w:sz w:val="20"/>
                <w:szCs w:val="20"/>
                <w:lang w:eastAsia="ru-RU"/>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eastAsia="Times New Roman" w:hAnsi="Times New Roman"/>
                <w:sz w:val="20"/>
                <w:szCs w:val="20"/>
                <w:lang w:eastAsia="ru-RU"/>
              </w:rPr>
              <w:t xml:space="preserve">Маммограф </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eastAsia="Times New Roman" w:hAnsi="Times New Roman"/>
                <w:sz w:val="20"/>
                <w:szCs w:val="20"/>
                <w:lang w:eastAsia="ru-RU"/>
              </w:rPr>
              <w:t xml:space="preserve">УЗИ </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Эндоскопическое оборудование</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Эндоскопическое оборудование</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«Краевая больница №3»</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 xml:space="preserve">ЭХО - </w:t>
            </w:r>
            <w:proofErr w:type="gramStart"/>
            <w:r w:rsidRPr="006C5292">
              <w:rPr>
                <w:rFonts w:ascii="Times New Roman" w:hAnsi="Times New Roman"/>
                <w:sz w:val="20"/>
                <w:szCs w:val="20"/>
              </w:rPr>
              <w:t>КГ</w:t>
            </w:r>
            <w:proofErr w:type="gramEnd"/>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«Красночикойская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 xml:space="preserve">ЭХО - </w:t>
            </w:r>
            <w:proofErr w:type="gramStart"/>
            <w:r w:rsidRPr="006C5292">
              <w:rPr>
                <w:rFonts w:ascii="Times New Roman" w:hAnsi="Times New Roman"/>
                <w:sz w:val="20"/>
                <w:szCs w:val="20"/>
              </w:rPr>
              <w:t>КГ</w:t>
            </w:r>
            <w:proofErr w:type="gramEnd"/>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«Кыринская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перед</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«Могойтуйская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Кольпоскоп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кольпоскоп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«Могочинская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цистоуретроскоп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цистоуретроскоп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«Нерчинская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Эндоскопический комплекс</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419"/>
        </w:trPr>
        <w:tc>
          <w:tcPr>
            <w:tcW w:w="2248"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«Нерчинско – Заводская ЦРБ»</w:t>
            </w:r>
          </w:p>
        </w:tc>
        <w:tc>
          <w:tcPr>
            <w:tcW w:w="2287"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56</w:t>
            </w:r>
          </w:p>
        </w:tc>
        <w:tc>
          <w:tcPr>
            <w:tcW w:w="583"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eastAsia="Times New Roman" w:hAnsi="Times New Roman"/>
                <w:sz w:val="20"/>
                <w:szCs w:val="20"/>
                <w:lang w:eastAsia="ru-RU"/>
              </w:rPr>
              <w:t xml:space="preserve">Маммограф </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Аппарат 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Гастроскопы</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«Оловяннинская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Эндохирургический комплекс</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Эндохирургический комплекс</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дуоденоскоп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дуоденоскоп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кольпоскоп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кольпоскоп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кольпоскоп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кольпоскоп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«Ононская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 аппарат (универсальный)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 аппарат (универсальный)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w:t>
            </w:r>
            <w:proofErr w:type="gramStart"/>
            <w:r w:rsidRPr="006C5292">
              <w:rPr>
                <w:rFonts w:ascii="Times New Roman" w:hAnsi="Times New Roman"/>
                <w:sz w:val="20"/>
                <w:szCs w:val="20"/>
              </w:rPr>
              <w:t>Петровск-Забайкальская</w:t>
            </w:r>
            <w:proofErr w:type="gramEnd"/>
            <w:r w:rsidRPr="006C5292">
              <w:rPr>
                <w:rFonts w:ascii="Times New Roman" w:hAnsi="Times New Roman"/>
                <w:sz w:val="20"/>
                <w:szCs w:val="20"/>
              </w:rPr>
              <w:t xml:space="preserve">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 xml:space="preserve">Эндоскопия (в т.ч. </w:t>
            </w:r>
            <w:r w:rsidRPr="006C5292">
              <w:rPr>
                <w:rFonts w:ascii="Times New Roman" w:hAnsi="Times New Roman"/>
                <w:sz w:val="20"/>
                <w:szCs w:val="20"/>
              </w:rPr>
              <w:lastRenderedPageBreak/>
              <w:t>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 xml:space="preserve">Стойка </w:t>
            </w:r>
            <w:r w:rsidRPr="006C5292">
              <w:rPr>
                <w:rFonts w:ascii="Times New Roman" w:hAnsi="Times New Roman"/>
                <w:sz w:val="20"/>
                <w:szCs w:val="20"/>
              </w:rPr>
              <w:lastRenderedPageBreak/>
              <w:t>эндоскопическая</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2012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бронхоскоп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 аппарат (универсальный)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 аппарат (универсальный)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«Приаргунская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перед</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цистоуретроскоп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видеокольпоскоп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видеокольпоскоп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гастрофибросокп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гастрофибросокп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«Сретенская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rPr>
          <w:trHeight w:val="470"/>
        </w:trPr>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Рентген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перд</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Тунгокоченская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прочие</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Стойка эндоскопическая</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Стойка эндоскопическая</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«Улетовская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«Хилокская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«Чернышевская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 xml:space="preserve">Эндоскопия (в т.ч. </w:t>
            </w:r>
            <w:r w:rsidRPr="006C5292">
              <w:rPr>
                <w:rFonts w:ascii="Times New Roman" w:hAnsi="Times New Roman"/>
                <w:sz w:val="20"/>
                <w:szCs w:val="20"/>
              </w:rPr>
              <w:lastRenderedPageBreak/>
              <w:t>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 xml:space="preserve">Эндоскопический </w:t>
            </w:r>
            <w:r w:rsidRPr="006C5292">
              <w:rPr>
                <w:rFonts w:ascii="Times New Roman" w:hAnsi="Times New Roman"/>
                <w:sz w:val="20"/>
                <w:szCs w:val="20"/>
              </w:rPr>
              <w:lastRenderedPageBreak/>
              <w:t>комплекс</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2018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«Читинская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88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цистоуретроско</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«Шелопугинская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ГУЗ «Шилкинская ЦРБ»</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передвижной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передижной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перед</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Эндоскопическй комплекс</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Эндоскопическй комплекс</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флюорограф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МРТ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ГАУЗ «Краевая больница №4»</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МРТ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2007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Стойка эндоскопическая</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МРТ</w:t>
            </w:r>
          </w:p>
        </w:tc>
        <w:tc>
          <w:tcPr>
            <w:tcW w:w="1813" w:type="dxa"/>
            <w:vMerge w:val="restart"/>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 xml:space="preserve">ГАУЗ «Клинический медицинский </w:t>
            </w:r>
            <w:r w:rsidRPr="006C5292">
              <w:rPr>
                <w:rFonts w:ascii="Times New Roman" w:hAnsi="Times New Roman"/>
                <w:sz w:val="20"/>
                <w:szCs w:val="20"/>
              </w:rPr>
              <w:lastRenderedPageBreak/>
              <w:t>центр»</w:t>
            </w: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МРТ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КТ</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lastRenderedPageBreak/>
              <w:t>маммограф</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маммограф</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Рентген аппарат цифровой</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88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Риноскоп, риноларингофиброскоп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highlight w:val="yellow"/>
              </w:rPr>
            </w:pPr>
            <w:r w:rsidRPr="006C5292">
              <w:rPr>
                <w:rFonts w:ascii="Times New Roman" w:hAnsi="Times New Roman"/>
                <w:sz w:val="20"/>
                <w:szCs w:val="20"/>
              </w:rPr>
              <w:t>Риноскоп, риноларингофиброскоп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proofErr w:type="gramStart"/>
            <w:r w:rsidRPr="006C5292">
              <w:rPr>
                <w:rFonts w:ascii="Times New Roman" w:hAnsi="Times New Roman"/>
                <w:sz w:val="20"/>
                <w:szCs w:val="20"/>
              </w:rPr>
              <w:t>Эндоскопия (в т.ч. хирургические стойки, урологические стойки</w:t>
            </w:r>
            <w:proofErr w:type="gramEnd"/>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колонофиброскоп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8</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видеогастроскоп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видеогастроскоп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видеоколоноскоп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видеоколоноскоп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2019</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бронхоскоп</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1993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56</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2022</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1</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50</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r w:rsidR="008955BB" w:rsidRPr="006C5292" w:rsidTr="00685CDA">
        <w:tc>
          <w:tcPr>
            <w:tcW w:w="224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1813" w:type="dxa"/>
            <w:vMerge/>
          </w:tcPr>
          <w:p w:rsidR="008955BB" w:rsidRPr="006C5292" w:rsidRDefault="008955BB" w:rsidP="00685CDA">
            <w:pPr>
              <w:widowControl w:val="0"/>
              <w:suppressAutoHyphens/>
              <w:spacing w:after="0" w:line="240" w:lineRule="auto"/>
              <w:jc w:val="both"/>
              <w:rPr>
                <w:rFonts w:ascii="Times New Roman" w:hAnsi="Times New Roman"/>
                <w:sz w:val="20"/>
                <w:szCs w:val="20"/>
              </w:rPr>
            </w:pPr>
          </w:p>
        </w:tc>
        <w:tc>
          <w:tcPr>
            <w:tcW w:w="2287"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УЗИ</w:t>
            </w:r>
          </w:p>
        </w:tc>
        <w:tc>
          <w:tcPr>
            <w:tcW w:w="675"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2023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3</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47</w:t>
            </w:r>
          </w:p>
        </w:tc>
        <w:tc>
          <w:tcPr>
            <w:tcW w:w="583"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2</w:t>
            </w:r>
          </w:p>
        </w:tc>
        <w:tc>
          <w:tcPr>
            <w:tcW w:w="798" w:type="dxa"/>
          </w:tcPr>
          <w:p w:rsidR="008955BB" w:rsidRPr="006C5292" w:rsidRDefault="008955BB" w:rsidP="00685CDA">
            <w:pPr>
              <w:widowControl w:val="0"/>
              <w:suppressAutoHyphens/>
              <w:spacing w:after="0" w:line="240" w:lineRule="auto"/>
              <w:jc w:val="both"/>
              <w:rPr>
                <w:rFonts w:ascii="Times New Roman" w:hAnsi="Times New Roman"/>
                <w:sz w:val="20"/>
                <w:szCs w:val="20"/>
              </w:rPr>
            </w:pPr>
            <w:r w:rsidRPr="006C5292">
              <w:rPr>
                <w:rFonts w:ascii="Times New Roman" w:hAnsi="Times New Roman"/>
                <w:sz w:val="20"/>
                <w:szCs w:val="20"/>
              </w:rPr>
              <w:t>амб</w:t>
            </w:r>
          </w:p>
        </w:tc>
      </w:tr>
    </w:tbl>
    <w:p w:rsidR="008955BB" w:rsidRPr="00B435A0" w:rsidRDefault="008955BB" w:rsidP="008955BB">
      <w:pPr>
        <w:widowControl w:val="0"/>
        <w:suppressAutoHyphens/>
        <w:spacing w:after="0" w:line="240" w:lineRule="auto"/>
        <w:ind w:firstLine="709"/>
        <w:jc w:val="both"/>
        <w:rPr>
          <w:rFonts w:ascii="Times New Roman" w:hAnsi="Times New Roman"/>
          <w:sz w:val="20"/>
          <w:szCs w:val="20"/>
        </w:rPr>
      </w:pPr>
    </w:p>
    <w:p w:rsidR="008955BB" w:rsidRPr="00F60921" w:rsidRDefault="008955BB" w:rsidP="008955BB">
      <w:pPr>
        <w:widowControl w:val="0"/>
        <w:suppressAutoHyphens/>
        <w:spacing w:after="0" w:line="240" w:lineRule="auto"/>
        <w:jc w:val="both"/>
        <w:rPr>
          <w:rFonts w:ascii="Times New Roman" w:hAnsi="Times New Roman"/>
          <w:sz w:val="28"/>
          <w:szCs w:val="28"/>
        </w:rPr>
      </w:pPr>
      <w:r w:rsidRPr="00F60921">
        <w:rPr>
          <w:rFonts w:ascii="Times New Roman" w:hAnsi="Times New Roman"/>
          <w:sz w:val="28"/>
          <w:szCs w:val="28"/>
        </w:rPr>
        <w:t>Министерством здравоохранения Забайкальского края</w:t>
      </w:r>
      <w:r>
        <w:rPr>
          <w:rFonts w:ascii="Times New Roman" w:hAnsi="Times New Roman"/>
          <w:sz w:val="28"/>
          <w:szCs w:val="28"/>
        </w:rPr>
        <w:t xml:space="preserve"> ежемесячно ведется мониторинг эффективности эксплуатации тяжелого медицинского оборудования, а также передвижного для проведения профилактических осмотров, скринингов и первичной диагностики онкологических заболеваний, а также диспансерного наблюдения за пациентами с онкологическими заболеваниями (рентгенодиагностические комплексы, маммографические комплексы, аппараты УЗИ диагностики, эндоскопическое оборудование и другое).</w:t>
      </w:r>
    </w:p>
    <w:p w:rsidR="008955BB" w:rsidRPr="005B2063" w:rsidRDefault="008955BB" w:rsidP="008955BB">
      <w:pPr>
        <w:spacing w:after="0" w:line="240" w:lineRule="auto"/>
        <w:jc w:val="right"/>
        <w:rPr>
          <w:rFonts w:ascii="Times New Roman" w:hAnsi="Times New Roman"/>
          <w:bCs/>
          <w:sz w:val="28"/>
          <w:szCs w:val="24"/>
        </w:rPr>
      </w:pPr>
      <w:r>
        <w:rPr>
          <w:rFonts w:ascii="Times New Roman" w:hAnsi="Times New Roman"/>
          <w:bCs/>
          <w:sz w:val="28"/>
          <w:szCs w:val="24"/>
        </w:rPr>
        <w:t>Таблица 18</w:t>
      </w:r>
    </w:p>
    <w:p w:rsidR="008955BB" w:rsidRPr="005B2063" w:rsidRDefault="008955BB" w:rsidP="008955BB">
      <w:pPr>
        <w:spacing w:after="0" w:line="240" w:lineRule="auto"/>
        <w:jc w:val="center"/>
        <w:rPr>
          <w:rFonts w:ascii="Times New Roman" w:hAnsi="Times New Roman"/>
          <w:b/>
          <w:bCs/>
          <w:sz w:val="28"/>
          <w:szCs w:val="24"/>
        </w:rPr>
      </w:pPr>
      <w:r w:rsidRPr="005B2063">
        <w:rPr>
          <w:rFonts w:ascii="Times New Roman" w:hAnsi="Times New Roman"/>
          <w:b/>
          <w:bCs/>
          <w:sz w:val="28"/>
          <w:szCs w:val="24"/>
        </w:rPr>
        <w:t xml:space="preserve">ПОК и </w:t>
      </w:r>
      <w:r>
        <w:rPr>
          <w:rFonts w:ascii="Times New Roman" w:hAnsi="Times New Roman"/>
          <w:b/>
          <w:bCs/>
          <w:sz w:val="28"/>
          <w:szCs w:val="24"/>
        </w:rPr>
        <w:t xml:space="preserve">ЦАОП </w:t>
      </w:r>
      <w:r w:rsidRPr="005B2063">
        <w:rPr>
          <w:rFonts w:ascii="Times New Roman" w:hAnsi="Times New Roman"/>
          <w:b/>
          <w:bCs/>
          <w:sz w:val="28"/>
          <w:szCs w:val="24"/>
        </w:rPr>
        <w:t xml:space="preserve">в Забайкальском крае </w:t>
      </w:r>
    </w:p>
    <w:p w:rsidR="008955BB" w:rsidRPr="005B2063" w:rsidRDefault="008955BB" w:rsidP="008955BB">
      <w:pPr>
        <w:spacing w:after="0" w:line="240" w:lineRule="auto"/>
        <w:jc w:val="center"/>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916"/>
        <w:gridCol w:w="666"/>
        <w:gridCol w:w="637"/>
        <w:gridCol w:w="817"/>
        <w:gridCol w:w="1302"/>
        <w:gridCol w:w="1039"/>
        <w:gridCol w:w="812"/>
        <w:gridCol w:w="924"/>
        <w:gridCol w:w="1024"/>
      </w:tblGrid>
      <w:tr w:rsidR="008955BB" w:rsidRPr="005B2063" w:rsidTr="00685CDA">
        <w:trPr>
          <w:tblHeader/>
        </w:trPr>
        <w:tc>
          <w:tcPr>
            <w:tcW w:w="226" w:type="pct"/>
            <w:vMerge w:val="restart"/>
          </w:tcPr>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w:t>
            </w:r>
          </w:p>
          <w:p w:rsidR="008955BB" w:rsidRPr="005B2063" w:rsidRDefault="008955BB" w:rsidP="00685CDA">
            <w:pPr>
              <w:spacing w:after="0" w:line="240" w:lineRule="auto"/>
              <w:contextualSpacing/>
              <w:jc w:val="center"/>
              <w:rPr>
                <w:rFonts w:ascii="Times New Roman" w:hAnsi="Times New Roman"/>
                <w:b/>
                <w:sz w:val="16"/>
                <w:szCs w:val="16"/>
              </w:rPr>
            </w:pPr>
            <w:proofErr w:type="gramStart"/>
            <w:r w:rsidRPr="005B2063">
              <w:rPr>
                <w:rFonts w:ascii="Times New Roman" w:hAnsi="Times New Roman"/>
                <w:b/>
                <w:sz w:val="16"/>
                <w:szCs w:val="16"/>
              </w:rPr>
              <w:t>п</w:t>
            </w:r>
            <w:proofErr w:type="gramEnd"/>
            <w:r w:rsidRPr="005B2063">
              <w:rPr>
                <w:rFonts w:ascii="Times New Roman" w:hAnsi="Times New Roman"/>
                <w:b/>
                <w:sz w:val="16"/>
                <w:szCs w:val="16"/>
              </w:rPr>
              <w:t>/п</w:t>
            </w:r>
          </w:p>
        </w:tc>
        <w:tc>
          <w:tcPr>
            <w:tcW w:w="1001" w:type="pct"/>
            <w:vMerge w:val="restart"/>
          </w:tcPr>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20"/>
                <w:szCs w:val="20"/>
              </w:rPr>
              <w:t>Наименование административного района/ административного центра Забайкальского края</w:t>
            </w:r>
          </w:p>
        </w:tc>
        <w:tc>
          <w:tcPr>
            <w:tcW w:w="348" w:type="pct"/>
            <w:vMerge w:val="restart"/>
            <w:textDirection w:val="btLr"/>
          </w:tcPr>
          <w:p w:rsidR="008955BB" w:rsidRPr="005B2063" w:rsidRDefault="008955BB" w:rsidP="00685CDA">
            <w:pPr>
              <w:spacing w:after="0" w:line="240" w:lineRule="auto"/>
              <w:ind w:left="113" w:right="113"/>
              <w:contextualSpacing/>
              <w:jc w:val="center"/>
              <w:rPr>
                <w:rFonts w:ascii="Times New Roman" w:hAnsi="Times New Roman"/>
                <w:b/>
                <w:sz w:val="16"/>
                <w:szCs w:val="16"/>
              </w:rPr>
            </w:pPr>
            <w:r w:rsidRPr="005B2063">
              <w:rPr>
                <w:rFonts w:ascii="Times New Roman" w:hAnsi="Times New Roman"/>
                <w:b/>
                <w:sz w:val="16"/>
                <w:szCs w:val="16"/>
              </w:rPr>
              <w:t>Численность населения</w:t>
            </w:r>
          </w:p>
        </w:tc>
        <w:tc>
          <w:tcPr>
            <w:tcW w:w="760" w:type="pct"/>
            <w:gridSpan w:val="2"/>
          </w:tcPr>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Структурное подразделение</w:t>
            </w:r>
          </w:p>
        </w:tc>
        <w:tc>
          <w:tcPr>
            <w:tcW w:w="680" w:type="pct"/>
            <w:vMerge w:val="restart"/>
          </w:tcPr>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Мед</w:t>
            </w:r>
            <w:proofErr w:type="gramStart"/>
            <w:r w:rsidRPr="005B2063">
              <w:rPr>
                <w:rFonts w:ascii="Times New Roman" w:hAnsi="Times New Roman"/>
                <w:b/>
                <w:sz w:val="16"/>
                <w:szCs w:val="16"/>
              </w:rPr>
              <w:t>.о</w:t>
            </w:r>
            <w:proofErr w:type="gramEnd"/>
            <w:r w:rsidRPr="005B2063">
              <w:rPr>
                <w:rFonts w:ascii="Times New Roman" w:hAnsi="Times New Roman"/>
                <w:b/>
                <w:sz w:val="16"/>
                <w:szCs w:val="16"/>
              </w:rPr>
              <w:t>рганиз, на базе которой создан ЦАОП</w:t>
            </w:r>
          </w:p>
        </w:tc>
        <w:tc>
          <w:tcPr>
            <w:tcW w:w="543" w:type="pct"/>
            <w:vMerge w:val="restart"/>
          </w:tcPr>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Отдаленная точка доезда</w:t>
            </w:r>
          </w:p>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до ПОК</w:t>
            </w:r>
          </w:p>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(время)</w:t>
            </w:r>
          </w:p>
        </w:tc>
        <w:tc>
          <w:tcPr>
            <w:tcW w:w="424" w:type="pct"/>
            <w:vMerge w:val="restart"/>
          </w:tcPr>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Время доезда</w:t>
            </w:r>
          </w:p>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до ЦАОП</w:t>
            </w:r>
          </w:p>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(время)</w:t>
            </w:r>
          </w:p>
        </w:tc>
        <w:tc>
          <w:tcPr>
            <w:tcW w:w="483" w:type="pct"/>
            <w:vMerge w:val="restart"/>
          </w:tcPr>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Кол-во врачей – онкологов (штат/ физ</w:t>
            </w:r>
            <w:proofErr w:type="gramStart"/>
            <w:r w:rsidRPr="005B2063">
              <w:rPr>
                <w:rFonts w:ascii="Times New Roman" w:hAnsi="Times New Roman"/>
                <w:b/>
                <w:sz w:val="16"/>
                <w:szCs w:val="16"/>
              </w:rPr>
              <w:t>.л</w:t>
            </w:r>
            <w:proofErr w:type="gramEnd"/>
            <w:r w:rsidRPr="005B2063">
              <w:rPr>
                <w:rFonts w:ascii="Times New Roman" w:hAnsi="Times New Roman"/>
                <w:b/>
                <w:sz w:val="16"/>
                <w:szCs w:val="16"/>
              </w:rPr>
              <w:t>иц)</w:t>
            </w:r>
          </w:p>
        </w:tc>
        <w:tc>
          <w:tcPr>
            <w:tcW w:w="535" w:type="pct"/>
            <w:vMerge w:val="restart"/>
          </w:tcPr>
          <w:p w:rsidR="008955BB" w:rsidRPr="005B2063" w:rsidRDefault="008955BB" w:rsidP="00685CDA">
            <w:pPr>
              <w:spacing w:after="0" w:line="240" w:lineRule="auto"/>
              <w:contextualSpacing/>
              <w:jc w:val="center"/>
              <w:rPr>
                <w:rFonts w:ascii="Times New Roman" w:hAnsi="Times New Roman"/>
                <w:b/>
                <w:sz w:val="16"/>
                <w:szCs w:val="16"/>
              </w:rPr>
            </w:pPr>
            <w:r w:rsidRPr="005B2063">
              <w:rPr>
                <w:rFonts w:ascii="Times New Roman" w:hAnsi="Times New Roman"/>
                <w:b/>
                <w:sz w:val="16"/>
                <w:szCs w:val="16"/>
              </w:rPr>
              <w:t xml:space="preserve">Расстояние до диспансера, </w:t>
            </w:r>
            <w:proofErr w:type="gramStart"/>
            <w:r w:rsidRPr="005B2063">
              <w:rPr>
                <w:rFonts w:ascii="Times New Roman" w:hAnsi="Times New Roman"/>
                <w:b/>
                <w:sz w:val="16"/>
                <w:szCs w:val="16"/>
              </w:rPr>
              <w:t>км</w:t>
            </w:r>
            <w:proofErr w:type="gramEnd"/>
          </w:p>
        </w:tc>
      </w:tr>
      <w:tr w:rsidR="008955BB" w:rsidRPr="005B2063" w:rsidTr="00685CDA">
        <w:trPr>
          <w:tblHeader/>
        </w:trPr>
        <w:tc>
          <w:tcPr>
            <w:tcW w:w="226"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1001"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348"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333" w:type="pct"/>
          </w:tcPr>
          <w:p w:rsidR="008955BB" w:rsidRPr="005B2063" w:rsidRDefault="008955BB" w:rsidP="00685CDA">
            <w:pPr>
              <w:spacing w:after="0" w:line="240" w:lineRule="auto"/>
              <w:contextualSpacing/>
              <w:jc w:val="both"/>
              <w:rPr>
                <w:rFonts w:ascii="Times New Roman" w:hAnsi="Times New Roman"/>
                <w:b/>
                <w:sz w:val="16"/>
                <w:szCs w:val="16"/>
              </w:rPr>
            </w:pPr>
            <w:r w:rsidRPr="005B2063">
              <w:rPr>
                <w:rFonts w:ascii="Times New Roman" w:hAnsi="Times New Roman"/>
                <w:b/>
                <w:sz w:val="16"/>
                <w:szCs w:val="16"/>
              </w:rPr>
              <w:t>ПОК</w:t>
            </w:r>
          </w:p>
        </w:tc>
        <w:tc>
          <w:tcPr>
            <w:tcW w:w="427" w:type="pct"/>
          </w:tcPr>
          <w:p w:rsidR="008955BB" w:rsidRPr="005B2063" w:rsidRDefault="008955BB" w:rsidP="00685CDA">
            <w:pPr>
              <w:spacing w:after="0" w:line="240" w:lineRule="auto"/>
              <w:contextualSpacing/>
              <w:jc w:val="both"/>
              <w:rPr>
                <w:rFonts w:ascii="Times New Roman" w:hAnsi="Times New Roman"/>
                <w:b/>
                <w:sz w:val="16"/>
                <w:szCs w:val="16"/>
              </w:rPr>
            </w:pPr>
            <w:r w:rsidRPr="005B2063">
              <w:rPr>
                <w:rFonts w:ascii="Times New Roman" w:hAnsi="Times New Roman"/>
                <w:b/>
                <w:sz w:val="16"/>
                <w:szCs w:val="16"/>
              </w:rPr>
              <w:t>ЦАОП</w:t>
            </w:r>
          </w:p>
          <w:p w:rsidR="008955BB" w:rsidRPr="005B2063" w:rsidRDefault="008955BB" w:rsidP="00685CDA">
            <w:pPr>
              <w:spacing w:after="0" w:line="240" w:lineRule="auto"/>
              <w:contextualSpacing/>
              <w:jc w:val="both"/>
              <w:rPr>
                <w:rFonts w:ascii="Times New Roman" w:hAnsi="Times New Roman"/>
                <w:b/>
                <w:sz w:val="16"/>
                <w:szCs w:val="16"/>
              </w:rPr>
            </w:pPr>
            <w:r w:rsidRPr="005B2063">
              <w:rPr>
                <w:rFonts w:ascii="Times New Roman" w:hAnsi="Times New Roman"/>
                <w:b/>
                <w:sz w:val="16"/>
                <w:szCs w:val="16"/>
              </w:rPr>
              <w:t>год открытия</w:t>
            </w: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424"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vMerge/>
          </w:tcPr>
          <w:p w:rsidR="008955BB" w:rsidRPr="005B2063" w:rsidRDefault="008955BB" w:rsidP="00685CDA">
            <w:pPr>
              <w:spacing w:after="0" w:line="240" w:lineRule="auto"/>
              <w:contextualSpacing/>
              <w:jc w:val="both"/>
              <w:rPr>
                <w:rFonts w:ascii="Times New Roman" w:hAnsi="Times New Roman"/>
                <w:sz w:val="16"/>
                <w:szCs w:val="16"/>
              </w:rPr>
            </w:pPr>
          </w:p>
        </w:tc>
      </w:tr>
      <w:tr w:rsidR="008955BB" w:rsidRPr="005B2063" w:rsidTr="00685CDA">
        <w:trPr>
          <w:trHeight w:val="423"/>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w:t>
            </w:r>
          </w:p>
        </w:tc>
        <w:tc>
          <w:tcPr>
            <w:tcW w:w="1001" w:type="pct"/>
            <w:vAlign w:val="center"/>
          </w:tcPr>
          <w:p w:rsidR="008955BB" w:rsidRPr="005B2063" w:rsidRDefault="008955BB" w:rsidP="00685CDA">
            <w:pPr>
              <w:rPr>
                <w:rFonts w:ascii="Times New Roman" w:hAnsi="Times New Roman"/>
                <w:bCs/>
                <w:sz w:val="16"/>
                <w:szCs w:val="16"/>
              </w:rPr>
            </w:pPr>
            <w:r w:rsidRPr="005B2063">
              <w:rPr>
                <w:rFonts w:ascii="Times New Roman" w:hAnsi="Times New Roman"/>
                <w:bCs/>
                <w:sz w:val="16"/>
                <w:szCs w:val="16"/>
              </w:rPr>
              <w:t xml:space="preserve">Агинский </w:t>
            </w:r>
            <w:r w:rsidRPr="005B2063">
              <w:rPr>
                <w:rFonts w:ascii="Times New Roman" w:hAnsi="Times New Roman"/>
                <w:sz w:val="16"/>
                <w:szCs w:val="16"/>
              </w:rPr>
              <w:t>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2356</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 xml:space="preserve">Нет </w:t>
            </w:r>
          </w:p>
        </w:tc>
        <w:tc>
          <w:tcPr>
            <w:tcW w:w="427"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2020 г.</w:t>
            </w:r>
          </w:p>
        </w:tc>
        <w:tc>
          <w:tcPr>
            <w:tcW w:w="680"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ГАУЗ «Агинская окружная больница» -57048 чел.</w:t>
            </w: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2ч.50мин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На месте</w:t>
            </w:r>
          </w:p>
        </w:tc>
        <w:tc>
          <w:tcPr>
            <w:tcW w:w="483"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Pr>
                <w:rFonts w:ascii="Times New Roman" w:hAnsi="Times New Roman"/>
                <w:sz w:val="16"/>
                <w:szCs w:val="16"/>
              </w:rPr>
              <w:t>2,00/1</w:t>
            </w:r>
          </w:p>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2ч.40мин</w:t>
            </w:r>
          </w:p>
        </w:tc>
      </w:tr>
      <w:tr w:rsidR="008955BB" w:rsidRPr="005B2063" w:rsidTr="00685CDA">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Дульдургинский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9927</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1ч.50мин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1ч.16мин</w:t>
            </w:r>
          </w:p>
        </w:tc>
        <w:tc>
          <w:tcPr>
            <w:tcW w:w="483" w:type="pct"/>
            <w:vMerge/>
          </w:tcPr>
          <w:p w:rsidR="008955BB" w:rsidRPr="005B2063" w:rsidRDefault="008955BB" w:rsidP="00685CDA">
            <w:pPr>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2ч.40мин</w:t>
            </w:r>
          </w:p>
        </w:tc>
      </w:tr>
      <w:tr w:rsidR="008955BB" w:rsidRPr="005B2063" w:rsidTr="00685CDA">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3</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Могойтуйский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16825</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43мин</w:t>
            </w:r>
          </w:p>
        </w:tc>
        <w:tc>
          <w:tcPr>
            <w:tcW w:w="483" w:type="pct"/>
            <w:vMerge/>
          </w:tcPr>
          <w:p w:rsidR="008955BB" w:rsidRPr="005B2063" w:rsidRDefault="008955BB" w:rsidP="00685CDA">
            <w:pPr>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3ч.00мин</w:t>
            </w:r>
          </w:p>
        </w:tc>
      </w:tr>
      <w:tr w:rsidR="008955BB" w:rsidRPr="005B2063" w:rsidTr="00685CDA">
        <w:trPr>
          <w:trHeight w:val="196"/>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4</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Ононский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6640</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1ч.03мин</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3ч.30мин</w:t>
            </w:r>
          </w:p>
        </w:tc>
      </w:tr>
      <w:tr w:rsidR="008955BB" w:rsidRPr="005B2063" w:rsidTr="00685CDA">
        <w:trPr>
          <w:trHeight w:val="291"/>
        </w:trPr>
        <w:tc>
          <w:tcPr>
            <w:tcW w:w="226" w:type="pct"/>
          </w:tcPr>
          <w:p w:rsidR="008955BB" w:rsidRPr="005B2063" w:rsidRDefault="008955BB" w:rsidP="00685CDA">
            <w:pPr>
              <w:jc w:val="center"/>
              <w:rPr>
                <w:rFonts w:ascii="Times New Roman" w:hAnsi="Times New Roman"/>
                <w:sz w:val="16"/>
                <w:szCs w:val="16"/>
              </w:rPr>
            </w:pPr>
            <w:r w:rsidRPr="005B2063">
              <w:rPr>
                <w:rFonts w:ascii="Times New Roman" w:hAnsi="Times New Roman"/>
                <w:sz w:val="16"/>
                <w:szCs w:val="16"/>
              </w:rPr>
              <w:t>5</w:t>
            </w:r>
          </w:p>
        </w:tc>
        <w:tc>
          <w:tcPr>
            <w:tcW w:w="1001" w:type="pct"/>
            <w:vAlign w:val="center"/>
          </w:tcPr>
          <w:p w:rsidR="008955BB" w:rsidRPr="005B2063" w:rsidRDefault="008955BB" w:rsidP="00685CDA">
            <w:pPr>
              <w:rPr>
                <w:rFonts w:ascii="Times New Roman" w:hAnsi="Times New Roman"/>
                <w:sz w:val="16"/>
                <w:szCs w:val="16"/>
              </w:rPr>
            </w:pPr>
            <w:r w:rsidRPr="005B2063">
              <w:rPr>
                <w:rFonts w:ascii="Times New Roman" w:hAnsi="Times New Roman"/>
                <w:sz w:val="16"/>
                <w:szCs w:val="16"/>
              </w:rPr>
              <w:t>Шилкинский  район</w:t>
            </w:r>
          </w:p>
        </w:tc>
        <w:tc>
          <w:tcPr>
            <w:tcW w:w="348" w:type="pct"/>
          </w:tcPr>
          <w:p w:rsidR="008955BB" w:rsidRPr="005B2063" w:rsidRDefault="008955BB" w:rsidP="00685CDA">
            <w:pPr>
              <w:contextualSpacing/>
              <w:jc w:val="both"/>
              <w:rPr>
                <w:rFonts w:ascii="Times New Roman" w:hAnsi="Times New Roman"/>
                <w:sz w:val="16"/>
                <w:szCs w:val="16"/>
              </w:rPr>
            </w:pPr>
            <w:r w:rsidRPr="005B2063">
              <w:rPr>
                <w:rFonts w:ascii="Times New Roman" w:hAnsi="Times New Roman"/>
                <w:sz w:val="16"/>
                <w:szCs w:val="16"/>
              </w:rPr>
              <w:t>28670</w:t>
            </w:r>
          </w:p>
        </w:tc>
        <w:tc>
          <w:tcPr>
            <w:tcW w:w="333" w:type="pct"/>
          </w:tcPr>
          <w:p w:rsidR="008955BB" w:rsidRPr="005B2063" w:rsidRDefault="008955BB" w:rsidP="00685CDA">
            <w:pPr>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2021 г.</w:t>
            </w:r>
          </w:p>
        </w:tc>
        <w:tc>
          <w:tcPr>
            <w:tcW w:w="680"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ГУЗ «Краевая больница №3» п</w:t>
            </w:r>
            <w:proofErr w:type="gramStart"/>
            <w:r w:rsidRPr="005B2063">
              <w:rPr>
                <w:rFonts w:ascii="Times New Roman" w:hAnsi="Times New Roman"/>
                <w:sz w:val="16"/>
                <w:szCs w:val="16"/>
              </w:rPr>
              <w:t>.П</w:t>
            </w:r>
            <w:proofErr w:type="gramEnd"/>
            <w:r w:rsidRPr="005B2063">
              <w:rPr>
                <w:rFonts w:ascii="Times New Roman" w:hAnsi="Times New Roman"/>
                <w:sz w:val="16"/>
                <w:szCs w:val="16"/>
              </w:rPr>
              <w:t>ервомайски</w:t>
            </w:r>
            <w:r w:rsidRPr="005B2063">
              <w:rPr>
                <w:rFonts w:ascii="Times New Roman" w:hAnsi="Times New Roman"/>
                <w:sz w:val="16"/>
                <w:szCs w:val="16"/>
              </w:rPr>
              <w:lastRenderedPageBreak/>
              <w:t>й</w:t>
            </w:r>
          </w:p>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Шилкинский район-</w:t>
            </w:r>
          </w:p>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53439 чел.</w:t>
            </w:r>
          </w:p>
        </w:tc>
        <w:tc>
          <w:tcPr>
            <w:tcW w:w="543" w:type="pct"/>
          </w:tcPr>
          <w:p w:rsidR="008955BB" w:rsidRPr="005B2063" w:rsidRDefault="008955BB" w:rsidP="00685CDA">
            <w:pPr>
              <w:contextualSpacing/>
              <w:jc w:val="both"/>
              <w:rPr>
                <w:rFonts w:ascii="Times New Roman" w:hAnsi="Times New Roman"/>
                <w:sz w:val="16"/>
                <w:szCs w:val="16"/>
              </w:rPr>
            </w:pPr>
            <w:r w:rsidRPr="005B2063">
              <w:rPr>
                <w:rFonts w:ascii="Times New Roman" w:hAnsi="Times New Roman"/>
                <w:sz w:val="16"/>
                <w:szCs w:val="16"/>
              </w:rPr>
              <w:lastRenderedPageBreak/>
              <w:t>2ч.20мин</w:t>
            </w:r>
          </w:p>
        </w:tc>
        <w:tc>
          <w:tcPr>
            <w:tcW w:w="424" w:type="pct"/>
          </w:tcPr>
          <w:p w:rsidR="008955BB" w:rsidRPr="005B2063" w:rsidRDefault="008955BB" w:rsidP="00685CDA">
            <w:pPr>
              <w:contextualSpacing/>
              <w:jc w:val="both"/>
              <w:rPr>
                <w:rFonts w:ascii="Times New Roman" w:hAnsi="Times New Roman"/>
                <w:sz w:val="16"/>
                <w:szCs w:val="16"/>
              </w:rPr>
            </w:pPr>
            <w:r w:rsidRPr="005B2063">
              <w:rPr>
                <w:rFonts w:ascii="Times New Roman" w:hAnsi="Times New Roman"/>
                <w:sz w:val="16"/>
                <w:szCs w:val="16"/>
              </w:rPr>
              <w:t>40мин</w:t>
            </w:r>
          </w:p>
        </w:tc>
        <w:tc>
          <w:tcPr>
            <w:tcW w:w="483" w:type="pct"/>
            <w:vMerge w:val="restart"/>
          </w:tcPr>
          <w:p w:rsidR="008955BB" w:rsidRPr="005B2063" w:rsidRDefault="008955BB" w:rsidP="00685CDA">
            <w:pPr>
              <w:contextualSpacing/>
              <w:jc w:val="both"/>
              <w:rPr>
                <w:rFonts w:ascii="Times New Roman" w:hAnsi="Times New Roman"/>
                <w:sz w:val="16"/>
                <w:szCs w:val="16"/>
              </w:rPr>
            </w:pPr>
            <w:r>
              <w:rPr>
                <w:rFonts w:ascii="Times New Roman" w:hAnsi="Times New Roman"/>
                <w:sz w:val="16"/>
                <w:szCs w:val="16"/>
              </w:rPr>
              <w:t>2,00/1</w:t>
            </w:r>
          </w:p>
        </w:tc>
        <w:tc>
          <w:tcPr>
            <w:tcW w:w="535" w:type="pct"/>
          </w:tcPr>
          <w:p w:rsidR="008955BB" w:rsidRPr="005B2063" w:rsidRDefault="008955BB" w:rsidP="00685CDA">
            <w:pPr>
              <w:contextualSpacing/>
              <w:jc w:val="both"/>
              <w:rPr>
                <w:rFonts w:ascii="Times New Roman" w:hAnsi="Times New Roman"/>
                <w:sz w:val="16"/>
                <w:szCs w:val="16"/>
              </w:rPr>
            </w:pPr>
            <w:r w:rsidRPr="005B2063">
              <w:rPr>
                <w:rFonts w:ascii="Times New Roman" w:hAnsi="Times New Roman"/>
                <w:sz w:val="16"/>
                <w:szCs w:val="16"/>
              </w:rPr>
              <w:t>3ч00мин</w:t>
            </w:r>
          </w:p>
        </w:tc>
      </w:tr>
      <w:tr w:rsidR="008955BB" w:rsidRPr="005B2063" w:rsidTr="00685CDA">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6</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Тунгокоченский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7809</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2ч.19ми</w:t>
            </w:r>
            <w:r w:rsidRPr="005B2063">
              <w:rPr>
                <w:rFonts w:ascii="Times New Roman" w:hAnsi="Times New Roman"/>
                <w:sz w:val="16"/>
                <w:szCs w:val="16"/>
              </w:rPr>
              <w:lastRenderedPageBreak/>
              <w:t>н</w:t>
            </w:r>
          </w:p>
        </w:tc>
        <w:tc>
          <w:tcPr>
            <w:tcW w:w="483" w:type="pct"/>
            <w:vMerge/>
          </w:tcPr>
          <w:p w:rsidR="008955BB" w:rsidRPr="005B2063" w:rsidRDefault="008955BB" w:rsidP="00685CDA">
            <w:pPr>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4ч.06мин</w:t>
            </w:r>
          </w:p>
        </w:tc>
      </w:tr>
      <w:tr w:rsidR="008955BB" w:rsidRPr="005B2063" w:rsidTr="00685CDA">
        <w:trPr>
          <w:trHeight w:val="271"/>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lastRenderedPageBreak/>
              <w:t>7</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 xml:space="preserve">Балейский район </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12389</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1ч.58мин</w:t>
            </w:r>
          </w:p>
        </w:tc>
        <w:tc>
          <w:tcPr>
            <w:tcW w:w="483" w:type="pct"/>
            <w:vMerge/>
          </w:tcPr>
          <w:p w:rsidR="008955BB" w:rsidRPr="005B2063" w:rsidRDefault="008955BB" w:rsidP="00685CDA">
            <w:pPr>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4ч.29мин</w:t>
            </w:r>
          </w:p>
        </w:tc>
      </w:tr>
      <w:tr w:rsidR="008955BB" w:rsidRPr="005B2063" w:rsidTr="00685CDA">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8</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 xml:space="preserve">Шелопугинский район </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4571</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1ч.30мин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2ч.53мин</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5ч.14мин</w:t>
            </w:r>
          </w:p>
        </w:tc>
      </w:tr>
      <w:tr w:rsidR="008955BB" w:rsidRPr="005B2063" w:rsidTr="00685CDA">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9</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Нерчинский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21040</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ПОК</w:t>
            </w:r>
          </w:p>
        </w:tc>
        <w:tc>
          <w:tcPr>
            <w:tcW w:w="427"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1,00/1</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3ч.30мин</w:t>
            </w:r>
          </w:p>
        </w:tc>
      </w:tr>
      <w:tr w:rsidR="008955BB" w:rsidRPr="005B2063" w:rsidTr="00685CDA">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10</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Сретенский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14414</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ПОК</w:t>
            </w:r>
          </w:p>
        </w:tc>
        <w:tc>
          <w:tcPr>
            <w:tcW w:w="427"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0,50/1</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6ч.19мин</w:t>
            </w:r>
          </w:p>
        </w:tc>
      </w:tr>
      <w:tr w:rsidR="008955BB" w:rsidRPr="005B2063" w:rsidTr="00685CDA">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11</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 xml:space="preserve">Чернышевский  район </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24039</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ПОК</w:t>
            </w:r>
          </w:p>
        </w:tc>
        <w:tc>
          <w:tcPr>
            <w:tcW w:w="427"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2ч.30мин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tcPr>
          <w:p w:rsidR="008955BB" w:rsidRPr="005B2063" w:rsidRDefault="008955BB" w:rsidP="00685CDA">
            <w:pPr>
              <w:spacing w:after="0" w:line="240" w:lineRule="auto"/>
              <w:contextualSpacing/>
              <w:jc w:val="both"/>
              <w:rPr>
                <w:rFonts w:ascii="Times New Roman" w:hAnsi="Times New Roman"/>
                <w:sz w:val="16"/>
                <w:szCs w:val="16"/>
              </w:rPr>
            </w:pPr>
            <w:r>
              <w:rPr>
                <w:rFonts w:ascii="Times New Roman" w:hAnsi="Times New Roman"/>
                <w:sz w:val="16"/>
                <w:szCs w:val="16"/>
              </w:rPr>
              <w:t>1,00/0,5</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4ч.42мин</w:t>
            </w:r>
          </w:p>
        </w:tc>
      </w:tr>
      <w:tr w:rsidR="008955BB" w:rsidRPr="005B2063" w:rsidTr="00685CDA">
        <w:tc>
          <w:tcPr>
            <w:tcW w:w="226" w:type="pct"/>
            <w:vMerge w:val="restar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12</w:t>
            </w:r>
          </w:p>
        </w:tc>
        <w:tc>
          <w:tcPr>
            <w:tcW w:w="1001" w:type="pct"/>
          </w:tcPr>
          <w:p w:rsidR="008955BB" w:rsidRPr="005B2063" w:rsidRDefault="008955BB" w:rsidP="00685CDA">
            <w:pPr>
              <w:spacing w:after="0" w:line="240" w:lineRule="auto"/>
              <w:jc w:val="both"/>
              <w:rPr>
                <w:rFonts w:ascii="Times New Roman" w:hAnsi="Times New Roman"/>
                <w:sz w:val="16"/>
                <w:szCs w:val="16"/>
              </w:rPr>
            </w:pPr>
            <w:r w:rsidRPr="005B2063">
              <w:rPr>
                <w:rFonts w:ascii="Times New Roman" w:hAnsi="Times New Roman"/>
                <w:sz w:val="16"/>
                <w:szCs w:val="16"/>
              </w:rPr>
              <w:t>Тунгиро-Олёкминский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890</w:t>
            </w:r>
          </w:p>
        </w:tc>
        <w:tc>
          <w:tcPr>
            <w:tcW w:w="333"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ПОК</w:t>
            </w:r>
          </w:p>
        </w:tc>
        <w:tc>
          <w:tcPr>
            <w:tcW w:w="427" w:type="pct"/>
            <w:vMerge w:val="restart"/>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val="restart"/>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8ч.00мин</w:t>
            </w:r>
          </w:p>
        </w:tc>
        <w:tc>
          <w:tcPr>
            <w:tcW w:w="424" w:type="pct"/>
            <w:vMerge w:val="restar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1,00/1</w:t>
            </w:r>
          </w:p>
        </w:tc>
        <w:tc>
          <w:tcPr>
            <w:tcW w:w="535"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7ч.30мин</w:t>
            </w:r>
          </w:p>
        </w:tc>
      </w:tr>
      <w:tr w:rsidR="008955BB" w:rsidRPr="005B2063" w:rsidTr="00685CDA">
        <w:tc>
          <w:tcPr>
            <w:tcW w:w="226" w:type="pct"/>
            <w:vMerge/>
          </w:tcPr>
          <w:p w:rsidR="008955BB" w:rsidRPr="005B2063" w:rsidRDefault="008955BB" w:rsidP="00685CDA">
            <w:pPr>
              <w:spacing w:after="0" w:line="240" w:lineRule="auto"/>
              <w:jc w:val="center"/>
              <w:rPr>
                <w:rFonts w:ascii="Times New Roman" w:hAnsi="Times New Roman"/>
                <w:sz w:val="16"/>
                <w:szCs w:val="16"/>
              </w:rPr>
            </w:pP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Могочинский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17056</w:t>
            </w:r>
          </w:p>
        </w:tc>
        <w:tc>
          <w:tcPr>
            <w:tcW w:w="33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424"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vMerge/>
          </w:tcPr>
          <w:p w:rsidR="008955BB" w:rsidRPr="005B2063" w:rsidRDefault="008955BB" w:rsidP="00685CDA">
            <w:pPr>
              <w:spacing w:after="0" w:line="240" w:lineRule="auto"/>
              <w:contextualSpacing/>
              <w:jc w:val="both"/>
              <w:rPr>
                <w:rFonts w:ascii="Times New Roman" w:hAnsi="Times New Roman"/>
                <w:sz w:val="16"/>
                <w:szCs w:val="16"/>
              </w:rPr>
            </w:pPr>
          </w:p>
        </w:tc>
      </w:tr>
      <w:tr w:rsidR="008955BB" w:rsidRPr="005B2063" w:rsidTr="00685CDA">
        <w:trPr>
          <w:trHeight w:val="402"/>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13</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Улётовский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19446</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ПОК</w:t>
            </w:r>
          </w:p>
        </w:tc>
        <w:tc>
          <w:tcPr>
            <w:tcW w:w="427"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2ч.50мин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tcPr>
          <w:p w:rsidR="008955BB" w:rsidRPr="005B2063" w:rsidRDefault="008955BB" w:rsidP="00685CDA">
            <w:pPr>
              <w:spacing w:after="0" w:line="240" w:lineRule="auto"/>
              <w:contextualSpacing/>
              <w:jc w:val="both"/>
              <w:rPr>
                <w:rFonts w:ascii="Times New Roman" w:hAnsi="Times New Roman"/>
                <w:sz w:val="16"/>
                <w:szCs w:val="16"/>
              </w:rPr>
            </w:pPr>
            <w:r>
              <w:rPr>
                <w:rFonts w:ascii="Times New Roman" w:hAnsi="Times New Roman"/>
                <w:sz w:val="16"/>
                <w:szCs w:val="16"/>
              </w:rPr>
              <w:t>0,50/0,5</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1ч.42мин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14</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Кыринский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8104</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ПОК</w:t>
            </w:r>
          </w:p>
        </w:tc>
        <w:tc>
          <w:tcPr>
            <w:tcW w:w="427"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tcPr>
          <w:p w:rsidR="008955BB" w:rsidRPr="005B2063" w:rsidRDefault="008955BB" w:rsidP="00685CDA">
            <w:pPr>
              <w:spacing w:after="0" w:line="240" w:lineRule="auto"/>
              <w:contextualSpacing/>
              <w:jc w:val="both"/>
              <w:rPr>
                <w:rFonts w:ascii="Times New Roman" w:hAnsi="Times New Roman"/>
                <w:sz w:val="16"/>
                <w:szCs w:val="16"/>
              </w:rPr>
            </w:pPr>
            <w:r>
              <w:rPr>
                <w:rFonts w:ascii="Times New Roman" w:hAnsi="Times New Roman"/>
                <w:sz w:val="16"/>
                <w:szCs w:val="16"/>
              </w:rPr>
              <w:t>0,50/0,5</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5ч.36мин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15</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Читинский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56227</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ПОК</w:t>
            </w:r>
          </w:p>
        </w:tc>
        <w:tc>
          <w:tcPr>
            <w:tcW w:w="427"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2ч.50мин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1,50/1</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1ч.00мин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16</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Карымский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27191</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ПОК</w:t>
            </w:r>
          </w:p>
        </w:tc>
        <w:tc>
          <w:tcPr>
            <w:tcW w:w="427"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1,00/1</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1ч.38мин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17</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 xml:space="preserve">Акшинский район </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6722</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ПОК</w:t>
            </w:r>
          </w:p>
        </w:tc>
        <w:tc>
          <w:tcPr>
            <w:tcW w:w="427"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1ч.20мин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1,00/1</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3ч.47мин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18</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Каларский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6059</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 xml:space="preserve">2019 г. </w:t>
            </w:r>
          </w:p>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ГАУЗ «КМЦ» г. Чита-</w:t>
            </w:r>
          </w:p>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191182 чел.</w:t>
            </w: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3ч.00мин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На самол</w:t>
            </w:r>
          </w:p>
        </w:tc>
        <w:tc>
          <w:tcPr>
            <w:tcW w:w="483" w:type="pct"/>
            <w:vMerge w:val="restart"/>
          </w:tcPr>
          <w:p w:rsidR="008955BB" w:rsidRPr="005B2063" w:rsidRDefault="008955BB" w:rsidP="00685CDA">
            <w:pPr>
              <w:contextualSpacing/>
              <w:jc w:val="both"/>
              <w:rPr>
                <w:rFonts w:ascii="Times New Roman" w:hAnsi="Times New Roman"/>
                <w:sz w:val="16"/>
                <w:szCs w:val="16"/>
              </w:rPr>
            </w:pPr>
            <w:r>
              <w:rPr>
                <w:rFonts w:ascii="Times New Roman" w:hAnsi="Times New Roman"/>
                <w:sz w:val="16"/>
                <w:szCs w:val="16"/>
              </w:rPr>
              <w:t>8,0/6</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На самол</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19</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Город  Чита</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185123</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 xml:space="preserve">Нет </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На месте</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На месте</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20</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Краснокаменский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45178</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 xml:space="preserve">Нет </w:t>
            </w:r>
          </w:p>
        </w:tc>
        <w:tc>
          <w:tcPr>
            <w:tcW w:w="427"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2022 г.</w:t>
            </w:r>
          </w:p>
        </w:tc>
        <w:tc>
          <w:tcPr>
            <w:tcW w:w="680"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ГАУЗ «Краевая больница №4 г</w:t>
            </w:r>
            <w:proofErr w:type="gramStart"/>
            <w:r w:rsidRPr="005B2063">
              <w:rPr>
                <w:rFonts w:ascii="Times New Roman" w:hAnsi="Times New Roman"/>
                <w:sz w:val="16"/>
                <w:szCs w:val="16"/>
              </w:rPr>
              <w:t>.К</w:t>
            </w:r>
            <w:proofErr w:type="gramEnd"/>
            <w:r w:rsidRPr="005B2063">
              <w:rPr>
                <w:rFonts w:ascii="Times New Roman" w:hAnsi="Times New Roman"/>
                <w:sz w:val="16"/>
                <w:szCs w:val="16"/>
              </w:rPr>
              <w:t>раснока-менск</w:t>
            </w:r>
          </w:p>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73810 чел.</w:t>
            </w:r>
          </w:p>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1ч.45мин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На месте</w:t>
            </w:r>
          </w:p>
        </w:tc>
        <w:tc>
          <w:tcPr>
            <w:tcW w:w="483" w:type="pct"/>
            <w:vMerge w:val="restart"/>
          </w:tcPr>
          <w:p w:rsidR="008955BB" w:rsidRPr="00ED303D" w:rsidRDefault="008955BB" w:rsidP="00685CDA">
            <w:pPr>
              <w:spacing w:after="0" w:line="240" w:lineRule="auto"/>
              <w:contextualSpacing/>
              <w:jc w:val="both"/>
              <w:rPr>
                <w:rFonts w:ascii="Times New Roman" w:hAnsi="Times New Roman"/>
                <w:sz w:val="16"/>
                <w:szCs w:val="16"/>
                <w:lang w:val="en-US"/>
              </w:rPr>
            </w:pPr>
            <w:r>
              <w:rPr>
                <w:rFonts w:ascii="Times New Roman" w:hAnsi="Times New Roman"/>
                <w:sz w:val="16"/>
                <w:szCs w:val="16"/>
              </w:rPr>
              <w:t>2,00/1</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7ч.30мин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21</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 xml:space="preserve">Калганский  район </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4673</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 xml:space="preserve">Нет </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4ч.25мин</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7чч.50мин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22</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Газимуро-Заводский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6134</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5ч.10мин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2ч.12мин</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6ч.40мин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23</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 xml:space="preserve">Приаргунский район </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12307</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2ч.20мин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1ч.62мин</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9ч.40мин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24</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Нерчинско-Заводский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5518</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 xml:space="preserve">Нет </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1ч.30мин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3ч.26мин</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8ч.50мин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25</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Александрово-Заводский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4637</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2023 г.</w:t>
            </w:r>
          </w:p>
        </w:tc>
        <w:tc>
          <w:tcPr>
            <w:tcW w:w="680"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ГУЗ «Борзинская ЦРБ»-</w:t>
            </w:r>
          </w:p>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80599 чел.</w:t>
            </w: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1ч.50мин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1ч.44мин</w:t>
            </w:r>
          </w:p>
        </w:tc>
        <w:tc>
          <w:tcPr>
            <w:tcW w:w="483" w:type="pct"/>
            <w:vMerge w:val="restart"/>
          </w:tcPr>
          <w:p w:rsidR="008955BB" w:rsidRPr="005B2063" w:rsidRDefault="008955BB" w:rsidP="00685CDA">
            <w:pPr>
              <w:contextualSpacing/>
              <w:jc w:val="both"/>
              <w:rPr>
                <w:rFonts w:ascii="Times New Roman" w:hAnsi="Times New Roman"/>
                <w:sz w:val="16"/>
                <w:szCs w:val="16"/>
              </w:rPr>
            </w:pPr>
            <w:r>
              <w:rPr>
                <w:rFonts w:ascii="Times New Roman" w:hAnsi="Times New Roman"/>
                <w:sz w:val="16"/>
                <w:szCs w:val="16"/>
              </w:rPr>
              <w:t>3,00/3</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6ч.05мин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26</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Борзинский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35411</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 xml:space="preserve">Нет </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На месте</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4ч.05мин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27</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Оловяннинский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24649</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 xml:space="preserve">Нет </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2ч.30мин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1ч.09мин</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3ч.30мин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28</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Забайкальский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15902</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1ч.22мин</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6ч.20мин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29</w:t>
            </w: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Хилокский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19758</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Pr>
                <w:rFonts w:ascii="Times New Roman" w:hAnsi="Times New Roman"/>
                <w:sz w:val="16"/>
                <w:szCs w:val="16"/>
              </w:rPr>
              <w:t xml:space="preserve">Нет </w:t>
            </w:r>
          </w:p>
        </w:tc>
        <w:tc>
          <w:tcPr>
            <w:tcW w:w="427"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2024 г.</w:t>
            </w:r>
          </w:p>
        </w:tc>
        <w:tc>
          <w:tcPr>
            <w:tcW w:w="680"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ГУЗ «</w:t>
            </w:r>
            <w:proofErr w:type="gramStart"/>
            <w:r w:rsidRPr="005B2063">
              <w:rPr>
                <w:rFonts w:ascii="Times New Roman" w:hAnsi="Times New Roman"/>
                <w:sz w:val="16"/>
                <w:szCs w:val="16"/>
              </w:rPr>
              <w:t>Петровск-Забайкальская</w:t>
            </w:r>
            <w:proofErr w:type="gramEnd"/>
            <w:r w:rsidRPr="005B2063">
              <w:rPr>
                <w:rFonts w:ascii="Times New Roman" w:hAnsi="Times New Roman"/>
                <w:sz w:val="16"/>
                <w:szCs w:val="16"/>
              </w:rPr>
              <w:t xml:space="preserve"> ЦРБ»-</w:t>
            </w:r>
          </w:p>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56014 чел.</w:t>
            </w: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2ч.23мин</w:t>
            </w:r>
          </w:p>
        </w:tc>
        <w:tc>
          <w:tcPr>
            <w:tcW w:w="483" w:type="pct"/>
            <w:vMerge w:val="restart"/>
          </w:tcPr>
          <w:p w:rsidR="008955BB" w:rsidRPr="005B2063" w:rsidRDefault="008955BB" w:rsidP="00685CDA">
            <w:pPr>
              <w:spacing w:after="0" w:line="240" w:lineRule="auto"/>
              <w:contextualSpacing/>
              <w:jc w:val="both"/>
              <w:rPr>
                <w:rFonts w:ascii="Times New Roman" w:hAnsi="Times New Roman"/>
                <w:sz w:val="16"/>
                <w:szCs w:val="16"/>
              </w:rPr>
            </w:pPr>
            <w:r>
              <w:rPr>
                <w:rFonts w:ascii="Times New Roman" w:hAnsi="Times New Roman"/>
                <w:sz w:val="16"/>
                <w:szCs w:val="16"/>
              </w:rPr>
              <w:t>2,00/1</w:t>
            </w: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4ч.20мин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p>
        </w:tc>
        <w:tc>
          <w:tcPr>
            <w:tcW w:w="1001" w:type="pct"/>
            <w:vAlign w:val="center"/>
          </w:tcPr>
          <w:p w:rsidR="008955BB" w:rsidRPr="005B2063" w:rsidRDefault="008955BB" w:rsidP="00685CDA">
            <w:pPr>
              <w:spacing w:after="0" w:line="240" w:lineRule="auto"/>
              <w:rPr>
                <w:rFonts w:ascii="Times New Roman" w:hAnsi="Times New Roman"/>
                <w:sz w:val="16"/>
                <w:szCs w:val="16"/>
              </w:rPr>
            </w:pPr>
            <w:r w:rsidRPr="005B2063">
              <w:rPr>
                <w:rFonts w:ascii="Times New Roman" w:hAnsi="Times New Roman"/>
                <w:sz w:val="16"/>
                <w:szCs w:val="16"/>
              </w:rPr>
              <w:t xml:space="preserve"> Петровск-Забайкальский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23395</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Pr>
                <w:rFonts w:ascii="Times New Roman" w:hAnsi="Times New Roman"/>
                <w:sz w:val="16"/>
                <w:szCs w:val="16"/>
              </w:rPr>
              <w:t xml:space="preserve">Нет </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2ч.00мин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На месте</w:t>
            </w: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6ч.26мин</w:t>
            </w:r>
          </w:p>
        </w:tc>
      </w:tr>
      <w:tr w:rsidR="008955BB" w:rsidRPr="005B2063" w:rsidTr="00685CDA">
        <w:trPr>
          <w:trHeight w:val="330"/>
        </w:trPr>
        <w:tc>
          <w:tcPr>
            <w:tcW w:w="226" w:type="pct"/>
          </w:tcPr>
          <w:p w:rsidR="008955BB" w:rsidRPr="005B2063" w:rsidRDefault="008955BB" w:rsidP="00685CDA">
            <w:pPr>
              <w:spacing w:after="0" w:line="240" w:lineRule="auto"/>
              <w:jc w:val="center"/>
              <w:rPr>
                <w:rFonts w:ascii="Times New Roman" w:hAnsi="Times New Roman"/>
                <w:sz w:val="16"/>
                <w:szCs w:val="16"/>
              </w:rPr>
            </w:pPr>
          </w:p>
        </w:tc>
        <w:tc>
          <w:tcPr>
            <w:tcW w:w="1001" w:type="pct"/>
          </w:tcPr>
          <w:p w:rsidR="008955BB" w:rsidRPr="005B2063" w:rsidRDefault="008955BB" w:rsidP="00685CDA">
            <w:pPr>
              <w:spacing w:after="0" w:line="240" w:lineRule="auto"/>
              <w:jc w:val="center"/>
              <w:rPr>
                <w:rFonts w:ascii="Times New Roman" w:hAnsi="Times New Roman"/>
                <w:sz w:val="16"/>
                <w:szCs w:val="16"/>
              </w:rPr>
            </w:pPr>
            <w:r w:rsidRPr="005B2063">
              <w:rPr>
                <w:rFonts w:ascii="Times New Roman" w:hAnsi="Times New Roman"/>
                <w:sz w:val="16"/>
                <w:szCs w:val="16"/>
              </w:rPr>
              <w:t>Красночикойский район</w:t>
            </w:r>
          </w:p>
        </w:tc>
        <w:tc>
          <w:tcPr>
            <w:tcW w:w="348"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12861</w:t>
            </w:r>
          </w:p>
        </w:tc>
        <w:tc>
          <w:tcPr>
            <w:tcW w:w="33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Нет</w:t>
            </w:r>
          </w:p>
        </w:tc>
        <w:tc>
          <w:tcPr>
            <w:tcW w:w="427"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680"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43"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4ч.20мин</w:t>
            </w:r>
          </w:p>
        </w:tc>
        <w:tc>
          <w:tcPr>
            <w:tcW w:w="424" w:type="pct"/>
          </w:tcPr>
          <w:p w:rsidR="008955BB" w:rsidRPr="005B2063" w:rsidRDefault="008955BB" w:rsidP="00685CDA">
            <w:pPr>
              <w:spacing w:after="0" w:line="240" w:lineRule="auto"/>
              <w:contextualSpacing/>
              <w:jc w:val="both"/>
              <w:rPr>
                <w:rFonts w:ascii="Times New Roman" w:hAnsi="Times New Roman"/>
                <w:sz w:val="16"/>
                <w:szCs w:val="16"/>
              </w:rPr>
            </w:pPr>
          </w:p>
        </w:tc>
        <w:tc>
          <w:tcPr>
            <w:tcW w:w="483" w:type="pct"/>
            <w:vMerge/>
          </w:tcPr>
          <w:p w:rsidR="008955BB" w:rsidRPr="005B2063" w:rsidRDefault="008955BB" w:rsidP="00685CDA">
            <w:pPr>
              <w:spacing w:after="0" w:line="240" w:lineRule="auto"/>
              <w:contextualSpacing/>
              <w:jc w:val="both"/>
              <w:rPr>
                <w:rFonts w:ascii="Times New Roman" w:hAnsi="Times New Roman"/>
                <w:sz w:val="16"/>
                <w:szCs w:val="16"/>
              </w:rPr>
            </w:pPr>
          </w:p>
        </w:tc>
        <w:tc>
          <w:tcPr>
            <w:tcW w:w="535" w:type="pct"/>
          </w:tcPr>
          <w:p w:rsidR="008955BB" w:rsidRPr="005B2063" w:rsidRDefault="008955BB" w:rsidP="00685CDA">
            <w:pPr>
              <w:spacing w:after="0" w:line="240" w:lineRule="auto"/>
              <w:contextualSpacing/>
              <w:jc w:val="both"/>
              <w:rPr>
                <w:rFonts w:ascii="Times New Roman" w:hAnsi="Times New Roman"/>
                <w:sz w:val="16"/>
                <w:szCs w:val="16"/>
              </w:rPr>
            </w:pPr>
            <w:r w:rsidRPr="005B2063">
              <w:rPr>
                <w:rFonts w:ascii="Times New Roman" w:hAnsi="Times New Roman"/>
                <w:sz w:val="16"/>
                <w:szCs w:val="16"/>
              </w:rPr>
              <w:t>6ч.50мин</w:t>
            </w:r>
          </w:p>
        </w:tc>
      </w:tr>
    </w:tbl>
    <w:p w:rsidR="008955BB" w:rsidRPr="0038195D" w:rsidRDefault="008955BB" w:rsidP="008955BB">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Маршрутизация пациентов при выявлении подозрения на злокачественное новообразование пациента осуществляется согласно Распоряжению Министерства здравоохранения Забайкальского края от 09 октября 2024 года «1151/</w:t>
      </w:r>
      <w:proofErr w:type="gramStart"/>
      <w:r>
        <w:rPr>
          <w:rFonts w:ascii="Times New Roman" w:hAnsi="Times New Roman"/>
          <w:sz w:val="28"/>
          <w:szCs w:val="28"/>
        </w:rPr>
        <w:t>р</w:t>
      </w:r>
      <w:proofErr w:type="gramEnd"/>
      <w:r>
        <w:rPr>
          <w:rFonts w:ascii="Times New Roman" w:hAnsi="Times New Roman"/>
          <w:sz w:val="28"/>
          <w:szCs w:val="28"/>
        </w:rPr>
        <w:t xml:space="preserve"> «Организация оказания медицинской помощи взрослому населению при подозрении на злокачественные новообразования и больным с онкологическими заболеваниями на территории Забайкальского края».</w:t>
      </w:r>
    </w:p>
    <w:p w:rsidR="008955BB" w:rsidRDefault="008955BB" w:rsidP="008955B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Благодаря Национальному проекту «Здравоохранения» в медицинские организации Забайкальского края закуплено новое оборудование для проведения лучевых методов исследования.</w:t>
      </w:r>
    </w:p>
    <w:p w:rsidR="008955BB" w:rsidRDefault="008955BB" w:rsidP="008955BB">
      <w:pPr>
        <w:spacing w:after="0" w:line="240" w:lineRule="auto"/>
        <w:ind w:firstLine="709"/>
        <w:contextualSpacing/>
        <w:jc w:val="right"/>
        <w:rPr>
          <w:rFonts w:ascii="Times New Roman" w:hAnsi="Times New Roman"/>
          <w:sz w:val="28"/>
          <w:szCs w:val="28"/>
        </w:rPr>
      </w:pPr>
      <w:r>
        <w:rPr>
          <w:rFonts w:ascii="Times New Roman" w:hAnsi="Times New Roman"/>
          <w:sz w:val="28"/>
          <w:szCs w:val="28"/>
        </w:rPr>
        <w:t xml:space="preserve">Таблица 19 </w:t>
      </w:r>
    </w:p>
    <w:p w:rsidR="008955BB" w:rsidRDefault="008955BB" w:rsidP="008955BB">
      <w:pPr>
        <w:spacing w:after="0" w:line="240" w:lineRule="auto"/>
        <w:ind w:firstLine="709"/>
        <w:contextualSpacing/>
        <w:jc w:val="center"/>
        <w:rPr>
          <w:rFonts w:ascii="Times New Roman" w:hAnsi="Times New Roman"/>
          <w:b/>
          <w:sz w:val="28"/>
          <w:szCs w:val="28"/>
        </w:rPr>
      </w:pPr>
      <w:r w:rsidRPr="002E6094">
        <w:rPr>
          <w:rFonts w:ascii="Times New Roman" w:hAnsi="Times New Roman"/>
          <w:b/>
          <w:sz w:val="28"/>
          <w:szCs w:val="28"/>
        </w:rPr>
        <w:lastRenderedPageBreak/>
        <w:t>Медицинское оборудование для проведения лучевых методов исследования</w:t>
      </w:r>
    </w:p>
    <w:p w:rsidR="008955BB" w:rsidRPr="00721521" w:rsidRDefault="008955BB" w:rsidP="008955BB">
      <w:pPr>
        <w:spacing w:after="0" w:line="240" w:lineRule="auto"/>
        <w:ind w:firstLine="709"/>
        <w:contextualSpacing/>
        <w:jc w:val="center"/>
        <w:rPr>
          <w:rFonts w:ascii="Times New Roman" w:hAnsi="Times New Roman"/>
          <w:b/>
          <w:sz w:val="28"/>
          <w:szCs w:val="28"/>
        </w:rPr>
      </w:pPr>
    </w:p>
    <w:tbl>
      <w:tblPr>
        <w:tblpPr w:leftFromText="180" w:rightFromText="180" w:vertAnchor="text" w:tblpY="1"/>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3523"/>
        <w:gridCol w:w="2440"/>
        <w:gridCol w:w="1512"/>
      </w:tblGrid>
      <w:tr w:rsidR="008955BB" w:rsidRPr="006C5292" w:rsidTr="00685CDA">
        <w:tc>
          <w:tcPr>
            <w:tcW w:w="2225"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Наименование медицинской организации</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Наименование медицинского оборудования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Наименование медицинского оборудования</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Год ввода в эксплуатацию</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ГАУЗ «Агинская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«Акшинская ЦРБ»</w:t>
            </w:r>
          </w:p>
        </w:tc>
        <w:tc>
          <w:tcPr>
            <w:tcW w:w="3523" w:type="dxa"/>
          </w:tcPr>
          <w:p w:rsidR="008955BB" w:rsidRPr="006C5292" w:rsidRDefault="008955BB" w:rsidP="00685CDA">
            <w:pPr>
              <w:spacing w:after="0" w:line="240" w:lineRule="auto"/>
              <w:jc w:val="both"/>
              <w:rPr>
                <w:rFonts w:ascii="Times New Roman" w:hAnsi="Times New Roman"/>
              </w:rPr>
            </w:pPr>
            <w:r w:rsidRPr="006C5292">
              <w:rPr>
                <w:rFonts w:ascii="Times New Roman" w:hAnsi="Times New Roman"/>
              </w:rPr>
              <w:t>Система флюороскопическая рентгеновская общего назначения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2022</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2022</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«Александро – Заводская ЦРБ»</w:t>
            </w: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rPr>
              <w:t xml:space="preserve">Аппарат рентгеновский для флюорографии легких </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p w:rsidR="008955BB" w:rsidRPr="006C5292" w:rsidRDefault="008955BB" w:rsidP="00685CDA">
            <w:pPr>
              <w:jc w:val="center"/>
              <w:rPr>
                <w:rFonts w:ascii="Times New Roman" w:hAnsi="Times New Roman"/>
              </w:rPr>
            </w:pP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jc w:val="both"/>
              <w:rPr>
                <w:rFonts w:ascii="Times New Roman" w:hAnsi="Times New Roman"/>
              </w:rPr>
            </w:pPr>
            <w:r w:rsidRPr="006C5292">
              <w:rPr>
                <w:rFonts w:ascii="Times New Roman" w:hAnsi="Times New Roman"/>
                <w:sz w:val="20"/>
                <w:szCs w:val="20"/>
              </w:rPr>
              <w:t>Рентгеновский аппарат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2023</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«Балейская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2022</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rPr>
              <w:t xml:space="preserve">Аппарат рентгеновский для флюорографии легких </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rPr>
              <w:t>Флюорограф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«Борзинская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2015</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 xml:space="preserve">Система рентгеновская </w:t>
            </w:r>
            <w:r w:rsidRPr="006C5292">
              <w:rPr>
                <w:rFonts w:ascii="Times New Roman" w:hAnsi="Times New Roman"/>
              </w:rPr>
              <w:lastRenderedPageBreak/>
              <w:t>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lastRenderedPageBreak/>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2022</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rPr>
              <w:t xml:space="preserve">Аппарат рентгеновский для флюорографии легких </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«Газимуро – Заводская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rPr>
              <w:t xml:space="preserve">Аппарат рентгеновский для флюорографии легких </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 xml:space="preserve">ГУЗ «Городская клиническая больница № 2» </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2023</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rPr>
              <w:t xml:space="preserve">Аппарат рентгеновский для флюорографии легких </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sz w:val="20"/>
                <w:szCs w:val="20"/>
              </w:rPr>
              <w:t>Рентген аппарат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sz w:val="20"/>
                <w:szCs w:val="20"/>
              </w:rPr>
              <w:t>Рентген аппарат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2023</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«Дульдургинская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rPr>
              <w:t xml:space="preserve">Аппарат рентгеновский для флюорографии легких </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«Забайкальская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2022</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 xml:space="preserve">Рентген аппарат </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«Каларская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2024</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«Калганская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rPr>
              <w:t xml:space="preserve">Аппарат рентгеновский  для флюорографии легких </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«Карымская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2022</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widowControl w:val="0"/>
              <w:suppressAutoHyphens/>
              <w:spacing w:after="0" w:line="240" w:lineRule="auto"/>
              <w:jc w:val="both"/>
              <w:rPr>
                <w:rFonts w:ascii="Times New Roman" w:hAnsi="Times New Roman"/>
              </w:rPr>
            </w:pPr>
            <w:r w:rsidRPr="006C5292">
              <w:rPr>
                <w:rFonts w:ascii="Times New Roman" w:hAnsi="Times New Roman"/>
              </w:rPr>
              <w:t xml:space="preserve">Аппарат рентгеновский для флюорографии легких </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 xml:space="preserve">ГУЗ </w:t>
            </w:r>
            <w:r w:rsidRPr="006C5292">
              <w:rPr>
                <w:rFonts w:ascii="Times New Roman" w:hAnsi="Times New Roman"/>
              </w:rPr>
              <w:lastRenderedPageBreak/>
              <w:t>«Красночикойская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lastRenderedPageBreak/>
              <w:t xml:space="preserve">Система рентгеновская </w:t>
            </w:r>
            <w:r w:rsidRPr="006C5292">
              <w:rPr>
                <w:rFonts w:ascii="Times New Roman" w:hAnsi="Times New Roman"/>
              </w:rPr>
              <w:lastRenderedPageBreak/>
              <w:t>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lastRenderedPageBreak/>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«Кыринская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«Могойтуйская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2006</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«Могочинская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2018</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«Нерчинская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2022</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«Нерчинско – Заводская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«Оловяннинская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2009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«Ононская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 xml:space="preserve">Передвижной рентгеновский аппарат </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w:t>
            </w:r>
          </w:p>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 xml:space="preserve"> «Петровск – Забайкальскя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2023</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2009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«Приаргунская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2023</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«Сретенская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2013</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«Улетовская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«Тунгокоченская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lang w:val="en-US"/>
              </w:rPr>
            </w:pPr>
            <w:r w:rsidRPr="006C5292">
              <w:rPr>
                <w:rFonts w:ascii="Times New Roman" w:hAnsi="Times New Roman"/>
              </w:rPr>
              <w:t>2022</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«Хилокская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 xml:space="preserve">ГУЗ «Чернышевская </w:t>
            </w:r>
            <w:r w:rsidRPr="006C5292">
              <w:rPr>
                <w:rFonts w:ascii="Times New Roman" w:hAnsi="Times New Roman"/>
              </w:rPr>
              <w:lastRenderedPageBreak/>
              <w:t>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lastRenderedPageBreak/>
              <w:t xml:space="preserve">Система рентгеновской </w:t>
            </w:r>
            <w:r w:rsidRPr="006C5292">
              <w:rPr>
                <w:rFonts w:ascii="Times New Roman" w:hAnsi="Times New Roman"/>
              </w:rPr>
              <w:lastRenderedPageBreak/>
              <w:t>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lastRenderedPageBreak/>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2018</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«Читинская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2019,2020</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2019</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«Шелпугинская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2024</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Аппарат рентгеновский для флюорографии легких</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Флюорограф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«Шилкинская ЦРБ»</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2024</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2006</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 передвижной</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2023</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ГУЗ «Краевая больница №3»</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2024</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2021</w:t>
            </w:r>
          </w:p>
        </w:tc>
      </w:tr>
      <w:tr w:rsidR="008955BB" w:rsidRPr="006C5292" w:rsidTr="00685CDA">
        <w:tc>
          <w:tcPr>
            <w:tcW w:w="2225" w:type="dxa"/>
            <w:vMerge w:val="restart"/>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ГАУЗ «Краевая больница №4»</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2007</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tcPr>
          <w:p w:rsidR="008955BB" w:rsidRPr="006C5292" w:rsidRDefault="008955BB" w:rsidP="00685CDA">
            <w:pPr>
              <w:spacing w:after="0" w:line="240" w:lineRule="auto"/>
              <w:contextualSpacing/>
              <w:jc w:val="both"/>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Магнитно – резонансный томограф</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МРТ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w:t>
            </w:r>
          </w:p>
        </w:tc>
      </w:tr>
      <w:tr w:rsidR="008955BB" w:rsidRPr="006C5292" w:rsidTr="00685CDA">
        <w:tc>
          <w:tcPr>
            <w:tcW w:w="2225" w:type="dxa"/>
            <w:vMerge w:val="restart"/>
          </w:tcPr>
          <w:p w:rsidR="008955BB" w:rsidRPr="006C5292" w:rsidRDefault="008955BB" w:rsidP="00685CDA">
            <w:pPr>
              <w:spacing w:after="0" w:line="240" w:lineRule="auto"/>
              <w:contextualSpacing/>
              <w:jc w:val="center"/>
              <w:rPr>
                <w:rFonts w:ascii="Times New Roman" w:hAnsi="Times New Roman"/>
              </w:rPr>
            </w:pPr>
            <w:r w:rsidRPr="006C5292">
              <w:rPr>
                <w:rFonts w:ascii="Times New Roman" w:hAnsi="Times New Roman"/>
              </w:rPr>
              <w:t>ГАУЗ «Клинический медицинский центр»</w:t>
            </w: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рентгеновская диагностическая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Рентген аппарат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2020,2021, 2021, 2021, 2022</w:t>
            </w:r>
          </w:p>
        </w:tc>
      </w:tr>
      <w:tr w:rsidR="008955BB" w:rsidRPr="006C5292" w:rsidTr="00685CDA">
        <w:tc>
          <w:tcPr>
            <w:tcW w:w="2225" w:type="dxa"/>
            <w:vMerge/>
          </w:tcPr>
          <w:p w:rsidR="008955BB" w:rsidRPr="006C5292" w:rsidRDefault="008955BB" w:rsidP="00685CDA">
            <w:pPr>
              <w:spacing w:after="0" w:line="240" w:lineRule="auto"/>
              <w:contextualSpacing/>
              <w:jc w:val="center"/>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маммографическая рентгеновская, стационарная, цифровая</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Маммограф</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2020, 2023,2023</w:t>
            </w:r>
          </w:p>
        </w:tc>
      </w:tr>
      <w:tr w:rsidR="008955BB" w:rsidRPr="006C5292" w:rsidTr="00685CDA">
        <w:tc>
          <w:tcPr>
            <w:tcW w:w="2225" w:type="dxa"/>
            <w:vMerge/>
          </w:tcPr>
          <w:p w:rsidR="008955BB" w:rsidRPr="006C5292" w:rsidRDefault="008955BB" w:rsidP="00685CDA">
            <w:pPr>
              <w:spacing w:after="0" w:line="240" w:lineRule="auto"/>
              <w:contextualSpacing/>
              <w:jc w:val="center"/>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 xml:space="preserve">Магнитно – резонансный </w:t>
            </w:r>
            <w:r w:rsidRPr="006C5292">
              <w:rPr>
                <w:rFonts w:ascii="Times New Roman" w:hAnsi="Times New Roman"/>
              </w:rPr>
              <w:lastRenderedPageBreak/>
              <w:t>томограф</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lastRenderedPageBreak/>
              <w:t>МРТ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2012</w:t>
            </w:r>
          </w:p>
        </w:tc>
      </w:tr>
      <w:tr w:rsidR="008955BB" w:rsidRPr="006C5292" w:rsidTr="00685CDA">
        <w:tc>
          <w:tcPr>
            <w:tcW w:w="2225" w:type="dxa"/>
            <w:vMerge/>
          </w:tcPr>
          <w:p w:rsidR="008955BB" w:rsidRPr="006C5292" w:rsidRDefault="008955BB" w:rsidP="00685CDA">
            <w:pPr>
              <w:spacing w:after="0" w:line="240" w:lineRule="auto"/>
              <w:contextualSpacing/>
              <w:jc w:val="center"/>
              <w:rPr>
                <w:rFonts w:ascii="Times New Roman" w:hAnsi="Times New Roman"/>
              </w:rPr>
            </w:pPr>
          </w:p>
        </w:tc>
        <w:tc>
          <w:tcPr>
            <w:tcW w:w="3523"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Система рентгеновской компьютерной томографии всего тела</w:t>
            </w:r>
          </w:p>
        </w:tc>
        <w:tc>
          <w:tcPr>
            <w:tcW w:w="2440"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КТ</w:t>
            </w:r>
          </w:p>
        </w:tc>
        <w:tc>
          <w:tcPr>
            <w:tcW w:w="1512" w:type="dxa"/>
          </w:tcPr>
          <w:p w:rsidR="008955BB" w:rsidRPr="006C5292" w:rsidRDefault="008955BB" w:rsidP="00685CDA">
            <w:pPr>
              <w:spacing w:after="0" w:line="240" w:lineRule="auto"/>
              <w:contextualSpacing/>
              <w:jc w:val="both"/>
              <w:rPr>
                <w:rFonts w:ascii="Times New Roman" w:hAnsi="Times New Roman"/>
              </w:rPr>
            </w:pPr>
            <w:r w:rsidRPr="006C5292">
              <w:rPr>
                <w:rFonts w:ascii="Times New Roman" w:hAnsi="Times New Roman"/>
              </w:rPr>
              <w:t>2011,2020</w:t>
            </w:r>
          </w:p>
        </w:tc>
      </w:tr>
    </w:tbl>
    <w:p w:rsidR="008955BB" w:rsidRPr="004056E0" w:rsidRDefault="008955BB" w:rsidP="008955BB">
      <w:pPr>
        <w:spacing w:after="0" w:line="240" w:lineRule="auto"/>
        <w:ind w:firstLine="709"/>
        <w:contextualSpacing/>
        <w:jc w:val="both"/>
        <w:rPr>
          <w:rFonts w:ascii="Times New Roman" w:hAnsi="Times New Roman"/>
        </w:rPr>
      </w:pP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Специализированная, в том числе высокотехнологичная, медицинская помощь по профилю «онкология» на третьем уровне оказывается </w:t>
      </w:r>
      <w:r w:rsidRPr="005B2063">
        <w:rPr>
          <w:rFonts w:ascii="Times New Roman" w:hAnsi="Times New Roman"/>
          <w:sz w:val="28"/>
          <w:szCs w:val="28"/>
        </w:rPr>
        <w:br/>
        <w:t>ГУЗ «КОД».</w:t>
      </w:r>
      <w:r w:rsidRPr="005B2063">
        <w:rPr>
          <w:rFonts w:ascii="Times New Roman" w:hAnsi="Times New Roman"/>
          <w:b/>
          <w:sz w:val="28"/>
          <w:szCs w:val="28"/>
        </w:rPr>
        <w:t xml:space="preserve"> </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В 2013 г. коечный фонд в ГУЗ «КОД» был развёрнут на 244 койки, из них 10 коек детской онкологии. Обеспеченность населения специализированными койками для онкологических больных по Забайкальскому краю в 2011 г. составила – 1,4 (РФ 2010 г. – 2,2), с учетом радиологических коек обеспеченность составила– 2,1 на 10000 населения (РФ 2010 г. – 2,8). В состав ГУЗ «КОД» входили следующие структурные подразделения: Первое хирургическое отделение на 53 койки, Второе хирургическое отделение на 53 койки, радиологическое отделение на </w:t>
      </w:r>
      <w:r w:rsidRPr="005B2063">
        <w:rPr>
          <w:rFonts w:ascii="Times New Roman" w:hAnsi="Times New Roman"/>
          <w:sz w:val="28"/>
          <w:szCs w:val="28"/>
        </w:rPr>
        <w:br/>
        <w:t>75 коек, химиотерапевтическое отделение на 40 коек, поликлиническое подразделение на 188 посещений.</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С 2003 года по 2012 г. проводилось строительство нового лечебного корпуса ГУЗ «Забайкальский краевой онкологический диспансер» общей площадью 24 тыс. кв. м. В январе 2013 г. лечебный корпус введен в эксплуатацию. </w:t>
      </w:r>
    </w:p>
    <w:p w:rsidR="008955BB" w:rsidRPr="005B2063" w:rsidRDefault="008955BB" w:rsidP="008955BB">
      <w:pPr>
        <w:spacing w:after="0" w:line="240" w:lineRule="auto"/>
        <w:ind w:firstLine="708"/>
        <w:jc w:val="both"/>
        <w:rPr>
          <w:rFonts w:ascii="Times New Roman" w:eastAsia="Times New Roman" w:hAnsi="Times New Roman"/>
          <w:sz w:val="28"/>
          <w:szCs w:val="28"/>
        </w:rPr>
      </w:pPr>
      <w:r w:rsidRPr="005B2063">
        <w:rPr>
          <w:rFonts w:ascii="Times New Roman" w:eastAsia="Times New Roman" w:hAnsi="Times New Roman"/>
          <w:sz w:val="28"/>
          <w:szCs w:val="28"/>
        </w:rPr>
        <w:t xml:space="preserve">На современных площадях были развернуты шесть хирургических отделений: </w:t>
      </w:r>
      <w:proofErr w:type="gramStart"/>
      <w:r w:rsidRPr="005B2063">
        <w:rPr>
          <w:rFonts w:ascii="Times New Roman" w:eastAsia="Times New Roman" w:hAnsi="Times New Roman"/>
          <w:sz w:val="28"/>
          <w:szCs w:val="28"/>
        </w:rPr>
        <w:t>торакоабдоминальное</w:t>
      </w:r>
      <w:proofErr w:type="gramEnd"/>
      <w:r w:rsidRPr="005B2063">
        <w:rPr>
          <w:rFonts w:ascii="Times New Roman" w:eastAsia="Times New Roman" w:hAnsi="Times New Roman"/>
          <w:sz w:val="28"/>
          <w:szCs w:val="28"/>
        </w:rPr>
        <w:t>, опухолей головы и шеи, опухолей мочеполовой системы, опухолей женской репродуктивной системы, опухолей молочн</w:t>
      </w:r>
      <w:r>
        <w:rPr>
          <w:rFonts w:ascii="Times New Roman" w:eastAsia="Times New Roman" w:hAnsi="Times New Roman"/>
          <w:sz w:val="28"/>
          <w:szCs w:val="28"/>
        </w:rPr>
        <w:t>ой железы</w:t>
      </w:r>
      <w:r w:rsidRPr="005B2063">
        <w:rPr>
          <w:rFonts w:ascii="Times New Roman" w:eastAsia="Times New Roman" w:hAnsi="Times New Roman"/>
          <w:sz w:val="28"/>
          <w:szCs w:val="28"/>
        </w:rPr>
        <w:t>.</w:t>
      </w:r>
    </w:p>
    <w:p w:rsidR="008955BB" w:rsidRPr="005B2063" w:rsidRDefault="008955BB" w:rsidP="008955BB">
      <w:pPr>
        <w:spacing w:after="0" w:line="240" w:lineRule="auto"/>
        <w:ind w:firstLine="708"/>
        <w:jc w:val="both"/>
        <w:rPr>
          <w:rFonts w:ascii="Times New Roman" w:eastAsia="Times New Roman" w:hAnsi="Times New Roman"/>
          <w:sz w:val="28"/>
          <w:szCs w:val="28"/>
        </w:rPr>
      </w:pPr>
      <w:r w:rsidRPr="005B2063">
        <w:rPr>
          <w:rFonts w:ascii="Times New Roman" w:eastAsia="Times New Roman" w:hAnsi="Times New Roman"/>
          <w:sz w:val="28"/>
          <w:szCs w:val="28"/>
        </w:rPr>
        <w:t>С открытием нового лечебного корпуса в Забайкальском крае дефицит коечного фонда ликвидировался, диспансер стал многопрофильным лечебным учреждением.</w:t>
      </w:r>
    </w:p>
    <w:p w:rsidR="008955BB" w:rsidRPr="005B2063" w:rsidRDefault="008955BB" w:rsidP="008955BB">
      <w:pPr>
        <w:spacing w:after="0" w:line="240" w:lineRule="auto"/>
        <w:ind w:firstLine="708"/>
        <w:jc w:val="both"/>
        <w:rPr>
          <w:rFonts w:ascii="Times New Roman" w:hAnsi="Times New Roman"/>
          <w:sz w:val="28"/>
          <w:szCs w:val="28"/>
        </w:rPr>
      </w:pPr>
      <w:r>
        <w:rPr>
          <w:rFonts w:ascii="Times New Roman" w:hAnsi="Times New Roman"/>
          <w:sz w:val="28"/>
          <w:szCs w:val="28"/>
        </w:rPr>
        <w:t>На 2024</w:t>
      </w:r>
      <w:r w:rsidRPr="005B2063">
        <w:rPr>
          <w:rFonts w:ascii="Times New Roman" w:hAnsi="Times New Roman"/>
          <w:sz w:val="28"/>
          <w:szCs w:val="28"/>
        </w:rPr>
        <w:t xml:space="preserve"> г. коечный фонд ГУЗ «КОД» развернут на </w:t>
      </w:r>
      <w:r>
        <w:rPr>
          <w:rFonts w:ascii="Times New Roman" w:hAnsi="Times New Roman"/>
          <w:sz w:val="28"/>
          <w:szCs w:val="28"/>
        </w:rPr>
        <w:t>346</w:t>
      </w:r>
      <w:r w:rsidRPr="005B2063">
        <w:rPr>
          <w:rFonts w:ascii="Times New Roman" w:hAnsi="Times New Roman"/>
          <w:sz w:val="28"/>
          <w:szCs w:val="28"/>
        </w:rPr>
        <w:t xml:space="preserve"> </w:t>
      </w:r>
      <w:r>
        <w:rPr>
          <w:rFonts w:ascii="Times New Roman" w:hAnsi="Times New Roman"/>
          <w:sz w:val="28"/>
          <w:szCs w:val="28"/>
        </w:rPr>
        <w:t>коек</w:t>
      </w:r>
      <w:r w:rsidRPr="005B2063">
        <w:rPr>
          <w:rFonts w:ascii="Times New Roman" w:hAnsi="Times New Roman"/>
          <w:sz w:val="28"/>
          <w:szCs w:val="28"/>
        </w:rPr>
        <w:t xml:space="preserve"> круглосуточного стационара и </w:t>
      </w:r>
      <w:r>
        <w:rPr>
          <w:rFonts w:ascii="Times New Roman" w:hAnsi="Times New Roman"/>
          <w:sz w:val="28"/>
          <w:szCs w:val="28"/>
        </w:rPr>
        <w:t>34 койки дневного стационара.</w:t>
      </w:r>
    </w:p>
    <w:p w:rsidR="008955BB" w:rsidRPr="005B2063" w:rsidRDefault="008955BB" w:rsidP="008955BB">
      <w:pPr>
        <w:spacing w:after="0" w:line="240" w:lineRule="auto"/>
        <w:jc w:val="right"/>
        <w:rPr>
          <w:rFonts w:ascii="Times New Roman" w:hAnsi="Times New Roman"/>
          <w:sz w:val="28"/>
          <w:szCs w:val="24"/>
        </w:rPr>
      </w:pPr>
    </w:p>
    <w:p w:rsidR="008955BB" w:rsidRPr="005B2063"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20</w:t>
      </w:r>
    </w:p>
    <w:p w:rsidR="008955BB" w:rsidRPr="00EB092C" w:rsidRDefault="008955BB" w:rsidP="008955BB">
      <w:pPr>
        <w:spacing w:after="0" w:line="240" w:lineRule="auto"/>
        <w:jc w:val="center"/>
        <w:rPr>
          <w:rFonts w:ascii="Times New Roman" w:hAnsi="Times New Roman"/>
          <w:b/>
          <w:sz w:val="28"/>
          <w:szCs w:val="24"/>
        </w:rPr>
      </w:pPr>
      <w:r w:rsidRPr="00EB092C">
        <w:rPr>
          <w:rFonts w:ascii="Times New Roman" w:hAnsi="Times New Roman"/>
          <w:b/>
          <w:sz w:val="28"/>
          <w:szCs w:val="24"/>
        </w:rPr>
        <w:t xml:space="preserve">Коечная мощность ГУЗ «Забайкальский краевой онкологический диспансер» </w:t>
      </w:r>
    </w:p>
    <w:p w:rsidR="008955BB" w:rsidRPr="00EB092C" w:rsidRDefault="008955BB" w:rsidP="008955BB">
      <w:pPr>
        <w:spacing w:after="0" w:line="240" w:lineRule="auto"/>
        <w:ind w:firstLine="708"/>
        <w:jc w:val="center"/>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606"/>
        <w:gridCol w:w="1417"/>
        <w:gridCol w:w="1785"/>
        <w:gridCol w:w="1581"/>
        <w:gridCol w:w="1563"/>
      </w:tblGrid>
      <w:tr w:rsidR="008955BB" w:rsidRPr="00EB092C" w:rsidTr="00685CDA">
        <w:tc>
          <w:tcPr>
            <w:tcW w:w="512" w:type="dxa"/>
            <w:vMerge w:val="restart"/>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w:t>
            </w:r>
          </w:p>
          <w:p w:rsidR="008955BB" w:rsidRPr="00EB092C" w:rsidRDefault="008955BB" w:rsidP="00685CDA">
            <w:pPr>
              <w:spacing w:after="0" w:line="240" w:lineRule="auto"/>
              <w:jc w:val="center"/>
              <w:rPr>
                <w:rFonts w:ascii="Times New Roman" w:hAnsi="Times New Roman"/>
                <w:b/>
                <w:sz w:val="20"/>
                <w:szCs w:val="20"/>
              </w:rPr>
            </w:pPr>
            <w:proofErr w:type="gramStart"/>
            <w:r w:rsidRPr="00EB092C">
              <w:rPr>
                <w:rFonts w:ascii="Times New Roman" w:hAnsi="Times New Roman"/>
                <w:b/>
                <w:sz w:val="20"/>
                <w:szCs w:val="20"/>
              </w:rPr>
              <w:t>п</w:t>
            </w:r>
            <w:proofErr w:type="gramEnd"/>
            <w:r w:rsidRPr="00EB092C">
              <w:rPr>
                <w:rFonts w:ascii="Times New Roman" w:hAnsi="Times New Roman"/>
                <w:b/>
                <w:sz w:val="20"/>
                <w:szCs w:val="20"/>
              </w:rPr>
              <w:t>/п</w:t>
            </w:r>
          </w:p>
        </w:tc>
        <w:tc>
          <w:tcPr>
            <w:tcW w:w="2606" w:type="dxa"/>
            <w:vMerge w:val="restart"/>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Наименование медицинской организации</w:t>
            </w:r>
          </w:p>
        </w:tc>
        <w:tc>
          <w:tcPr>
            <w:tcW w:w="1417"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Койки по профилю «онкология»</w:t>
            </w:r>
          </w:p>
        </w:tc>
        <w:tc>
          <w:tcPr>
            <w:tcW w:w="1785"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Койки по профилю «гематология»</w:t>
            </w:r>
          </w:p>
        </w:tc>
        <w:tc>
          <w:tcPr>
            <w:tcW w:w="1581"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Койки по профилю «радиология, радиотерапия»</w:t>
            </w:r>
          </w:p>
        </w:tc>
        <w:tc>
          <w:tcPr>
            <w:tcW w:w="1563"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Койки по профилю «детская онкология»</w:t>
            </w:r>
          </w:p>
        </w:tc>
      </w:tr>
      <w:tr w:rsidR="008955BB" w:rsidRPr="00EB092C" w:rsidTr="00685CDA">
        <w:tc>
          <w:tcPr>
            <w:tcW w:w="512" w:type="dxa"/>
            <w:vMerge/>
          </w:tcPr>
          <w:p w:rsidR="008955BB" w:rsidRPr="00EB092C" w:rsidRDefault="008955BB" w:rsidP="00685CDA">
            <w:pPr>
              <w:spacing w:after="0" w:line="240" w:lineRule="auto"/>
              <w:jc w:val="center"/>
              <w:rPr>
                <w:rFonts w:ascii="Times New Roman" w:hAnsi="Times New Roman"/>
                <w:b/>
                <w:sz w:val="20"/>
                <w:szCs w:val="20"/>
              </w:rPr>
            </w:pPr>
          </w:p>
        </w:tc>
        <w:tc>
          <w:tcPr>
            <w:tcW w:w="2606" w:type="dxa"/>
            <w:vMerge/>
          </w:tcPr>
          <w:p w:rsidR="008955BB" w:rsidRPr="00EB092C" w:rsidRDefault="008955BB" w:rsidP="00685CDA">
            <w:pPr>
              <w:spacing w:after="0" w:line="240" w:lineRule="auto"/>
              <w:jc w:val="center"/>
              <w:rPr>
                <w:rFonts w:ascii="Times New Roman" w:hAnsi="Times New Roman"/>
                <w:b/>
                <w:sz w:val="20"/>
                <w:szCs w:val="20"/>
              </w:rPr>
            </w:pPr>
          </w:p>
        </w:tc>
        <w:tc>
          <w:tcPr>
            <w:tcW w:w="1417"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к/с</w:t>
            </w:r>
          </w:p>
        </w:tc>
        <w:tc>
          <w:tcPr>
            <w:tcW w:w="1785"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к/с</w:t>
            </w:r>
          </w:p>
        </w:tc>
        <w:tc>
          <w:tcPr>
            <w:tcW w:w="1581"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к/с</w:t>
            </w:r>
          </w:p>
        </w:tc>
        <w:tc>
          <w:tcPr>
            <w:tcW w:w="1563"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к/с</w:t>
            </w:r>
          </w:p>
        </w:tc>
      </w:tr>
      <w:tr w:rsidR="008955BB" w:rsidRPr="00EB092C" w:rsidTr="00685CDA">
        <w:tc>
          <w:tcPr>
            <w:tcW w:w="512"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1</w:t>
            </w:r>
          </w:p>
        </w:tc>
        <w:tc>
          <w:tcPr>
            <w:tcW w:w="2606"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sz w:val="20"/>
                <w:szCs w:val="20"/>
              </w:rPr>
              <w:t>ГУЗ «КОД»</w:t>
            </w:r>
          </w:p>
        </w:tc>
        <w:tc>
          <w:tcPr>
            <w:tcW w:w="1417" w:type="dxa"/>
          </w:tcPr>
          <w:p w:rsidR="008955BB" w:rsidRPr="00EB092C"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21</w:t>
            </w:r>
            <w:r w:rsidRPr="00EB092C">
              <w:rPr>
                <w:rFonts w:ascii="Times New Roman" w:hAnsi="Times New Roman"/>
                <w:sz w:val="20"/>
                <w:szCs w:val="20"/>
              </w:rPr>
              <w:t>1</w:t>
            </w:r>
          </w:p>
        </w:tc>
        <w:tc>
          <w:tcPr>
            <w:tcW w:w="1785" w:type="dxa"/>
          </w:tcPr>
          <w:p w:rsidR="008955BB" w:rsidRPr="00EB092C" w:rsidRDefault="008955BB" w:rsidP="00685CDA">
            <w:pPr>
              <w:spacing w:after="0" w:line="240" w:lineRule="auto"/>
              <w:jc w:val="center"/>
              <w:rPr>
                <w:rFonts w:ascii="Times New Roman" w:hAnsi="Times New Roman"/>
                <w:sz w:val="20"/>
                <w:szCs w:val="20"/>
              </w:rPr>
            </w:pPr>
            <w:r w:rsidRPr="00EB092C">
              <w:rPr>
                <w:rFonts w:ascii="Times New Roman" w:hAnsi="Times New Roman"/>
                <w:sz w:val="20"/>
                <w:szCs w:val="20"/>
              </w:rPr>
              <w:t>30</w:t>
            </w:r>
          </w:p>
        </w:tc>
        <w:tc>
          <w:tcPr>
            <w:tcW w:w="1581" w:type="dxa"/>
          </w:tcPr>
          <w:p w:rsidR="008955BB" w:rsidRPr="00EB092C" w:rsidRDefault="008955BB" w:rsidP="00685CDA">
            <w:pPr>
              <w:spacing w:after="0" w:line="240" w:lineRule="auto"/>
              <w:jc w:val="center"/>
              <w:rPr>
                <w:rFonts w:ascii="Times New Roman" w:hAnsi="Times New Roman"/>
                <w:sz w:val="20"/>
                <w:szCs w:val="20"/>
              </w:rPr>
            </w:pPr>
            <w:r w:rsidRPr="00EB092C">
              <w:rPr>
                <w:rFonts w:ascii="Times New Roman" w:hAnsi="Times New Roman"/>
                <w:sz w:val="20"/>
                <w:szCs w:val="20"/>
              </w:rPr>
              <w:t>75</w:t>
            </w:r>
          </w:p>
        </w:tc>
        <w:tc>
          <w:tcPr>
            <w:tcW w:w="1563" w:type="dxa"/>
          </w:tcPr>
          <w:p w:rsidR="008955BB" w:rsidRPr="00EB092C" w:rsidRDefault="008955BB" w:rsidP="00685CDA">
            <w:pPr>
              <w:spacing w:after="0" w:line="240" w:lineRule="auto"/>
              <w:jc w:val="center"/>
              <w:rPr>
                <w:rFonts w:ascii="Times New Roman" w:hAnsi="Times New Roman"/>
                <w:sz w:val="20"/>
                <w:szCs w:val="20"/>
              </w:rPr>
            </w:pPr>
            <w:r w:rsidRPr="00EB092C">
              <w:rPr>
                <w:rFonts w:ascii="Times New Roman" w:hAnsi="Times New Roman"/>
                <w:sz w:val="20"/>
                <w:szCs w:val="20"/>
              </w:rPr>
              <w:t>30</w:t>
            </w:r>
          </w:p>
        </w:tc>
      </w:tr>
      <w:tr w:rsidR="008955BB" w:rsidRPr="00EB092C" w:rsidTr="00685CDA">
        <w:tc>
          <w:tcPr>
            <w:tcW w:w="512"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2</w:t>
            </w:r>
          </w:p>
        </w:tc>
        <w:tc>
          <w:tcPr>
            <w:tcW w:w="2606"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sz w:val="20"/>
                <w:szCs w:val="20"/>
              </w:rPr>
              <w:t>ГУЗ «Забайкальская краевая клиническая больница»</w:t>
            </w:r>
          </w:p>
        </w:tc>
        <w:tc>
          <w:tcPr>
            <w:tcW w:w="1417"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0</w:t>
            </w:r>
          </w:p>
        </w:tc>
        <w:tc>
          <w:tcPr>
            <w:tcW w:w="1785"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21</w:t>
            </w:r>
          </w:p>
        </w:tc>
        <w:tc>
          <w:tcPr>
            <w:tcW w:w="1581"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0</w:t>
            </w:r>
          </w:p>
        </w:tc>
        <w:tc>
          <w:tcPr>
            <w:tcW w:w="1563" w:type="dxa"/>
          </w:tcPr>
          <w:p w:rsidR="008955BB" w:rsidRPr="00EB092C" w:rsidRDefault="008955BB" w:rsidP="00685CDA">
            <w:pPr>
              <w:spacing w:after="0" w:line="240" w:lineRule="auto"/>
              <w:jc w:val="center"/>
              <w:rPr>
                <w:rFonts w:ascii="Times New Roman" w:hAnsi="Times New Roman"/>
                <w:b/>
                <w:sz w:val="20"/>
                <w:szCs w:val="20"/>
              </w:rPr>
            </w:pPr>
          </w:p>
        </w:tc>
      </w:tr>
    </w:tbl>
    <w:p w:rsidR="008955BB" w:rsidRPr="00EB092C" w:rsidRDefault="008955BB" w:rsidP="008955BB">
      <w:pPr>
        <w:spacing w:after="0" w:line="240" w:lineRule="auto"/>
        <w:ind w:firstLine="708"/>
        <w:jc w:val="both"/>
        <w:rPr>
          <w:rFonts w:ascii="Times New Roman" w:hAnsi="Times New Roman"/>
          <w:sz w:val="28"/>
          <w:szCs w:val="28"/>
        </w:rPr>
      </w:pPr>
    </w:p>
    <w:p w:rsidR="008955BB" w:rsidRPr="00EB092C" w:rsidRDefault="008955BB" w:rsidP="008955BB">
      <w:pPr>
        <w:spacing w:after="0" w:line="240" w:lineRule="auto"/>
        <w:ind w:firstLine="708"/>
        <w:jc w:val="both"/>
        <w:rPr>
          <w:rFonts w:ascii="Times New Roman" w:hAnsi="Times New Roman"/>
          <w:sz w:val="28"/>
          <w:szCs w:val="28"/>
        </w:rPr>
      </w:pPr>
      <w:r w:rsidRPr="00EB092C">
        <w:rPr>
          <w:rFonts w:ascii="Times New Roman" w:hAnsi="Times New Roman"/>
          <w:sz w:val="28"/>
          <w:szCs w:val="28"/>
        </w:rPr>
        <w:t>Структура коек в ГУЗ «КОД» по профилю «онкология» круглосуточного стационара:</w:t>
      </w:r>
    </w:p>
    <w:p w:rsidR="008955BB" w:rsidRPr="00EB092C" w:rsidRDefault="008955BB" w:rsidP="008955BB">
      <w:pPr>
        <w:numPr>
          <w:ilvl w:val="0"/>
          <w:numId w:val="34"/>
        </w:numPr>
        <w:spacing w:after="0" w:line="240" w:lineRule="auto"/>
        <w:jc w:val="both"/>
        <w:rPr>
          <w:rFonts w:ascii="Times New Roman" w:hAnsi="Times New Roman"/>
          <w:sz w:val="28"/>
          <w:szCs w:val="28"/>
        </w:rPr>
      </w:pPr>
      <w:r w:rsidRPr="00EB092C">
        <w:rPr>
          <w:rFonts w:ascii="Times New Roman" w:hAnsi="Times New Roman"/>
          <w:sz w:val="28"/>
          <w:szCs w:val="28"/>
        </w:rPr>
        <w:lastRenderedPageBreak/>
        <w:t>отделение торакальной онкологии – 25 коек;</w:t>
      </w:r>
    </w:p>
    <w:p w:rsidR="008955BB" w:rsidRPr="00EB092C" w:rsidRDefault="008955BB" w:rsidP="008955BB">
      <w:pPr>
        <w:numPr>
          <w:ilvl w:val="0"/>
          <w:numId w:val="34"/>
        </w:numPr>
        <w:spacing w:after="0" w:line="240" w:lineRule="auto"/>
        <w:jc w:val="both"/>
        <w:rPr>
          <w:rFonts w:ascii="Times New Roman" w:hAnsi="Times New Roman"/>
          <w:sz w:val="28"/>
          <w:szCs w:val="28"/>
        </w:rPr>
      </w:pPr>
      <w:r w:rsidRPr="00EB092C">
        <w:rPr>
          <w:rFonts w:ascii="Times New Roman" w:hAnsi="Times New Roman"/>
          <w:sz w:val="28"/>
          <w:szCs w:val="28"/>
        </w:rPr>
        <w:t>отделение абдоминальной онкологии – 25 коек;</w:t>
      </w:r>
    </w:p>
    <w:p w:rsidR="008955BB" w:rsidRPr="00EB092C" w:rsidRDefault="008955BB" w:rsidP="008955BB">
      <w:pPr>
        <w:spacing w:after="0" w:line="240" w:lineRule="auto"/>
        <w:ind w:firstLine="708"/>
        <w:jc w:val="both"/>
        <w:rPr>
          <w:rFonts w:ascii="Times New Roman" w:hAnsi="Times New Roman"/>
          <w:sz w:val="28"/>
          <w:szCs w:val="28"/>
        </w:rPr>
      </w:pPr>
      <w:r w:rsidRPr="00EB092C">
        <w:rPr>
          <w:rFonts w:ascii="Times New Roman" w:hAnsi="Times New Roman"/>
          <w:sz w:val="28"/>
          <w:szCs w:val="28"/>
        </w:rPr>
        <w:t>3) отделение опухолей головы и шеи – 27 коек;</w:t>
      </w:r>
    </w:p>
    <w:p w:rsidR="008955BB" w:rsidRPr="00EB092C" w:rsidRDefault="008955BB" w:rsidP="008955BB">
      <w:pPr>
        <w:spacing w:after="0" w:line="240" w:lineRule="auto"/>
        <w:ind w:firstLine="708"/>
        <w:jc w:val="both"/>
        <w:rPr>
          <w:rFonts w:ascii="Times New Roman" w:hAnsi="Times New Roman"/>
          <w:sz w:val="28"/>
          <w:szCs w:val="28"/>
        </w:rPr>
      </w:pPr>
      <w:r w:rsidRPr="00EB092C">
        <w:rPr>
          <w:rFonts w:ascii="Times New Roman" w:hAnsi="Times New Roman"/>
          <w:sz w:val="28"/>
          <w:szCs w:val="28"/>
        </w:rPr>
        <w:t>4) отделение онкоурологии – 30 коек;</w:t>
      </w:r>
    </w:p>
    <w:p w:rsidR="008955BB" w:rsidRPr="00EB092C" w:rsidRDefault="008955BB" w:rsidP="008955BB">
      <w:pPr>
        <w:spacing w:after="0" w:line="240" w:lineRule="auto"/>
        <w:ind w:firstLine="708"/>
        <w:jc w:val="both"/>
        <w:rPr>
          <w:rFonts w:ascii="Times New Roman" w:hAnsi="Times New Roman"/>
          <w:sz w:val="28"/>
          <w:szCs w:val="28"/>
        </w:rPr>
      </w:pPr>
      <w:r w:rsidRPr="00EB092C">
        <w:rPr>
          <w:rFonts w:ascii="Times New Roman" w:hAnsi="Times New Roman"/>
          <w:sz w:val="28"/>
          <w:szCs w:val="28"/>
        </w:rPr>
        <w:t>5) отделение онкогинекологии – 30 коек;</w:t>
      </w:r>
    </w:p>
    <w:p w:rsidR="008955BB" w:rsidRPr="00EB092C" w:rsidRDefault="008955BB" w:rsidP="008955BB">
      <w:pPr>
        <w:spacing w:after="0" w:line="240" w:lineRule="auto"/>
        <w:ind w:firstLine="708"/>
        <w:jc w:val="both"/>
        <w:rPr>
          <w:rFonts w:ascii="Times New Roman" w:hAnsi="Times New Roman"/>
          <w:sz w:val="28"/>
          <w:szCs w:val="28"/>
        </w:rPr>
      </w:pPr>
      <w:r w:rsidRPr="00EB092C">
        <w:rPr>
          <w:rFonts w:ascii="Times New Roman" w:hAnsi="Times New Roman"/>
          <w:sz w:val="28"/>
          <w:szCs w:val="28"/>
        </w:rPr>
        <w:t>6) отделение опухолей молочной железы – 34 койки;</w:t>
      </w:r>
    </w:p>
    <w:p w:rsidR="008955BB" w:rsidRPr="00EB092C" w:rsidRDefault="008955BB" w:rsidP="008955BB">
      <w:pPr>
        <w:spacing w:after="0" w:line="240" w:lineRule="auto"/>
        <w:ind w:firstLine="708"/>
        <w:jc w:val="both"/>
        <w:rPr>
          <w:rFonts w:ascii="Times New Roman" w:hAnsi="Times New Roman"/>
          <w:sz w:val="28"/>
          <w:szCs w:val="28"/>
        </w:rPr>
      </w:pPr>
      <w:r w:rsidRPr="00EB092C">
        <w:rPr>
          <w:rFonts w:ascii="Times New Roman" w:hAnsi="Times New Roman"/>
          <w:sz w:val="28"/>
          <w:szCs w:val="28"/>
        </w:rPr>
        <w:t>7) отделение противоопухолевой лекарственной терапии – 40 коек,</w:t>
      </w:r>
    </w:p>
    <w:p w:rsidR="008955BB" w:rsidRPr="00EB092C" w:rsidRDefault="008955BB" w:rsidP="008955BB">
      <w:pPr>
        <w:spacing w:after="0" w:line="240" w:lineRule="auto"/>
        <w:ind w:firstLine="708"/>
        <w:jc w:val="both"/>
        <w:rPr>
          <w:rFonts w:ascii="Times New Roman" w:hAnsi="Times New Roman"/>
          <w:sz w:val="28"/>
          <w:szCs w:val="28"/>
        </w:rPr>
      </w:pPr>
      <w:r w:rsidRPr="00EB092C">
        <w:rPr>
          <w:rFonts w:ascii="Times New Roman" w:hAnsi="Times New Roman"/>
          <w:sz w:val="28"/>
          <w:szCs w:val="28"/>
        </w:rPr>
        <w:t>Структура коек в ГУЗ «КОД» по профилю «гематология» круглосуточного стационара:</w:t>
      </w:r>
    </w:p>
    <w:p w:rsidR="008955BB" w:rsidRPr="008F015E" w:rsidRDefault="008955BB" w:rsidP="008955BB">
      <w:pPr>
        <w:numPr>
          <w:ilvl w:val="0"/>
          <w:numId w:val="38"/>
        </w:numPr>
        <w:spacing w:after="0" w:line="240" w:lineRule="auto"/>
        <w:jc w:val="both"/>
        <w:rPr>
          <w:rFonts w:ascii="Times New Roman" w:hAnsi="Times New Roman"/>
          <w:sz w:val="28"/>
          <w:szCs w:val="28"/>
        </w:rPr>
      </w:pPr>
      <w:r w:rsidRPr="00EB092C">
        <w:rPr>
          <w:rFonts w:ascii="Times New Roman" w:hAnsi="Times New Roman"/>
          <w:sz w:val="28"/>
          <w:szCs w:val="28"/>
        </w:rPr>
        <w:t>Отделение гематологии и химиотерапии – 30 коек;</w:t>
      </w:r>
    </w:p>
    <w:p w:rsidR="008955BB" w:rsidRPr="00EB092C" w:rsidRDefault="008955BB" w:rsidP="008955BB">
      <w:pPr>
        <w:spacing w:after="0" w:line="240" w:lineRule="auto"/>
        <w:ind w:firstLine="708"/>
        <w:jc w:val="both"/>
        <w:rPr>
          <w:rFonts w:ascii="Times New Roman" w:hAnsi="Times New Roman"/>
          <w:sz w:val="28"/>
          <w:szCs w:val="28"/>
        </w:rPr>
      </w:pPr>
      <w:r w:rsidRPr="00EB092C">
        <w:rPr>
          <w:rFonts w:ascii="Times New Roman" w:hAnsi="Times New Roman"/>
          <w:sz w:val="28"/>
        </w:rPr>
        <w:t xml:space="preserve">Структура </w:t>
      </w:r>
      <w:r w:rsidRPr="00EB092C">
        <w:rPr>
          <w:rFonts w:ascii="Times New Roman" w:hAnsi="Times New Roman"/>
          <w:sz w:val="28"/>
          <w:szCs w:val="28"/>
        </w:rPr>
        <w:t>коек в ГУЗ «КОД» по профилю «детская онкология» круглосуточного стационара:</w:t>
      </w:r>
    </w:p>
    <w:p w:rsidR="008955BB" w:rsidRPr="008F015E" w:rsidRDefault="008955BB" w:rsidP="008955BB">
      <w:pPr>
        <w:numPr>
          <w:ilvl w:val="0"/>
          <w:numId w:val="39"/>
        </w:numPr>
        <w:spacing w:after="0" w:line="240" w:lineRule="auto"/>
        <w:jc w:val="both"/>
        <w:rPr>
          <w:rFonts w:ascii="Times New Roman" w:hAnsi="Times New Roman"/>
          <w:sz w:val="28"/>
          <w:szCs w:val="28"/>
        </w:rPr>
      </w:pPr>
      <w:r w:rsidRPr="00EB092C">
        <w:rPr>
          <w:rFonts w:ascii="Times New Roman" w:hAnsi="Times New Roman"/>
          <w:sz w:val="28"/>
          <w:szCs w:val="28"/>
        </w:rPr>
        <w:t>Отделение детской онкологии, гематологии и иммунологии – 29 коек и 1 койка детская паллиативная.</w:t>
      </w:r>
    </w:p>
    <w:p w:rsidR="008955BB" w:rsidRPr="00EB092C" w:rsidRDefault="008955BB" w:rsidP="008955BB">
      <w:pPr>
        <w:spacing w:after="0" w:line="240" w:lineRule="auto"/>
        <w:ind w:firstLine="708"/>
        <w:jc w:val="both"/>
        <w:rPr>
          <w:rFonts w:ascii="Times New Roman" w:hAnsi="Times New Roman"/>
          <w:sz w:val="28"/>
          <w:szCs w:val="28"/>
        </w:rPr>
      </w:pPr>
      <w:r w:rsidRPr="00EB092C">
        <w:rPr>
          <w:rFonts w:ascii="Times New Roman" w:hAnsi="Times New Roman"/>
          <w:sz w:val="28"/>
        </w:rPr>
        <w:t xml:space="preserve">Структура </w:t>
      </w:r>
      <w:r w:rsidRPr="00EB092C">
        <w:rPr>
          <w:rFonts w:ascii="Times New Roman" w:hAnsi="Times New Roman"/>
          <w:sz w:val="28"/>
          <w:szCs w:val="28"/>
        </w:rPr>
        <w:t>коек в ГУЗ «КОД» по профилю «радиология» круглосуточного стационара:</w:t>
      </w:r>
    </w:p>
    <w:p w:rsidR="008955BB" w:rsidRPr="008F015E" w:rsidRDefault="008955BB" w:rsidP="008955BB">
      <w:pPr>
        <w:numPr>
          <w:ilvl w:val="0"/>
          <w:numId w:val="40"/>
        </w:numPr>
        <w:spacing w:after="0" w:line="240" w:lineRule="auto"/>
        <w:jc w:val="both"/>
        <w:rPr>
          <w:rFonts w:ascii="Times New Roman" w:hAnsi="Times New Roman"/>
          <w:sz w:val="28"/>
          <w:szCs w:val="28"/>
        </w:rPr>
      </w:pPr>
      <w:r w:rsidRPr="00EB092C">
        <w:rPr>
          <w:rFonts w:ascii="Times New Roman" w:hAnsi="Times New Roman"/>
          <w:sz w:val="28"/>
          <w:szCs w:val="28"/>
        </w:rPr>
        <w:t>Отделение радиотерапии – 75 коек.</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В 2022 г. открыто отделение рентгенохирургических методов диагностики и лечения.</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Обеспеченность населения кра</w:t>
      </w:r>
      <w:r>
        <w:rPr>
          <w:rFonts w:ascii="Times New Roman" w:hAnsi="Times New Roman"/>
          <w:sz w:val="28"/>
          <w:szCs w:val="28"/>
        </w:rPr>
        <w:t>я онкологическими койками в 2024 г. составила 2</w:t>
      </w:r>
      <w:r w:rsidRPr="005B2063">
        <w:rPr>
          <w:rFonts w:ascii="Times New Roman" w:hAnsi="Times New Roman"/>
          <w:sz w:val="28"/>
          <w:szCs w:val="28"/>
        </w:rPr>
        <w:t>,7</w:t>
      </w:r>
      <w:r>
        <w:rPr>
          <w:rFonts w:ascii="Times New Roman" w:hAnsi="Times New Roman"/>
          <w:sz w:val="28"/>
          <w:szCs w:val="28"/>
        </w:rPr>
        <w:t xml:space="preserve"> по Российской Федерации, в 2023</w:t>
      </w:r>
      <w:r w:rsidRPr="005B2063">
        <w:rPr>
          <w:rFonts w:ascii="Times New Roman" w:hAnsi="Times New Roman"/>
          <w:sz w:val="28"/>
          <w:szCs w:val="28"/>
        </w:rPr>
        <w:t xml:space="preserve"> г. – 2,5 на 10 тыс. населения. Обеспеченность радиотерапевтическими кой</w:t>
      </w:r>
      <w:r>
        <w:rPr>
          <w:rFonts w:ascii="Times New Roman" w:hAnsi="Times New Roman"/>
          <w:sz w:val="28"/>
          <w:szCs w:val="28"/>
        </w:rPr>
        <w:t>ками по краю – 0,8, по РФ в 2023</w:t>
      </w:r>
      <w:r w:rsidRPr="005B2063">
        <w:rPr>
          <w:rFonts w:ascii="Times New Roman" w:hAnsi="Times New Roman"/>
          <w:sz w:val="28"/>
          <w:szCs w:val="28"/>
        </w:rPr>
        <w:t xml:space="preserve"> г.– 0,5 на 10 тыс. населения.</w:t>
      </w:r>
    </w:p>
    <w:p w:rsidR="008955BB" w:rsidRPr="005B2063" w:rsidRDefault="008955BB" w:rsidP="008955BB">
      <w:pPr>
        <w:spacing w:after="0" w:line="240" w:lineRule="auto"/>
        <w:ind w:firstLine="708"/>
        <w:jc w:val="both"/>
        <w:rPr>
          <w:rFonts w:ascii="Times New Roman" w:hAnsi="Times New Roman"/>
          <w:sz w:val="28"/>
          <w:szCs w:val="28"/>
        </w:rPr>
      </w:pPr>
    </w:p>
    <w:p w:rsidR="008955BB" w:rsidRPr="005B2063" w:rsidRDefault="008955BB" w:rsidP="008955BB">
      <w:pPr>
        <w:spacing w:after="0" w:line="240" w:lineRule="auto"/>
        <w:jc w:val="right"/>
        <w:rPr>
          <w:rFonts w:ascii="Times New Roman" w:hAnsi="Times New Roman"/>
          <w:sz w:val="28"/>
          <w:szCs w:val="24"/>
        </w:rPr>
      </w:pPr>
      <w:r w:rsidRPr="005B2063">
        <w:rPr>
          <w:rFonts w:ascii="Times New Roman" w:hAnsi="Times New Roman"/>
          <w:sz w:val="28"/>
          <w:szCs w:val="24"/>
        </w:rPr>
        <w:t>Таблица</w:t>
      </w:r>
      <w:r>
        <w:rPr>
          <w:rFonts w:ascii="Times New Roman" w:hAnsi="Times New Roman"/>
          <w:sz w:val="28"/>
          <w:szCs w:val="24"/>
        </w:rPr>
        <w:t xml:space="preserve"> 21</w:t>
      </w:r>
    </w:p>
    <w:p w:rsidR="008955BB" w:rsidRPr="00EB092C" w:rsidRDefault="008955BB" w:rsidP="008955BB">
      <w:pPr>
        <w:spacing w:after="0" w:line="240" w:lineRule="auto"/>
        <w:jc w:val="center"/>
        <w:rPr>
          <w:rFonts w:ascii="Times New Roman" w:hAnsi="Times New Roman"/>
          <w:b/>
          <w:sz w:val="28"/>
          <w:szCs w:val="24"/>
        </w:rPr>
      </w:pPr>
      <w:r w:rsidRPr="00EB092C">
        <w:rPr>
          <w:rFonts w:ascii="Times New Roman" w:hAnsi="Times New Roman"/>
          <w:b/>
          <w:sz w:val="28"/>
          <w:szCs w:val="24"/>
        </w:rPr>
        <w:t>Количество коек – мест дневного стационара для оказания помощи пациентам с онкологическими заболеваниями</w:t>
      </w:r>
    </w:p>
    <w:p w:rsidR="008955BB" w:rsidRPr="00EB092C" w:rsidRDefault="008955BB" w:rsidP="008955BB">
      <w:pPr>
        <w:spacing w:after="0" w:line="240" w:lineRule="auto"/>
        <w:ind w:firstLine="708"/>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555"/>
        <w:gridCol w:w="640"/>
        <w:gridCol w:w="768"/>
        <w:gridCol w:w="1075"/>
        <w:gridCol w:w="1035"/>
        <w:gridCol w:w="1251"/>
        <w:gridCol w:w="1151"/>
        <w:gridCol w:w="824"/>
        <w:gridCol w:w="768"/>
      </w:tblGrid>
      <w:tr w:rsidR="008955BB" w:rsidRPr="00EB092C" w:rsidTr="00685CDA">
        <w:tc>
          <w:tcPr>
            <w:tcW w:w="503"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w:t>
            </w:r>
          </w:p>
          <w:p w:rsidR="008955BB" w:rsidRPr="00EB092C" w:rsidRDefault="008955BB" w:rsidP="00685CDA">
            <w:pPr>
              <w:spacing w:after="0" w:line="240" w:lineRule="auto"/>
              <w:jc w:val="center"/>
              <w:rPr>
                <w:rFonts w:ascii="Times New Roman" w:hAnsi="Times New Roman"/>
                <w:b/>
                <w:sz w:val="20"/>
                <w:szCs w:val="20"/>
              </w:rPr>
            </w:pPr>
            <w:proofErr w:type="gramStart"/>
            <w:r w:rsidRPr="00EB092C">
              <w:rPr>
                <w:rFonts w:ascii="Times New Roman" w:hAnsi="Times New Roman"/>
                <w:b/>
                <w:sz w:val="20"/>
                <w:szCs w:val="20"/>
              </w:rPr>
              <w:t>п</w:t>
            </w:r>
            <w:proofErr w:type="gramEnd"/>
            <w:r w:rsidRPr="00EB092C">
              <w:rPr>
                <w:rFonts w:ascii="Times New Roman" w:hAnsi="Times New Roman"/>
                <w:b/>
                <w:sz w:val="20"/>
                <w:szCs w:val="20"/>
              </w:rPr>
              <w:t>/п</w:t>
            </w:r>
          </w:p>
        </w:tc>
        <w:tc>
          <w:tcPr>
            <w:tcW w:w="1555"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Наименование медицинской организации</w:t>
            </w:r>
          </w:p>
        </w:tc>
        <w:tc>
          <w:tcPr>
            <w:tcW w:w="1408" w:type="dxa"/>
            <w:gridSpan w:val="2"/>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Койки по профилю «онкология»</w:t>
            </w:r>
          </w:p>
        </w:tc>
        <w:tc>
          <w:tcPr>
            <w:tcW w:w="2117" w:type="dxa"/>
            <w:gridSpan w:val="2"/>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Койки по профилю «радиология»</w:t>
            </w:r>
          </w:p>
        </w:tc>
        <w:tc>
          <w:tcPr>
            <w:tcW w:w="2410" w:type="dxa"/>
            <w:gridSpan w:val="2"/>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Койки по профилю «детская онкология»</w:t>
            </w:r>
          </w:p>
        </w:tc>
        <w:tc>
          <w:tcPr>
            <w:tcW w:w="1577" w:type="dxa"/>
            <w:gridSpan w:val="2"/>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Койки по профилю «гематология»</w:t>
            </w:r>
          </w:p>
        </w:tc>
      </w:tr>
      <w:tr w:rsidR="008955BB" w:rsidRPr="00EB092C" w:rsidTr="00685CDA">
        <w:tc>
          <w:tcPr>
            <w:tcW w:w="503" w:type="dxa"/>
          </w:tcPr>
          <w:p w:rsidR="008955BB" w:rsidRPr="00EB092C" w:rsidRDefault="008955BB" w:rsidP="00685CDA">
            <w:pPr>
              <w:spacing w:after="0" w:line="240" w:lineRule="auto"/>
              <w:jc w:val="center"/>
              <w:rPr>
                <w:rFonts w:ascii="Times New Roman" w:hAnsi="Times New Roman"/>
                <w:b/>
                <w:sz w:val="20"/>
                <w:szCs w:val="20"/>
              </w:rPr>
            </w:pPr>
          </w:p>
        </w:tc>
        <w:tc>
          <w:tcPr>
            <w:tcW w:w="1555" w:type="dxa"/>
          </w:tcPr>
          <w:p w:rsidR="008955BB" w:rsidRPr="00EB092C" w:rsidRDefault="008955BB" w:rsidP="00685CDA">
            <w:pPr>
              <w:spacing w:after="0" w:line="240" w:lineRule="auto"/>
              <w:jc w:val="center"/>
              <w:rPr>
                <w:rFonts w:ascii="Times New Roman" w:hAnsi="Times New Roman"/>
                <w:b/>
                <w:sz w:val="20"/>
                <w:szCs w:val="20"/>
              </w:rPr>
            </w:pPr>
          </w:p>
        </w:tc>
        <w:tc>
          <w:tcPr>
            <w:tcW w:w="640"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Кол-во</w:t>
            </w:r>
          </w:p>
        </w:tc>
        <w:tc>
          <w:tcPr>
            <w:tcW w:w="768"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Смен-ть</w:t>
            </w:r>
          </w:p>
        </w:tc>
        <w:tc>
          <w:tcPr>
            <w:tcW w:w="1080"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Кол-во</w:t>
            </w:r>
          </w:p>
        </w:tc>
        <w:tc>
          <w:tcPr>
            <w:tcW w:w="1037"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Смен-ть</w:t>
            </w:r>
          </w:p>
        </w:tc>
        <w:tc>
          <w:tcPr>
            <w:tcW w:w="1256"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Кол-во</w:t>
            </w:r>
          </w:p>
        </w:tc>
        <w:tc>
          <w:tcPr>
            <w:tcW w:w="1154"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Смен-ть</w:t>
            </w:r>
          </w:p>
        </w:tc>
        <w:tc>
          <w:tcPr>
            <w:tcW w:w="824"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Кол-во</w:t>
            </w:r>
          </w:p>
        </w:tc>
        <w:tc>
          <w:tcPr>
            <w:tcW w:w="753" w:type="dxa"/>
          </w:tcPr>
          <w:p w:rsidR="008955BB" w:rsidRPr="00EB092C" w:rsidRDefault="008955BB" w:rsidP="00685CDA">
            <w:pPr>
              <w:spacing w:after="0" w:line="240" w:lineRule="auto"/>
              <w:jc w:val="center"/>
              <w:rPr>
                <w:rFonts w:ascii="Times New Roman" w:hAnsi="Times New Roman"/>
                <w:b/>
                <w:sz w:val="20"/>
                <w:szCs w:val="20"/>
              </w:rPr>
            </w:pPr>
            <w:r w:rsidRPr="00EB092C">
              <w:rPr>
                <w:rFonts w:ascii="Times New Roman" w:hAnsi="Times New Roman"/>
                <w:b/>
                <w:sz w:val="20"/>
                <w:szCs w:val="20"/>
              </w:rPr>
              <w:t>Смен-ть</w:t>
            </w:r>
          </w:p>
        </w:tc>
      </w:tr>
      <w:tr w:rsidR="008955BB" w:rsidRPr="00EB092C" w:rsidTr="00685CDA">
        <w:trPr>
          <w:trHeight w:val="321"/>
        </w:trPr>
        <w:tc>
          <w:tcPr>
            <w:tcW w:w="50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1</w:t>
            </w:r>
          </w:p>
        </w:tc>
        <w:tc>
          <w:tcPr>
            <w:tcW w:w="1555"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ГУЗ «КОД»</w:t>
            </w:r>
          </w:p>
          <w:p w:rsidR="008955BB" w:rsidRPr="00EB092C" w:rsidRDefault="008955BB" w:rsidP="00685CDA">
            <w:pPr>
              <w:spacing w:after="0" w:line="240" w:lineRule="auto"/>
              <w:jc w:val="both"/>
              <w:rPr>
                <w:rFonts w:ascii="Times New Roman" w:hAnsi="Times New Roman"/>
                <w:sz w:val="20"/>
                <w:szCs w:val="20"/>
              </w:rPr>
            </w:pPr>
          </w:p>
        </w:tc>
        <w:tc>
          <w:tcPr>
            <w:tcW w:w="640"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1</w:t>
            </w:r>
            <w:r w:rsidRPr="00EB092C">
              <w:rPr>
                <w:rFonts w:ascii="Times New Roman" w:hAnsi="Times New Roman"/>
                <w:sz w:val="20"/>
                <w:szCs w:val="20"/>
              </w:rPr>
              <w:t>5</w:t>
            </w:r>
          </w:p>
        </w:tc>
        <w:tc>
          <w:tcPr>
            <w:tcW w:w="768"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2</w:t>
            </w:r>
          </w:p>
        </w:tc>
        <w:tc>
          <w:tcPr>
            <w:tcW w:w="108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15</w:t>
            </w:r>
          </w:p>
        </w:tc>
        <w:tc>
          <w:tcPr>
            <w:tcW w:w="1037"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3</w:t>
            </w:r>
          </w:p>
        </w:tc>
        <w:tc>
          <w:tcPr>
            <w:tcW w:w="1256"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1154"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3</w:t>
            </w:r>
          </w:p>
        </w:tc>
        <w:tc>
          <w:tcPr>
            <w:tcW w:w="82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753"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2</w:t>
            </w:r>
          </w:p>
        </w:tc>
      </w:tr>
      <w:tr w:rsidR="008955BB" w:rsidRPr="00EB092C" w:rsidTr="00685CDA">
        <w:tc>
          <w:tcPr>
            <w:tcW w:w="50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1555"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ГАУЗ «Клинический медицинский центр» г. Чита (ЦАОП)</w:t>
            </w:r>
          </w:p>
        </w:tc>
        <w:tc>
          <w:tcPr>
            <w:tcW w:w="64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5</w:t>
            </w:r>
          </w:p>
        </w:tc>
        <w:tc>
          <w:tcPr>
            <w:tcW w:w="768"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2</w:t>
            </w:r>
          </w:p>
        </w:tc>
        <w:tc>
          <w:tcPr>
            <w:tcW w:w="108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037"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256"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15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82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75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r>
      <w:tr w:rsidR="008955BB" w:rsidRPr="00EB092C" w:rsidTr="00685CDA">
        <w:tc>
          <w:tcPr>
            <w:tcW w:w="50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3</w:t>
            </w:r>
          </w:p>
        </w:tc>
        <w:tc>
          <w:tcPr>
            <w:tcW w:w="1555"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ГАУЗ «Агинская окружная больница» (ЦАОП)</w:t>
            </w:r>
          </w:p>
        </w:tc>
        <w:tc>
          <w:tcPr>
            <w:tcW w:w="64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768"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2</w:t>
            </w:r>
          </w:p>
        </w:tc>
        <w:tc>
          <w:tcPr>
            <w:tcW w:w="108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037"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256"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15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82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75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r>
      <w:tr w:rsidR="008955BB" w:rsidRPr="00EB092C" w:rsidTr="00685CDA">
        <w:tc>
          <w:tcPr>
            <w:tcW w:w="50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4</w:t>
            </w:r>
          </w:p>
        </w:tc>
        <w:tc>
          <w:tcPr>
            <w:tcW w:w="1555"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ГУЗ «Краевая больница № 3» (ЦАОП)</w:t>
            </w:r>
          </w:p>
        </w:tc>
        <w:tc>
          <w:tcPr>
            <w:tcW w:w="64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768"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1</w:t>
            </w:r>
          </w:p>
        </w:tc>
        <w:tc>
          <w:tcPr>
            <w:tcW w:w="108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037"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256"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15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82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75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r>
      <w:tr w:rsidR="008955BB" w:rsidRPr="00EB092C" w:rsidTr="00685CDA">
        <w:tc>
          <w:tcPr>
            <w:tcW w:w="50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5</w:t>
            </w:r>
          </w:p>
        </w:tc>
        <w:tc>
          <w:tcPr>
            <w:tcW w:w="1555"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ГУЗ «Борзинская ЦРБ»</w:t>
            </w:r>
          </w:p>
        </w:tc>
        <w:tc>
          <w:tcPr>
            <w:tcW w:w="64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768"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1</w:t>
            </w:r>
          </w:p>
        </w:tc>
        <w:tc>
          <w:tcPr>
            <w:tcW w:w="108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037"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256"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15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82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75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r>
      <w:tr w:rsidR="008955BB" w:rsidRPr="00EB092C" w:rsidTr="00685CDA">
        <w:tc>
          <w:tcPr>
            <w:tcW w:w="50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lastRenderedPageBreak/>
              <w:t>6</w:t>
            </w:r>
          </w:p>
        </w:tc>
        <w:tc>
          <w:tcPr>
            <w:tcW w:w="1555"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ГАУЗ «Краевая больница №4»</w:t>
            </w:r>
          </w:p>
        </w:tc>
        <w:tc>
          <w:tcPr>
            <w:tcW w:w="64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768"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2</w:t>
            </w:r>
          </w:p>
        </w:tc>
        <w:tc>
          <w:tcPr>
            <w:tcW w:w="108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037"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256"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15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82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75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r>
      <w:tr w:rsidR="008955BB" w:rsidRPr="00EB092C" w:rsidTr="00685CDA">
        <w:tc>
          <w:tcPr>
            <w:tcW w:w="50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7</w:t>
            </w:r>
          </w:p>
        </w:tc>
        <w:tc>
          <w:tcPr>
            <w:tcW w:w="1555"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 xml:space="preserve">ГУЗ «Петровск – </w:t>
            </w:r>
            <w:proofErr w:type="gramStart"/>
            <w:r w:rsidRPr="00EB092C">
              <w:rPr>
                <w:rFonts w:ascii="Times New Roman" w:hAnsi="Times New Roman"/>
                <w:sz w:val="20"/>
                <w:szCs w:val="20"/>
              </w:rPr>
              <w:t>Забайкальская</w:t>
            </w:r>
            <w:proofErr w:type="gramEnd"/>
            <w:r w:rsidRPr="00EB092C">
              <w:rPr>
                <w:rFonts w:ascii="Times New Roman" w:hAnsi="Times New Roman"/>
                <w:sz w:val="20"/>
                <w:szCs w:val="20"/>
              </w:rPr>
              <w:t xml:space="preserve"> ЦРБ»</w:t>
            </w:r>
          </w:p>
        </w:tc>
        <w:tc>
          <w:tcPr>
            <w:tcW w:w="64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768"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1</w:t>
            </w:r>
          </w:p>
        </w:tc>
        <w:tc>
          <w:tcPr>
            <w:tcW w:w="108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037"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256"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115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82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c>
          <w:tcPr>
            <w:tcW w:w="75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0</w:t>
            </w:r>
          </w:p>
        </w:tc>
      </w:tr>
      <w:tr w:rsidR="008955BB" w:rsidRPr="005B2063" w:rsidTr="00685CDA">
        <w:tc>
          <w:tcPr>
            <w:tcW w:w="503"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5</w:t>
            </w:r>
          </w:p>
        </w:tc>
        <w:tc>
          <w:tcPr>
            <w:tcW w:w="1555"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Всего</w:t>
            </w:r>
          </w:p>
        </w:tc>
        <w:tc>
          <w:tcPr>
            <w:tcW w:w="640"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30</w:t>
            </w:r>
          </w:p>
        </w:tc>
        <w:tc>
          <w:tcPr>
            <w:tcW w:w="768"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1-2</w:t>
            </w:r>
          </w:p>
        </w:tc>
        <w:tc>
          <w:tcPr>
            <w:tcW w:w="1080"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15</w:t>
            </w:r>
          </w:p>
        </w:tc>
        <w:tc>
          <w:tcPr>
            <w:tcW w:w="1037"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3</w:t>
            </w:r>
          </w:p>
        </w:tc>
        <w:tc>
          <w:tcPr>
            <w:tcW w:w="1256"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1154"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3</w:t>
            </w:r>
          </w:p>
        </w:tc>
        <w:tc>
          <w:tcPr>
            <w:tcW w:w="824" w:type="dxa"/>
          </w:tcPr>
          <w:p w:rsidR="008955BB" w:rsidRPr="00EB092C" w:rsidRDefault="008955BB" w:rsidP="00685CDA">
            <w:pPr>
              <w:spacing w:after="0" w:line="240" w:lineRule="auto"/>
              <w:jc w:val="both"/>
              <w:rPr>
                <w:rFonts w:ascii="Times New Roman" w:hAnsi="Times New Roman"/>
                <w:sz w:val="20"/>
                <w:szCs w:val="20"/>
              </w:rPr>
            </w:pPr>
            <w:r w:rsidRPr="00EB092C">
              <w:rPr>
                <w:rFonts w:ascii="Times New Roman" w:hAnsi="Times New Roman"/>
                <w:sz w:val="20"/>
                <w:szCs w:val="20"/>
              </w:rPr>
              <w:t>2</w:t>
            </w:r>
          </w:p>
        </w:tc>
        <w:tc>
          <w:tcPr>
            <w:tcW w:w="753" w:type="dxa"/>
          </w:tcPr>
          <w:p w:rsidR="008955BB" w:rsidRPr="00EB092C" w:rsidRDefault="008955BB" w:rsidP="00685CDA">
            <w:pPr>
              <w:spacing w:after="0" w:line="240" w:lineRule="auto"/>
              <w:jc w:val="both"/>
              <w:rPr>
                <w:rFonts w:ascii="Times New Roman" w:hAnsi="Times New Roman"/>
                <w:sz w:val="20"/>
                <w:szCs w:val="20"/>
              </w:rPr>
            </w:pPr>
            <w:r>
              <w:rPr>
                <w:rFonts w:ascii="Times New Roman" w:hAnsi="Times New Roman"/>
                <w:sz w:val="20"/>
                <w:szCs w:val="20"/>
              </w:rPr>
              <w:t>2</w:t>
            </w:r>
          </w:p>
        </w:tc>
      </w:tr>
    </w:tbl>
    <w:p w:rsidR="008955BB" w:rsidRPr="005B2063" w:rsidRDefault="008955BB" w:rsidP="008955BB">
      <w:pPr>
        <w:spacing w:after="0" w:line="240" w:lineRule="auto"/>
        <w:jc w:val="both"/>
        <w:rPr>
          <w:rFonts w:ascii="Times New Roman" w:hAnsi="Times New Roman"/>
          <w:sz w:val="28"/>
          <w:szCs w:val="28"/>
        </w:rPr>
      </w:pPr>
    </w:p>
    <w:p w:rsidR="008955BB" w:rsidRPr="00A16FEC" w:rsidRDefault="008955BB" w:rsidP="008955BB">
      <w:pPr>
        <w:spacing w:after="0" w:line="240" w:lineRule="auto"/>
        <w:ind w:firstLine="709"/>
        <w:jc w:val="both"/>
        <w:rPr>
          <w:rFonts w:ascii="Times New Roman" w:hAnsi="Times New Roman"/>
          <w:sz w:val="28"/>
          <w:szCs w:val="28"/>
        </w:rPr>
      </w:pPr>
      <w:r w:rsidRPr="00A16FEC">
        <w:rPr>
          <w:rFonts w:ascii="Times New Roman" w:hAnsi="Times New Roman"/>
          <w:sz w:val="28"/>
          <w:szCs w:val="28"/>
        </w:rPr>
        <w:t>В ГУЗ «КОД» в 2024 году:</w:t>
      </w:r>
    </w:p>
    <w:p w:rsidR="008955BB" w:rsidRPr="00A16FEC" w:rsidRDefault="008955BB" w:rsidP="008955BB">
      <w:pPr>
        <w:spacing w:after="0" w:line="240" w:lineRule="auto"/>
        <w:ind w:firstLine="709"/>
        <w:jc w:val="both"/>
        <w:rPr>
          <w:rFonts w:ascii="Times New Roman" w:hAnsi="Times New Roman"/>
          <w:sz w:val="28"/>
          <w:szCs w:val="28"/>
        </w:rPr>
      </w:pPr>
      <w:r w:rsidRPr="00A16FEC">
        <w:rPr>
          <w:rFonts w:ascii="Times New Roman" w:hAnsi="Times New Roman"/>
          <w:sz w:val="28"/>
          <w:szCs w:val="28"/>
        </w:rPr>
        <w:t>1) по штату врачей-онкологов – 35,25, из них занято 35,0, физических лиц – 26, укомплектованность 99,3 %, коэффициент совместительства – 1,4;</w:t>
      </w:r>
    </w:p>
    <w:p w:rsidR="008955BB" w:rsidRPr="00EC18B2" w:rsidRDefault="008955BB" w:rsidP="008955BB">
      <w:pPr>
        <w:spacing w:after="0" w:line="240" w:lineRule="auto"/>
        <w:ind w:firstLine="709"/>
        <w:jc w:val="both"/>
        <w:rPr>
          <w:rFonts w:ascii="Times New Roman" w:hAnsi="Times New Roman"/>
          <w:sz w:val="28"/>
          <w:szCs w:val="28"/>
        </w:rPr>
      </w:pPr>
      <w:r w:rsidRPr="00A16FEC">
        <w:rPr>
          <w:rFonts w:ascii="Times New Roman" w:hAnsi="Times New Roman"/>
          <w:sz w:val="28"/>
          <w:szCs w:val="28"/>
        </w:rPr>
        <w:t>2) по штату врачей-радиотерапевтов – 7,00, из них занято 5,00, физических лиц – 5, укомплектованность 71,5 %, коэффициент совместительства – 1,0.</w:t>
      </w:r>
    </w:p>
    <w:p w:rsidR="008955BB" w:rsidRPr="005B2063" w:rsidRDefault="008955BB" w:rsidP="008955BB">
      <w:pPr>
        <w:shd w:val="clear" w:color="auto" w:fill="FFFFFF"/>
        <w:spacing w:after="0" w:line="240" w:lineRule="auto"/>
        <w:ind w:firstLine="709"/>
        <w:contextualSpacing/>
        <w:jc w:val="both"/>
        <w:rPr>
          <w:rFonts w:ascii="Times New Roman" w:hAnsi="Times New Roman"/>
          <w:sz w:val="28"/>
          <w:szCs w:val="28"/>
        </w:rPr>
      </w:pPr>
      <w:r w:rsidRPr="00503801">
        <w:rPr>
          <w:rFonts w:ascii="Times New Roman" w:hAnsi="Times New Roman"/>
          <w:sz w:val="28"/>
          <w:szCs w:val="28"/>
        </w:rPr>
        <w:t>ГУЗ «КОД» имеет лицензию на оказание высокотехнологичной помощи по профилю «онкология» (далее – ВМП), ежегодно количество выполненных ВМП увеличивается: в 2024 г. – 680 случаев, в 2023 г. – 605 случаев (в 2022 г. выполнено 530 случаев, в 2021г. – 444 случая, в 2020 г. - 418 случаев, в 2019 г. – 399 случаев).</w:t>
      </w:r>
    </w:p>
    <w:p w:rsidR="008955BB" w:rsidRPr="00691F2C" w:rsidRDefault="008955BB" w:rsidP="008955BB">
      <w:pPr>
        <w:spacing w:after="0" w:line="240" w:lineRule="auto"/>
        <w:ind w:firstLine="709"/>
        <w:jc w:val="both"/>
        <w:rPr>
          <w:rFonts w:ascii="Times New Roman" w:hAnsi="Times New Roman"/>
          <w:sz w:val="28"/>
          <w:szCs w:val="28"/>
        </w:rPr>
      </w:pPr>
      <w:r w:rsidRPr="000B378C">
        <w:rPr>
          <w:rFonts w:ascii="Times New Roman" w:hAnsi="Times New Roman"/>
          <w:sz w:val="28"/>
          <w:szCs w:val="28"/>
        </w:rPr>
        <w:t>В отделение торакальной онкологии</w:t>
      </w:r>
      <w:r>
        <w:rPr>
          <w:rFonts w:ascii="Times New Roman" w:hAnsi="Times New Roman"/>
          <w:sz w:val="28"/>
          <w:szCs w:val="28"/>
        </w:rPr>
        <w:t xml:space="preserve"> на 25 коек круглосуточного пребывания, поводятся обследования и лечение пациентов с опухолями грудной полости, органов средостения и мягких тканей грудной стенки. Количество пролеченных больных за 2024 год составило 655 пациентов, хирургическая активность составила 95,6%, открытие данного отделения позволила улучить оказания медицинской помощи пациентам с данной патологией. В структуре госпитализации 89% или 586 пациентов составляют пациенты со злокачественными заболеваниями и 11% или 68 пациентов с доброкачественными новообразованиями. В отделении торакальной онкологии проводятся следующие оперативные вмешательства: </w:t>
      </w:r>
      <w:proofErr w:type="gramStart"/>
      <w:r>
        <w:rPr>
          <w:rFonts w:ascii="Times New Roman" w:hAnsi="Times New Roman"/>
          <w:sz w:val="28"/>
          <w:szCs w:val="28"/>
        </w:rPr>
        <w:t>ВТС лобэктомия, ВТС атипичная резекция (метастазэктомия), стентирование пищевода, субтотальная резекция пищевода, операция типа Льюиса, субтотальная проксимальная резекция желудка, гастроэнтероанастомоз, еюностомия, пневмонэктомия (комбинированная), лобэктомия+ бронхопластические, ВТС лобэктомии, медиастиноскопия, билобэктомия, бронхопластические лоюэктомии, торакотомия, атипичная резекция легкого/сегментэктомия, пробная торакотомия, биопсия, реторакотомия, удаление опухолей средостения/из них ВТС, обходные анастомозы, трахеостомия, стентирование, удаление опухолей мягких тканей.</w:t>
      </w:r>
      <w:proofErr w:type="gramEnd"/>
    </w:p>
    <w:p w:rsidR="008955BB" w:rsidRPr="00691F2C" w:rsidRDefault="008955BB" w:rsidP="008955BB">
      <w:pPr>
        <w:spacing w:after="0" w:line="240" w:lineRule="auto"/>
        <w:ind w:firstLine="709"/>
        <w:jc w:val="both"/>
        <w:rPr>
          <w:rFonts w:ascii="Times New Roman" w:hAnsi="Times New Roman"/>
          <w:sz w:val="28"/>
          <w:szCs w:val="28"/>
        </w:rPr>
      </w:pPr>
      <w:r w:rsidRPr="00691F2C">
        <w:rPr>
          <w:rFonts w:ascii="Times New Roman" w:hAnsi="Times New Roman"/>
          <w:sz w:val="28"/>
          <w:szCs w:val="28"/>
        </w:rPr>
        <w:t>В отделении абдоминальной онкологии ГУЗ «КОД» оказывается специализированная и высокотехнологичная медицинская помощь, проводится: лечение больных с опухолевой патологией орг</w:t>
      </w:r>
      <w:r>
        <w:rPr>
          <w:rFonts w:ascii="Times New Roman" w:hAnsi="Times New Roman"/>
          <w:sz w:val="28"/>
          <w:szCs w:val="28"/>
        </w:rPr>
        <w:t>анов брюшной, хирургическая активность составляет – 97,5%.</w:t>
      </w:r>
      <w:r w:rsidRPr="00691F2C">
        <w:rPr>
          <w:rFonts w:ascii="Times New Roman" w:hAnsi="Times New Roman"/>
          <w:sz w:val="28"/>
          <w:szCs w:val="28"/>
        </w:rPr>
        <w:t xml:space="preserve"> В отделении внедряются эндо видеохирургические вмешательства при опухолях прямой и ободочной кишки, легких, органов средостения. </w:t>
      </w:r>
      <w:r>
        <w:rPr>
          <w:rFonts w:ascii="Times New Roman" w:hAnsi="Times New Roman"/>
          <w:sz w:val="28"/>
          <w:szCs w:val="28"/>
        </w:rPr>
        <w:t>В 2024 году внедрены новые методики выплнения лапароскопическая гемиколэктомия слева, лапароскопическая радикальная резекция желудка.</w:t>
      </w:r>
    </w:p>
    <w:p w:rsidR="008955BB" w:rsidRPr="00CE084F" w:rsidRDefault="008955BB" w:rsidP="008955BB">
      <w:pPr>
        <w:spacing w:after="0" w:line="240" w:lineRule="auto"/>
        <w:ind w:firstLine="709"/>
        <w:jc w:val="both"/>
        <w:rPr>
          <w:rFonts w:ascii="Times New Roman" w:hAnsi="Times New Roman"/>
          <w:sz w:val="28"/>
          <w:szCs w:val="28"/>
        </w:rPr>
      </w:pPr>
      <w:r w:rsidRPr="00691F2C">
        <w:rPr>
          <w:rFonts w:ascii="Times New Roman" w:hAnsi="Times New Roman"/>
          <w:sz w:val="28"/>
          <w:szCs w:val="28"/>
        </w:rPr>
        <w:lastRenderedPageBreak/>
        <w:t xml:space="preserve">Отделение онкогинекологии оказывает специализированную, в том числе высокотехнологичную медицинскую помощь, пациентам с предопухолевыми и онкологическими заболеваниями гинекологического профиля. В отделении выполняются сложные комбинированные операции, весь спектр лапароскопических и видеоассистированных операций. С 2013 г. впервые в регионе была внедрена в практику лапароскопическая методика оперирования при раке шейки матки и раке эндометрия. Ежегодно </w:t>
      </w:r>
      <w:r w:rsidRPr="00CE084F">
        <w:rPr>
          <w:rFonts w:ascii="Times New Roman" w:hAnsi="Times New Roman"/>
          <w:sz w:val="28"/>
          <w:szCs w:val="28"/>
        </w:rPr>
        <w:t xml:space="preserve">выполняется более 60 эндоскопических удалений матки с придатками и около 30 экстирпаций матки </w:t>
      </w:r>
      <w:proofErr w:type="gramStart"/>
      <w:r w:rsidRPr="00CE084F">
        <w:rPr>
          <w:rFonts w:ascii="Times New Roman" w:hAnsi="Times New Roman"/>
          <w:sz w:val="28"/>
          <w:szCs w:val="28"/>
        </w:rPr>
        <w:t>с</w:t>
      </w:r>
      <w:proofErr w:type="gramEnd"/>
      <w:r w:rsidRPr="00CE084F">
        <w:rPr>
          <w:rFonts w:ascii="Times New Roman" w:hAnsi="Times New Roman"/>
          <w:sz w:val="28"/>
          <w:szCs w:val="28"/>
        </w:rPr>
        <w:t xml:space="preserve"> тазовой лимфодиссекцией. Внедрена в практику методика органосохраняющего лечения больных инвазивным раком шейки матки, благодаря чему женщины репродуктивного возраста могут не только вылечиться от этого заболевания, но и сохранить детородную функцию,  2024 году внедрена реконструктивно-пластические операции на промежности при раке вульвы и его р</w:t>
      </w:r>
      <w:r>
        <w:rPr>
          <w:rFonts w:ascii="Times New Roman" w:hAnsi="Times New Roman"/>
          <w:sz w:val="28"/>
          <w:szCs w:val="28"/>
        </w:rPr>
        <w:t>е</w:t>
      </w:r>
      <w:r w:rsidRPr="00CE084F">
        <w:rPr>
          <w:rFonts w:ascii="Times New Roman" w:hAnsi="Times New Roman"/>
          <w:sz w:val="28"/>
          <w:szCs w:val="28"/>
        </w:rPr>
        <w:t>цидивах.</w:t>
      </w:r>
    </w:p>
    <w:p w:rsidR="008955BB" w:rsidRPr="00CE084F" w:rsidRDefault="008955BB" w:rsidP="008955BB">
      <w:pPr>
        <w:spacing w:after="0" w:line="240" w:lineRule="auto"/>
        <w:ind w:firstLine="709"/>
        <w:jc w:val="both"/>
        <w:rPr>
          <w:rFonts w:ascii="Times New Roman" w:hAnsi="Times New Roman"/>
          <w:sz w:val="28"/>
          <w:szCs w:val="28"/>
        </w:rPr>
      </w:pPr>
      <w:r w:rsidRPr="00CE084F">
        <w:rPr>
          <w:rFonts w:ascii="Times New Roman" w:hAnsi="Times New Roman"/>
          <w:sz w:val="28"/>
          <w:szCs w:val="28"/>
        </w:rPr>
        <w:t xml:space="preserve">Основными направлениями деятельности отделения опухолей молочной железы является диагностика и лечение новообразований молочной железы. Сотрудники отделения в год выполняют свыше </w:t>
      </w:r>
      <w:r w:rsidRPr="00CE084F">
        <w:rPr>
          <w:rFonts w:ascii="Times New Roman" w:hAnsi="Times New Roman"/>
          <w:sz w:val="28"/>
          <w:szCs w:val="28"/>
        </w:rPr>
        <w:br/>
        <w:t xml:space="preserve">1000 операций. В отделении освоены методики органосохраняющих операций на молочной железе, внедряются методики проведения высокотехнологических операций – пластические операции при раке молочной железы: подкожная радикальная мастэктомия с одномоментной пластикой эндо протезом и сетчатым имплантатом, мастэктомия с пластикой имплантом или эндопротезом. Выполняется полный комплекс предоперационного обследования, после хирургического вмешательства при необходимости возможно проведение курсов химиотерапии, что является высокотехнологической медицинской помощью. </w:t>
      </w:r>
      <w:r>
        <w:rPr>
          <w:rFonts w:ascii="Times New Roman" w:hAnsi="Times New Roman"/>
          <w:sz w:val="28"/>
          <w:szCs w:val="28"/>
        </w:rPr>
        <w:t>Внедрены новые методики – установка меток под контролем УЗИ в опухоль при раке молочной железы, перед началом лекарственной терапии, в течение двух лет успешно проводится методика биопсия сторожевого лимфатического уза при раке молочной железы и меланоме.</w:t>
      </w:r>
    </w:p>
    <w:p w:rsidR="008955BB" w:rsidRDefault="008955BB" w:rsidP="008955BB">
      <w:pPr>
        <w:spacing w:after="0" w:line="240" w:lineRule="auto"/>
        <w:ind w:firstLine="709"/>
        <w:jc w:val="both"/>
        <w:rPr>
          <w:rFonts w:ascii="Times New Roman" w:hAnsi="Times New Roman"/>
          <w:sz w:val="28"/>
          <w:szCs w:val="28"/>
        </w:rPr>
      </w:pPr>
      <w:r w:rsidRPr="00CE084F">
        <w:rPr>
          <w:rFonts w:ascii="Times New Roman" w:hAnsi="Times New Roman"/>
          <w:sz w:val="28"/>
          <w:szCs w:val="28"/>
        </w:rPr>
        <w:t>В отделении опухолей мочеполовой системы выполняются все виды оперативных пособий, больным с онкоурологической патологией, согласно стандартам оказания медицинской помощи населению. С 2015 г. выполняется дренирование верхних мочевых путей, под рентге</w:t>
      </w:r>
      <w:proofErr w:type="gramStart"/>
      <w:r w:rsidRPr="00CE084F">
        <w:rPr>
          <w:rFonts w:ascii="Times New Roman" w:hAnsi="Times New Roman"/>
          <w:sz w:val="28"/>
          <w:szCs w:val="28"/>
        </w:rPr>
        <w:t>н-</w:t>
      </w:r>
      <w:proofErr w:type="gramEnd"/>
      <w:r w:rsidRPr="00CE084F">
        <w:rPr>
          <w:rFonts w:ascii="Times New Roman" w:hAnsi="Times New Roman"/>
          <w:sz w:val="28"/>
          <w:szCs w:val="28"/>
        </w:rPr>
        <w:t xml:space="preserve"> и УЗИ-контролем. Приоритетным направлением отделения онкоурологии являются малоинвазивные и обширные вмешательства с реконструктивно-пластическим компонентом, а также органосохраняющие операции. Выполняются: лапароскопические нефрэктомии, резекции почек, лапаросокопические простатэктомии, лапароскопические лимфоаденэктомии, фотодинамическая диагностика и лечение злокачественных опухолей мочевого пузыря, трансуретральное биполярное удаление опухолей мочевого пузыря, радикальные цистэктомии с созданием кишечных резервуаров. Около 50 % оперативных вмешательств относится к высокотехнологической медицинской помощи.</w:t>
      </w:r>
      <w:r>
        <w:rPr>
          <w:rFonts w:ascii="Times New Roman" w:hAnsi="Times New Roman"/>
          <w:sz w:val="28"/>
          <w:szCs w:val="28"/>
        </w:rPr>
        <w:t xml:space="preserve"> В 2024 г. внедрена методика лечения БЦЖ – терапия – данный метод эффективно используется для </w:t>
      </w:r>
      <w:r>
        <w:rPr>
          <w:rFonts w:ascii="Times New Roman" w:hAnsi="Times New Roman"/>
          <w:sz w:val="28"/>
          <w:szCs w:val="28"/>
        </w:rPr>
        <w:lastRenderedPageBreak/>
        <w:t>лечения рака мочевого пузыря на ранней стадии, а также как способ профилактики рецедива рака мочевого пузыря.</w:t>
      </w:r>
    </w:p>
    <w:p w:rsidR="008955BB" w:rsidRPr="000F132D"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В отделении эндоскопии в 2024 г. внедрена новая методика - пункционная гастростомия под эндоскопическим контролем, стентирование опухолевых стенозов стентами с проксимальным раскрытием. Продолжается освоение мотодов эндоскопической резекции слизистой оболочки желудка и кишечника,</w:t>
      </w:r>
      <w:r w:rsidRPr="000F132D">
        <w:rPr>
          <w:rFonts w:ascii="Times New Roman" w:hAnsi="Times New Roman"/>
          <w:sz w:val="28"/>
          <w:szCs w:val="28"/>
        </w:rPr>
        <w:t xml:space="preserve"> </w:t>
      </w:r>
      <w:r>
        <w:rPr>
          <w:rFonts w:ascii="Times New Roman" w:hAnsi="Times New Roman"/>
          <w:sz w:val="28"/>
          <w:szCs w:val="28"/>
        </w:rPr>
        <w:t xml:space="preserve">осваивается новая методика - эндоскопическая ретроградная холангиопанкреатография данная методика используется для диагностики и лечения заболевания желчных протоков, протоков поджелудочной железы и желчного пузыря. </w:t>
      </w:r>
    </w:p>
    <w:p w:rsidR="008955BB" w:rsidRPr="00C80B98" w:rsidRDefault="008955BB" w:rsidP="008955BB">
      <w:pPr>
        <w:suppressAutoHyphens/>
        <w:spacing w:after="0" w:line="240" w:lineRule="auto"/>
        <w:ind w:firstLine="708"/>
        <w:jc w:val="both"/>
        <w:rPr>
          <w:rFonts w:ascii="Times New Roman" w:hAnsi="Times New Roman"/>
          <w:sz w:val="28"/>
          <w:szCs w:val="28"/>
        </w:rPr>
      </w:pPr>
      <w:r w:rsidRPr="00C80B98">
        <w:rPr>
          <w:rFonts w:ascii="Times New Roman" w:hAnsi="Times New Roman"/>
          <w:sz w:val="28"/>
          <w:szCs w:val="28"/>
        </w:rPr>
        <w:t xml:space="preserve">Отделение опухолей головы и шеи проводит все виды современной диагностики и лечения предопухолевых и опухолевых заболеваний головы и шеи: эндоларингеальная видеоассистированная лазерная резекция, трансоральная лазерная резекция ротоглотки, лазерные резекции органов полости рта (язык, дно полости рта). С помощью использования операционного микроскопа выполняет </w:t>
      </w:r>
      <w:proofErr w:type="gramStart"/>
      <w:r w:rsidRPr="00C80B98">
        <w:rPr>
          <w:rFonts w:ascii="Times New Roman" w:hAnsi="Times New Roman"/>
          <w:sz w:val="28"/>
          <w:szCs w:val="28"/>
        </w:rPr>
        <w:t>микрохирургический</w:t>
      </w:r>
      <w:proofErr w:type="gramEnd"/>
      <w:r w:rsidRPr="00C80B98">
        <w:rPr>
          <w:rFonts w:ascii="Times New Roman" w:hAnsi="Times New Roman"/>
          <w:sz w:val="28"/>
          <w:szCs w:val="28"/>
        </w:rPr>
        <w:t xml:space="preserve"> невролиз возвратного гортанного нерва при тиреоидэктомии по поводу рака щитовидной железы (позволяет сохранить голосовую функцию, снижает риски послеоперационного пареза гортани), микрохирургического невролиза ветвей лицевого нерва при раке околоушной слюнной железы (снижает риски пареза мимической мускулатуры).</w:t>
      </w:r>
    </w:p>
    <w:p w:rsidR="008955BB" w:rsidRPr="00C80B98" w:rsidRDefault="008955BB" w:rsidP="008955BB">
      <w:pPr>
        <w:spacing w:after="0" w:line="240" w:lineRule="auto"/>
        <w:ind w:firstLine="709"/>
        <w:jc w:val="both"/>
        <w:rPr>
          <w:rFonts w:ascii="Times New Roman" w:hAnsi="Times New Roman"/>
          <w:sz w:val="28"/>
          <w:szCs w:val="28"/>
        </w:rPr>
      </w:pPr>
      <w:r w:rsidRPr="00C80B98">
        <w:rPr>
          <w:rFonts w:ascii="Times New Roman" w:hAnsi="Times New Roman"/>
          <w:sz w:val="28"/>
          <w:szCs w:val="28"/>
        </w:rPr>
        <w:t xml:space="preserve">В рамках реализации национального проекта в 2019–2024 гг. произведено переоснащение отделение опухолей головы и шеи, введены в эксплуатацию: операционный микроскоп, СО2-лазер, эндо видеохирургическая </w:t>
      </w:r>
      <w:proofErr w:type="gramStart"/>
      <w:r w:rsidRPr="00C80B98">
        <w:rPr>
          <w:rFonts w:ascii="Times New Roman" w:hAnsi="Times New Roman"/>
          <w:sz w:val="28"/>
          <w:szCs w:val="28"/>
        </w:rPr>
        <w:t>ЛОР-стойка</w:t>
      </w:r>
      <w:proofErr w:type="gramEnd"/>
      <w:r w:rsidRPr="00C80B98">
        <w:rPr>
          <w:rFonts w:ascii="Times New Roman" w:hAnsi="Times New Roman"/>
          <w:sz w:val="28"/>
          <w:szCs w:val="28"/>
        </w:rPr>
        <w:t>, что позволило улучшить качество хирургической помощи для пациентов данной группы, а также увеличить количество органосохраняющих операций при опухолях гортани, ротоглотки без ущерба для радикальности лечения.</w:t>
      </w:r>
    </w:p>
    <w:p w:rsidR="008955BB" w:rsidRDefault="008955BB" w:rsidP="008955BB">
      <w:pPr>
        <w:spacing w:after="0" w:line="240" w:lineRule="auto"/>
        <w:ind w:firstLine="709"/>
        <w:jc w:val="both"/>
        <w:rPr>
          <w:rFonts w:ascii="Times New Roman" w:hAnsi="Times New Roman"/>
          <w:sz w:val="28"/>
          <w:szCs w:val="28"/>
        </w:rPr>
      </w:pPr>
      <w:r w:rsidRPr="00C80B98">
        <w:rPr>
          <w:rFonts w:ascii="Times New Roman" w:hAnsi="Times New Roman"/>
          <w:sz w:val="28"/>
          <w:szCs w:val="28"/>
        </w:rPr>
        <w:t>В отделении противоопухолевой лекарственной терапии в рамках реализа</w:t>
      </w:r>
      <w:r>
        <w:rPr>
          <w:rFonts w:ascii="Times New Roman" w:hAnsi="Times New Roman"/>
          <w:sz w:val="28"/>
          <w:szCs w:val="28"/>
        </w:rPr>
        <w:t>ции национального проекта в 2019</w:t>
      </w:r>
      <w:r w:rsidRPr="00C80B98">
        <w:rPr>
          <w:rFonts w:ascii="Times New Roman" w:hAnsi="Times New Roman"/>
          <w:sz w:val="28"/>
          <w:szCs w:val="28"/>
        </w:rPr>
        <w:t xml:space="preserve"> г. в связи с увеличением потребности в проведении курсов химиотерапии был расширен и доведен до 40 коек коечный фонд отделения. Проводится курсовое лечение пациентов с солидными опухолями, требующими круглосуточной госпитализации. В отделении освоены все методы </w:t>
      </w:r>
      <w:proofErr w:type="gramStart"/>
      <w:r w:rsidRPr="00C80B98">
        <w:rPr>
          <w:rFonts w:ascii="Times New Roman" w:hAnsi="Times New Roman"/>
          <w:sz w:val="28"/>
          <w:szCs w:val="28"/>
        </w:rPr>
        <w:t>поли химиотерапии</w:t>
      </w:r>
      <w:proofErr w:type="gramEnd"/>
      <w:r w:rsidRPr="00C80B98">
        <w:rPr>
          <w:rFonts w:ascii="Times New Roman" w:hAnsi="Times New Roman"/>
          <w:sz w:val="28"/>
          <w:szCs w:val="28"/>
        </w:rPr>
        <w:t xml:space="preserve">, в том числе и длительные многочасовые инфузии химиопрепаратов. </w:t>
      </w:r>
    </w:p>
    <w:p w:rsidR="008955BB" w:rsidRPr="005B2063" w:rsidRDefault="008955BB" w:rsidP="008955BB">
      <w:pPr>
        <w:spacing w:after="0" w:line="240" w:lineRule="auto"/>
        <w:ind w:firstLine="709"/>
        <w:jc w:val="both"/>
        <w:rPr>
          <w:rFonts w:ascii="Times New Roman" w:hAnsi="Times New Roman"/>
          <w:sz w:val="28"/>
          <w:szCs w:val="28"/>
        </w:rPr>
      </w:pPr>
      <w:r w:rsidRPr="00C80B98">
        <w:rPr>
          <w:rFonts w:ascii="Times New Roman" w:hAnsi="Times New Roman"/>
          <w:sz w:val="28"/>
          <w:szCs w:val="28"/>
        </w:rPr>
        <w:t xml:space="preserve">В отделении рентгенохирургических методов диагностики и лечения осуществляются: чрескожная пункционная нефростомия, чрескожная холангиостомия, радиочастотная абляция образований различной локализации, трансартериальная химиоэмболизация образований, трансартериальная эмболизация образований, имплантация подкожной венозной </w:t>
      </w:r>
      <w:proofErr w:type="gramStart"/>
      <w:r w:rsidRPr="00C80B98">
        <w:rPr>
          <w:rFonts w:ascii="Times New Roman" w:hAnsi="Times New Roman"/>
          <w:sz w:val="28"/>
          <w:szCs w:val="28"/>
        </w:rPr>
        <w:t>порт-системы</w:t>
      </w:r>
      <w:proofErr w:type="gramEnd"/>
      <w:r w:rsidRPr="00C80B98">
        <w:rPr>
          <w:rFonts w:ascii="Times New Roman" w:hAnsi="Times New Roman"/>
          <w:sz w:val="28"/>
          <w:szCs w:val="28"/>
        </w:rPr>
        <w:t>, биопсии легкого под КТ навигацией.</w:t>
      </w:r>
    </w:p>
    <w:p w:rsidR="008955BB"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Отделение гематологии и химиотерапии сформировано в 2013 г. Его целями и задачами является диагностика и лечение злокачественных опухолей кроветворной, лимфоидной и родственной им тканей. В отделение госпитализируются пациентами с лимфомами, лейкозами и т.д. Освоены </w:t>
      </w:r>
      <w:r w:rsidRPr="005B2063">
        <w:rPr>
          <w:rFonts w:ascii="Times New Roman" w:hAnsi="Times New Roman"/>
          <w:sz w:val="28"/>
          <w:szCs w:val="28"/>
        </w:rPr>
        <w:lastRenderedPageBreak/>
        <w:t xml:space="preserve">методы диагностики и лечения в соответствии с клиническими рекомендациями. В отделении проводится высокодозная химиотерапия, с поддержкой ростовыми факторами. </w:t>
      </w:r>
    </w:p>
    <w:p w:rsidR="008955BB" w:rsidRPr="00950317" w:rsidRDefault="008955BB" w:rsidP="008955BB">
      <w:pPr>
        <w:spacing w:after="0" w:line="240" w:lineRule="auto"/>
        <w:jc w:val="both"/>
        <w:rPr>
          <w:rFonts w:ascii="Times New Roman" w:hAnsi="Times New Roman"/>
          <w:sz w:val="28"/>
          <w:szCs w:val="28"/>
        </w:rPr>
      </w:pPr>
      <w:r>
        <w:rPr>
          <w:rFonts w:ascii="Times New Roman" w:hAnsi="Times New Roman"/>
          <w:sz w:val="28"/>
          <w:szCs w:val="28"/>
        </w:rPr>
        <w:t>ГУЗ «Забайкальский краевой онкологический диспансер» заключил договор с лабораторией</w:t>
      </w:r>
      <w:r w:rsidRPr="00950317">
        <w:rPr>
          <w:rFonts w:ascii="Times New Roman" w:hAnsi="Times New Roman"/>
          <w:sz w:val="28"/>
          <w:szCs w:val="28"/>
        </w:rPr>
        <w:t xml:space="preserve"> для проведения исследований:</w:t>
      </w:r>
    </w:p>
    <w:p w:rsidR="008955BB" w:rsidRPr="00950317" w:rsidRDefault="008955BB" w:rsidP="008955BB">
      <w:pPr>
        <w:spacing w:after="0" w:line="240" w:lineRule="auto"/>
        <w:jc w:val="both"/>
        <w:rPr>
          <w:rFonts w:ascii="Times New Roman" w:hAnsi="Times New Roman"/>
          <w:sz w:val="28"/>
          <w:szCs w:val="28"/>
        </w:rPr>
      </w:pPr>
      <w:r w:rsidRPr="00950317">
        <w:rPr>
          <w:rFonts w:ascii="Times New Roman" w:hAnsi="Times New Roman"/>
          <w:sz w:val="28"/>
          <w:szCs w:val="28"/>
        </w:rPr>
        <w:t>-Типирование парапротеина в сыворотке</w:t>
      </w:r>
      <w:r>
        <w:rPr>
          <w:rFonts w:ascii="Times New Roman" w:hAnsi="Times New Roman"/>
          <w:sz w:val="28"/>
          <w:szCs w:val="28"/>
        </w:rPr>
        <w:t xml:space="preserve"> крови с помощью иммунофиксации</w:t>
      </w:r>
    </w:p>
    <w:p w:rsidR="008955BB" w:rsidRPr="00950317" w:rsidRDefault="008955BB" w:rsidP="008955BB">
      <w:pPr>
        <w:spacing w:after="0" w:line="240" w:lineRule="auto"/>
        <w:jc w:val="both"/>
        <w:rPr>
          <w:rFonts w:ascii="Times New Roman" w:hAnsi="Times New Roman"/>
          <w:sz w:val="28"/>
          <w:szCs w:val="28"/>
        </w:rPr>
      </w:pPr>
      <w:r w:rsidRPr="00950317">
        <w:rPr>
          <w:rFonts w:ascii="Times New Roman" w:hAnsi="Times New Roman"/>
          <w:sz w:val="28"/>
          <w:szCs w:val="28"/>
        </w:rPr>
        <w:t>-Типирование М-градиента (белка Бенс-Джонса) (суточная моча)</w:t>
      </w:r>
    </w:p>
    <w:p w:rsidR="008955BB" w:rsidRPr="00950317" w:rsidRDefault="008955BB" w:rsidP="008955BB">
      <w:pPr>
        <w:spacing w:after="0" w:line="240" w:lineRule="auto"/>
        <w:jc w:val="both"/>
        <w:rPr>
          <w:rFonts w:ascii="Times New Roman" w:hAnsi="Times New Roman"/>
          <w:sz w:val="28"/>
          <w:szCs w:val="28"/>
        </w:rPr>
      </w:pPr>
      <w:r w:rsidRPr="00950317">
        <w:rPr>
          <w:rFonts w:ascii="Times New Roman" w:hAnsi="Times New Roman"/>
          <w:sz w:val="28"/>
          <w:szCs w:val="28"/>
        </w:rPr>
        <w:t>-Выявление и количественное определение мРН</w:t>
      </w:r>
      <w:r>
        <w:rPr>
          <w:rFonts w:ascii="Times New Roman" w:hAnsi="Times New Roman"/>
          <w:sz w:val="28"/>
          <w:szCs w:val="28"/>
        </w:rPr>
        <w:t>К химерного гена bcr-abl (р210)</w:t>
      </w:r>
    </w:p>
    <w:p w:rsidR="008955BB" w:rsidRPr="00950317" w:rsidRDefault="008955BB" w:rsidP="008955BB">
      <w:pPr>
        <w:spacing w:after="0" w:line="240" w:lineRule="auto"/>
        <w:jc w:val="both"/>
        <w:rPr>
          <w:rFonts w:ascii="Times New Roman" w:hAnsi="Times New Roman"/>
          <w:sz w:val="28"/>
          <w:szCs w:val="28"/>
        </w:rPr>
      </w:pPr>
      <w:r w:rsidRPr="00950317">
        <w:rPr>
          <w:rFonts w:ascii="Times New Roman" w:hAnsi="Times New Roman"/>
          <w:sz w:val="28"/>
          <w:szCs w:val="28"/>
        </w:rPr>
        <w:t>-Исследование мутационного статуса BCR/ABL (кровь)</w:t>
      </w:r>
    </w:p>
    <w:p w:rsidR="008955BB" w:rsidRDefault="008955BB" w:rsidP="008955BB">
      <w:pPr>
        <w:spacing w:after="0" w:line="240" w:lineRule="auto"/>
        <w:jc w:val="both"/>
        <w:rPr>
          <w:rFonts w:ascii="Times New Roman" w:hAnsi="Times New Roman"/>
          <w:sz w:val="28"/>
          <w:szCs w:val="28"/>
        </w:rPr>
      </w:pPr>
      <w:r w:rsidRPr="00950317">
        <w:rPr>
          <w:rFonts w:ascii="Times New Roman" w:hAnsi="Times New Roman"/>
          <w:sz w:val="28"/>
          <w:szCs w:val="28"/>
        </w:rPr>
        <w:t>-Лизодерн (Митотан) кол</w:t>
      </w:r>
    </w:p>
    <w:p w:rsidR="008955BB" w:rsidRPr="004E2BC8"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Данные исследования не входят в КСГ ОМС, но МГИ важно для контроля заболевания и дальнейшей тактики лечения пациентов при высокодозной  химиотерапии.</w:t>
      </w:r>
    </w:p>
    <w:p w:rsidR="008955BB" w:rsidRPr="005B2063"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22</w:t>
      </w:r>
    </w:p>
    <w:p w:rsidR="008955BB" w:rsidRPr="005B2063" w:rsidRDefault="008955BB" w:rsidP="008955BB">
      <w:pPr>
        <w:spacing w:after="0" w:line="240" w:lineRule="auto"/>
        <w:jc w:val="center"/>
        <w:rPr>
          <w:rFonts w:ascii="Times New Roman" w:hAnsi="Times New Roman"/>
          <w:b/>
          <w:sz w:val="28"/>
          <w:szCs w:val="24"/>
        </w:rPr>
      </w:pPr>
      <w:r w:rsidRPr="005B2063">
        <w:rPr>
          <w:rFonts w:ascii="Times New Roman" w:hAnsi="Times New Roman"/>
          <w:b/>
          <w:sz w:val="28"/>
          <w:szCs w:val="24"/>
        </w:rPr>
        <w:t>Перечень диагностических и лечебных структурных подразделений медицинских организаций</w:t>
      </w:r>
    </w:p>
    <w:p w:rsidR="008955BB" w:rsidRPr="005B2063" w:rsidRDefault="008955BB" w:rsidP="008955BB">
      <w:pPr>
        <w:spacing w:after="0" w:line="240" w:lineRule="auto"/>
        <w:ind w:firstLine="708"/>
        <w:jc w:val="center"/>
        <w:rPr>
          <w:rFonts w:ascii="Times New Roman" w:hAnsi="Times New Roman"/>
          <w:b/>
          <w:sz w:val="24"/>
          <w:szCs w:val="24"/>
        </w:rPr>
      </w:pPr>
    </w:p>
    <w:p w:rsidR="008955BB" w:rsidRPr="005B2063" w:rsidRDefault="008955BB" w:rsidP="008955BB">
      <w:pPr>
        <w:spacing w:after="0" w:line="240" w:lineRule="auto"/>
        <w:ind w:firstLine="708"/>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07"/>
        <w:gridCol w:w="3121"/>
        <w:gridCol w:w="1923"/>
        <w:gridCol w:w="1432"/>
      </w:tblGrid>
      <w:tr w:rsidR="008955BB" w:rsidRPr="005B2063" w:rsidTr="00685CDA">
        <w:tc>
          <w:tcPr>
            <w:tcW w:w="9570" w:type="dxa"/>
            <w:gridSpan w:val="5"/>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4"/>
                <w:szCs w:val="20"/>
              </w:rPr>
              <w:t>Диагностические подразделения</w:t>
            </w:r>
          </w:p>
        </w:tc>
      </w:tr>
      <w:tr w:rsidR="008955BB" w:rsidRPr="005B2063" w:rsidTr="00685CDA">
        <w:tc>
          <w:tcPr>
            <w:tcW w:w="2587" w:type="dxa"/>
          </w:tcPr>
          <w:p w:rsidR="008955BB" w:rsidRPr="005B2063" w:rsidRDefault="008955BB" w:rsidP="00685CDA">
            <w:pPr>
              <w:spacing w:after="0" w:line="240" w:lineRule="auto"/>
              <w:jc w:val="center"/>
              <w:rPr>
                <w:rFonts w:ascii="Times New Roman" w:hAnsi="Times New Roman"/>
                <w:b/>
                <w:sz w:val="24"/>
                <w:szCs w:val="24"/>
              </w:rPr>
            </w:pPr>
            <w:r w:rsidRPr="005B2063">
              <w:rPr>
                <w:rFonts w:ascii="Times New Roman" w:hAnsi="Times New Roman"/>
                <w:sz w:val="24"/>
                <w:szCs w:val="24"/>
              </w:rPr>
              <w:t>Наименование структурного подразделения</w:t>
            </w: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Диагностические исследования</w:t>
            </w:r>
          </w:p>
        </w:tc>
        <w:tc>
          <w:tcPr>
            <w:tcW w:w="3355" w:type="dxa"/>
            <w:gridSpan w:val="2"/>
          </w:tcPr>
          <w:p w:rsidR="008955BB" w:rsidRPr="005B2063" w:rsidRDefault="008955BB" w:rsidP="00685CDA">
            <w:pPr>
              <w:spacing w:after="0" w:line="240" w:lineRule="auto"/>
              <w:jc w:val="center"/>
              <w:rPr>
                <w:rFonts w:ascii="Times New Roman" w:hAnsi="Times New Roman"/>
                <w:b/>
                <w:sz w:val="24"/>
                <w:szCs w:val="24"/>
              </w:rPr>
            </w:pPr>
            <w:r w:rsidRPr="005B2063">
              <w:rPr>
                <w:rFonts w:ascii="Times New Roman" w:hAnsi="Times New Roman"/>
                <w:sz w:val="24"/>
                <w:szCs w:val="24"/>
              </w:rPr>
              <w:t>Количество исследований в смену на 1 аппарат</w:t>
            </w:r>
          </w:p>
        </w:tc>
      </w:tr>
      <w:tr w:rsidR="008955BB" w:rsidRPr="005B2063" w:rsidTr="00685CDA">
        <w:tc>
          <w:tcPr>
            <w:tcW w:w="2587" w:type="dxa"/>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Эндоскопическое</w:t>
            </w: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Эндоскопические исследования</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15</w:t>
            </w:r>
          </w:p>
        </w:tc>
      </w:tr>
      <w:tr w:rsidR="008955BB" w:rsidRPr="005B2063" w:rsidTr="00685CDA">
        <w:tc>
          <w:tcPr>
            <w:tcW w:w="2587" w:type="dxa"/>
            <w:vMerge w:val="restart"/>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Лучевая диагностика</w:t>
            </w: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Ультразвуковое исследование</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58</w:t>
            </w:r>
          </w:p>
        </w:tc>
      </w:tr>
      <w:tr w:rsidR="008955BB" w:rsidRPr="005B2063" w:rsidTr="00685CDA">
        <w:tc>
          <w:tcPr>
            <w:tcW w:w="2587" w:type="dxa"/>
            <w:vMerge/>
          </w:tcPr>
          <w:p w:rsidR="008955BB" w:rsidRPr="005B2063" w:rsidRDefault="008955BB" w:rsidP="00685CDA">
            <w:pPr>
              <w:spacing w:after="0" w:line="240" w:lineRule="auto"/>
              <w:jc w:val="center"/>
              <w:rPr>
                <w:rFonts w:ascii="Times New Roman" w:hAnsi="Times New Roman"/>
                <w:sz w:val="24"/>
                <w:szCs w:val="24"/>
              </w:rPr>
            </w:pP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Рентгенологическое исследование</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31</w:t>
            </w:r>
          </w:p>
        </w:tc>
      </w:tr>
      <w:tr w:rsidR="008955BB" w:rsidRPr="005B2063" w:rsidTr="00685CDA">
        <w:tc>
          <w:tcPr>
            <w:tcW w:w="2587" w:type="dxa"/>
            <w:vMerge/>
          </w:tcPr>
          <w:p w:rsidR="008955BB" w:rsidRPr="005B2063" w:rsidRDefault="008955BB" w:rsidP="00685CDA">
            <w:pPr>
              <w:spacing w:after="0" w:line="240" w:lineRule="auto"/>
              <w:jc w:val="center"/>
              <w:rPr>
                <w:rFonts w:ascii="Times New Roman" w:hAnsi="Times New Roman"/>
                <w:sz w:val="24"/>
                <w:szCs w:val="24"/>
              </w:rPr>
            </w:pP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Компьютерная томография</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30</w:t>
            </w:r>
          </w:p>
        </w:tc>
      </w:tr>
      <w:tr w:rsidR="008955BB" w:rsidRPr="005B2063" w:rsidTr="00685CDA">
        <w:tc>
          <w:tcPr>
            <w:tcW w:w="2587" w:type="dxa"/>
            <w:vMerge/>
          </w:tcPr>
          <w:p w:rsidR="008955BB" w:rsidRPr="005B2063" w:rsidRDefault="008955BB" w:rsidP="00685CDA">
            <w:pPr>
              <w:spacing w:after="0" w:line="240" w:lineRule="auto"/>
              <w:jc w:val="center"/>
              <w:rPr>
                <w:rFonts w:ascii="Times New Roman" w:hAnsi="Times New Roman"/>
                <w:sz w:val="24"/>
                <w:szCs w:val="24"/>
              </w:rPr>
            </w:pP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Магнитно-резонансная томография</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10</w:t>
            </w:r>
          </w:p>
        </w:tc>
      </w:tr>
      <w:tr w:rsidR="008955BB" w:rsidRPr="005B2063" w:rsidTr="00685CDA">
        <w:tc>
          <w:tcPr>
            <w:tcW w:w="2587" w:type="dxa"/>
          </w:tcPr>
          <w:p w:rsidR="008955BB" w:rsidRPr="005B2063" w:rsidRDefault="008955BB" w:rsidP="00685CDA">
            <w:pPr>
              <w:spacing w:after="0" w:line="240" w:lineRule="auto"/>
              <w:jc w:val="center"/>
              <w:rPr>
                <w:rFonts w:ascii="Times New Roman" w:hAnsi="Times New Roman"/>
                <w:sz w:val="24"/>
                <w:szCs w:val="24"/>
              </w:rPr>
            </w:pPr>
            <w:proofErr w:type="gramStart"/>
            <w:r w:rsidRPr="005B2063">
              <w:rPr>
                <w:rFonts w:ascii="Times New Roman" w:hAnsi="Times New Roman"/>
                <w:sz w:val="24"/>
                <w:szCs w:val="24"/>
              </w:rPr>
              <w:t>Патолого-анатомическое</w:t>
            </w:r>
            <w:proofErr w:type="gramEnd"/>
            <w:r w:rsidRPr="005B2063">
              <w:rPr>
                <w:rFonts w:ascii="Times New Roman" w:hAnsi="Times New Roman"/>
                <w:sz w:val="24"/>
                <w:szCs w:val="24"/>
              </w:rPr>
              <w:t xml:space="preserve"> </w:t>
            </w: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Патологоанатомические исследования</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300</w:t>
            </w:r>
          </w:p>
        </w:tc>
      </w:tr>
      <w:tr w:rsidR="008955BB" w:rsidRPr="005B2063" w:rsidTr="00685CDA">
        <w:tc>
          <w:tcPr>
            <w:tcW w:w="2587" w:type="dxa"/>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Цитология</w:t>
            </w: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Цитологические исследования</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300</w:t>
            </w:r>
          </w:p>
        </w:tc>
      </w:tr>
      <w:tr w:rsidR="008955BB" w:rsidRPr="005B2063" w:rsidTr="00685CDA">
        <w:tc>
          <w:tcPr>
            <w:tcW w:w="2587" w:type="dxa"/>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Отделение радиологии</w:t>
            </w:r>
            <w:r>
              <w:rPr>
                <w:rFonts w:ascii="Times New Roman" w:hAnsi="Times New Roman"/>
                <w:sz w:val="24"/>
                <w:szCs w:val="24"/>
              </w:rPr>
              <w:t>, радионуклидной терапии и диагостики</w:t>
            </w: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Радионуклидная терапия и диагностика</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20</w:t>
            </w:r>
          </w:p>
        </w:tc>
      </w:tr>
      <w:tr w:rsidR="008955BB" w:rsidRPr="005B2063" w:rsidTr="00685CDA">
        <w:tc>
          <w:tcPr>
            <w:tcW w:w="2587" w:type="dxa"/>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Клинико-лабораторная диагностика</w:t>
            </w: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Лабораторные исследования</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1050</w:t>
            </w:r>
          </w:p>
        </w:tc>
      </w:tr>
      <w:tr w:rsidR="008955BB" w:rsidRPr="005B2063" w:rsidTr="00685CDA">
        <w:tc>
          <w:tcPr>
            <w:tcW w:w="2587" w:type="dxa"/>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Функциональная диагностика</w:t>
            </w:r>
          </w:p>
        </w:tc>
        <w:tc>
          <w:tcPr>
            <w:tcW w:w="3628"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Функциональные исследования</w:t>
            </w:r>
          </w:p>
        </w:tc>
        <w:tc>
          <w:tcPr>
            <w:tcW w:w="3355" w:type="dxa"/>
            <w:gridSpan w:val="2"/>
          </w:tcPr>
          <w:p w:rsidR="008955BB" w:rsidRPr="005B2063" w:rsidRDefault="008955BB" w:rsidP="00685CDA">
            <w:pPr>
              <w:spacing w:after="0" w:line="240" w:lineRule="auto"/>
              <w:jc w:val="center"/>
              <w:rPr>
                <w:rFonts w:ascii="Times New Roman" w:hAnsi="Times New Roman"/>
                <w:sz w:val="24"/>
                <w:szCs w:val="24"/>
              </w:rPr>
            </w:pPr>
            <w:r w:rsidRPr="005B2063">
              <w:rPr>
                <w:rFonts w:ascii="Times New Roman" w:hAnsi="Times New Roman"/>
                <w:sz w:val="24"/>
                <w:szCs w:val="24"/>
              </w:rPr>
              <w:t>15</w:t>
            </w:r>
          </w:p>
        </w:tc>
      </w:tr>
      <w:tr w:rsidR="008955BB" w:rsidRPr="005B2063" w:rsidTr="00685CDA">
        <w:tc>
          <w:tcPr>
            <w:tcW w:w="9570" w:type="dxa"/>
            <w:gridSpan w:val="5"/>
          </w:tcPr>
          <w:p w:rsidR="008955BB" w:rsidRPr="005B2063" w:rsidRDefault="008955BB" w:rsidP="00685CDA">
            <w:pPr>
              <w:spacing w:after="0" w:line="240" w:lineRule="auto"/>
              <w:jc w:val="center"/>
              <w:rPr>
                <w:rFonts w:ascii="Times New Roman" w:hAnsi="Times New Roman"/>
                <w:b/>
                <w:sz w:val="24"/>
                <w:szCs w:val="24"/>
              </w:rPr>
            </w:pPr>
            <w:r w:rsidRPr="005B2063">
              <w:rPr>
                <w:rFonts w:ascii="Times New Roman" w:hAnsi="Times New Roman"/>
                <w:b/>
                <w:sz w:val="24"/>
                <w:szCs w:val="24"/>
              </w:rPr>
              <w:t>Лечебные структурные подразделения</w:t>
            </w:r>
          </w:p>
        </w:tc>
      </w:tr>
      <w:tr w:rsidR="008955BB" w:rsidRPr="005B2063" w:rsidTr="00685CDA">
        <w:tc>
          <w:tcPr>
            <w:tcW w:w="9570" w:type="dxa"/>
            <w:gridSpan w:val="5"/>
          </w:tcPr>
          <w:p w:rsidR="008955BB" w:rsidRPr="00C21B48" w:rsidRDefault="008955BB" w:rsidP="00685CDA">
            <w:pPr>
              <w:spacing w:after="0" w:line="240" w:lineRule="auto"/>
              <w:jc w:val="center"/>
              <w:rPr>
                <w:rFonts w:ascii="Times New Roman" w:hAnsi="Times New Roman"/>
                <w:b/>
                <w:sz w:val="24"/>
                <w:szCs w:val="24"/>
              </w:rPr>
            </w:pPr>
          </w:p>
        </w:tc>
      </w:tr>
      <w:tr w:rsidR="008955BB" w:rsidRPr="005B2063" w:rsidTr="00685CDA">
        <w:tc>
          <w:tcPr>
            <w:tcW w:w="3094" w:type="dxa"/>
            <w:gridSpan w:val="2"/>
            <w:vMerge w:val="restart"/>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Наименование структурного подразделения с указанием профиля коек ГУЗ КОД</w:t>
            </w:r>
          </w:p>
        </w:tc>
        <w:tc>
          <w:tcPr>
            <w:tcW w:w="3121" w:type="dxa"/>
            <w:vMerge w:val="restart"/>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Профиль коек</w:t>
            </w:r>
          </w:p>
        </w:tc>
        <w:tc>
          <w:tcPr>
            <w:tcW w:w="3355" w:type="dxa"/>
            <w:gridSpan w:val="2"/>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Количество коек, шт.</w:t>
            </w:r>
          </w:p>
        </w:tc>
      </w:tr>
      <w:tr w:rsidR="008955BB" w:rsidRPr="005B2063" w:rsidTr="00685CDA">
        <w:tc>
          <w:tcPr>
            <w:tcW w:w="3094" w:type="dxa"/>
            <w:gridSpan w:val="2"/>
            <w:vMerge/>
          </w:tcPr>
          <w:p w:rsidR="008955BB" w:rsidRPr="00C21B48" w:rsidRDefault="008955BB" w:rsidP="00685CDA">
            <w:pPr>
              <w:spacing w:after="0" w:line="240" w:lineRule="auto"/>
              <w:jc w:val="center"/>
              <w:rPr>
                <w:rFonts w:ascii="Times New Roman" w:hAnsi="Times New Roman"/>
                <w:sz w:val="24"/>
                <w:szCs w:val="24"/>
              </w:rPr>
            </w:pPr>
          </w:p>
        </w:tc>
        <w:tc>
          <w:tcPr>
            <w:tcW w:w="3121" w:type="dxa"/>
            <w:vMerge/>
          </w:tcPr>
          <w:p w:rsidR="008955BB" w:rsidRPr="00C21B48" w:rsidRDefault="008955BB" w:rsidP="00685CDA">
            <w:pPr>
              <w:spacing w:after="0" w:line="240" w:lineRule="auto"/>
              <w:jc w:val="center"/>
              <w:rPr>
                <w:rFonts w:ascii="Times New Roman" w:hAnsi="Times New Roman"/>
                <w:sz w:val="24"/>
                <w:szCs w:val="24"/>
              </w:rPr>
            </w:pP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Круглосуточные</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Дневные</w:t>
            </w:r>
          </w:p>
        </w:tc>
      </w:tr>
      <w:tr w:rsidR="008955BB" w:rsidRPr="005B2063" w:rsidTr="00685CDA">
        <w:tc>
          <w:tcPr>
            <w:tcW w:w="3094" w:type="dxa"/>
            <w:gridSpan w:val="2"/>
          </w:tcPr>
          <w:p w:rsidR="008955BB" w:rsidRPr="00C21B48" w:rsidRDefault="008955BB" w:rsidP="00685CDA">
            <w:pPr>
              <w:jc w:val="both"/>
              <w:rPr>
                <w:rFonts w:ascii="Times New Roman" w:hAnsi="Times New Roman"/>
                <w:sz w:val="24"/>
                <w:szCs w:val="24"/>
              </w:rPr>
            </w:pPr>
            <w:r w:rsidRPr="00C21B48">
              <w:rPr>
                <w:rFonts w:ascii="Times New Roman" w:hAnsi="Times New Roman"/>
                <w:sz w:val="24"/>
                <w:szCs w:val="24"/>
              </w:rPr>
              <w:t xml:space="preserve">отделение торакальной </w:t>
            </w:r>
            <w:r w:rsidRPr="00C21B48">
              <w:rPr>
                <w:rFonts w:ascii="Times New Roman" w:hAnsi="Times New Roman"/>
                <w:sz w:val="24"/>
                <w:szCs w:val="24"/>
              </w:rPr>
              <w:lastRenderedPageBreak/>
              <w:t>онкологии</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lastRenderedPageBreak/>
              <w:t>Онкологические торакальные</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25</w:t>
            </w:r>
          </w:p>
        </w:tc>
        <w:tc>
          <w:tcPr>
            <w:tcW w:w="1432" w:type="dxa"/>
          </w:tcPr>
          <w:p w:rsidR="008955BB" w:rsidRPr="00C21B48"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5</w:t>
            </w:r>
          </w:p>
        </w:tc>
      </w:tr>
      <w:tr w:rsidR="008955BB" w:rsidRPr="005B2063" w:rsidTr="00685CDA">
        <w:tc>
          <w:tcPr>
            <w:tcW w:w="3094" w:type="dxa"/>
            <w:gridSpan w:val="2"/>
          </w:tcPr>
          <w:p w:rsidR="008955BB" w:rsidRPr="00C21B48" w:rsidRDefault="008955BB" w:rsidP="00685CDA">
            <w:pPr>
              <w:jc w:val="both"/>
              <w:rPr>
                <w:rFonts w:ascii="Times New Roman" w:hAnsi="Times New Roman"/>
                <w:sz w:val="24"/>
                <w:szCs w:val="24"/>
              </w:rPr>
            </w:pPr>
            <w:r w:rsidRPr="00C21B48">
              <w:rPr>
                <w:rFonts w:ascii="Times New Roman" w:hAnsi="Times New Roman"/>
                <w:sz w:val="24"/>
                <w:szCs w:val="24"/>
              </w:rPr>
              <w:lastRenderedPageBreak/>
              <w:t xml:space="preserve">отделение абдоминальной онкологии </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Онкологические абдоминальные</w:t>
            </w:r>
          </w:p>
          <w:p w:rsidR="008955BB" w:rsidRPr="00C21B48" w:rsidRDefault="008955BB" w:rsidP="00685CDA">
            <w:pPr>
              <w:spacing w:after="0" w:line="240" w:lineRule="auto"/>
              <w:jc w:val="center"/>
              <w:rPr>
                <w:rFonts w:ascii="Times New Roman" w:hAnsi="Times New Roman"/>
                <w:sz w:val="24"/>
                <w:szCs w:val="24"/>
              </w:rPr>
            </w:pP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25</w:t>
            </w:r>
          </w:p>
        </w:tc>
        <w:tc>
          <w:tcPr>
            <w:tcW w:w="1432" w:type="dxa"/>
          </w:tcPr>
          <w:p w:rsidR="008955BB" w:rsidRPr="00C21B48"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5</w:t>
            </w:r>
          </w:p>
        </w:tc>
      </w:tr>
      <w:tr w:rsidR="008955BB" w:rsidRPr="005B2063" w:rsidTr="00685CDA">
        <w:tc>
          <w:tcPr>
            <w:tcW w:w="3094" w:type="dxa"/>
            <w:gridSpan w:val="2"/>
          </w:tcPr>
          <w:p w:rsidR="008955BB" w:rsidRPr="00C21B48" w:rsidRDefault="008955BB" w:rsidP="00685CDA">
            <w:pPr>
              <w:jc w:val="both"/>
              <w:rPr>
                <w:rFonts w:ascii="Times New Roman" w:hAnsi="Times New Roman"/>
                <w:sz w:val="24"/>
                <w:szCs w:val="24"/>
              </w:rPr>
            </w:pPr>
            <w:r w:rsidRPr="00C21B48">
              <w:rPr>
                <w:rFonts w:ascii="Times New Roman" w:hAnsi="Times New Roman"/>
                <w:sz w:val="24"/>
                <w:szCs w:val="24"/>
              </w:rPr>
              <w:t xml:space="preserve">отделение опухолей головы и шеи </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отделение опухолей головы и шеи</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27</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3</w:t>
            </w:r>
          </w:p>
        </w:tc>
      </w:tr>
      <w:tr w:rsidR="008955BB" w:rsidRPr="005B2063" w:rsidTr="00685CDA">
        <w:tc>
          <w:tcPr>
            <w:tcW w:w="3094" w:type="dxa"/>
            <w:gridSpan w:val="2"/>
          </w:tcPr>
          <w:p w:rsidR="008955BB" w:rsidRPr="00C21B48" w:rsidRDefault="008955BB" w:rsidP="00685CDA">
            <w:pPr>
              <w:jc w:val="both"/>
              <w:rPr>
                <w:rFonts w:ascii="Times New Roman" w:hAnsi="Times New Roman"/>
                <w:sz w:val="24"/>
                <w:szCs w:val="24"/>
              </w:rPr>
            </w:pPr>
            <w:r w:rsidRPr="00C21B48">
              <w:rPr>
                <w:rFonts w:ascii="Times New Roman" w:hAnsi="Times New Roman"/>
                <w:sz w:val="24"/>
                <w:szCs w:val="24"/>
              </w:rPr>
              <w:t xml:space="preserve">отделение онкоурологии </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 xml:space="preserve">Онкоурологические </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30</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0</w:t>
            </w:r>
          </w:p>
        </w:tc>
      </w:tr>
      <w:tr w:rsidR="008955BB" w:rsidRPr="005B2063" w:rsidTr="00685CDA">
        <w:tc>
          <w:tcPr>
            <w:tcW w:w="3094" w:type="dxa"/>
            <w:gridSpan w:val="2"/>
          </w:tcPr>
          <w:p w:rsidR="008955BB" w:rsidRPr="00C21B48" w:rsidRDefault="008955BB" w:rsidP="00685CDA">
            <w:pPr>
              <w:jc w:val="both"/>
              <w:rPr>
                <w:rFonts w:ascii="Times New Roman" w:hAnsi="Times New Roman"/>
                <w:sz w:val="24"/>
                <w:szCs w:val="24"/>
              </w:rPr>
            </w:pPr>
            <w:r w:rsidRPr="00C21B48">
              <w:rPr>
                <w:rFonts w:ascii="Times New Roman" w:hAnsi="Times New Roman"/>
                <w:sz w:val="24"/>
                <w:szCs w:val="24"/>
              </w:rPr>
              <w:t xml:space="preserve">отделение онкогинекологии </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 xml:space="preserve">Онкогинекологические </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30</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0</w:t>
            </w:r>
          </w:p>
        </w:tc>
      </w:tr>
      <w:tr w:rsidR="008955BB" w:rsidRPr="005B2063" w:rsidTr="00685CDA">
        <w:tc>
          <w:tcPr>
            <w:tcW w:w="3094" w:type="dxa"/>
            <w:gridSpan w:val="2"/>
          </w:tcPr>
          <w:p w:rsidR="008955BB" w:rsidRPr="00C21B48" w:rsidRDefault="008955BB" w:rsidP="00685CDA">
            <w:pPr>
              <w:jc w:val="both"/>
              <w:rPr>
                <w:rFonts w:ascii="Times New Roman" w:hAnsi="Times New Roman"/>
                <w:sz w:val="24"/>
                <w:szCs w:val="24"/>
              </w:rPr>
            </w:pPr>
            <w:r w:rsidRPr="00C21B48">
              <w:rPr>
                <w:rFonts w:ascii="Times New Roman" w:hAnsi="Times New Roman"/>
                <w:sz w:val="24"/>
                <w:szCs w:val="24"/>
              </w:rPr>
              <w:t>отделение опухолей молочной железы</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Онкологические опухолей молочной железы</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34</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0</w:t>
            </w:r>
          </w:p>
        </w:tc>
      </w:tr>
      <w:tr w:rsidR="008955BB" w:rsidRPr="005B2063" w:rsidTr="00685CDA">
        <w:tc>
          <w:tcPr>
            <w:tcW w:w="3094" w:type="dxa"/>
            <w:gridSpan w:val="2"/>
          </w:tcPr>
          <w:p w:rsidR="008955BB" w:rsidRPr="00C21B48" w:rsidRDefault="008955BB" w:rsidP="00685CDA">
            <w:pPr>
              <w:jc w:val="both"/>
              <w:rPr>
                <w:rFonts w:ascii="Times New Roman" w:hAnsi="Times New Roman"/>
                <w:sz w:val="24"/>
                <w:szCs w:val="24"/>
              </w:rPr>
            </w:pPr>
            <w:r w:rsidRPr="00C21B48">
              <w:rPr>
                <w:rFonts w:ascii="Times New Roman" w:hAnsi="Times New Roman"/>
                <w:sz w:val="24"/>
                <w:szCs w:val="24"/>
              </w:rPr>
              <w:t xml:space="preserve">отделение противоопухолевой лекарственной терапии </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 xml:space="preserve">отделение противоопухолевой лекарственной терапии </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40</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0</w:t>
            </w:r>
          </w:p>
        </w:tc>
      </w:tr>
      <w:tr w:rsidR="008955BB" w:rsidRPr="005B2063" w:rsidTr="00685CDA">
        <w:tc>
          <w:tcPr>
            <w:tcW w:w="3094" w:type="dxa"/>
            <w:gridSpan w:val="2"/>
          </w:tcPr>
          <w:p w:rsidR="008955BB" w:rsidRPr="00C21B48" w:rsidRDefault="008955BB" w:rsidP="00685CDA">
            <w:pPr>
              <w:jc w:val="both"/>
              <w:rPr>
                <w:rFonts w:ascii="Times New Roman" w:hAnsi="Times New Roman"/>
                <w:sz w:val="24"/>
                <w:szCs w:val="24"/>
              </w:rPr>
            </w:pPr>
            <w:r w:rsidRPr="00C21B48">
              <w:rPr>
                <w:rFonts w:ascii="Times New Roman" w:hAnsi="Times New Roman"/>
                <w:sz w:val="24"/>
                <w:szCs w:val="24"/>
              </w:rPr>
              <w:t xml:space="preserve">отделение гематологии и химиотерапии </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 xml:space="preserve">отделение гематологии и химиотерапии </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30</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2</w:t>
            </w:r>
          </w:p>
        </w:tc>
      </w:tr>
      <w:tr w:rsidR="008955BB" w:rsidRPr="005B2063" w:rsidTr="00685CDA">
        <w:tc>
          <w:tcPr>
            <w:tcW w:w="3094" w:type="dxa"/>
            <w:gridSpan w:val="2"/>
          </w:tcPr>
          <w:p w:rsidR="008955BB" w:rsidRPr="00C21B48" w:rsidRDefault="008955BB" w:rsidP="00685CDA">
            <w:pPr>
              <w:jc w:val="both"/>
              <w:rPr>
                <w:rFonts w:ascii="Times New Roman" w:hAnsi="Times New Roman"/>
                <w:sz w:val="24"/>
                <w:szCs w:val="24"/>
              </w:rPr>
            </w:pPr>
            <w:r w:rsidRPr="00C21B48">
              <w:rPr>
                <w:rFonts w:ascii="Times New Roman" w:hAnsi="Times New Roman"/>
                <w:sz w:val="24"/>
                <w:szCs w:val="24"/>
              </w:rPr>
              <w:t xml:space="preserve">отделение радиотерапии  </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Радиотерапевтическое</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75</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15</w:t>
            </w:r>
          </w:p>
        </w:tc>
      </w:tr>
      <w:tr w:rsidR="008955BB" w:rsidRPr="005B2063" w:rsidTr="00685CDA">
        <w:tc>
          <w:tcPr>
            <w:tcW w:w="3094" w:type="dxa"/>
            <w:gridSpan w:val="2"/>
          </w:tcPr>
          <w:p w:rsidR="008955BB" w:rsidRPr="00C21B48" w:rsidRDefault="008955BB" w:rsidP="00685CDA">
            <w:pPr>
              <w:spacing w:after="0" w:line="240" w:lineRule="auto"/>
              <w:jc w:val="both"/>
              <w:rPr>
                <w:rFonts w:ascii="Times New Roman" w:hAnsi="Times New Roman"/>
                <w:sz w:val="24"/>
                <w:szCs w:val="24"/>
              </w:rPr>
            </w:pPr>
            <w:r w:rsidRPr="00C21B48">
              <w:rPr>
                <w:rFonts w:ascii="Times New Roman" w:hAnsi="Times New Roman"/>
                <w:sz w:val="24"/>
                <w:szCs w:val="24"/>
              </w:rPr>
              <w:t xml:space="preserve">отделение детской онкологии и гематологии </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Детская онкология</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29</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2</w:t>
            </w:r>
          </w:p>
        </w:tc>
      </w:tr>
      <w:tr w:rsidR="008955BB" w:rsidRPr="005B2063" w:rsidTr="00685CDA">
        <w:tc>
          <w:tcPr>
            <w:tcW w:w="3094" w:type="dxa"/>
            <w:gridSpan w:val="2"/>
          </w:tcPr>
          <w:p w:rsidR="008955BB" w:rsidRPr="00C21B48" w:rsidRDefault="008955BB" w:rsidP="00685CDA">
            <w:pPr>
              <w:spacing w:after="0" w:line="240" w:lineRule="auto"/>
              <w:jc w:val="both"/>
              <w:rPr>
                <w:rFonts w:ascii="Times New Roman" w:hAnsi="Times New Roman"/>
                <w:sz w:val="24"/>
                <w:szCs w:val="24"/>
              </w:rPr>
            </w:pPr>
            <w:r w:rsidRPr="00C21B48">
              <w:rPr>
                <w:rFonts w:ascii="Times New Roman" w:hAnsi="Times New Roman"/>
                <w:sz w:val="24"/>
                <w:szCs w:val="24"/>
              </w:rPr>
              <w:t xml:space="preserve">отделение детской онкологии и гематологии </w:t>
            </w:r>
          </w:p>
        </w:tc>
        <w:tc>
          <w:tcPr>
            <w:tcW w:w="3121"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Детская паллиативная</w:t>
            </w:r>
          </w:p>
        </w:tc>
        <w:tc>
          <w:tcPr>
            <w:tcW w:w="1923"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1</w:t>
            </w:r>
          </w:p>
        </w:tc>
        <w:tc>
          <w:tcPr>
            <w:tcW w:w="1432" w:type="dxa"/>
          </w:tcPr>
          <w:p w:rsidR="008955BB" w:rsidRPr="00C21B48" w:rsidRDefault="008955BB" w:rsidP="00685CDA">
            <w:pPr>
              <w:spacing w:after="0" w:line="240" w:lineRule="auto"/>
              <w:jc w:val="center"/>
              <w:rPr>
                <w:rFonts w:ascii="Times New Roman" w:hAnsi="Times New Roman"/>
                <w:sz w:val="24"/>
                <w:szCs w:val="24"/>
              </w:rPr>
            </w:pPr>
            <w:r w:rsidRPr="00C21B48">
              <w:rPr>
                <w:rFonts w:ascii="Times New Roman" w:hAnsi="Times New Roman"/>
                <w:sz w:val="24"/>
                <w:szCs w:val="24"/>
              </w:rPr>
              <w:t>0</w:t>
            </w:r>
          </w:p>
        </w:tc>
      </w:tr>
      <w:tr w:rsidR="008955BB" w:rsidRPr="005B2063" w:rsidTr="00685CDA">
        <w:tc>
          <w:tcPr>
            <w:tcW w:w="3094" w:type="dxa"/>
            <w:gridSpan w:val="2"/>
          </w:tcPr>
          <w:p w:rsidR="008955BB" w:rsidRPr="005B2063" w:rsidRDefault="008955BB" w:rsidP="00685CDA">
            <w:pPr>
              <w:spacing w:after="0" w:line="240" w:lineRule="auto"/>
              <w:jc w:val="both"/>
              <w:rPr>
                <w:rFonts w:ascii="Times New Roman" w:hAnsi="Times New Roman"/>
                <w:sz w:val="24"/>
                <w:szCs w:val="24"/>
              </w:rPr>
            </w:pPr>
            <w:r>
              <w:rPr>
                <w:rFonts w:ascii="Times New Roman" w:hAnsi="Times New Roman"/>
                <w:sz w:val="24"/>
                <w:szCs w:val="24"/>
              </w:rPr>
              <w:t>Отделение радиологии, радионуклидной терапии и диагностики</w:t>
            </w:r>
          </w:p>
        </w:tc>
        <w:tc>
          <w:tcPr>
            <w:tcW w:w="3121" w:type="dxa"/>
          </w:tcPr>
          <w:p w:rsidR="008955BB" w:rsidRPr="005B2063"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 xml:space="preserve">Радиология </w:t>
            </w:r>
          </w:p>
        </w:tc>
        <w:tc>
          <w:tcPr>
            <w:tcW w:w="1923" w:type="dxa"/>
          </w:tcPr>
          <w:p w:rsidR="008955BB" w:rsidRPr="005B2063"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0</w:t>
            </w:r>
          </w:p>
        </w:tc>
        <w:tc>
          <w:tcPr>
            <w:tcW w:w="1432" w:type="dxa"/>
          </w:tcPr>
          <w:p w:rsidR="008955BB" w:rsidRPr="005B2063"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2</w:t>
            </w:r>
          </w:p>
        </w:tc>
      </w:tr>
      <w:tr w:rsidR="008955BB" w:rsidRPr="005B2063" w:rsidTr="00685CDA">
        <w:tc>
          <w:tcPr>
            <w:tcW w:w="3094" w:type="dxa"/>
            <w:gridSpan w:val="2"/>
          </w:tcPr>
          <w:p w:rsidR="008955BB" w:rsidRDefault="008955BB" w:rsidP="00685CDA">
            <w:pPr>
              <w:spacing w:after="0" w:line="240" w:lineRule="auto"/>
              <w:jc w:val="both"/>
              <w:rPr>
                <w:rFonts w:ascii="Times New Roman" w:hAnsi="Times New Roman"/>
                <w:sz w:val="24"/>
                <w:szCs w:val="24"/>
              </w:rPr>
            </w:pPr>
            <w:r>
              <w:rPr>
                <w:rFonts w:ascii="Times New Roman" w:hAnsi="Times New Roman"/>
                <w:sz w:val="24"/>
                <w:szCs w:val="24"/>
              </w:rPr>
              <w:t>Всего</w:t>
            </w:r>
          </w:p>
        </w:tc>
        <w:tc>
          <w:tcPr>
            <w:tcW w:w="3121" w:type="dxa"/>
          </w:tcPr>
          <w:p w:rsidR="008955BB" w:rsidRDefault="008955BB" w:rsidP="00685CDA">
            <w:pPr>
              <w:spacing w:after="0" w:line="240" w:lineRule="auto"/>
              <w:jc w:val="center"/>
              <w:rPr>
                <w:rFonts w:ascii="Times New Roman" w:hAnsi="Times New Roman"/>
                <w:sz w:val="24"/>
                <w:szCs w:val="24"/>
              </w:rPr>
            </w:pPr>
          </w:p>
        </w:tc>
        <w:tc>
          <w:tcPr>
            <w:tcW w:w="1923" w:type="dxa"/>
          </w:tcPr>
          <w:p w:rsidR="008955BB"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346</w:t>
            </w:r>
          </w:p>
        </w:tc>
        <w:tc>
          <w:tcPr>
            <w:tcW w:w="1432" w:type="dxa"/>
          </w:tcPr>
          <w:p w:rsidR="008955BB"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34</w:t>
            </w:r>
          </w:p>
        </w:tc>
      </w:tr>
    </w:tbl>
    <w:p w:rsidR="008955BB" w:rsidRPr="005B2063" w:rsidRDefault="008955BB" w:rsidP="008955BB">
      <w:pPr>
        <w:autoSpaceDE w:val="0"/>
        <w:autoSpaceDN w:val="0"/>
        <w:adjustRightInd w:val="0"/>
        <w:spacing w:after="0" w:line="240" w:lineRule="auto"/>
        <w:jc w:val="both"/>
        <w:rPr>
          <w:rFonts w:ascii="Times New Roman" w:hAnsi="Times New Roman"/>
          <w:sz w:val="28"/>
          <w:szCs w:val="28"/>
        </w:rPr>
      </w:pPr>
    </w:p>
    <w:p w:rsidR="008955BB" w:rsidRPr="005B2063" w:rsidRDefault="008955BB" w:rsidP="008955BB">
      <w:pPr>
        <w:autoSpaceDE w:val="0"/>
        <w:autoSpaceDN w:val="0"/>
        <w:adjustRightInd w:val="0"/>
        <w:spacing w:after="0" w:line="240" w:lineRule="auto"/>
        <w:ind w:firstLine="708"/>
        <w:jc w:val="both"/>
        <w:rPr>
          <w:rFonts w:ascii="Times New Roman" w:eastAsia="TimesNewRomanPSMT" w:hAnsi="Times New Roman"/>
          <w:sz w:val="28"/>
          <w:szCs w:val="28"/>
        </w:rPr>
      </w:pPr>
      <w:proofErr w:type="gramStart"/>
      <w:r w:rsidRPr="005B2063">
        <w:rPr>
          <w:rFonts w:ascii="Times New Roman" w:hAnsi="Times New Roman"/>
          <w:sz w:val="28"/>
          <w:szCs w:val="28"/>
        </w:rPr>
        <w:t>По данным Федерального фонда обязательного медицинского страхования, с 2016 г. высокотехнологичная медицинская помощь в рамках базовой программы обязательного медицинского страхования по профилю «онкология» предоставлялась: на 2018 г. – 382 случая, 2019 г. – 395 случаев, 2020 г. – 415 случаев, на 2021 г. – 440 случаев, в 2022 г. – 530 случаев, в 2023 г. – 605 случаев</w:t>
      </w:r>
      <w:r>
        <w:rPr>
          <w:rFonts w:ascii="Times New Roman" w:hAnsi="Times New Roman"/>
          <w:sz w:val="28"/>
          <w:szCs w:val="28"/>
        </w:rPr>
        <w:t>, в 2024 г. – 680 случаев</w:t>
      </w:r>
      <w:r w:rsidRPr="005B2063">
        <w:rPr>
          <w:rFonts w:ascii="Times New Roman" w:hAnsi="Times New Roman"/>
          <w:sz w:val="28"/>
          <w:szCs w:val="28"/>
        </w:rPr>
        <w:t>.</w:t>
      </w:r>
      <w:proofErr w:type="gramEnd"/>
      <w:r w:rsidRPr="005B2063">
        <w:rPr>
          <w:rFonts w:ascii="Times New Roman" w:hAnsi="Times New Roman"/>
          <w:b/>
          <w:i/>
          <w:sz w:val="28"/>
          <w:szCs w:val="28"/>
        </w:rPr>
        <w:t xml:space="preserve"> </w:t>
      </w:r>
      <w:r w:rsidRPr="005B2063">
        <w:rPr>
          <w:rFonts w:ascii="Times New Roman" w:hAnsi="Times New Roman"/>
          <w:sz w:val="28"/>
          <w:szCs w:val="28"/>
        </w:rPr>
        <w:t>Данные объемы заложены в рамках базовой программы обязательного медицинского страхования по профилю «онкология». Вместе с тем отмечается нехватка объемов высокотехнологичной медицинской помощи за счет сре</w:t>
      </w:r>
      <w:proofErr w:type="gramStart"/>
      <w:r w:rsidRPr="005B2063">
        <w:rPr>
          <w:rFonts w:ascii="Times New Roman" w:hAnsi="Times New Roman"/>
          <w:sz w:val="28"/>
          <w:szCs w:val="28"/>
        </w:rPr>
        <w:t>дств кр</w:t>
      </w:r>
      <w:proofErr w:type="gramEnd"/>
      <w:r w:rsidRPr="005B2063">
        <w:rPr>
          <w:rFonts w:ascii="Times New Roman" w:hAnsi="Times New Roman"/>
          <w:sz w:val="28"/>
          <w:szCs w:val="28"/>
        </w:rPr>
        <w:t>аевого бюджета и софинансирования Минздрава России. Данные виды включают в себя: эндохирургические вмешательства, оперативное лечение рака молочной железы с установкой имплантов, этот вид помощи выполняются в ГУЗ «КОД» в рамках базовой программы ОМС, что не покрывает стоимости расходов. Потребность в этих видах помощи высока и при изменении условий финансирования может быть увеличена.</w:t>
      </w:r>
    </w:p>
    <w:p w:rsidR="008955BB" w:rsidRDefault="008955BB" w:rsidP="008955BB">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lastRenderedPageBreak/>
        <w:t xml:space="preserve">В рамках реализации проекта «Борьба с онкологическими заболеваниями» предстоит продолжить обеспечение на территории края внедрение высокоэффективных хирургических, радиологических, химиотерапевтических методов, в том числе инновационной таргетной терапии и иммунотерапии, а также комбинированных методов лечения больных онкологическими заболеваниями в соответствии с клиническими рекомендациями (протоколами лечения). </w:t>
      </w:r>
    </w:p>
    <w:p w:rsidR="008955BB" w:rsidRDefault="008955BB" w:rsidP="008955BB">
      <w:pPr>
        <w:autoSpaceDE w:val="0"/>
        <w:autoSpaceDN w:val="0"/>
        <w:adjustRightInd w:val="0"/>
        <w:spacing w:after="0" w:line="240" w:lineRule="auto"/>
        <w:ind w:firstLine="708"/>
        <w:jc w:val="both"/>
        <w:rPr>
          <w:rFonts w:ascii="Times New Roman" w:hAnsi="Times New Roman"/>
          <w:sz w:val="28"/>
          <w:szCs w:val="28"/>
        </w:rPr>
      </w:pPr>
      <w:r w:rsidRPr="00C05B54">
        <w:rPr>
          <w:rFonts w:ascii="Times New Roman" w:eastAsia="Times New Roman" w:hAnsi="Times New Roman"/>
          <w:sz w:val="28"/>
          <w:szCs w:val="28"/>
          <w:lang w:eastAsia="ru-RU"/>
        </w:rPr>
        <w:t xml:space="preserve">В ГУЗ «Забайкальский краевой онкологический диспансер» отделение </w:t>
      </w:r>
      <w:r w:rsidRPr="00C05B54">
        <w:rPr>
          <w:rFonts w:ascii="Times New Roman" w:hAnsi="Times New Roman"/>
          <w:sz w:val="28"/>
          <w:szCs w:val="28"/>
        </w:rPr>
        <w:t>радиологии, радионуклидной терапии и диагностики</w:t>
      </w:r>
      <w:r>
        <w:rPr>
          <w:rFonts w:ascii="Times New Roman" w:hAnsi="Times New Roman"/>
          <w:sz w:val="28"/>
          <w:szCs w:val="28"/>
        </w:rPr>
        <w:t xml:space="preserve"> активно развивается.</w:t>
      </w:r>
    </w:p>
    <w:p w:rsidR="008955BB" w:rsidRDefault="008955BB" w:rsidP="008955BB">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1974 году </w:t>
      </w:r>
      <w:proofErr w:type="gramStart"/>
      <w:r>
        <w:rPr>
          <w:rFonts w:ascii="Times New Roman" w:hAnsi="Times New Roman"/>
          <w:sz w:val="28"/>
          <w:szCs w:val="28"/>
        </w:rPr>
        <w:t>создана</w:t>
      </w:r>
      <w:proofErr w:type="gramEnd"/>
      <w:r>
        <w:rPr>
          <w:rFonts w:ascii="Times New Roman" w:hAnsi="Times New Roman"/>
          <w:sz w:val="28"/>
          <w:szCs w:val="28"/>
        </w:rPr>
        <w:t xml:space="preserve"> радиоизотопной диагностики отделения радиологии. В 1980 году отделение стало структурным подразделением ГУЗ КОД.</w:t>
      </w:r>
    </w:p>
    <w:p w:rsidR="008955BB" w:rsidRPr="000A3E96" w:rsidRDefault="008955BB" w:rsidP="008955BB">
      <w:pPr>
        <w:spacing w:after="0" w:line="240" w:lineRule="auto"/>
        <w:ind w:firstLine="708"/>
        <w:jc w:val="both"/>
        <w:rPr>
          <w:rFonts w:ascii="Times New Roman" w:hAnsi="Times New Roman"/>
          <w:sz w:val="28"/>
          <w:szCs w:val="28"/>
        </w:rPr>
      </w:pPr>
      <w:r w:rsidRPr="000A3E96">
        <w:rPr>
          <w:rFonts w:ascii="Times New Roman" w:hAnsi="Times New Roman"/>
          <w:sz w:val="28"/>
          <w:szCs w:val="28"/>
          <w:shd w:val="clear" w:color="auto" w:fill="FFFFFF"/>
        </w:rPr>
        <w:t xml:space="preserve">В отделении </w:t>
      </w:r>
      <w:r w:rsidRPr="000A3E96">
        <w:rPr>
          <w:rFonts w:ascii="Times New Roman" w:hAnsi="Times New Roman"/>
          <w:sz w:val="28"/>
          <w:szCs w:val="28"/>
        </w:rPr>
        <w:t>радиологии, радионуклидной терапии и диагностики</w:t>
      </w:r>
      <w:r w:rsidRPr="000A3E96">
        <w:rPr>
          <w:rFonts w:ascii="Times New Roman" w:hAnsi="Times New Roman"/>
          <w:sz w:val="28"/>
          <w:szCs w:val="28"/>
          <w:shd w:val="clear" w:color="auto" w:fill="FFFFFF"/>
        </w:rPr>
        <w:t xml:space="preserve"> ГУЗ КОД выполняются основные виды радионуклидных исследований, актуа</w:t>
      </w:r>
      <w:r>
        <w:rPr>
          <w:rFonts w:ascii="Times New Roman" w:hAnsi="Times New Roman"/>
          <w:sz w:val="28"/>
          <w:szCs w:val="28"/>
          <w:shd w:val="clear" w:color="auto" w:fill="FFFFFF"/>
        </w:rPr>
        <w:t>льных в онкологической практике,</w:t>
      </w:r>
      <w:r w:rsidRPr="000A3E9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и</w:t>
      </w:r>
      <w:r w:rsidRPr="000A3E96">
        <w:rPr>
          <w:rFonts w:ascii="Times New Roman" w:hAnsi="Times New Roman"/>
          <w:sz w:val="28"/>
          <w:szCs w:val="28"/>
          <w:shd w:val="clear" w:color="auto" w:fill="FFFFFF"/>
        </w:rPr>
        <w:t>сследования выполняются как взрослым пациентам, так и детям.</w:t>
      </w:r>
    </w:p>
    <w:p w:rsidR="008955BB" w:rsidRPr="000A3E96" w:rsidRDefault="008955BB" w:rsidP="008955BB">
      <w:pPr>
        <w:spacing w:after="0" w:line="240" w:lineRule="auto"/>
        <w:jc w:val="both"/>
        <w:rPr>
          <w:rFonts w:ascii="Times New Roman" w:hAnsi="Times New Roman"/>
          <w:sz w:val="28"/>
          <w:szCs w:val="28"/>
        </w:rPr>
      </w:pPr>
      <w:hyperlink r:id="rId11" w:tgtFrame="_blank" w:history="1">
        <w:r w:rsidRPr="000A3E96">
          <w:rPr>
            <w:rStyle w:val="a5"/>
            <w:rFonts w:ascii="Times New Roman" w:hAnsi="Times New Roman"/>
            <w:bCs/>
            <w:sz w:val="28"/>
            <w:szCs w:val="28"/>
            <w:shd w:val="clear" w:color="auto" w:fill="FFFFFF"/>
          </w:rPr>
          <w:t>Сцинтиграфия костей с </w:t>
        </w:r>
      </w:hyperlink>
      <w:hyperlink r:id="rId12" w:tgtFrame="_blank" w:history="1">
        <w:r w:rsidRPr="000A3E96">
          <w:rPr>
            <w:rStyle w:val="a5"/>
            <w:rFonts w:ascii="Times New Roman" w:hAnsi="Times New Roman"/>
            <w:bCs/>
            <w:sz w:val="28"/>
            <w:szCs w:val="28"/>
            <w:vertAlign w:val="superscript"/>
          </w:rPr>
          <w:t>99m</w:t>
        </w:r>
      </w:hyperlink>
      <w:hyperlink r:id="rId13" w:tgtFrame="_blank" w:history="1">
        <w:r w:rsidRPr="000A3E96">
          <w:rPr>
            <w:rStyle w:val="a5"/>
            <w:rFonts w:ascii="Times New Roman" w:hAnsi="Times New Roman"/>
            <w:bCs/>
            <w:sz w:val="28"/>
            <w:szCs w:val="28"/>
            <w:shd w:val="clear" w:color="auto" w:fill="FFFFFF"/>
          </w:rPr>
          <w:t>Tc</w:t>
        </w:r>
      </w:hyperlink>
      <w:r>
        <w:rPr>
          <w:rFonts w:ascii="Times New Roman" w:hAnsi="Times New Roman"/>
          <w:sz w:val="28"/>
          <w:szCs w:val="28"/>
        </w:rPr>
        <w:t>- резоскан</w:t>
      </w:r>
    </w:p>
    <w:p w:rsidR="008955BB" w:rsidRPr="000A3E96" w:rsidRDefault="008955BB" w:rsidP="008955BB">
      <w:pPr>
        <w:spacing w:after="0" w:line="240" w:lineRule="auto"/>
        <w:jc w:val="both"/>
        <w:rPr>
          <w:rFonts w:ascii="Times New Roman" w:hAnsi="Times New Roman"/>
          <w:sz w:val="28"/>
          <w:szCs w:val="28"/>
        </w:rPr>
      </w:pPr>
      <w:hyperlink r:id="rId14" w:tgtFrame="_blank" w:history="1">
        <w:r w:rsidRPr="000A3E96">
          <w:rPr>
            <w:rStyle w:val="a5"/>
            <w:rFonts w:ascii="Times New Roman" w:hAnsi="Times New Roman"/>
            <w:bCs/>
            <w:sz w:val="28"/>
            <w:szCs w:val="28"/>
            <w:shd w:val="clear" w:color="auto" w:fill="FFFFFF"/>
          </w:rPr>
          <w:t>Сцинтиграфия «сторожевых» лимфатических узлов</w:t>
        </w:r>
      </w:hyperlink>
      <w:r>
        <w:rPr>
          <w:rFonts w:ascii="Times New Roman" w:hAnsi="Times New Roman"/>
          <w:sz w:val="28"/>
          <w:szCs w:val="28"/>
        </w:rPr>
        <w:t xml:space="preserve"> </w:t>
      </w:r>
      <w:hyperlink r:id="rId15" w:tgtFrame="_blank" w:history="1">
        <w:r w:rsidRPr="000A3E96">
          <w:rPr>
            <w:rStyle w:val="a5"/>
            <w:rFonts w:ascii="Times New Roman" w:hAnsi="Times New Roman"/>
            <w:bCs/>
            <w:sz w:val="28"/>
            <w:szCs w:val="28"/>
            <w:vertAlign w:val="superscript"/>
          </w:rPr>
          <w:t>99m</w:t>
        </w:r>
      </w:hyperlink>
      <w:hyperlink r:id="rId16" w:tgtFrame="_blank" w:history="1">
        <w:r w:rsidRPr="000A3E96">
          <w:rPr>
            <w:rStyle w:val="a5"/>
            <w:rFonts w:ascii="Times New Roman" w:hAnsi="Times New Roman"/>
            <w:bCs/>
            <w:sz w:val="28"/>
            <w:szCs w:val="28"/>
            <w:shd w:val="clear" w:color="auto" w:fill="FFFFFF"/>
          </w:rPr>
          <w:t>Tc</w:t>
        </w:r>
      </w:hyperlink>
      <w:r>
        <w:rPr>
          <w:rFonts w:ascii="Times New Roman" w:hAnsi="Times New Roman"/>
          <w:sz w:val="28"/>
          <w:szCs w:val="28"/>
        </w:rPr>
        <w:t>-нанотоп</w:t>
      </w:r>
    </w:p>
    <w:p w:rsidR="008955BB" w:rsidRPr="000A3E96" w:rsidRDefault="008955BB" w:rsidP="008955BB">
      <w:pPr>
        <w:spacing w:after="0" w:line="240" w:lineRule="auto"/>
        <w:jc w:val="both"/>
        <w:rPr>
          <w:rFonts w:ascii="Times New Roman" w:hAnsi="Times New Roman"/>
          <w:sz w:val="28"/>
          <w:szCs w:val="28"/>
        </w:rPr>
      </w:pPr>
      <w:hyperlink r:id="rId17" w:tgtFrame="_blank" w:history="1">
        <w:r w:rsidRPr="000A3E96">
          <w:rPr>
            <w:rStyle w:val="a5"/>
            <w:rFonts w:ascii="Times New Roman" w:hAnsi="Times New Roman"/>
            <w:bCs/>
            <w:sz w:val="28"/>
            <w:szCs w:val="28"/>
            <w:shd w:val="clear" w:color="auto" w:fill="FFFFFF"/>
          </w:rPr>
          <w:t>Непрямая лимфосцинтиграфия</w:t>
        </w:r>
      </w:hyperlink>
      <w:r>
        <w:rPr>
          <w:rFonts w:ascii="Times New Roman" w:hAnsi="Times New Roman"/>
          <w:sz w:val="28"/>
          <w:szCs w:val="28"/>
        </w:rPr>
        <w:t xml:space="preserve"> </w:t>
      </w:r>
      <w:hyperlink r:id="rId18" w:tgtFrame="_blank" w:history="1">
        <w:r w:rsidRPr="000A3E96">
          <w:rPr>
            <w:rStyle w:val="a5"/>
            <w:rFonts w:ascii="Times New Roman" w:hAnsi="Times New Roman"/>
            <w:bCs/>
            <w:sz w:val="28"/>
            <w:szCs w:val="28"/>
            <w:vertAlign w:val="superscript"/>
          </w:rPr>
          <w:t>99m</w:t>
        </w:r>
      </w:hyperlink>
      <w:hyperlink r:id="rId19" w:tgtFrame="_blank" w:history="1">
        <w:r w:rsidRPr="000A3E96">
          <w:rPr>
            <w:rStyle w:val="a5"/>
            <w:rFonts w:ascii="Times New Roman" w:hAnsi="Times New Roman"/>
            <w:bCs/>
            <w:sz w:val="28"/>
            <w:szCs w:val="28"/>
            <w:shd w:val="clear" w:color="auto" w:fill="FFFFFF"/>
          </w:rPr>
          <w:t>Tc</w:t>
        </w:r>
      </w:hyperlink>
      <w:r>
        <w:rPr>
          <w:rFonts w:ascii="Times New Roman" w:hAnsi="Times New Roman"/>
          <w:sz w:val="28"/>
          <w:szCs w:val="28"/>
        </w:rPr>
        <w:t>-нанотоп</w:t>
      </w:r>
    </w:p>
    <w:p w:rsidR="008955BB" w:rsidRPr="000A3E96" w:rsidRDefault="008955BB" w:rsidP="008955BB">
      <w:pPr>
        <w:spacing w:after="0" w:line="240" w:lineRule="auto"/>
        <w:jc w:val="both"/>
        <w:rPr>
          <w:rFonts w:ascii="Times New Roman" w:hAnsi="Times New Roman"/>
          <w:sz w:val="28"/>
          <w:szCs w:val="28"/>
        </w:rPr>
      </w:pPr>
      <w:hyperlink r:id="rId20" w:tgtFrame="_blank" w:history="1">
        <w:r w:rsidRPr="000A3E96">
          <w:rPr>
            <w:rStyle w:val="a5"/>
            <w:rFonts w:ascii="Times New Roman" w:hAnsi="Times New Roman"/>
            <w:bCs/>
            <w:sz w:val="28"/>
            <w:szCs w:val="28"/>
            <w:shd w:val="clear" w:color="auto" w:fill="FFFFFF"/>
          </w:rPr>
          <w:t>Сцинтиграфия щитовидной железы с </w:t>
        </w:r>
      </w:hyperlink>
      <w:hyperlink r:id="rId21" w:tgtFrame="_blank" w:history="1">
        <w:r w:rsidRPr="000A3E96">
          <w:rPr>
            <w:rStyle w:val="a5"/>
            <w:rFonts w:ascii="Times New Roman" w:hAnsi="Times New Roman"/>
            <w:bCs/>
            <w:sz w:val="28"/>
            <w:szCs w:val="28"/>
            <w:vertAlign w:val="superscript"/>
          </w:rPr>
          <w:t>99m</w:t>
        </w:r>
      </w:hyperlink>
      <w:hyperlink r:id="rId22" w:tgtFrame="_blank" w:history="1">
        <w:r w:rsidRPr="000A3E96">
          <w:rPr>
            <w:rStyle w:val="a5"/>
            <w:rFonts w:ascii="Times New Roman" w:hAnsi="Times New Roman"/>
            <w:bCs/>
            <w:sz w:val="28"/>
            <w:szCs w:val="28"/>
            <w:shd w:val="clear" w:color="auto" w:fill="FFFFFF"/>
          </w:rPr>
          <w:t>Tc-пертехнетатом</w:t>
        </w:r>
      </w:hyperlink>
    </w:p>
    <w:p w:rsidR="008955BB" w:rsidRPr="000A3E96" w:rsidRDefault="008955BB" w:rsidP="008955BB">
      <w:pPr>
        <w:spacing w:after="0" w:line="240" w:lineRule="auto"/>
        <w:jc w:val="both"/>
        <w:rPr>
          <w:rFonts w:ascii="Times New Roman" w:hAnsi="Times New Roman"/>
          <w:sz w:val="28"/>
          <w:szCs w:val="28"/>
        </w:rPr>
      </w:pPr>
      <w:hyperlink r:id="rId23" w:tgtFrame="_blank" w:history="1">
        <w:r w:rsidRPr="000A3E96">
          <w:rPr>
            <w:rStyle w:val="a5"/>
            <w:rFonts w:ascii="Times New Roman" w:hAnsi="Times New Roman"/>
            <w:bCs/>
            <w:sz w:val="28"/>
            <w:szCs w:val="28"/>
            <w:shd w:val="clear" w:color="auto" w:fill="FFFFFF"/>
          </w:rPr>
          <w:t xml:space="preserve">Сцинтиграфия </w:t>
        </w:r>
        <w:r>
          <w:rPr>
            <w:rStyle w:val="a5"/>
            <w:rFonts w:ascii="Times New Roman" w:hAnsi="Times New Roman"/>
            <w:bCs/>
            <w:sz w:val="28"/>
            <w:szCs w:val="28"/>
            <w:shd w:val="clear" w:color="auto" w:fill="FFFFFF"/>
          </w:rPr>
          <w:t>пара</w:t>
        </w:r>
        <w:r w:rsidRPr="000A3E96">
          <w:rPr>
            <w:rStyle w:val="a5"/>
            <w:rFonts w:ascii="Times New Roman" w:hAnsi="Times New Roman"/>
            <w:bCs/>
            <w:sz w:val="28"/>
            <w:szCs w:val="28"/>
            <w:shd w:val="clear" w:color="auto" w:fill="FFFFFF"/>
          </w:rPr>
          <w:t>щитовидной железы с </w:t>
        </w:r>
      </w:hyperlink>
      <w:hyperlink r:id="rId24" w:tgtFrame="_blank" w:history="1">
        <w:r w:rsidRPr="000A3E96">
          <w:rPr>
            <w:rStyle w:val="a5"/>
            <w:rFonts w:ascii="Times New Roman" w:hAnsi="Times New Roman"/>
            <w:bCs/>
            <w:sz w:val="28"/>
            <w:szCs w:val="28"/>
            <w:vertAlign w:val="superscript"/>
          </w:rPr>
          <w:t>99m</w:t>
        </w:r>
      </w:hyperlink>
      <w:hyperlink r:id="rId25" w:tgtFrame="_blank" w:history="1">
        <w:r w:rsidRPr="000A3E96">
          <w:rPr>
            <w:rStyle w:val="a5"/>
            <w:rFonts w:ascii="Times New Roman" w:hAnsi="Times New Roman"/>
            <w:bCs/>
            <w:sz w:val="28"/>
            <w:szCs w:val="28"/>
            <w:shd w:val="clear" w:color="auto" w:fill="FFFFFF"/>
          </w:rPr>
          <w:t>Tc-технетрилом</w:t>
        </w:r>
      </w:hyperlink>
    </w:p>
    <w:p w:rsidR="008955BB" w:rsidRPr="000A3E96" w:rsidRDefault="008955BB" w:rsidP="008955BB">
      <w:pPr>
        <w:spacing w:after="0" w:line="240" w:lineRule="auto"/>
        <w:jc w:val="both"/>
        <w:rPr>
          <w:rFonts w:ascii="Times New Roman" w:hAnsi="Times New Roman"/>
          <w:sz w:val="28"/>
          <w:szCs w:val="28"/>
        </w:rPr>
      </w:pPr>
      <w:hyperlink r:id="rId26" w:tgtFrame="_blank" w:history="1">
        <w:r w:rsidRPr="000A3E96">
          <w:rPr>
            <w:rStyle w:val="a5"/>
            <w:rFonts w:ascii="Times New Roman" w:hAnsi="Times New Roman"/>
            <w:bCs/>
            <w:sz w:val="28"/>
            <w:szCs w:val="28"/>
            <w:shd w:val="clear" w:color="auto" w:fill="FFFFFF"/>
          </w:rPr>
          <w:t>Сцинтиграфия с </w:t>
        </w:r>
      </w:hyperlink>
      <w:r>
        <w:rPr>
          <w:rFonts w:ascii="Times New Roman" w:hAnsi="Times New Roman"/>
          <w:sz w:val="28"/>
          <w:szCs w:val="28"/>
          <w:shd w:val="clear" w:color="auto" w:fill="FFFFFF"/>
          <w:vertAlign w:val="superscript"/>
        </w:rPr>
        <w:t>131</w:t>
      </w:r>
      <w:hyperlink r:id="rId27" w:tgtFrame="_blank" w:history="1">
        <w:r w:rsidRPr="000A3E96">
          <w:rPr>
            <w:rStyle w:val="a5"/>
            <w:rFonts w:ascii="Times New Roman" w:hAnsi="Times New Roman"/>
            <w:bCs/>
            <w:sz w:val="28"/>
            <w:szCs w:val="28"/>
            <w:shd w:val="clear" w:color="auto" w:fill="FFFFFF"/>
          </w:rPr>
          <w:t>I «</w:t>
        </w:r>
        <w:r>
          <w:rPr>
            <w:rStyle w:val="a5"/>
            <w:rFonts w:ascii="Times New Roman" w:hAnsi="Times New Roman"/>
            <w:bCs/>
            <w:sz w:val="28"/>
            <w:szCs w:val="28"/>
            <w:shd w:val="clear" w:color="auto" w:fill="FFFFFF"/>
          </w:rPr>
          <w:t>щитовидная железа</w:t>
        </w:r>
        <w:r w:rsidRPr="000A3E96">
          <w:rPr>
            <w:rStyle w:val="a5"/>
            <w:rFonts w:ascii="Times New Roman" w:hAnsi="Times New Roman"/>
            <w:bCs/>
            <w:sz w:val="28"/>
            <w:szCs w:val="28"/>
            <w:shd w:val="clear" w:color="auto" w:fill="FFFFFF"/>
          </w:rPr>
          <w:t>»</w:t>
        </w:r>
      </w:hyperlink>
    </w:p>
    <w:p w:rsidR="008955BB" w:rsidRPr="000A3E96" w:rsidRDefault="008955BB" w:rsidP="008955BB">
      <w:pPr>
        <w:spacing w:after="0" w:line="240" w:lineRule="auto"/>
        <w:jc w:val="both"/>
        <w:rPr>
          <w:rFonts w:ascii="Times New Roman" w:hAnsi="Times New Roman"/>
          <w:sz w:val="28"/>
          <w:szCs w:val="28"/>
        </w:rPr>
      </w:pPr>
      <w:hyperlink r:id="rId28" w:tgtFrame="_blank" w:history="1">
        <w:r w:rsidRPr="000A3E96">
          <w:rPr>
            <w:rStyle w:val="a5"/>
            <w:rFonts w:ascii="Times New Roman" w:hAnsi="Times New Roman"/>
            <w:bCs/>
            <w:sz w:val="28"/>
            <w:szCs w:val="28"/>
            <w:shd w:val="clear" w:color="auto" w:fill="FFFFFF"/>
          </w:rPr>
          <w:t>Реносцинтиграфия</w:t>
        </w:r>
      </w:hyperlink>
      <w:r>
        <w:rPr>
          <w:rFonts w:ascii="Times New Roman" w:hAnsi="Times New Roman"/>
          <w:sz w:val="28"/>
          <w:szCs w:val="28"/>
        </w:rPr>
        <w:t xml:space="preserve"> </w:t>
      </w:r>
      <w:hyperlink r:id="rId29" w:tgtFrame="_blank" w:history="1">
        <w:r w:rsidRPr="000A3E96">
          <w:rPr>
            <w:rStyle w:val="a5"/>
            <w:rFonts w:ascii="Times New Roman" w:hAnsi="Times New Roman"/>
            <w:bCs/>
            <w:sz w:val="28"/>
            <w:szCs w:val="28"/>
            <w:vertAlign w:val="superscript"/>
          </w:rPr>
          <w:t>99m</w:t>
        </w:r>
      </w:hyperlink>
      <w:hyperlink r:id="rId30" w:tgtFrame="_blank" w:history="1">
        <w:r>
          <w:rPr>
            <w:rStyle w:val="a5"/>
            <w:rFonts w:ascii="Times New Roman" w:hAnsi="Times New Roman"/>
            <w:bCs/>
            <w:sz w:val="28"/>
            <w:szCs w:val="28"/>
            <w:shd w:val="clear" w:color="auto" w:fill="FFFFFF"/>
          </w:rPr>
          <w:t xml:space="preserve">Tc-пентотех </w:t>
        </w:r>
      </w:hyperlink>
    </w:p>
    <w:p w:rsidR="008955BB" w:rsidRDefault="008955BB" w:rsidP="008955BB">
      <w:pPr>
        <w:autoSpaceDE w:val="0"/>
        <w:autoSpaceDN w:val="0"/>
        <w:adjustRightInd w:val="0"/>
        <w:spacing w:after="0" w:line="240" w:lineRule="auto"/>
        <w:jc w:val="both"/>
        <w:rPr>
          <w:rFonts w:ascii="Times New Roman" w:hAnsi="Times New Roman"/>
          <w:sz w:val="28"/>
          <w:szCs w:val="28"/>
        </w:rPr>
      </w:pPr>
      <w:hyperlink r:id="rId31" w:tgtFrame="_blank" w:history="1">
        <w:r w:rsidRPr="000A3E96">
          <w:rPr>
            <w:rStyle w:val="a5"/>
            <w:rFonts w:ascii="Times New Roman" w:hAnsi="Times New Roman"/>
            <w:bCs/>
            <w:sz w:val="28"/>
            <w:szCs w:val="28"/>
            <w:shd w:val="clear" w:color="auto" w:fill="FFFFFF"/>
          </w:rPr>
          <w:t>Сцинтиграфия печени</w:t>
        </w:r>
      </w:hyperlink>
      <w:r>
        <w:rPr>
          <w:rFonts w:ascii="Times New Roman" w:hAnsi="Times New Roman"/>
          <w:sz w:val="28"/>
          <w:szCs w:val="28"/>
        </w:rPr>
        <w:t xml:space="preserve"> </w:t>
      </w:r>
      <w:hyperlink r:id="rId32" w:tgtFrame="_blank" w:history="1">
        <w:r w:rsidRPr="000A3E96">
          <w:rPr>
            <w:rStyle w:val="a5"/>
            <w:rFonts w:ascii="Times New Roman" w:hAnsi="Times New Roman"/>
            <w:bCs/>
            <w:sz w:val="28"/>
            <w:szCs w:val="28"/>
            <w:vertAlign w:val="superscript"/>
          </w:rPr>
          <w:t>99m</w:t>
        </w:r>
      </w:hyperlink>
      <w:hyperlink r:id="rId33" w:tgtFrame="_blank" w:history="1">
        <w:r w:rsidRPr="000A3E96">
          <w:rPr>
            <w:rStyle w:val="a5"/>
            <w:rFonts w:ascii="Times New Roman" w:hAnsi="Times New Roman"/>
            <w:bCs/>
            <w:sz w:val="28"/>
            <w:szCs w:val="28"/>
            <w:shd w:val="clear" w:color="auto" w:fill="FFFFFF"/>
          </w:rPr>
          <w:t>Tc</w:t>
        </w:r>
      </w:hyperlink>
      <w:r>
        <w:rPr>
          <w:rFonts w:ascii="Times New Roman" w:hAnsi="Times New Roman"/>
          <w:sz w:val="28"/>
          <w:szCs w:val="28"/>
        </w:rPr>
        <w:t xml:space="preserve"> - технефит</w:t>
      </w:r>
    </w:p>
    <w:p w:rsidR="008955BB" w:rsidRDefault="008955BB" w:rsidP="008955B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Сцинтиграфия почек </w:t>
      </w:r>
      <w:hyperlink r:id="rId34" w:tgtFrame="_blank" w:history="1">
        <w:r w:rsidRPr="000A3E96">
          <w:rPr>
            <w:rStyle w:val="a5"/>
            <w:rFonts w:ascii="Times New Roman" w:hAnsi="Times New Roman"/>
            <w:bCs/>
            <w:sz w:val="28"/>
            <w:szCs w:val="28"/>
            <w:vertAlign w:val="superscript"/>
          </w:rPr>
          <w:t>99m</w:t>
        </w:r>
      </w:hyperlink>
      <w:hyperlink r:id="rId35" w:tgtFrame="_blank" w:history="1">
        <w:r w:rsidRPr="000A3E96">
          <w:rPr>
            <w:rStyle w:val="a5"/>
            <w:rFonts w:ascii="Times New Roman" w:hAnsi="Times New Roman"/>
            <w:bCs/>
            <w:sz w:val="28"/>
            <w:szCs w:val="28"/>
            <w:shd w:val="clear" w:color="auto" w:fill="FFFFFF"/>
          </w:rPr>
          <w:t>Tc</w:t>
        </w:r>
      </w:hyperlink>
      <w:r>
        <w:rPr>
          <w:rFonts w:ascii="Times New Roman" w:hAnsi="Times New Roman"/>
          <w:sz w:val="28"/>
          <w:szCs w:val="28"/>
        </w:rPr>
        <w:t>-технемек</w:t>
      </w:r>
    </w:p>
    <w:p w:rsidR="008955BB" w:rsidRPr="00736A05" w:rsidRDefault="008955BB" w:rsidP="008955B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Радий 223 для лечения.</w:t>
      </w:r>
    </w:p>
    <w:p w:rsidR="008955BB" w:rsidRPr="00043032" w:rsidRDefault="008955BB" w:rsidP="008955BB">
      <w:pPr>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23</w:t>
      </w:r>
    </w:p>
    <w:p w:rsidR="008955BB" w:rsidRDefault="008955BB" w:rsidP="008955BB">
      <w:pPr>
        <w:autoSpaceDE w:val="0"/>
        <w:autoSpaceDN w:val="0"/>
        <w:adjustRightInd w:val="0"/>
        <w:spacing w:after="0" w:line="240" w:lineRule="auto"/>
        <w:jc w:val="center"/>
        <w:rPr>
          <w:rFonts w:ascii="Times New Roman" w:eastAsia="Times New Roman" w:hAnsi="Times New Roman"/>
          <w:b/>
          <w:sz w:val="28"/>
          <w:szCs w:val="28"/>
          <w:lang w:eastAsia="ru-RU"/>
        </w:rPr>
      </w:pPr>
      <w:r w:rsidRPr="00C05B54">
        <w:rPr>
          <w:rFonts w:ascii="Times New Roman" w:eastAsia="Times New Roman" w:hAnsi="Times New Roman"/>
          <w:b/>
          <w:sz w:val="28"/>
          <w:szCs w:val="28"/>
          <w:lang w:eastAsia="ru-RU"/>
        </w:rPr>
        <w:t>Инфраструктура радиологической службы</w:t>
      </w:r>
    </w:p>
    <w:p w:rsidR="008955BB" w:rsidRDefault="008955BB" w:rsidP="008955BB">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68"/>
        <w:gridCol w:w="709"/>
        <w:gridCol w:w="1559"/>
        <w:gridCol w:w="2809"/>
        <w:gridCol w:w="1266"/>
      </w:tblGrid>
      <w:tr w:rsidR="008955BB" w:rsidRPr="006C5292" w:rsidTr="00685CDA">
        <w:tc>
          <w:tcPr>
            <w:tcW w:w="959"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Наименование медицинской организации</w:t>
            </w:r>
          </w:p>
        </w:tc>
        <w:tc>
          <w:tcPr>
            <w:tcW w:w="2268"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Наименование структурного подразделения</w:t>
            </w:r>
          </w:p>
        </w:tc>
        <w:tc>
          <w:tcPr>
            <w:tcW w:w="2268" w:type="dxa"/>
            <w:gridSpan w:val="2"/>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Кадровое обеспечение</w:t>
            </w:r>
          </w:p>
        </w:tc>
        <w:tc>
          <w:tcPr>
            <w:tcW w:w="4075" w:type="dxa"/>
            <w:gridSpan w:val="2"/>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Оборудование</w:t>
            </w:r>
          </w:p>
        </w:tc>
      </w:tr>
      <w:tr w:rsidR="008955BB" w:rsidRPr="006C5292" w:rsidTr="00685CDA">
        <w:trPr>
          <w:cantSplit/>
          <w:trHeight w:val="2541"/>
        </w:trPr>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extDirection w:val="tbRl"/>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 xml:space="preserve">Кол-во штатных должностей (согласно штатному расписанию) </w:t>
            </w:r>
          </w:p>
        </w:tc>
        <w:tc>
          <w:tcPr>
            <w:tcW w:w="1559"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Кол-во физ. лиц, фактически занимающих штатные должности</w:t>
            </w:r>
          </w:p>
        </w:tc>
        <w:tc>
          <w:tcPr>
            <w:tcW w:w="2809" w:type="dxa"/>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Наименование</w:t>
            </w:r>
          </w:p>
        </w:tc>
        <w:tc>
          <w:tcPr>
            <w:tcW w:w="1266" w:type="dxa"/>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Год ввода в эксплуатацию</w:t>
            </w:r>
          </w:p>
        </w:tc>
      </w:tr>
      <w:tr w:rsidR="008955BB" w:rsidRPr="006C5292" w:rsidTr="00685CDA">
        <w:tc>
          <w:tcPr>
            <w:tcW w:w="959"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ГУЗ «Забайкальский краевой онкологический диспансер»</w:t>
            </w:r>
          </w:p>
        </w:tc>
        <w:tc>
          <w:tcPr>
            <w:tcW w:w="2268"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hAnsi="Times New Roman"/>
                <w:sz w:val="24"/>
                <w:szCs w:val="24"/>
              </w:rPr>
              <w:t>Отделение радиологии, радионуклидной терапии и диагностики</w:t>
            </w:r>
          </w:p>
        </w:tc>
        <w:tc>
          <w:tcPr>
            <w:tcW w:w="709"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5 врачей,  6 медицинских сестер</w:t>
            </w:r>
          </w:p>
        </w:tc>
        <w:tc>
          <w:tcPr>
            <w:tcW w:w="1559"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 врача, 2 медицинские сестры</w:t>
            </w:r>
          </w:p>
        </w:tc>
        <w:tc>
          <w:tcPr>
            <w:tcW w:w="2809"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ОФЭКТ (гамма-камера) «</w:t>
            </w:r>
            <w:r w:rsidRPr="006C5292">
              <w:rPr>
                <w:rFonts w:ascii="Times New Roman" w:hAnsi="Times New Roman"/>
                <w:sz w:val="24"/>
                <w:szCs w:val="24"/>
                <w:lang w:val="en-US"/>
              </w:rPr>
              <w:t>Symbia</w:t>
            </w:r>
            <w:r w:rsidRPr="006C5292">
              <w:rPr>
                <w:rFonts w:ascii="Times New Roman" w:hAnsi="Times New Roman"/>
                <w:sz w:val="24"/>
                <w:szCs w:val="24"/>
              </w:rPr>
              <w:t xml:space="preserve"> </w:t>
            </w:r>
            <w:r w:rsidRPr="006C5292">
              <w:rPr>
                <w:rFonts w:ascii="Times New Roman" w:hAnsi="Times New Roman"/>
                <w:sz w:val="24"/>
                <w:szCs w:val="24"/>
                <w:lang w:val="en-US"/>
              </w:rPr>
              <w:t>Evo</w:t>
            </w:r>
            <w:r w:rsidRPr="006C5292">
              <w:rPr>
                <w:rFonts w:ascii="Times New Roman" w:hAnsi="Times New Roman"/>
                <w:sz w:val="24"/>
                <w:szCs w:val="24"/>
              </w:rPr>
              <w:t xml:space="preserve"> </w:t>
            </w:r>
            <w:r w:rsidRPr="006C5292">
              <w:rPr>
                <w:rFonts w:ascii="Times New Roman" w:hAnsi="Times New Roman"/>
                <w:sz w:val="24"/>
                <w:szCs w:val="24"/>
                <w:lang w:val="en-US"/>
              </w:rPr>
              <w:t>Exel</w:t>
            </w:r>
            <w:r w:rsidRPr="006C5292">
              <w:rPr>
                <w:rFonts w:ascii="Times New Roman" w:hAnsi="Times New Roman"/>
                <w:sz w:val="24"/>
                <w:szCs w:val="24"/>
              </w:rPr>
              <w:t>»</w:t>
            </w:r>
          </w:p>
        </w:tc>
        <w:tc>
          <w:tcPr>
            <w:tcW w:w="1266"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2023</w:t>
            </w:r>
          </w:p>
        </w:tc>
      </w:tr>
      <w:tr w:rsidR="008955BB" w:rsidRPr="006C5292" w:rsidTr="00685CDA">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809" w:type="dxa"/>
          </w:tcPr>
          <w:p w:rsidR="008955BB" w:rsidRPr="006C5292" w:rsidRDefault="008955BB" w:rsidP="00685CDA">
            <w:pPr>
              <w:spacing w:after="0" w:line="240" w:lineRule="auto"/>
              <w:jc w:val="center"/>
              <w:rPr>
                <w:rFonts w:ascii="Times New Roman" w:hAnsi="Times New Roman"/>
                <w:color w:val="000000"/>
                <w:sz w:val="24"/>
                <w:szCs w:val="24"/>
              </w:rPr>
            </w:pPr>
            <w:r w:rsidRPr="006C5292">
              <w:rPr>
                <w:rFonts w:ascii="Times New Roman" w:hAnsi="Times New Roman"/>
                <w:color w:val="000000"/>
                <w:sz w:val="24"/>
                <w:szCs w:val="24"/>
              </w:rPr>
              <w:t>ОФЭКТ GE Discovery NM 630</w:t>
            </w:r>
          </w:p>
        </w:tc>
        <w:tc>
          <w:tcPr>
            <w:tcW w:w="1266"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2020</w:t>
            </w:r>
          </w:p>
        </w:tc>
      </w:tr>
      <w:tr w:rsidR="008955BB" w:rsidRPr="006C5292" w:rsidTr="00685CDA">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809" w:type="dxa"/>
          </w:tcPr>
          <w:p w:rsidR="008955BB" w:rsidRPr="006C5292" w:rsidRDefault="008955BB" w:rsidP="00685CDA">
            <w:pPr>
              <w:tabs>
                <w:tab w:val="left" w:pos="344"/>
              </w:tabs>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Скеннер МВ-8200,профильный скеннер МВ-7600</w:t>
            </w:r>
          </w:p>
        </w:tc>
        <w:tc>
          <w:tcPr>
            <w:tcW w:w="1266"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val="en-US" w:eastAsia="ru-RU"/>
              </w:rPr>
            </w:pPr>
            <w:r w:rsidRPr="006C5292">
              <w:rPr>
                <w:rFonts w:ascii="Times New Roman" w:eastAsia="Times New Roman" w:hAnsi="Times New Roman"/>
                <w:sz w:val="24"/>
                <w:szCs w:val="24"/>
                <w:lang w:eastAsia="ru-RU"/>
              </w:rPr>
              <w:t>19</w:t>
            </w:r>
            <w:r w:rsidRPr="006C5292">
              <w:rPr>
                <w:rFonts w:ascii="Times New Roman" w:eastAsia="Times New Roman" w:hAnsi="Times New Roman"/>
                <w:sz w:val="24"/>
                <w:szCs w:val="24"/>
                <w:lang w:val="en-US" w:eastAsia="ru-RU"/>
              </w:rPr>
              <w:t>87</w:t>
            </w:r>
          </w:p>
        </w:tc>
      </w:tr>
      <w:tr w:rsidR="008955BB" w:rsidRPr="006C5292" w:rsidTr="00685CDA">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809"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Сигнализатор загрязнения рук УИМ-3А1 (2 шт.)</w:t>
            </w:r>
          </w:p>
        </w:tc>
        <w:tc>
          <w:tcPr>
            <w:tcW w:w="1266"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2005</w:t>
            </w:r>
          </w:p>
        </w:tc>
      </w:tr>
      <w:tr w:rsidR="008955BB" w:rsidRPr="006C5292" w:rsidTr="00685CDA">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809"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Дозиметр ДРГ-01т1</w:t>
            </w:r>
          </w:p>
        </w:tc>
        <w:tc>
          <w:tcPr>
            <w:tcW w:w="1266"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199</w:t>
            </w:r>
            <w:r w:rsidRPr="006C5292">
              <w:rPr>
                <w:rFonts w:ascii="Times New Roman" w:eastAsia="Times New Roman" w:hAnsi="Times New Roman"/>
                <w:sz w:val="24"/>
                <w:szCs w:val="24"/>
                <w:lang w:val="en-US" w:eastAsia="ru-RU"/>
              </w:rPr>
              <w:t>7</w:t>
            </w:r>
          </w:p>
        </w:tc>
      </w:tr>
      <w:tr w:rsidR="008955BB" w:rsidRPr="006C5292" w:rsidTr="00685CDA">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809" w:type="dxa"/>
          </w:tcPr>
          <w:p w:rsidR="008955BB" w:rsidRPr="006C5292" w:rsidRDefault="008955BB" w:rsidP="00685CDA">
            <w:pPr>
              <w:tabs>
                <w:tab w:val="left" w:pos="360"/>
              </w:tabs>
              <w:autoSpaceDE w:val="0"/>
              <w:autoSpaceDN w:val="0"/>
              <w:adjustRightInd w:val="0"/>
              <w:spacing w:after="0" w:line="240" w:lineRule="auto"/>
              <w:jc w:val="center"/>
              <w:rPr>
                <w:rFonts w:ascii="Times New Roman" w:hAnsi="Times New Roman"/>
                <w:sz w:val="24"/>
                <w:szCs w:val="24"/>
              </w:rPr>
            </w:pPr>
            <w:r w:rsidRPr="006C5292">
              <w:rPr>
                <w:rFonts w:ascii="Times New Roman" w:hAnsi="Times New Roman"/>
                <w:sz w:val="24"/>
                <w:szCs w:val="24"/>
              </w:rPr>
              <w:t>Дозкалибратор РИС - А</w:t>
            </w:r>
            <w:proofErr w:type="gramStart"/>
            <w:r w:rsidRPr="006C5292">
              <w:rPr>
                <w:rFonts w:ascii="Times New Roman" w:hAnsi="Times New Roman"/>
                <w:sz w:val="24"/>
                <w:szCs w:val="24"/>
              </w:rPr>
              <w:t>1</w:t>
            </w:r>
            <w:proofErr w:type="gramEnd"/>
          </w:p>
        </w:tc>
        <w:tc>
          <w:tcPr>
            <w:tcW w:w="1266"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2020</w:t>
            </w:r>
          </w:p>
        </w:tc>
      </w:tr>
      <w:tr w:rsidR="008955BB" w:rsidRPr="006C5292" w:rsidTr="00685CDA">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809"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Индивидуальные дозиметры ДКГ - РМ1603</w:t>
            </w:r>
          </w:p>
        </w:tc>
        <w:tc>
          <w:tcPr>
            <w:tcW w:w="1266" w:type="dxa"/>
            <w:shd w:val="clear" w:color="auto" w:fill="FFFFFF"/>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2012</w:t>
            </w:r>
          </w:p>
        </w:tc>
      </w:tr>
      <w:tr w:rsidR="008955BB" w:rsidRPr="006C5292" w:rsidTr="00685CDA">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809" w:type="dxa"/>
          </w:tcPr>
          <w:p w:rsidR="008955BB" w:rsidRPr="006C5292" w:rsidRDefault="008955BB" w:rsidP="00685CDA">
            <w:pPr>
              <w:autoSpaceDE w:val="0"/>
              <w:autoSpaceDN w:val="0"/>
              <w:adjustRightInd w:val="0"/>
              <w:spacing w:after="0" w:line="240" w:lineRule="auto"/>
              <w:jc w:val="center"/>
              <w:rPr>
                <w:rFonts w:ascii="Times New Roman" w:hAnsi="Times New Roman"/>
                <w:sz w:val="24"/>
                <w:szCs w:val="24"/>
              </w:rPr>
            </w:pPr>
            <w:r w:rsidRPr="006C5292">
              <w:rPr>
                <w:rFonts w:ascii="Times New Roman" w:hAnsi="Times New Roman"/>
                <w:sz w:val="24"/>
                <w:szCs w:val="24"/>
              </w:rPr>
              <w:t>Ренограф МКС-01А «МУЛЬТИРАД-РЕНОГРАФ»</w:t>
            </w:r>
          </w:p>
        </w:tc>
        <w:tc>
          <w:tcPr>
            <w:tcW w:w="1266"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2015</w:t>
            </w:r>
          </w:p>
        </w:tc>
      </w:tr>
      <w:tr w:rsidR="008955BB" w:rsidRPr="006C5292" w:rsidTr="00685CDA">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809"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Шкаф вытяжной радиохимический ШВР-200-01А</w:t>
            </w:r>
          </w:p>
        </w:tc>
        <w:tc>
          <w:tcPr>
            <w:tcW w:w="1266"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2020</w:t>
            </w:r>
          </w:p>
        </w:tc>
      </w:tr>
      <w:tr w:rsidR="008955BB" w:rsidRPr="006C5292" w:rsidTr="00685CDA">
        <w:tc>
          <w:tcPr>
            <w:tcW w:w="9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5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809"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Шкаф вытяжной радиохимический ШВР-100-02А</w:t>
            </w:r>
          </w:p>
        </w:tc>
        <w:tc>
          <w:tcPr>
            <w:tcW w:w="1266"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2020</w:t>
            </w:r>
          </w:p>
        </w:tc>
      </w:tr>
    </w:tbl>
    <w:p w:rsidR="008955BB" w:rsidRPr="00C05B54" w:rsidRDefault="008955BB" w:rsidP="008955BB">
      <w:pPr>
        <w:autoSpaceDE w:val="0"/>
        <w:autoSpaceDN w:val="0"/>
        <w:adjustRightInd w:val="0"/>
        <w:spacing w:after="0" w:line="240" w:lineRule="auto"/>
        <w:ind w:firstLine="708"/>
        <w:jc w:val="center"/>
        <w:rPr>
          <w:rFonts w:ascii="Times New Roman" w:eastAsia="Times New Roman" w:hAnsi="Times New Roman"/>
          <w:sz w:val="28"/>
          <w:szCs w:val="28"/>
          <w:lang w:eastAsia="ru-RU"/>
        </w:rPr>
      </w:pP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В отделении радиологии, радионуклидной терапии и диагностики в 2024 году внедрен новый метод лечения внутривенным введением Радий – 223  при метастатических очагах рака предстательной железы, данный метод лечения позволяет уничтожать метастазы в костях, давая возможность человеку с диагнозом «рак предстательной железы» продлить жизнь на фоне имеющегося заболевания.</w:t>
      </w:r>
    </w:p>
    <w:p w:rsidR="008955BB" w:rsidRDefault="008955BB" w:rsidP="008955BB">
      <w:pPr>
        <w:spacing w:after="0" w:line="240" w:lineRule="auto"/>
        <w:ind w:firstLine="709"/>
        <w:jc w:val="both"/>
        <w:rPr>
          <w:rFonts w:ascii="Times New Roman" w:hAnsi="Times New Roman"/>
          <w:sz w:val="28"/>
          <w:szCs w:val="28"/>
          <w:shd w:val="clear" w:color="auto" w:fill="FFFFFF"/>
        </w:rPr>
      </w:pPr>
      <w:r w:rsidRPr="000A3E96">
        <w:rPr>
          <w:rFonts w:ascii="Times New Roman" w:hAnsi="Times New Roman"/>
          <w:sz w:val="28"/>
          <w:szCs w:val="28"/>
          <w:shd w:val="clear" w:color="auto" w:fill="FFFFFF"/>
        </w:rPr>
        <w:t xml:space="preserve">В отделении </w:t>
      </w:r>
      <w:r>
        <w:rPr>
          <w:rFonts w:ascii="Times New Roman" w:hAnsi="Times New Roman"/>
          <w:sz w:val="28"/>
          <w:szCs w:val="28"/>
        </w:rPr>
        <w:t>радиотерапии</w:t>
      </w:r>
      <w:r w:rsidRPr="000A3E96">
        <w:rPr>
          <w:rFonts w:ascii="Times New Roman" w:hAnsi="Times New Roman"/>
          <w:sz w:val="28"/>
          <w:szCs w:val="28"/>
          <w:shd w:val="clear" w:color="auto" w:fill="FFFFFF"/>
        </w:rPr>
        <w:t xml:space="preserve"> ГУЗ КОД выполняются основные виды </w:t>
      </w:r>
      <w:proofErr w:type="gramStart"/>
      <w:r>
        <w:rPr>
          <w:rFonts w:ascii="Times New Roman" w:hAnsi="Times New Roman"/>
          <w:sz w:val="28"/>
          <w:szCs w:val="28"/>
          <w:shd w:val="clear" w:color="auto" w:fill="FFFFFF"/>
        </w:rPr>
        <w:t>лечения</w:t>
      </w:r>
      <w:proofErr w:type="gramEnd"/>
      <w:r>
        <w:rPr>
          <w:rFonts w:ascii="Times New Roman" w:hAnsi="Times New Roman"/>
          <w:sz w:val="28"/>
          <w:szCs w:val="28"/>
          <w:shd w:val="clear" w:color="auto" w:fill="FFFFFF"/>
        </w:rPr>
        <w:t xml:space="preserve"> </w:t>
      </w:r>
      <w:r w:rsidRPr="000A3E96">
        <w:rPr>
          <w:rFonts w:ascii="Times New Roman" w:hAnsi="Times New Roman"/>
          <w:sz w:val="28"/>
          <w:szCs w:val="28"/>
          <w:shd w:val="clear" w:color="auto" w:fill="FFFFFF"/>
        </w:rPr>
        <w:t>как взрослым пациентам, так и детям</w:t>
      </w:r>
    </w:p>
    <w:p w:rsidR="008955BB" w:rsidRPr="00B24960" w:rsidRDefault="008955BB" w:rsidP="008955BB">
      <w:pPr>
        <w:spacing w:after="0" w:line="240" w:lineRule="auto"/>
        <w:ind w:firstLine="709"/>
        <w:jc w:val="both"/>
        <w:rPr>
          <w:rFonts w:ascii="Times New Roman" w:hAnsi="Times New Roman"/>
          <w:sz w:val="28"/>
          <w:szCs w:val="28"/>
          <w:shd w:val="clear" w:color="auto" w:fill="FFFFFF"/>
        </w:rPr>
      </w:pPr>
      <w:r w:rsidRPr="00B24960">
        <w:rPr>
          <w:rFonts w:ascii="Times New Roman" w:hAnsi="Times New Roman"/>
          <w:sz w:val="28"/>
          <w:szCs w:val="28"/>
          <w:shd w:val="clear" w:color="auto" w:fill="FFFFFF"/>
        </w:rPr>
        <w:t>Рентгенотерапия при новообразованиях кожи близкофокусная;</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гамма-терапия при новообразованиях кожи</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при поражении костей на медицинских ускорителях электронов</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при поражении лимфатических узлов</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при опухолях полости рта</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при опухолях языка</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опухолей верхних дыхательных путей</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опухолей нижних дыхательных путей</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опухолей средостения</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сосудистых новообразований</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при поражении печени и желчевыводящих путей</w:t>
      </w:r>
      <w:r w:rsidRPr="00B24960">
        <w:rPr>
          <w:rFonts w:ascii="Times New Roman" w:eastAsia="Times New Roman" w:hAnsi="Times New Roman"/>
          <w:color w:val="000000"/>
          <w:sz w:val="28"/>
          <w:szCs w:val="28"/>
          <w:lang w:eastAsia="ru-RU"/>
        </w:rPr>
        <w:t xml:space="preserve"> </w:t>
      </w:r>
      <w:r w:rsidRPr="00BE2878">
        <w:rPr>
          <w:rFonts w:ascii="Times New Roman" w:eastAsia="Times New Roman" w:hAnsi="Times New Roman"/>
          <w:color w:val="000000"/>
          <w:sz w:val="28"/>
          <w:szCs w:val="28"/>
          <w:lang w:eastAsia="ru-RU"/>
        </w:rPr>
        <w:t>Дистанционная гамма-терапия при поражении печени и желчевыводящих путей</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опухолей поджелудочной железы</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lastRenderedPageBreak/>
        <w:t>Дистанционная лучевая терапия на медицинских ускорителях электронов опухолей поджелудочной железы</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опухолей пищевода, желудка, двенадцатиперстной кишки</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опухолей сигмовидной и прямой кишки</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опухолей молочной железы</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опухолей женских половых органов</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Внутриполостная гамма-терапия опухолей женских половых органов</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опухолей мужских половых органов</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опухолей желез внутренней секреции</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при поражении центральной нервной системы и головного мозга</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left="708" w:firstLine="1"/>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при поражении позвоночника и спинного мозга</w:t>
      </w:r>
      <w:r w:rsidRPr="00B24960">
        <w:rPr>
          <w:rFonts w:ascii="Times New Roman" w:eastAsia="Times New Roman" w:hAnsi="Times New Roman"/>
          <w:color w:val="000000"/>
          <w:sz w:val="28"/>
          <w:szCs w:val="28"/>
          <w:lang w:eastAsia="ru-RU"/>
        </w:rPr>
        <w:t xml:space="preserve"> </w:t>
      </w:r>
      <w:r w:rsidRPr="00BE2878">
        <w:rPr>
          <w:rFonts w:ascii="Times New Roman" w:eastAsia="Times New Roman" w:hAnsi="Times New Roman"/>
          <w:color w:val="000000"/>
          <w:sz w:val="28"/>
          <w:szCs w:val="28"/>
          <w:lang w:eastAsia="ru-RU"/>
        </w:rPr>
        <w:t>Дистанционная лучевая терапия новообразований глаза и его придаточного аппарата</w:t>
      </w:r>
      <w:r w:rsidRPr="00B24960">
        <w:rPr>
          <w:rFonts w:ascii="Times New Roman" w:eastAsia="Times New Roman" w:hAnsi="Times New Roman"/>
          <w:color w:val="000000"/>
          <w:sz w:val="28"/>
          <w:szCs w:val="28"/>
          <w:lang w:eastAsia="ru-RU"/>
        </w:rPr>
        <w:t xml:space="preserve"> </w:t>
      </w:r>
      <w:r w:rsidRPr="00BE2878">
        <w:rPr>
          <w:rFonts w:ascii="Times New Roman" w:eastAsia="Times New Roman" w:hAnsi="Times New Roman"/>
          <w:color w:val="000000"/>
          <w:sz w:val="28"/>
          <w:szCs w:val="28"/>
          <w:lang w:eastAsia="ru-RU"/>
        </w:rPr>
        <w:t>Дистанционная лучевая терапия на медицинских ускорителях электронов опухолей почки и мочевыделительной системы</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при новообразовании забрюшинного пространства</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Конформная дистанционная лучевая терапия</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Конформная дистанционная лучевая терапия, в том числе IMRT, IGRT, ViMAT, стереотаксическая</w:t>
      </w:r>
      <w:r w:rsidRPr="00B24960">
        <w:rPr>
          <w:rFonts w:ascii="Times New Roman" w:eastAsia="Times New Roman" w:hAnsi="Times New Roman"/>
          <w:color w:val="000000"/>
          <w:sz w:val="28"/>
          <w:szCs w:val="28"/>
          <w:lang w:eastAsia="ru-RU"/>
        </w:rPr>
        <w:t xml:space="preserve"> </w:t>
      </w:r>
    </w:p>
    <w:p w:rsidR="008955BB" w:rsidRPr="00B24960" w:rsidRDefault="008955BB" w:rsidP="008955BB">
      <w:pPr>
        <w:spacing w:after="0" w:line="240" w:lineRule="auto"/>
        <w:ind w:firstLine="709"/>
        <w:jc w:val="both"/>
        <w:rPr>
          <w:rFonts w:ascii="Times New Roman" w:eastAsia="Times New Roman" w:hAnsi="Times New Roman"/>
          <w:color w:val="000000"/>
          <w:sz w:val="28"/>
          <w:szCs w:val="28"/>
          <w:lang w:eastAsia="ru-RU"/>
        </w:rPr>
      </w:pPr>
      <w:r w:rsidRPr="00BE2878">
        <w:rPr>
          <w:rFonts w:ascii="Times New Roman" w:eastAsia="Times New Roman" w:hAnsi="Times New Roman"/>
          <w:color w:val="000000"/>
          <w:sz w:val="28"/>
          <w:szCs w:val="28"/>
          <w:lang w:eastAsia="ru-RU"/>
        </w:rPr>
        <w:t>Дистанционная лучевая терапия при поражении мягких тканей на медицинских ускорителях электронов</w:t>
      </w:r>
      <w:r w:rsidRPr="00B24960">
        <w:rPr>
          <w:rFonts w:ascii="Times New Roman" w:eastAsia="Times New Roman" w:hAnsi="Times New Roman"/>
          <w:color w:val="000000"/>
          <w:sz w:val="28"/>
          <w:szCs w:val="28"/>
          <w:lang w:eastAsia="ru-RU"/>
        </w:rPr>
        <w:t xml:space="preserve"> </w:t>
      </w:r>
    </w:p>
    <w:p w:rsidR="008955BB" w:rsidRPr="00FB6238" w:rsidRDefault="008955BB" w:rsidP="008955BB">
      <w:pPr>
        <w:autoSpaceDE w:val="0"/>
        <w:autoSpaceDN w:val="0"/>
        <w:adjustRightInd w:val="0"/>
        <w:spacing w:after="0" w:line="240" w:lineRule="auto"/>
        <w:ind w:firstLine="70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24</w:t>
      </w:r>
      <w:r w:rsidRPr="00FB6238">
        <w:rPr>
          <w:rFonts w:ascii="Times New Roman" w:eastAsia="Times New Roman" w:hAnsi="Times New Roman"/>
          <w:sz w:val="28"/>
          <w:szCs w:val="28"/>
          <w:lang w:eastAsia="ru-RU"/>
        </w:rPr>
        <w:t xml:space="preserve"> </w:t>
      </w:r>
    </w:p>
    <w:p w:rsidR="008955BB" w:rsidRDefault="008955BB" w:rsidP="008955BB">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C05B54">
        <w:rPr>
          <w:rFonts w:ascii="Times New Roman" w:eastAsia="Times New Roman" w:hAnsi="Times New Roman"/>
          <w:b/>
          <w:sz w:val="28"/>
          <w:szCs w:val="28"/>
          <w:lang w:eastAsia="ru-RU"/>
        </w:rPr>
        <w:t xml:space="preserve">Инфраструктура </w:t>
      </w:r>
      <w:r>
        <w:rPr>
          <w:rFonts w:ascii="Times New Roman" w:eastAsia="Times New Roman" w:hAnsi="Times New Roman"/>
          <w:b/>
          <w:sz w:val="28"/>
          <w:szCs w:val="28"/>
          <w:lang w:eastAsia="ru-RU"/>
        </w:rPr>
        <w:t>радиотерапевтической</w:t>
      </w:r>
      <w:r w:rsidRPr="00C05B54">
        <w:rPr>
          <w:rFonts w:ascii="Times New Roman" w:eastAsia="Times New Roman" w:hAnsi="Times New Roman"/>
          <w:b/>
          <w:sz w:val="28"/>
          <w:szCs w:val="28"/>
          <w:lang w:eastAsia="ru-RU"/>
        </w:rPr>
        <w:t xml:space="preserve"> службы</w:t>
      </w:r>
    </w:p>
    <w:p w:rsidR="008955BB" w:rsidRDefault="008955BB" w:rsidP="008955BB">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119"/>
        <w:gridCol w:w="1582"/>
        <w:gridCol w:w="1582"/>
        <w:gridCol w:w="3527"/>
        <w:gridCol w:w="812"/>
      </w:tblGrid>
      <w:tr w:rsidR="008955BB" w:rsidRPr="006C5292" w:rsidTr="00685CDA">
        <w:tc>
          <w:tcPr>
            <w:tcW w:w="948"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Наименование медицинской организации</w:t>
            </w:r>
          </w:p>
        </w:tc>
        <w:tc>
          <w:tcPr>
            <w:tcW w:w="1119"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Наименование структурного подразделения</w:t>
            </w:r>
          </w:p>
        </w:tc>
        <w:tc>
          <w:tcPr>
            <w:tcW w:w="3164" w:type="dxa"/>
            <w:gridSpan w:val="2"/>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Кадровое обеспечение</w:t>
            </w:r>
          </w:p>
        </w:tc>
        <w:tc>
          <w:tcPr>
            <w:tcW w:w="4339" w:type="dxa"/>
            <w:gridSpan w:val="2"/>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Оборудование</w:t>
            </w:r>
          </w:p>
        </w:tc>
      </w:tr>
      <w:tr w:rsidR="008955BB" w:rsidRPr="006C5292" w:rsidTr="00685CDA">
        <w:trPr>
          <w:cantSplit/>
          <w:trHeight w:val="1134"/>
        </w:trPr>
        <w:tc>
          <w:tcPr>
            <w:tcW w:w="94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1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 xml:space="preserve">Кол-во штатных должностей (согласно штатному расписанию) </w:t>
            </w:r>
          </w:p>
        </w:tc>
        <w:tc>
          <w:tcPr>
            <w:tcW w:w="158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Кол-во физ. лиц, фактически занимающих штатные должности</w:t>
            </w:r>
          </w:p>
        </w:tc>
        <w:tc>
          <w:tcPr>
            <w:tcW w:w="3527"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Наименование</w:t>
            </w:r>
          </w:p>
        </w:tc>
        <w:tc>
          <w:tcPr>
            <w:tcW w:w="812" w:type="dxa"/>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Год ввода в эксплуатацию</w:t>
            </w:r>
          </w:p>
        </w:tc>
      </w:tr>
      <w:tr w:rsidR="008955BB" w:rsidRPr="006C5292" w:rsidTr="00685CDA">
        <w:tc>
          <w:tcPr>
            <w:tcW w:w="948"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ГУЗ «Забайкальский краевой онкологический диспансер»</w:t>
            </w:r>
          </w:p>
        </w:tc>
        <w:tc>
          <w:tcPr>
            <w:tcW w:w="1119"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hAnsi="Times New Roman"/>
                <w:sz w:val="24"/>
                <w:szCs w:val="24"/>
              </w:rPr>
              <w:t>Отделение радиотерапии</w:t>
            </w:r>
          </w:p>
        </w:tc>
        <w:tc>
          <w:tcPr>
            <w:tcW w:w="1582"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10 врачей, 41,25 средних медицинских работников</w:t>
            </w:r>
          </w:p>
        </w:tc>
        <w:tc>
          <w:tcPr>
            <w:tcW w:w="1582" w:type="dxa"/>
            <w:vMerge w:val="restart"/>
            <w:textDirection w:val="btLr"/>
          </w:tcPr>
          <w:p w:rsidR="008955BB" w:rsidRPr="006C5292" w:rsidRDefault="008955BB" w:rsidP="00685CDA">
            <w:pPr>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9 врачей, 24 средних медицинских работников</w:t>
            </w:r>
          </w:p>
        </w:tc>
        <w:tc>
          <w:tcPr>
            <w:tcW w:w="3527" w:type="dxa"/>
          </w:tcPr>
          <w:p w:rsidR="008955BB" w:rsidRPr="006C5292" w:rsidRDefault="008955BB" w:rsidP="00685CDA">
            <w:pPr>
              <w:spacing w:after="0" w:line="240" w:lineRule="auto"/>
              <w:jc w:val="both"/>
              <w:rPr>
                <w:rFonts w:ascii="Times New Roman" w:hAnsi="Times New Roman"/>
                <w:sz w:val="24"/>
                <w:szCs w:val="24"/>
              </w:rPr>
            </w:pPr>
            <w:r w:rsidRPr="006C5292">
              <w:rPr>
                <w:rFonts w:ascii="Times New Roman" w:hAnsi="Times New Roman"/>
                <w:sz w:val="24"/>
                <w:szCs w:val="24"/>
              </w:rPr>
              <w:t xml:space="preserve">Линейный ускоритель </w:t>
            </w:r>
            <w:r w:rsidRPr="006C5292">
              <w:rPr>
                <w:rFonts w:ascii="Times New Roman" w:hAnsi="Times New Roman"/>
                <w:sz w:val="24"/>
                <w:szCs w:val="24"/>
                <w:lang w:val="en-US"/>
              </w:rPr>
              <w:t>Elekta</w:t>
            </w:r>
            <w:r w:rsidRPr="006C5292">
              <w:rPr>
                <w:rFonts w:ascii="Times New Roman" w:hAnsi="Times New Roman"/>
                <w:sz w:val="24"/>
                <w:szCs w:val="24"/>
              </w:rPr>
              <w:t xml:space="preserve"> </w:t>
            </w:r>
            <w:r w:rsidRPr="006C5292">
              <w:rPr>
                <w:rFonts w:ascii="Times New Roman" w:hAnsi="Times New Roman"/>
                <w:sz w:val="24"/>
                <w:szCs w:val="24"/>
                <w:lang w:val="en-US"/>
              </w:rPr>
              <w:t>Synergy</w:t>
            </w:r>
            <w:r w:rsidRPr="006C5292">
              <w:rPr>
                <w:rFonts w:ascii="Times New Roman" w:hAnsi="Times New Roman"/>
                <w:sz w:val="24"/>
                <w:szCs w:val="24"/>
              </w:rPr>
              <w:t xml:space="preserve"> </w:t>
            </w:r>
          </w:p>
        </w:tc>
        <w:tc>
          <w:tcPr>
            <w:tcW w:w="81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2015</w:t>
            </w:r>
          </w:p>
        </w:tc>
      </w:tr>
      <w:tr w:rsidR="008955BB" w:rsidRPr="006C5292" w:rsidTr="00685CDA">
        <w:tc>
          <w:tcPr>
            <w:tcW w:w="94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1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527"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 xml:space="preserve">Линейный ускоритель </w:t>
            </w:r>
            <w:r w:rsidRPr="006C5292">
              <w:rPr>
                <w:rFonts w:ascii="Times New Roman" w:hAnsi="Times New Roman"/>
                <w:sz w:val="24"/>
                <w:szCs w:val="24"/>
                <w:lang w:val="en-US"/>
              </w:rPr>
              <w:t>Halcyon</w:t>
            </w:r>
          </w:p>
        </w:tc>
        <w:tc>
          <w:tcPr>
            <w:tcW w:w="81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2022</w:t>
            </w:r>
          </w:p>
        </w:tc>
      </w:tr>
      <w:tr w:rsidR="008955BB" w:rsidRPr="006C5292" w:rsidTr="00685CDA">
        <w:tc>
          <w:tcPr>
            <w:tcW w:w="94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1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527" w:type="dxa"/>
          </w:tcPr>
          <w:p w:rsidR="008955BB" w:rsidRPr="006C5292" w:rsidRDefault="008955BB" w:rsidP="00685CDA">
            <w:pPr>
              <w:spacing w:after="0" w:line="240" w:lineRule="auto"/>
              <w:jc w:val="both"/>
              <w:rPr>
                <w:rFonts w:ascii="Times New Roman" w:hAnsi="Times New Roman"/>
                <w:sz w:val="24"/>
                <w:szCs w:val="24"/>
              </w:rPr>
            </w:pPr>
            <w:r w:rsidRPr="006C5292">
              <w:rPr>
                <w:rFonts w:ascii="Times New Roman" w:hAnsi="Times New Roman"/>
                <w:sz w:val="24"/>
                <w:szCs w:val="24"/>
              </w:rPr>
              <w:t>Дистанционный Гамм</w:t>
            </w:r>
            <w:r w:rsidRPr="006C5292">
              <w:rPr>
                <w:rFonts w:ascii="Times New Roman" w:hAnsi="Times New Roman"/>
                <w:sz w:val="24"/>
                <w:szCs w:val="24"/>
              </w:rPr>
              <w:t>а</w:t>
            </w:r>
            <w:r w:rsidRPr="006C5292">
              <w:rPr>
                <w:rFonts w:ascii="Times New Roman" w:hAnsi="Times New Roman"/>
                <w:sz w:val="24"/>
                <w:szCs w:val="24"/>
              </w:rPr>
              <w:t xml:space="preserve">терапевтический аппарат </w:t>
            </w:r>
            <w:r w:rsidRPr="006C5292">
              <w:rPr>
                <w:rFonts w:ascii="Times New Roman" w:hAnsi="Times New Roman"/>
                <w:sz w:val="24"/>
                <w:szCs w:val="24"/>
                <w:lang w:val="en-US"/>
              </w:rPr>
              <w:t>Theratron</w:t>
            </w:r>
            <w:r w:rsidRPr="006C5292">
              <w:rPr>
                <w:rFonts w:ascii="Times New Roman" w:hAnsi="Times New Roman"/>
                <w:sz w:val="24"/>
                <w:szCs w:val="24"/>
              </w:rPr>
              <w:t xml:space="preserve"> </w:t>
            </w:r>
            <w:r w:rsidRPr="006C5292">
              <w:rPr>
                <w:rFonts w:ascii="Times New Roman" w:hAnsi="Times New Roman"/>
                <w:sz w:val="24"/>
                <w:szCs w:val="24"/>
                <w:lang w:val="en-US"/>
              </w:rPr>
              <w:t>Equinox</w:t>
            </w:r>
            <w:r w:rsidRPr="006C5292">
              <w:rPr>
                <w:rFonts w:ascii="Times New Roman" w:hAnsi="Times New Roman"/>
                <w:sz w:val="24"/>
                <w:szCs w:val="24"/>
              </w:rPr>
              <w:t xml:space="preserve"> 100 </w:t>
            </w:r>
          </w:p>
        </w:tc>
        <w:tc>
          <w:tcPr>
            <w:tcW w:w="81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2015</w:t>
            </w:r>
          </w:p>
        </w:tc>
      </w:tr>
      <w:tr w:rsidR="008955BB" w:rsidRPr="006C5292" w:rsidTr="00685CDA">
        <w:tc>
          <w:tcPr>
            <w:tcW w:w="94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1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527" w:type="dxa"/>
          </w:tcPr>
          <w:p w:rsidR="008955BB" w:rsidRPr="006C5292" w:rsidRDefault="008955BB" w:rsidP="00685CDA">
            <w:pPr>
              <w:spacing w:after="0" w:line="240" w:lineRule="auto"/>
              <w:jc w:val="both"/>
              <w:rPr>
                <w:rFonts w:ascii="Times New Roman" w:hAnsi="Times New Roman"/>
                <w:sz w:val="24"/>
                <w:szCs w:val="24"/>
              </w:rPr>
            </w:pPr>
            <w:r w:rsidRPr="006C5292">
              <w:rPr>
                <w:rFonts w:ascii="Times New Roman" w:hAnsi="Times New Roman"/>
                <w:sz w:val="24"/>
                <w:szCs w:val="24"/>
              </w:rPr>
              <w:t>Гамматерапевтический аппарат контактного о</w:t>
            </w:r>
            <w:r w:rsidRPr="006C5292">
              <w:rPr>
                <w:rFonts w:ascii="Times New Roman" w:hAnsi="Times New Roman"/>
                <w:sz w:val="24"/>
                <w:szCs w:val="24"/>
              </w:rPr>
              <w:t>б</w:t>
            </w:r>
            <w:r w:rsidRPr="006C5292">
              <w:rPr>
                <w:rFonts w:ascii="Times New Roman" w:hAnsi="Times New Roman"/>
                <w:sz w:val="24"/>
                <w:szCs w:val="24"/>
              </w:rPr>
              <w:t xml:space="preserve">лучения </w:t>
            </w:r>
            <w:r w:rsidRPr="006C5292">
              <w:rPr>
                <w:rFonts w:ascii="Times New Roman" w:hAnsi="Times New Roman"/>
                <w:sz w:val="24"/>
                <w:szCs w:val="24"/>
                <w:lang w:val="en-US"/>
              </w:rPr>
              <w:t>Multisource</w:t>
            </w:r>
            <w:r w:rsidRPr="006C5292">
              <w:rPr>
                <w:rFonts w:ascii="Times New Roman" w:hAnsi="Times New Roman"/>
                <w:sz w:val="24"/>
                <w:szCs w:val="24"/>
              </w:rPr>
              <w:t xml:space="preserve"> </w:t>
            </w:r>
            <w:r w:rsidRPr="006C5292">
              <w:rPr>
                <w:rFonts w:ascii="Times New Roman" w:hAnsi="Times New Roman"/>
                <w:sz w:val="24"/>
                <w:szCs w:val="24"/>
                <w:lang w:val="en-US"/>
              </w:rPr>
              <w:t>HDR</w:t>
            </w:r>
            <w:r w:rsidRPr="006C5292">
              <w:rPr>
                <w:rFonts w:ascii="Times New Roman" w:hAnsi="Times New Roman"/>
                <w:sz w:val="24"/>
                <w:szCs w:val="24"/>
              </w:rPr>
              <w:t xml:space="preserve"> </w:t>
            </w:r>
          </w:p>
        </w:tc>
        <w:tc>
          <w:tcPr>
            <w:tcW w:w="81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2015</w:t>
            </w:r>
          </w:p>
        </w:tc>
      </w:tr>
      <w:tr w:rsidR="008955BB" w:rsidRPr="006C5292" w:rsidTr="00685CDA">
        <w:tc>
          <w:tcPr>
            <w:tcW w:w="94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1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527" w:type="dxa"/>
          </w:tcPr>
          <w:p w:rsidR="008955BB" w:rsidRPr="006C5292" w:rsidRDefault="008955BB" w:rsidP="00685CDA">
            <w:pPr>
              <w:spacing w:after="0" w:line="240" w:lineRule="auto"/>
              <w:jc w:val="both"/>
              <w:rPr>
                <w:rFonts w:ascii="Times New Roman" w:hAnsi="Times New Roman"/>
                <w:color w:val="4D5156"/>
                <w:sz w:val="24"/>
                <w:szCs w:val="24"/>
                <w:shd w:val="clear" w:color="auto" w:fill="FFFFFF"/>
              </w:rPr>
            </w:pPr>
            <w:r w:rsidRPr="006C5292">
              <w:rPr>
                <w:rFonts w:ascii="Times New Roman" w:hAnsi="Times New Roman"/>
                <w:sz w:val="24"/>
                <w:szCs w:val="24"/>
              </w:rPr>
              <w:t>Рентгенотерапевтический аппарат</w:t>
            </w:r>
            <w:r w:rsidRPr="006C5292">
              <w:rPr>
                <w:rFonts w:ascii="Times New Roman" w:hAnsi="Times New Roman"/>
                <w:color w:val="4D5156"/>
                <w:sz w:val="24"/>
                <w:szCs w:val="24"/>
                <w:shd w:val="clear" w:color="auto" w:fill="FFFFFF"/>
              </w:rPr>
              <w:t> </w:t>
            </w:r>
            <w:r w:rsidRPr="006C5292">
              <w:rPr>
                <w:rStyle w:val="af6"/>
                <w:rFonts w:ascii="Times New Roman" w:hAnsi="Times New Roman"/>
                <w:bCs/>
                <w:i w:val="0"/>
                <w:iCs w:val="0"/>
                <w:sz w:val="24"/>
                <w:szCs w:val="24"/>
              </w:rPr>
              <w:t>ТЕРАД 200</w:t>
            </w:r>
            <w:r w:rsidRPr="006C5292">
              <w:rPr>
                <w:rFonts w:ascii="Times New Roman" w:hAnsi="Times New Roman"/>
                <w:color w:val="4D5156"/>
                <w:sz w:val="24"/>
                <w:szCs w:val="24"/>
                <w:shd w:val="clear" w:color="auto" w:fill="FFFFFF"/>
              </w:rPr>
              <w:t> </w:t>
            </w:r>
          </w:p>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81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2022</w:t>
            </w:r>
          </w:p>
        </w:tc>
      </w:tr>
      <w:tr w:rsidR="008955BB" w:rsidRPr="006C5292" w:rsidTr="00685CDA">
        <w:tc>
          <w:tcPr>
            <w:tcW w:w="94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1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527"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Оборудование для абсолютной дозиметрии кл</w:t>
            </w:r>
            <w:r w:rsidRPr="006C5292">
              <w:rPr>
                <w:rFonts w:ascii="Times New Roman" w:hAnsi="Times New Roman"/>
                <w:sz w:val="24"/>
                <w:szCs w:val="24"/>
              </w:rPr>
              <w:t>и</w:t>
            </w:r>
            <w:r w:rsidRPr="006C5292">
              <w:rPr>
                <w:rFonts w:ascii="Times New Roman" w:hAnsi="Times New Roman"/>
                <w:sz w:val="24"/>
                <w:szCs w:val="24"/>
              </w:rPr>
              <w:t xml:space="preserve">нический дозиметр </w:t>
            </w:r>
            <w:r w:rsidRPr="006C5292">
              <w:rPr>
                <w:rFonts w:ascii="Times New Roman" w:hAnsi="Times New Roman"/>
                <w:sz w:val="24"/>
                <w:szCs w:val="24"/>
                <w:lang w:val="en-US"/>
              </w:rPr>
              <w:t>Dose</w:t>
            </w:r>
            <w:r w:rsidRPr="006C5292">
              <w:rPr>
                <w:rFonts w:ascii="Times New Roman" w:hAnsi="Times New Roman"/>
                <w:sz w:val="24"/>
                <w:szCs w:val="24"/>
              </w:rPr>
              <w:t xml:space="preserve">1 </w:t>
            </w:r>
            <w:r w:rsidRPr="006C5292">
              <w:rPr>
                <w:rFonts w:ascii="Times New Roman" w:hAnsi="Times New Roman"/>
                <w:sz w:val="24"/>
                <w:szCs w:val="24"/>
                <w:lang w:val="en-US"/>
              </w:rPr>
              <w:t>c</w:t>
            </w:r>
            <w:r w:rsidRPr="006C5292">
              <w:rPr>
                <w:rFonts w:ascii="Times New Roman" w:hAnsi="Times New Roman"/>
                <w:sz w:val="24"/>
                <w:szCs w:val="24"/>
              </w:rPr>
              <w:t xml:space="preserve"> набором ионизацио</w:t>
            </w:r>
            <w:r w:rsidRPr="006C5292">
              <w:rPr>
                <w:rFonts w:ascii="Times New Roman" w:hAnsi="Times New Roman"/>
                <w:sz w:val="24"/>
                <w:szCs w:val="24"/>
              </w:rPr>
              <w:t>н</w:t>
            </w:r>
            <w:r w:rsidRPr="006C5292">
              <w:rPr>
                <w:rFonts w:ascii="Times New Roman" w:hAnsi="Times New Roman"/>
                <w:sz w:val="24"/>
                <w:szCs w:val="24"/>
              </w:rPr>
              <w:t>ных камер</w:t>
            </w:r>
          </w:p>
        </w:tc>
        <w:tc>
          <w:tcPr>
            <w:tcW w:w="81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2019</w:t>
            </w:r>
          </w:p>
        </w:tc>
      </w:tr>
      <w:tr w:rsidR="008955BB" w:rsidRPr="006C5292" w:rsidTr="00685CDA">
        <w:tc>
          <w:tcPr>
            <w:tcW w:w="94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1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527" w:type="dxa"/>
          </w:tcPr>
          <w:p w:rsidR="008955BB" w:rsidRPr="006C5292" w:rsidRDefault="008955BB" w:rsidP="00685CDA">
            <w:pPr>
              <w:spacing w:after="0" w:line="240" w:lineRule="auto"/>
              <w:jc w:val="both"/>
              <w:rPr>
                <w:rFonts w:ascii="Times New Roman" w:hAnsi="Times New Roman"/>
                <w:sz w:val="24"/>
                <w:szCs w:val="24"/>
              </w:rPr>
            </w:pPr>
            <w:r w:rsidRPr="006C5292">
              <w:rPr>
                <w:rFonts w:ascii="Times New Roman" w:hAnsi="Times New Roman"/>
                <w:sz w:val="24"/>
                <w:szCs w:val="24"/>
              </w:rPr>
              <w:t>Оборудование для отн</w:t>
            </w:r>
            <w:r w:rsidRPr="006C5292">
              <w:rPr>
                <w:rFonts w:ascii="Times New Roman" w:hAnsi="Times New Roman"/>
                <w:sz w:val="24"/>
                <w:szCs w:val="24"/>
              </w:rPr>
              <w:t>о</w:t>
            </w:r>
            <w:r w:rsidRPr="006C5292">
              <w:rPr>
                <w:rFonts w:ascii="Times New Roman" w:hAnsi="Times New Roman"/>
                <w:sz w:val="24"/>
                <w:szCs w:val="24"/>
              </w:rPr>
              <w:t xml:space="preserve">сительной дозиметрии </w:t>
            </w:r>
          </w:p>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hAnsi="Times New Roman"/>
                <w:sz w:val="24"/>
                <w:szCs w:val="24"/>
              </w:rPr>
              <w:t xml:space="preserve">Анализатор дозного поля </w:t>
            </w:r>
            <w:r w:rsidRPr="006C5292">
              <w:rPr>
                <w:rFonts w:ascii="Times New Roman" w:hAnsi="Times New Roman"/>
                <w:sz w:val="24"/>
                <w:szCs w:val="24"/>
                <w:lang w:val="en-US"/>
              </w:rPr>
              <w:t>Blue</w:t>
            </w:r>
            <w:r w:rsidRPr="006C5292">
              <w:rPr>
                <w:rFonts w:ascii="Times New Roman" w:hAnsi="Times New Roman"/>
                <w:sz w:val="24"/>
                <w:szCs w:val="24"/>
              </w:rPr>
              <w:t xml:space="preserve"> </w:t>
            </w:r>
            <w:r w:rsidRPr="006C5292">
              <w:rPr>
                <w:rFonts w:ascii="Times New Roman" w:hAnsi="Times New Roman"/>
                <w:sz w:val="24"/>
                <w:szCs w:val="24"/>
                <w:lang w:val="en-US"/>
              </w:rPr>
              <w:t>Phantom</w:t>
            </w:r>
            <w:r w:rsidRPr="006C5292">
              <w:rPr>
                <w:rFonts w:ascii="Times New Roman" w:hAnsi="Times New Roman"/>
                <w:sz w:val="24"/>
                <w:szCs w:val="24"/>
                <w:vertAlign w:val="superscript"/>
              </w:rPr>
              <w:t>2</w:t>
            </w:r>
          </w:p>
        </w:tc>
        <w:tc>
          <w:tcPr>
            <w:tcW w:w="81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r w:rsidRPr="006C5292">
              <w:rPr>
                <w:rFonts w:ascii="Times New Roman" w:eastAsia="Times New Roman" w:hAnsi="Times New Roman"/>
                <w:sz w:val="24"/>
                <w:szCs w:val="24"/>
                <w:lang w:eastAsia="ru-RU"/>
              </w:rPr>
              <w:t>2019</w:t>
            </w:r>
          </w:p>
        </w:tc>
      </w:tr>
      <w:tr w:rsidR="008955BB" w:rsidRPr="006C5292" w:rsidTr="00685CDA">
        <w:tc>
          <w:tcPr>
            <w:tcW w:w="948"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19"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582" w:type="dxa"/>
            <w:vMerge/>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527"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Комплект контроля радиотерапевтических процедур Sun Nuclear с пренадлежнастями</w:t>
            </w:r>
          </w:p>
        </w:tc>
        <w:tc>
          <w:tcPr>
            <w:tcW w:w="812" w:type="dxa"/>
          </w:tcPr>
          <w:p w:rsidR="008955BB" w:rsidRPr="006C5292" w:rsidRDefault="008955BB" w:rsidP="00685CDA">
            <w:pPr>
              <w:autoSpaceDE w:val="0"/>
              <w:autoSpaceDN w:val="0"/>
              <w:adjustRightInd w:val="0"/>
              <w:spacing w:after="0" w:line="240" w:lineRule="auto"/>
              <w:jc w:val="center"/>
              <w:rPr>
                <w:rFonts w:ascii="Times New Roman" w:eastAsia="Times New Roman" w:hAnsi="Times New Roman"/>
                <w:sz w:val="24"/>
                <w:szCs w:val="24"/>
                <w:lang w:val="en-US" w:eastAsia="ru-RU"/>
              </w:rPr>
            </w:pPr>
            <w:r w:rsidRPr="006C5292">
              <w:rPr>
                <w:rFonts w:ascii="Times New Roman" w:eastAsia="Times New Roman" w:hAnsi="Times New Roman"/>
                <w:sz w:val="24"/>
                <w:szCs w:val="24"/>
                <w:lang w:val="en-US" w:eastAsia="ru-RU"/>
              </w:rPr>
              <w:t>2022</w:t>
            </w:r>
          </w:p>
        </w:tc>
      </w:tr>
    </w:tbl>
    <w:p w:rsidR="008955BB" w:rsidRPr="0034414B" w:rsidRDefault="008955BB" w:rsidP="008955BB">
      <w:pPr>
        <w:spacing w:after="0" w:line="240" w:lineRule="auto"/>
        <w:jc w:val="both"/>
        <w:rPr>
          <w:rFonts w:ascii="Times New Roman" w:hAnsi="Times New Roman"/>
          <w:sz w:val="28"/>
          <w:szCs w:val="28"/>
        </w:rPr>
      </w:pPr>
      <w:r>
        <w:rPr>
          <w:rFonts w:ascii="Times New Roman" w:hAnsi="Times New Roman"/>
          <w:sz w:val="28"/>
          <w:szCs w:val="28"/>
        </w:rPr>
        <w:tab/>
        <w:t xml:space="preserve">В дальнейшем требуется переоснащение оборудования в отделении радиотерапии ГУЗ КОД: </w:t>
      </w:r>
      <w:r w:rsidRPr="00277A83">
        <w:rPr>
          <w:rFonts w:ascii="Times New Roman" w:hAnsi="Times New Roman"/>
          <w:sz w:val="28"/>
          <w:szCs w:val="28"/>
        </w:rPr>
        <w:t>Дистанционный Гамм</w:t>
      </w:r>
      <w:r w:rsidRPr="00277A83">
        <w:rPr>
          <w:rFonts w:ascii="Times New Roman" w:hAnsi="Times New Roman"/>
          <w:sz w:val="28"/>
          <w:szCs w:val="28"/>
        </w:rPr>
        <w:t>а</w:t>
      </w:r>
      <w:r w:rsidRPr="00277A83">
        <w:rPr>
          <w:rFonts w:ascii="Times New Roman" w:hAnsi="Times New Roman"/>
          <w:sz w:val="28"/>
          <w:szCs w:val="28"/>
        </w:rPr>
        <w:t xml:space="preserve">терапевтический аппарат </w:t>
      </w:r>
      <w:r w:rsidRPr="00277A83">
        <w:rPr>
          <w:rFonts w:ascii="Times New Roman" w:hAnsi="Times New Roman"/>
          <w:sz w:val="28"/>
          <w:szCs w:val="28"/>
          <w:lang w:val="en-US"/>
        </w:rPr>
        <w:t>Theratron</w:t>
      </w:r>
      <w:r w:rsidRPr="00277A83">
        <w:rPr>
          <w:rFonts w:ascii="Times New Roman" w:hAnsi="Times New Roman"/>
          <w:sz w:val="28"/>
          <w:szCs w:val="28"/>
        </w:rPr>
        <w:t xml:space="preserve"> </w:t>
      </w:r>
      <w:r w:rsidRPr="00277A83">
        <w:rPr>
          <w:rFonts w:ascii="Times New Roman" w:hAnsi="Times New Roman"/>
          <w:sz w:val="28"/>
          <w:szCs w:val="28"/>
          <w:lang w:val="en-US"/>
        </w:rPr>
        <w:t>Equinox</w:t>
      </w:r>
      <w:r w:rsidRPr="00277A83">
        <w:rPr>
          <w:rFonts w:ascii="Times New Roman" w:hAnsi="Times New Roman"/>
          <w:sz w:val="28"/>
          <w:szCs w:val="28"/>
        </w:rPr>
        <w:t xml:space="preserve"> 100 </w:t>
      </w:r>
      <w:r>
        <w:rPr>
          <w:rFonts w:ascii="Times New Roman" w:hAnsi="Times New Roman"/>
          <w:sz w:val="28"/>
          <w:szCs w:val="28"/>
        </w:rPr>
        <w:t>2015 г.</w:t>
      </w:r>
      <w:r w:rsidRPr="00277A83">
        <w:rPr>
          <w:rFonts w:ascii="Times New Roman" w:hAnsi="Times New Roman"/>
          <w:sz w:val="28"/>
          <w:szCs w:val="28"/>
        </w:rPr>
        <w:t xml:space="preserve">– 100% износ, Линейный ускоритель </w:t>
      </w:r>
      <w:r w:rsidRPr="00277A83">
        <w:rPr>
          <w:rFonts w:ascii="Times New Roman" w:hAnsi="Times New Roman"/>
          <w:sz w:val="28"/>
          <w:szCs w:val="28"/>
          <w:lang w:val="en-US"/>
        </w:rPr>
        <w:t>Elekta</w:t>
      </w:r>
      <w:r w:rsidRPr="00277A83">
        <w:rPr>
          <w:rFonts w:ascii="Times New Roman" w:hAnsi="Times New Roman"/>
          <w:sz w:val="28"/>
          <w:szCs w:val="28"/>
        </w:rPr>
        <w:t xml:space="preserve"> </w:t>
      </w:r>
      <w:r w:rsidRPr="00277A83">
        <w:rPr>
          <w:rFonts w:ascii="Times New Roman" w:hAnsi="Times New Roman"/>
          <w:sz w:val="28"/>
          <w:szCs w:val="28"/>
          <w:lang w:val="en-US"/>
        </w:rPr>
        <w:t>Synergy</w:t>
      </w:r>
      <w:r w:rsidRPr="00277A83">
        <w:rPr>
          <w:rFonts w:ascii="Times New Roman" w:hAnsi="Times New Roman"/>
          <w:sz w:val="28"/>
          <w:szCs w:val="28"/>
        </w:rPr>
        <w:t xml:space="preserve"> 2015 г. – 100%</w:t>
      </w:r>
      <w:r>
        <w:rPr>
          <w:rFonts w:ascii="Times New Roman" w:hAnsi="Times New Roman"/>
          <w:sz w:val="28"/>
          <w:szCs w:val="28"/>
        </w:rPr>
        <w:t xml:space="preserve"> износ</w:t>
      </w:r>
      <w:r w:rsidRPr="0034414B">
        <w:rPr>
          <w:rFonts w:ascii="Times New Roman" w:hAnsi="Times New Roman"/>
          <w:sz w:val="28"/>
          <w:szCs w:val="28"/>
        </w:rPr>
        <w:t>, Гамматерапевтический аппарат контактного о</w:t>
      </w:r>
      <w:r w:rsidRPr="0034414B">
        <w:rPr>
          <w:rFonts w:ascii="Times New Roman" w:hAnsi="Times New Roman"/>
          <w:sz w:val="28"/>
          <w:szCs w:val="28"/>
        </w:rPr>
        <w:t>б</w:t>
      </w:r>
      <w:r w:rsidRPr="0034414B">
        <w:rPr>
          <w:rFonts w:ascii="Times New Roman" w:hAnsi="Times New Roman"/>
          <w:sz w:val="28"/>
          <w:szCs w:val="28"/>
        </w:rPr>
        <w:t xml:space="preserve">лучения </w:t>
      </w:r>
      <w:r w:rsidRPr="0034414B">
        <w:rPr>
          <w:rFonts w:ascii="Times New Roman" w:hAnsi="Times New Roman"/>
          <w:sz w:val="28"/>
          <w:szCs w:val="28"/>
          <w:lang w:val="en-US"/>
        </w:rPr>
        <w:t>Multisource</w:t>
      </w:r>
      <w:r w:rsidRPr="0034414B">
        <w:rPr>
          <w:rFonts w:ascii="Times New Roman" w:hAnsi="Times New Roman"/>
          <w:sz w:val="28"/>
          <w:szCs w:val="28"/>
        </w:rPr>
        <w:t xml:space="preserve"> </w:t>
      </w:r>
      <w:r w:rsidRPr="0034414B">
        <w:rPr>
          <w:rFonts w:ascii="Times New Roman" w:hAnsi="Times New Roman"/>
          <w:sz w:val="28"/>
          <w:szCs w:val="28"/>
          <w:lang w:val="en-US"/>
        </w:rPr>
        <w:t>HDR</w:t>
      </w:r>
      <w:r w:rsidRPr="0034414B">
        <w:rPr>
          <w:rFonts w:ascii="Times New Roman" w:hAnsi="Times New Roman"/>
          <w:sz w:val="28"/>
          <w:szCs w:val="28"/>
        </w:rPr>
        <w:t xml:space="preserve"> 2015 г. – 100% износ</w:t>
      </w:r>
      <w:r>
        <w:rPr>
          <w:rFonts w:ascii="Times New Roman" w:hAnsi="Times New Roman"/>
          <w:sz w:val="28"/>
          <w:szCs w:val="28"/>
        </w:rPr>
        <w:t>.</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 xml:space="preserve">Целью и задачей радиотерапевтического отделения является лучевая терапия ЗНО, в том числе у детей. В отделении внедрена химиолучевая терапия. В рамках реализации приоритетного национального проекта «Здоровье» в 2013 г. радиологическое отделение оснащено комплексным оборудованием для проведения лучевой терапии, которое состоит из нескольких аппаратов и принадлежностей к ним: </w:t>
      </w:r>
    </w:p>
    <w:p w:rsidR="008955BB" w:rsidRDefault="008955BB" w:rsidP="008955BB">
      <w:pPr>
        <w:numPr>
          <w:ilvl w:val="0"/>
          <w:numId w:val="41"/>
        </w:numPr>
        <w:spacing w:after="0" w:line="240" w:lineRule="auto"/>
        <w:ind w:firstLine="708"/>
        <w:jc w:val="both"/>
        <w:rPr>
          <w:rFonts w:ascii="Times New Roman" w:hAnsi="Times New Roman"/>
          <w:sz w:val="28"/>
          <w:szCs w:val="28"/>
        </w:rPr>
      </w:pPr>
      <w:r>
        <w:rPr>
          <w:rFonts w:ascii="Times New Roman" w:hAnsi="Times New Roman"/>
          <w:sz w:val="28"/>
          <w:szCs w:val="28"/>
        </w:rPr>
        <w:t xml:space="preserve">высокоэнергетический линейный ускоритель - «ELEKTA SYNERGY» (Elekta Ltd., Великобритания ввод в эксплуатацию – 2015 г.) с </w:t>
      </w:r>
      <w:r>
        <w:rPr>
          <w:rFonts w:ascii="Times New Roman" w:hAnsi="Times New Roman"/>
          <w:sz w:val="28"/>
          <w:szCs w:val="28"/>
        </w:rPr>
        <w:br/>
        <w:t>3 энергиями фотонов (6,10,18 МэВ) и 6 энергиями электронов (4-18 МэВ), оснащенный МЛК (многолепестковый коллиматор), системой портальной визуализации, рентгеновской киловольтной системой визуализации положения пациента и системой контроля дыхания.</w:t>
      </w:r>
    </w:p>
    <w:p w:rsidR="008955BB" w:rsidRDefault="008955BB" w:rsidP="008955BB">
      <w:pPr>
        <w:numPr>
          <w:ilvl w:val="0"/>
          <w:numId w:val="41"/>
        </w:numPr>
        <w:spacing w:after="0" w:line="240" w:lineRule="auto"/>
        <w:ind w:firstLine="708"/>
        <w:jc w:val="both"/>
        <w:rPr>
          <w:rFonts w:ascii="Times New Roman" w:hAnsi="Times New Roman"/>
          <w:sz w:val="28"/>
          <w:szCs w:val="28"/>
        </w:rPr>
      </w:pPr>
      <w:r>
        <w:rPr>
          <w:rFonts w:ascii="Times New Roman" w:hAnsi="Times New Roman"/>
          <w:sz w:val="28"/>
          <w:szCs w:val="28"/>
        </w:rPr>
        <w:t xml:space="preserve"> линейный ускоритель «Halcyon»  (ввод в эксплуатацию в 2022 г.);</w:t>
      </w:r>
    </w:p>
    <w:p w:rsidR="008955BB" w:rsidRDefault="008955BB" w:rsidP="008955BB">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3) ротационный аппарат </w:t>
      </w:r>
      <w:proofErr w:type="gramStart"/>
      <w:r>
        <w:rPr>
          <w:rFonts w:ascii="Times New Roman" w:hAnsi="Times New Roman"/>
          <w:sz w:val="28"/>
          <w:szCs w:val="28"/>
        </w:rPr>
        <w:t>дистанционной</w:t>
      </w:r>
      <w:proofErr w:type="gramEnd"/>
      <w:r>
        <w:rPr>
          <w:rFonts w:ascii="Times New Roman" w:hAnsi="Times New Roman"/>
          <w:sz w:val="28"/>
          <w:szCs w:val="28"/>
        </w:rPr>
        <w:t xml:space="preserve"> гамма-терапии Theratron Equinox 100  (ввод в эксплуатацию в </w:t>
      </w:r>
      <w:r w:rsidRPr="00AF29AF">
        <w:rPr>
          <w:rFonts w:ascii="Times New Roman" w:hAnsi="Times New Roman"/>
          <w:sz w:val="28"/>
          <w:szCs w:val="28"/>
          <w:shd w:val="clear" w:color="auto" w:fill="FFFFFF"/>
        </w:rPr>
        <w:t>2015</w:t>
      </w:r>
      <w:r>
        <w:rPr>
          <w:rFonts w:ascii="Times New Roman" w:hAnsi="Times New Roman"/>
          <w:sz w:val="28"/>
          <w:szCs w:val="28"/>
        </w:rPr>
        <w:t xml:space="preserve"> г.);</w:t>
      </w:r>
    </w:p>
    <w:p w:rsidR="008955BB" w:rsidRDefault="008955BB" w:rsidP="008955BB">
      <w:pPr>
        <w:shd w:val="clear" w:color="auto" w:fill="FFFFFF"/>
        <w:spacing w:after="0" w:line="240" w:lineRule="auto"/>
        <w:ind w:firstLine="708"/>
        <w:jc w:val="both"/>
        <w:rPr>
          <w:rFonts w:ascii="Times New Roman" w:eastAsia="DengXian" w:hAnsi="Times New Roman"/>
          <w:sz w:val="28"/>
          <w:szCs w:val="28"/>
          <w:lang w:eastAsia="ru-RU"/>
        </w:rPr>
      </w:pPr>
      <w:r w:rsidRPr="00AF29AF">
        <w:rPr>
          <w:rFonts w:ascii="Times New Roman" w:eastAsia="DengXian" w:hAnsi="Times New Roman" w:cs="Courier New"/>
          <w:sz w:val="28"/>
          <w:szCs w:val="28"/>
          <w:lang w:eastAsia="ru-RU"/>
        </w:rPr>
        <w:t>4</w:t>
      </w:r>
      <w:r>
        <w:rPr>
          <w:rFonts w:ascii="Times New Roman" w:eastAsia="DengXian" w:hAnsi="Times New Roman" w:cs="Courier New"/>
          <w:sz w:val="28"/>
          <w:szCs w:val="28"/>
          <w:lang w:eastAsia="ru-RU"/>
        </w:rPr>
        <w:t xml:space="preserve">) гамматерапевтический аппарат контактного облучения </w:t>
      </w:r>
      <w:r>
        <w:rPr>
          <w:rFonts w:ascii="Times New Roman" w:eastAsia="DengXian" w:hAnsi="Times New Roman"/>
          <w:sz w:val="28"/>
          <w:szCs w:val="28"/>
          <w:lang w:eastAsia="ru-RU"/>
        </w:rPr>
        <w:t>«</w:t>
      </w:r>
      <w:r>
        <w:rPr>
          <w:rFonts w:ascii="Times New Roman" w:eastAsia="DengXian" w:hAnsi="Times New Roman"/>
          <w:sz w:val="28"/>
          <w:szCs w:val="28"/>
          <w:lang w:val="en-US" w:eastAsia="ru-RU"/>
        </w:rPr>
        <w:t>Multisource</w:t>
      </w:r>
      <w:r>
        <w:rPr>
          <w:rFonts w:ascii="Times New Roman" w:eastAsia="DengXian" w:hAnsi="Times New Roman"/>
          <w:sz w:val="28"/>
          <w:szCs w:val="28"/>
          <w:lang w:eastAsia="ru-RU"/>
        </w:rPr>
        <w:t xml:space="preserve"> </w:t>
      </w:r>
      <w:r>
        <w:rPr>
          <w:rFonts w:ascii="Times New Roman" w:eastAsia="DengXian" w:hAnsi="Times New Roman"/>
          <w:sz w:val="28"/>
          <w:szCs w:val="28"/>
          <w:lang w:val="en-US" w:eastAsia="ru-RU"/>
        </w:rPr>
        <w:t>HDR</w:t>
      </w:r>
      <w:r>
        <w:rPr>
          <w:rFonts w:ascii="Times New Roman" w:eastAsia="DengXian" w:hAnsi="Times New Roman"/>
          <w:sz w:val="28"/>
          <w:szCs w:val="28"/>
          <w:lang w:eastAsia="ru-RU"/>
        </w:rPr>
        <w:t>»  (ввод в эксплуатацию в 20</w:t>
      </w:r>
      <w:r w:rsidRPr="00AF29AF">
        <w:rPr>
          <w:rFonts w:ascii="Times New Roman" w:eastAsia="DengXian" w:hAnsi="Times New Roman"/>
          <w:sz w:val="28"/>
          <w:szCs w:val="28"/>
          <w:shd w:val="clear" w:color="auto" w:fill="FFFFFF"/>
          <w:lang w:eastAsia="ru-RU"/>
        </w:rPr>
        <w:t xml:space="preserve">15 </w:t>
      </w:r>
      <w:r>
        <w:rPr>
          <w:rFonts w:ascii="Times New Roman" w:eastAsia="DengXian" w:hAnsi="Times New Roman"/>
          <w:sz w:val="28"/>
          <w:szCs w:val="28"/>
          <w:lang w:eastAsia="ru-RU"/>
        </w:rPr>
        <w:t>г.);</w:t>
      </w:r>
    </w:p>
    <w:p w:rsidR="008955BB" w:rsidRDefault="008955BB" w:rsidP="008955BB">
      <w:pPr>
        <w:spacing w:after="0" w:line="240" w:lineRule="auto"/>
        <w:ind w:firstLine="708"/>
        <w:rPr>
          <w:rFonts w:ascii="Times New Roman" w:hAnsi="Times New Roman"/>
          <w:sz w:val="28"/>
          <w:szCs w:val="28"/>
          <w:shd w:val="clear" w:color="auto" w:fill="FFFFFF"/>
        </w:rPr>
      </w:pPr>
      <w:r>
        <w:rPr>
          <w:rFonts w:ascii="Times New Roman" w:hAnsi="Times New Roman"/>
          <w:sz w:val="28"/>
          <w:szCs w:val="28"/>
        </w:rPr>
        <w:t>5) рентгенотерапевтический аппарат</w:t>
      </w:r>
      <w:r>
        <w:rPr>
          <w:rFonts w:ascii="Times New Roman" w:hAnsi="Times New Roman"/>
          <w:color w:val="4D5156"/>
          <w:sz w:val="21"/>
          <w:szCs w:val="21"/>
          <w:shd w:val="clear" w:color="auto" w:fill="FFFFFF"/>
        </w:rPr>
        <w:t> </w:t>
      </w:r>
      <w:r>
        <w:rPr>
          <w:rFonts w:ascii="Times New Roman" w:hAnsi="Times New Roman"/>
          <w:bCs/>
          <w:sz w:val="28"/>
          <w:szCs w:val="28"/>
          <w:shd w:val="clear" w:color="auto" w:fill="FFFFFF"/>
        </w:rPr>
        <w:t>ТЕРАД 200</w:t>
      </w:r>
      <w:r>
        <w:rPr>
          <w:rFonts w:ascii="Times New Roman" w:hAnsi="Times New Roman"/>
          <w:color w:val="4D5156"/>
          <w:sz w:val="21"/>
          <w:szCs w:val="21"/>
          <w:shd w:val="clear" w:color="auto" w:fill="FFFFFF"/>
        </w:rPr>
        <w:t> </w:t>
      </w:r>
      <w:r>
        <w:rPr>
          <w:rFonts w:ascii="Times New Roman" w:hAnsi="Times New Roman"/>
          <w:sz w:val="28"/>
          <w:szCs w:val="28"/>
          <w:shd w:val="clear" w:color="auto" w:fill="FFFFFF"/>
        </w:rPr>
        <w:t xml:space="preserve">  (ввод в эксплуатацию в 2022 г.);</w:t>
      </w:r>
    </w:p>
    <w:p w:rsidR="008955BB" w:rsidRDefault="008955BB" w:rsidP="008955BB">
      <w:pPr>
        <w:shd w:val="clear" w:color="auto" w:fill="FFFFFF"/>
        <w:spacing w:after="0" w:line="240" w:lineRule="auto"/>
        <w:ind w:firstLine="708"/>
        <w:rPr>
          <w:rFonts w:ascii="Times New Roman" w:hAnsi="Times New Roman"/>
          <w:sz w:val="28"/>
          <w:szCs w:val="28"/>
        </w:rPr>
      </w:pPr>
      <w:r>
        <w:rPr>
          <w:rFonts w:ascii="Times New Roman" w:hAnsi="Times New Roman"/>
          <w:sz w:val="28"/>
          <w:szCs w:val="28"/>
          <w:shd w:val="clear" w:color="auto" w:fill="FFFFFF"/>
        </w:rPr>
        <w:t xml:space="preserve">6) </w:t>
      </w:r>
      <w:r>
        <w:rPr>
          <w:rFonts w:ascii="Times New Roman" w:hAnsi="Times New Roman"/>
          <w:sz w:val="28"/>
          <w:szCs w:val="28"/>
        </w:rPr>
        <w:t xml:space="preserve">оборудование для абсолютной дозиметрии клинический дозиметр </w:t>
      </w:r>
      <w:r>
        <w:rPr>
          <w:rFonts w:ascii="Times New Roman" w:hAnsi="Times New Roman"/>
          <w:sz w:val="28"/>
          <w:szCs w:val="28"/>
          <w:lang w:val="en-US"/>
        </w:rPr>
        <w:t>Dose</w:t>
      </w:r>
      <w:r>
        <w:rPr>
          <w:rFonts w:ascii="Times New Roman" w:hAnsi="Times New Roman"/>
          <w:sz w:val="28"/>
          <w:szCs w:val="28"/>
        </w:rPr>
        <w:t xml:space="preserve">1 </w:t>
      </w:r>
      <w:r>
        <w:rPr>
          <w:rFonts w:ascii="Times New Roman" w:hAnsi="Times New Roman"/>
          <w:sz w:val="28"/>
          <w:szCs w:val="28"/>
          <w:lang w:val="en-US"/>
        </w:rPr>
        <w:t>c</w:t>
      </w:r>
      <w:r>
        <w:rPr>
          <w:rFonts w:ascii="Times New Roman" w:hAnsi="Times New Roman"/>
          <w:sz w:val="28"/>
          <w:szCs w:val="28"/>
        </w:rPr>
        <w:t xml:space="preserve"> набором ионизационных камер (ввод в эксплуатацию в 20</w:t>
      </w:r>
      <w:r w:rsidRPr="00AF29AF">
        <w:rPr>
          <w:rFonts w:ascii="Times New Roman" w:hAnsi="Times New Roman"/>
          <w:sz w:val="28"/>
          <w:szCs w:val="28"/>
          <w:shd w:val="clear" w:color="auto" w:fill="FFFFFF"/>
        </w:rPr>
        <w:t xml:space="preserve">19 </w:t>
      </w:r>
      <w:r>
        <w:rPr>
          <w:rFonts w:ascii="Times New Roman" w:hAnsi="Times New Roman"/>
          <w:sz w:val="28"/>
          <w:szCs w:val="28"/>
        </w:rPr>
        <w:t>г.);</w:t>
      </w:r>
    </w:p>
    <w:p w:rsidR="008955BB" w:rsidRDefault="008955BB" w:rsidP="008955BB">
      <w:pPr>
        <w:shd w:val="clear" w:color="auto" w:fill="FFFFFF"/>
        <w:spacing w:after="0" w:line="240" w:lineRule="auto"/>
        <w:ind w:firstLine="708"/>
        <w:rPr>
          <w:rFonts w:ascii="Times New Roman" w:hAnsi="Times New Roman"/>
          <w:sz w:val="28"/>
          <w:szCs w:val="28"/>
        </w:rPr>
      </w:pPr>
      <w:r>
        <w:rPr>
          <w:rFonts w:ascii="Times New Roman" w:hAnsi="Times New Roman"/>
          <w:sz w:val="28"/>
          <w:szCs w:val="28"/>
        </w:rPr>
        <w:t xml:space="preserve">7) оборудование для относительной дозиметрии анализатор дозного поля </w:t>
      </w:r>
      <w:r>
        <w:rPr>
          <w:rFonts w:ascii="Times New Roman" w:hAnsi="Times New Roman"/>
          <w:sz w:val="28"/>
          <w:szCs w:val="28"/>
          <w:lang w:val="en-US"/>
        </w:rPr>
        <w:t>Blue</w:t>
      </w:r>
      <w:r>
        <w:rPr>
          <w:rFonts w:ascii="Times New Roman" w:hAnsi="Times New Roman"/>
          <w:sz w:val="28"/>
          <w:szCs w:val="28"/>
        </w:rPr>
        <w:t xml:space="preserve"> </w:t>
      </w:r>
      <w:r>
        <w:rPr>
          <w:rFonts w:ascii="Times New Roman" w:hAnsi="Times New Roman"/>
          <w:sz w:val="28"/>
          <w:szCs w:val="28"/>
          <w:lang w:val="en-US"/>
        </w:rPr>
        <w:t>Phantom</w:t>
      </w:r>
      <w:r>
        <w:rPr>
          <w:rFonts w:ascii="Times New Roman" w:hAnsi="Times New Roman"/>
          <w:sz w:val="28"/>
          <w:szCs w:val="28"/>
          <w:vertAlign w:val="superscript"/>
        </w:rPr>
        <w:t xml:space="preserve">2 </w:t>
      </w:r>
      <w:r>
        <w:rPr>
          <w:rFonts w:ascii="Times New Roman" w:hAnsi="Times New Roman"/>
          <w:sz w:val="28"/>
          <w:szCs w:val="28"/>
        </w:rPr>
        <w:t>(ввод в эксплуатацию в 20</w:t>
      </w:r>
      <w:r w:rsidRPr="00AF29AF">
        <w:rPr>
          <w:rFonts w:ascii="Times New Roman" w:hAnsi="Times New Roman"/>
          <w:sz w:val="28"/>
          <w:szCs w:val="28"/>
          <w:shd w:val="clear" w:color="auto" w:fill="FFFFFF"/>
        </w:rPr>
        <w:t xml:space="preserve">19 </w:t>
      </w:r>
      <w:r>
        <w:rPr>
          <w:rFonts w:ascii="Times New Roman" w:hAnsi="Times New Roman"/>
          <w:sz w:val="28"/>
          <w:szCs w:val="28"/>
        </w:rPr>
        <w:t>г.);</w:t>
      </w:r>
    </w:p>
    <w:p w:rsidR="008955BB" w:rsidRDefault="008955BB" w:rsidP="008955BB">
      <w:pPr>
        <w:shd w:val="clear" w:color="auto" w:fill="FFFFFF"/>
        <w:spacing w:after="0" w:line="240" w:lineRule="auto"/>
        <w:ind w:firstLine="708"/>
        <w:rPr>
          <w:rFonts w:ascii="Times New Roman" w:hAnsi="Times New Roman"/>
          <w:sz w:val="28"/>
          <w:szCs w:val="28"/>
          <w:shd w:val="clear" w:color="auto" w:fill="FFFFFF"/>
        </w:rPr>
      </w:pPr>
      <w:r>
        <w:rPr>
          <w:rFonts w:ascii="Times New Roman" w:hAnsi="Times New Roman"/>
          <w:sz w:val="28"/>
          <w:szCs w:val="28"/>
        </w:rPr>
        <w:t>8) Комплект контроля радиотерапевтических процедур Sun Nuclear с пренадлежнастями (ввод в эксплуатацию в 2022 г.);</w:t>
      </w:r>
    </w:p>
    <w:p w:rsidR="008955BB" w:rsidRDefault="008955BB" w:rsidP="008955BB">
      <w:pPr>
        <w:spacing w:after="0" w:line="240" w:lineRule="auto"/>
        <w:ind w:firstLine="708"/>
        <w:jc w:val="both"/>
        <w:rPr>
          <w:rFonts w:ascii="Times New Roman" w:hAnsi="Times New Roman"/>
          <w:b/>
          <w:sz w:val="28"/>
          <w:szCs w:val="28"/>
        </w:rPr>
      </w:pPr>
      <w:r>
        <w:rPr>
          <w:rFonts w:ascii="Times New Roman" w:hAnsi="Times New Roman"/>
          <w:sz w:val="28"/>
          <w:szCs w:val="28"/>
        </w:rPr>
        <w:lastRenderedPageBreak/>
        <w:t>С июля 2022 г. проводилась реконструкция и ремонт старого каньона, где ранее был установлен гамма-терапевтический аппарат «Агат</w:t>
      </w:r>
      <w:proofErr w:type="gramStart"/>
      <w:r>
        <w:rPr>
          <w:rFonts w:ascii="Times New Roman" w:hAnsi="Times New Roman"/>
          <w:sz w:val="28"/>
          <w:szCs w:val="28"/>
        </w:rPr>
        <w:t xml:space="preserve"> С</w:t>
      </w:r>
      <w:proofErr w:type="gramEnd"/>
      <w:r>
        <w:rPr>
          <w:rFonts w:ascii="Times New Roman" w:hAnsi="Times New Roman"/>
          <w:sz w:val="28"/>
          <w:szCs w:val="28"/>
        </w:rPr>
        <w:t xml:space="preserve">», демонтированный в 2021 г. Установлен новый линейный ускоритель </w:t>
      </w:r>
      <w:r>
        <w:rPr>
          <w:rFonts w:ascii="Times New Roman" w:hAnsi="Times New Roman"/>
          <w:sz w:val="28"/>
          <w:szCs w:val="28"/>
          <w:lang w:val="en-US"/>
        </w:rPr>
        <w:t>Halcyon</w:t>
      </w:r>
      <w:r>
        <w:rPr>
          <w:rFonts w:ascii="Times New Roman" w:hAnsi="Times New Roman"/>
          <w:sz w:val="28"/>
          <w:szCs w:val="28"/>
        </w:rPr>
        <w:t xml:space="preserve">. </w:t>
      </w:r>
    </w:p>
    <w:p w:rsidR="008955BB" w:rsidRDefault="008955BB" w:rsidP="008955BB">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 xml:space="preserve">В марте 2022 г. </w:t>
      </w:r>
      <w:r w:rsidRPr="00AF29AF">
        <w:rPr>
          <w:rFonts w:ascii="Times New Roman" w:hAnsi="Times New Roman"/>
          <w:sz w:val="28"/>
          <w:szCs w:val="28"/>
          <w:shd w:val="clear" w:color="auto" w:fill="FFFFFF"/>
        </w:rPr>
        <w:t xml:space="preserve">в связи выходом из строя и окончанием срока эксплуатации был демонтирован рентгенотерапевтический аппарат </w:t>
      </w:r>
      <w:r w:rsidRPr="00AF29AF">
        <w:rPr>
          <w:rFonts w:ascii="Times New Roman" w:hAnsi="Times New Roman"/>
          <w:sz w:val="28"/>
          <w:szCs w:val="28"/>
          <w:shd w:val="clear" w:color="auto" w:fill="FFFFFF"/>
          <w:lang w:val="en-US"/>
        </w:rPr>
        <w:t>Xstrahl</w:t>
      </w:r>
      <w:r w:rsidRPr="00AF29AF">
        <w:rPr>
          <w:rFonts w:ascii="Times New Roman" w:hAnsi="Times New Roman"/>
          <w:sz w:val="28"/>
          <w:szCs w:val="28"/>
          <w:shd w:val="clear" w:color="auto" w:fill="FFFFFF"/>
        </w:rPr>
        <w:t xml:space="preserve"> 200. Взамен ему установлен</w:t>
      </w:r>
      <w:r>
        <w:rPr>
          <w:rFonts w:ascii="Times New Roman" w:hAnsi="Times New Roman"/>
          <w:sz w:val="28"/>
          <w:szCs w:val="28"/>
        </w:rPr>
        <w:t xml:space="preserve"> новый рентгенотерапевтический аппарат</w:t>
      </w:r>
      <w:r>
        <w:rPr>
          <w:rFonts w:ascii="Times New Roman" w:hAnsi="Times New Roman"/>
          <w:color w:val="4D5156"/>
          <w:sz w:val="21"/>
          <w:szCs w:val="21"/>
          <w:shd w:val="clear" w:color="auto" w:fill="FFFFFF"/>
        </w:rPr>
        <w:t> </w:t>
      </w:r>
      <w:r>
        <w:rPr>
          <w:rFonts w:ascii="Times New Roman" w:hAnsi="Times New Roman"/>
          <w:bCs/>
          <w:sz w:val="28"/>
          <w:szCs w:val="28"/>
          <w:shd w:val="clear" w:color="auto" w:fill="FFFFFF"/>
        </w:rPr>
        <w:t xml:space="preserve">ТЕРАД 200, Белорусского производства и </w:t>
      </w:r>
      <w:r>
        <w:rPr>
          <w:rFonts w:ascii="Times New Roman" w:hAnsi="Times New Roman"/>
          <w:sz w:val="28"/>
          <w:szCs w:val="28"/>
          <w:shd w:val="clear" w:color="auto" w:fill="FFFFFF"/>
        </w:rPr>
        <w:t xml:space="preserve">в ноябре 2022 г. введен в эксплуатацию. </w:t>
      </w:r>
    </w:p>
    <w:p w:rsidR="008955BB" w:rsidRDefault="008955BB" w:rsidP="008955BB">
      <w:pPr>
        <w:spacing w:after="0" w:line="240" w:lineRule="auto"/>
        <w:ind w:firstLine="708"/>
        <w:jc w:val="both"/>
        <w:rPr>
          <w:rFonts w:ascii="Times New Roman" w:eastAsia="DengXian" w:hAnsi="Times New Roman"/>
          <w:sz w:val="28"/>
          <w:szCs w:val="28"/>
          <w:lang w:eastAsia="ru-RU"/>
        </w:rPr>
      </w:pPr>
      <w:r>
        <w:rPr>
          <w:rFonts w:ascii="Times New Roman" w:eastAsia="DengXian" w:hAnsi="Times New Roman"/>
          <w:sz w:val="28"/>
          <w:szCs w:val="28"/>
          <w:lang w:eastAsia="ru-RU"/>
        </w:rPr>
        <w:t>В ГУЗ «КОД» организован физико-технический отдел, где проводится выполнение абсолютных и относительных измерений поглощённых доз, дозиметрическое планирование процедур облучения.</w:t>
      </w:r>
    </w:p>
    <w:p w:rsidR="008955BB" w:rsidRDefault="008955BB" w:rsidP="008955BB">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Физико–технический отдел оснащен 2 рабочими станциями, планирующими системами </w:t>
      </w:r>
      <w:r>
        <w:rPr>
          <w:rFonts w:ascii="Times New Roman" w:hAnsi="Times New Roman"/>
          <w:sz w:val="28"/>
          <w:szCs w:val="28"/>
          <w:lang w:val="en-US"/>
        </w:rPr>
        <w:t>XIO</w:t>
      </w:r>
      <w:r>
        <w:rPr>
          <w:rFonts w:ascii="Times New Roman" w:hAnsi="Times New Roman"/>
          <w:sz w:val="28"/>
          <w:szCs w:val="28"/>
        </w:rPr>
        <w:t xml:space="preserve"> и </w:t>
      </w:r>
      <w:r>
        <w:rPr>
          <w:rFonts w:ascii="Times New Roman" w:hAnsi="Times New Roman"/>
          <w:sz w:val="28"/>
          <w:szCs w:val="28"/>
          <w:lang w:val="en-US"/>
        </w:rPr>
        <w:t>Monoko</w:t>
      </w:r>
      <w:r>
        <w:rPr>
          <w:rFonts w:ascii="Times New Roman" w:hAnsi="Times New Roman"/>
          <w:sz w:val="28"/>
          <w:szCs w:val="28"/>
        </w:rPr>
        <w:t xml:space="preserve">, планирующая система </w:t>
      </w:r>
      <w:r>
        <w:rPr>
          <w:rFonts w:ascii="Times New Roman" w:hAnsi="Times New Roman"/>
          <w:sz w:val="28"/>
          <w:szCs w:val="28"/>
          <w:lang w:val="en-US"/>
        </w:rPr>
        <w:t>HDR</w:t>
      </w:r>
      <w:r>
        <w:rPr>
          <w:rFonts w:ascii="Times New Roman" w:hAnsi="Times New Roman"/>
          <w:sz w:val="28"/>
          <w:szCs w:val="28"/>
        </w:rPr>
        <w:t>+, клиническим дозиметром с набором ионизационных камер, анализатором дозного поля, матричным детектором, твердотельными фантомами, широкоаппертурным компьютерным томографом с системой топометрии;</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На аппарате контактной лучевой терапии проводится внутриполостное лечение гинекологических опухолей (матки и шейки матки).</w:t>
      </w:r>
    </w:p>
    <w:p w:rsidR="008955BB" w:rsidRPr="005B2063" w:rsidRDefault="008955BB" w:rsidP="008955BB">
      <w:pPr>
        <w:spacing w:after="0" w:line="240" w:lineRule="auto"/>
        <w:ind w:firstLine="709"/>
        <w:jc w:val="both"/>
        <w:rPr>
          <w:rFonts w:ascii="Times New Roman" w:hAnsi="Times New Roman"/>
          <w:sz w:val="28"/>
          <w:szCs w:val="28"/>
        </w:rPr>
      </w:pPr>
    </w:p>
    <w:p w:rsidR="008955BB" w:rsidRPr="007A5914" w:rsidRDefault="008955BB" w:rsidP="008955BB">
      <w:pPr>
        <w:spacing w:after="0" w:line="240" w:lineRule="auto"/>
        <w:ind w:firstLine="709"/>
        <w:jc w:val="center"/>
        <w:rPr>
          <w:rFonts w:ascii="Times New Roman" w:hAnsi="Times New Roman"/>
          <w:b/>
          <w:bCs/>
          <w:sz w:val="28"/>
          <w:szCs w:val="28"/>
        </w:rPr>
      </w:pPr>
      <w:r w:rsidRPr="005B2063">
        <w:rPr>
          <w:rFonts w:ascii="Times New Roman" w:hAnsi="Times New Roman"/>
          <w:b/>
          <w:bCs/>
          <w:sz w:val="28"/>
          <w:szCs w:val="28"/>
        </w:rPr>
        <w:t>Патологоанатомическая служба Забайкальского края</w:t>
      </w:r>
    </w:p>
    <w:p w:rsidR="008955BB" w:rsidRDefault="008955BB" w:rsidP="008955BB">
      <w:pPr>
        <w:spacing w:after="0" w:line="240" w:lineRule="auto"/>
        <w:ind w:firstLine="709"/>
        <w:jc w:val="both"/>
        <w:rPr>
          <w:rFonts w:ascii="Times New Roman" w:hAnsi="Times New Roman"/>
          <w:bCs/>
          <w:sz w:val="28"/>
          <w:szCs w:val="28"/>
        </w:rPr>
      </w:pPr>
      <w:r w:rsidRPr="005B2063">
        <w:rPr>
          <w:rFonts w:ascii="Times New Roman" w:hAnsi="Times New Roman"/>
          <w:bCs/>
          <w:sz w:val="28"/>
          <w:szCs w:val="28"/>
        </w:rPr>
        <w:t xml:space="preserve">Согласно приказу Минздрава России </w:t>
      </w:r>
      <w:r w:rsidRPr="005B2063">
        <w:rPr>
          <w:rFonts w:ascii="Times New Roman" w:eastAsia="MS Mincho" w:hAnsi="Times New Roman"/>
          <w:sz w:val="28"/>
          <w:szCs w:val="28"/>
        </w:rPr>
        <w:t xml:space="preserve">от </w:t>
      </w:r>
      <w:r>
        <w:rPr>
          <w:rFonts w:ascii="Times New Roman" w:hAnsi="Times New Roman"/>
          <w:bCs/>
          <w:sz w:val="28"/>
          <w:szCs w:val="28"/>
        </w:rPr>
        <w:t xml:space="preserve">24 марта 2016 года № 179н </w:t>
      </w:r>
      <w:r w:rsidRPr="005B2063">
        <w:rPr>
          <w:rFonts w:ascii="Times New Roman" w:hAnsi="Times New Roman"/>
          <w:bCs/>
          <w:sz w:val="28"/>
          <w:szCs w:val="28"/>
        </w:rPr>
        <w:t xml:space="preserve">«О правилах проведения </w:t>
      </w:r>
      <w:proofErr w:type="gramStart"/>
      <w:r w:rsidRPr="005B2063">
        <w:rPr>
          <w:rFonts w:ascii="Times New Roman" w:hAnsi="Times New Roman"/>
          <w:bCs/>
          <w:sz w:val="28"/>
          <w:szCs w:val="28"/>
        </w:rPr>
        <w:t>патолого-анатомических</w:t>
      </w:r>
      <w:proofErr w:type="gramEnd"/>
      <w:r w:rsidRPr="005B2063">
        <w:rPr>
          <w:rFonts w:ascii="Times New Roman" w:hAnsi="Times New Roman"/>
          <w:bCs/>
          <w:sz w:val="28"/>
          <w:szCs w:val="28"/>
        </w:rPr>
        <w:t xml:space="preserve"> исследований», срок выполнения патологоанатомических исследований, необходимых для гистологической верификации ЗНО, не должен превышать 15 рабочих дней с даты поступления биопсийного (операционного) материала.</w:t>
      </w:r>
    </w:p>
    <w:p w:rsidR="008955BB" w:rsidRDefault="008955BB" w:rsidP="008955BB">
      <w:pPr>
        <w:spacing w:after="0" w:line="240" w:lineRule="auto"/>
        <w:ind w:firstLine="709"/>
        <w:jc w:val="right"/>
        <w:rPr>
          <w:rFonts w:ascii="Times New Roman" w:hAnsi="Times New Roman"/>
          <w:bCs/>
          <w:sz w:val="28"/>
          <w:szCs w:val="28"/>
        </w:rPr>
      </w:pPr>
      <w:r>
        <w:rPr>
          <w:rFonts w:ascii="Times New Roman" w:hAnsi="Times New Roman"/>
          <w:bCs/>
          <w:sz w:val="28"/>
          <w:szCs w:val="28"/>
        </w:rPr>
        <w:t>Таблица 25</w:t>
      </w:r>
    </w:p>
    <w:p w:rsidR="008955BB" w:rsidRDefault="008955BB" w:rsidP="008955BB">
      <w:pPr>
        <w:spacing w:after="0" w:line="240" w:lineRule="auto"/>
        <w:ind w:firstLine="709"/>
        <w:jc w:val="center"/>
        <w:rPr>
          <w:rFonts w:ascii="Times New Roman" w:hAnsi="Times New Roman"/>
          <w:b/>
          <w:bCs/>
          <w:sz w:val="28"/>
          <w:szCs w:val="28"/>
        </w:rPr>
      </w:pPr>
      <w:r w:rsidRPr="008F1B2D">
        <w:rPr>
          <w:rFonts w:ascii="Times New Roman" w:hAnsi="Times New Roman"/>
          <w:b/>
          <w:bCs/>
          <w:sz w:val="28"/>
          <w:szCs w:val="28"/>
        </w:rPr>
        <w:t xml:space="preserve">Организация </w:t>
      </w:r>
      <w:proofErr w:type="gramStart"/>
      <w:r w:rsidRPr="008F1B2D">
        <w:rPr>
          <w:rFonts w:ascii="Times New Roman" w:hAnsi="Times New Roman"/>
          <w:b/>
          <w:bCs/>
          <w:sz w:val="28"/>
          <w:szCs w:val="28"/>
        </w:rPr>
        <w:t>патолого-анатомической</w:t>
      </w:r>
      <w:proofErr w:type="gramEnd"/>
      <w:r w:rsidRPr="008F1B2D">
        <w:rPr>
          <w:rFonts w:ascii="Times New Roman" w:hAnsi="Times New Roman"/>
          <w:b/>
          <w:bCs/>
          <w:sz w:val="28"/>
          <w:szCs w:val="28"/>
        </w:rPr>
        <w:t xml:space="preserve"> службы в Забайкальском </w:t>
      </w:r>
      <w:r>
        <w:rPr>
          <w:rFonts w:ascii="Times New Roman" w:hAnsi="Times New Roman"/>
          <w:b/>
          <w:bCs/>
          <w:sz w:val="28"/>
          <w:szCs w:val="28"/>
        </w:rPr>
        <w:t>крае</w:t>
      </w:r>
    </w:p>
    <w:p w:rsidR="008955BB" w:rsidRDefault="008955BB" w:rsidP="008955BB">
      <w:pPr>
        <w:spacing w:after="0" w:line="240" w:lineRule="auto"/>
        <w:ind w:firstLine="709"/>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775"/>
        <w:gridCol w:w="1962"/>
        <w:gridCol w:w="3013"/>
        <w:gridCol w:w="1103"/>
      </w:tblGrid>
      <w:tr w:rsidR="008955BB" w:rsidTr="00685CDA">
        <w:tc>
          <w:tcPr>
            <w:tcW w:w="1717" w:type="dxa"/>
            <w:vMerge w:val="restart"/>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Наименование медицинской организации</w:t>
            </w:r>
          </w:p>
        </w:tc>
        <w:tc>
          <w:tcPr>
            <w:tcW w:w="3737" w:type="dxa"/>
            <w:gridSpan w:val="2"/>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Кадровое обеспечение</w:t>
            </w:r>
          </w:p>
        </w:tc>
        <w:tc>
          <w:tcPr>
            <w:tcW w:w="4116" w:type="dxa"/>
            <w:gridSpan w:val="2"/>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Оборудование</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Кол-во ставок врачей – специалистов согласно штатному расписанию</w:t>
            </w:r>
          </w:p>
        </w:tc>
        <w:tc>
          <w:tcPr>
            <w:tcW w:w="1962"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Кол-во физических лиц, фактически занимающих штатные должности врачей-специалистов</w:t>
            </w: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Наименование</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Год ввода в эксплуатацию</w:t>
            </w:r>
          </w:p>
        </w:tc>
      </w:tr>
      <w:tr w:rsidR="008955BB" w:rsidTr="00685CDA">
        <w:tc>
          <w:tcPr>
            <w:tcW w:w="1717" w:type="dxa"/>
            <w:vMerge w:val="restart"/>
            <w:vAlign w:val="center"/>
          </w:tcPr>
          <w:p w:rsidR="008955BB" w:rsidRDefault="008955BB" w:rsidP="00685CDA">
            <w:pPr>
              <w:spacing w:after="0" w:line="240" w:lineRule="auto"/>
              <w:jc w:val="center"/>
              <w:rPr>
                <w:rFonts w:ascii="Times New Roman" w:hAnsi="Times New Roman"/>
                <w:bCs/>
                <w:sz w:val="24"/>
                <w:szCs w:val="24"/>
              </w:rPr>
            </w:pPr>
            <w:r>
              <w:rPr>
                <w:rFonts w:ascii="Times New Roman" w:hAnsi="Times New Roman"/>
                <w:bCs/>
                <w:sz w:val="24"/>
                <w:szCs w:val="24"/>
              </w:rPr>
              <w:t>ГУЗ КОД</w:t>
            </w:r>
          </w:p>
        </w:tc>
        <w:tc>
          <w:tcPr>
            <w:tcW w:w="1775" w:type="dxa"/>
            <w:vMerge w:val="restart"/>
            <w:vAlign w:val="center"/>
          </w:tcPr>
          <w:p w:rsidR="008955BB" w:rsidRDefault="008955BB" w:rsidP="00685CDA">
            <w:pPr>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1962" w:type="dxa"/>
            <w:vMerge w:val="restart"/>
            <w:vAlign w:val="center"/>
          </w:tcPr>
          <w:p w:rsidR="008955BB" w:rsidRDefault="008955BB" w:rsidP="00685CDA">
            <w:pPr>
              <w:spacing w:after="0" w:line="240" w:lineRule="auto"/>
              <w:jc w:val="center"/>
              <w:rPr>
                <w:rFonts w:ascii="Times New Roman" w:hAnsi="Times New Roman"/>
                <w:bCs/>
                <w:sz w:val="24"/>
                <w:szCs w:val="24"/>
              </w:rPr>
            </w:pPr>
            <w:r>
              <w:rPr>
                <w:rFonts w:ascii="Times New Roman" w:hAnsi="Times New Roman"/>
                <w:bCs/>
                <w:sz w:val="24"/>
                <w:szCs w:val="24"/>
              </w:rPr>
              <w:t>5</w:t>
            </w: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 xml:space="preserve">Микроскоп лабораторный бинокулярный  Рrimostar Carl Zeiss (5 </w:t>
            </w:r>
            <w:proofErr w:type="gramStart"/>
            <w:r>
              <w:rPr>
                <w:rFonts w:ascii="Times New Roman" w:hAnsi="Times New Roman"/>
                <w:bCs/>
                <w:sz w:val="24"/>
                <w:szCs w:val="24"/>
              </w:rPr>
              <w:t>шт</w:t>
            </w:r>
            <w:proofErr w:type="gramEnd"/>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2012</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Аппарат для заключения гист</w:t>
            </w:r>
            <w:proofErr w:type="gramStart"/>
            <w:r>
              <w:rPr>
                <w:rFonts w:ascii="Times New Roman" w:hAnsi="Times New Roman"/>
                <w:bCs/>
                <w:sz w:val="24"/>
                <w:szCs w:val="24"/>
              </w:rPr>
              <w:t>.с</w:t>
            </w:r>
            <w:proofErr w:type="gramEnd"/>
            <w:r>
              <w:rPr>
                <w:rFonts w:ascii="Times New Roman" w:hAnsi="Times New Roman"/>
                <w:bCs/>
                <w:sz w:val="24"/>
                <w:szCs w:val="24"/>
              </w:rPr>
              <w:t>резов под пленку Tissue-Tek Film (2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2013,</w:t>
            </w:r>
          </w:p>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Микротом Leica</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2012</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 xml:space="preserve">Микротом ротационный </w:t>
            </w:r>
            <w:r>
              <w:rPr>
                <w:rFonts w:ascii="Times New Roman" w:hAnsi="Times New Roman"/>
                <w:bCs/>
                <w:sz w:val="24"/>
                <w:szCs w:val="24"/>
              </w:rPr>
              <w:lastRenderedPageBreak/>
              <w:t>АССИ</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lastRenderedPageBreak/>
              <w:t>2008</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Иммуностейнер автоматический Ventana Benchmark XT (2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2013,</w:t>
            </w:r>
            <w:r>
              <w:rPr>
                <w:rFonts w:ascii="Times New Roman" w:hAnsi="Times New Roman"/>
                <w:bCs/>
                <w:sz w:val="24"/>
                <w:szCs w:val="24"/>
              </w:rPr>
              <w:b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Pr="00FB0567"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 xml:space="preserve">Автоматический гистологический процессор Tissue-Tek </w:t>
            </w:r>
            <w:r>
              <w:rPr>
                <w:rFonts w:ascii="Times New Roman" w:hAnsi="Times New Roman"/>
                <w:bCs/>
                <w:sz w:val="24"/>
                <w:szCs w:val="24"/>
                <w:lang w:val="en-US"/>
              </w:rPr>
              <w:t>VIP</w:t>
            </w:r>
            <w:r w:rsidRPr="00FB0567">
              <w:rPr>
                <w:rFonts w:ascii="Times New Roman" w:hAnsi="Times New Roman"/>
                <w:bCs/>
                <w:sz w:val="24"/>
                <w:szCs w:val="24"/>
              </w:rPr>
              <w:t xml:space="preserve"> 6 (4 </w:t>
            </w:r>
            <w:r>
              <w:rPr>
                <w:rFonts w:ascii="Times New Roman" w:hAnsi="Times New Roman"/>
                <w:bCs/>
                <w:sz w:val="24"/>
                <w:szCs w:val="24"/>
              </w:rPr>
              <w:t>шт.</w:t>
            </w:r>
            <w:r w:rsidRPr="00FB0567">
              <w:rPr>
                <w:rFonts w:ascii="Times New Roman" w:hAnsi="Times New Roman"/>
                <w:bCs/>
                <w:sz w:val="24"/>
                <w:szCs w:val="24"/>
              </w:rPr>
              <w:t>)</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2013,</w:t>
            </w:r>
            <w:r>
              <w:rPr>
                <w:rFonts w:ascii="Times New Roman" w:hAnsi="Times New Roman"/>
                <w:bCs/>
                <w:sz w:val="24"/>
                <w:szCs w:val="24"/>
              </w:rPr>
              <w:b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Ротационный микротом Accu-Cut SRM 200 (6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Мультистейнер автоматический для микропрепартов Tissue-Tek Prisma (2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2013,</w:t>
            </w:r>
          </w:p>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 xml:space="preserve">Микротом </w:t>
            </w:r>
            <w:proofErr w:type="gramStart"/>
            <w:r>
              <w:rPr>
                <w:rFonts w:ascii="Times New Roman" w:hAnsi="Times New Roman"/>
                <w:bCs/>
                <w:sz w:val="24"/>
                <w:szCs w:val="24"/>
              </w:rPr>
              <w:t>-К</w:t>
            </w:r>
            <w:proofErr w:type="gramEnd"/>
            <w:r>
              <w:rPr>
                <w:rFonts w:ascii="Times New Roman" w:hAnsi="Times New Roman"/>
                <w:bCs/>
                <w:sz w:val="24"/>
                <w:szCs w:val="24"/>
              </w:rPr>
              <w:t>риостат Tissue-Tek Cryo3Plus DM (2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2013,</w:t>
            </w:r>
          </w:p>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Декальцинатор SAKURA TDE (2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2013,</w:t>
            </w:r>
          </w:p>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Устройство для расправления гист</w:t>
            </w:r>
            <w:proofErr w:type="gramStart"/>
            <w:r>
              <w:rPr>
                <w:rFonts w:ascii="Times New Roman" w:hAnsi="Times New Roman"/>
                <w:bCs/>
                <w:sz w:val="24"/>
                <w:szCs w:val="24"/>
              </w:rPr>
              <w:t>.с</w:t>
            </w:r>
            <w:proofErr w:type="gramEnd"/>
            <w:r>
              <w:rPr>
                <w:rFonts w:ascii="Times New Roman" w:hAnsi="Times New Roman"/>
                <w:bCs/>
                <w:sz w:val="24"/>
                <w:szCs w:val="24"/>
              </w:rPr>
              <w:t>резов Water Bath 1770 (4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 xml:space="preserve">Аквадистиллятор ДЭ-04-02  </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2013</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Pr="00FB0567"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 xml:space="preserve">Система заливки парафином модульная Tissue-Tek </w:t>
            </w:r>
            <w:r>
              <w:rPr>
                <w:rFonts w:ascii="Times New Roman" w:hAnsi="Times New Roman"/>
                <w:bCs/>
                <w:sz w:val="24"/>
                <w:szCs w:val="24"/>
                <w:lang w:val="en-US"/>
              </w:rPr>
              <w:t>TEC</w:t>
            </w:r>
            <w:r w:rsidRPr="00FB0567">
              <w:rPr>
                <w:rFonts w:ascii="Times New Roman" w:hAnsi="Times New Roman"/>
                <w:bCs/>
                <w:sz w:val="24"/>
                <w:szCs w:val="24"/>
              </w:rPr>
              <w:t xml:space="preserve"> 6 (2 </w:t>
            </w:r>
            <w:r>
              <w:rPr>
                <w:rFonts w:ascii="Times New Roman" w:hAnsi="Times New Roman"/>
                <w:bCs/>
                <w:sz w:val="24"/>
                <w:szCs w:val="24"/>
              </w:rPr>
              <w:t>шт.</w:t>
            </w:r>
            <w:r w:rsidRPr="00FB0567">
              <w:rPr>
                <w:rFonts w:ascii="Times New Roman" w:hAnsi="Times New Roman"/>
                <w:bCs/>
                <w:sz w:val="24"/>
                <w:szCs w:val="24"/>
              </w:rPr>
              <w:t>)</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2013,</w:t>
            </w:r>
          </w:p>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Микроскоп медико-биологический Nikon Eclipse Ci (2 шт.)2020</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Принтер для маркировки гист</w:t>
            </w:r>
            <w:proofErr w:type="gramStart"/>
            <w:r>
              <w:rPr>
                <w:rFonts w:ascii="Times New Roman" w:hAnsi="Times New Roman"/>
                <w:bCs/>
                <w:sz w:val="24"/>
                <w:szCs w:val="24"/>
              </w:rPr>
              <w:t>.к</w:t>
            </w:r>
            <w:proofErr w:type="gramEnd"/>
            <w:r>
              <w:rPr>
                <w:rFonts w:ascii="Times New Roman" w:hAnsi="Times New Roman"/>
                <w:bCs/>
                <w:sz w:val="24"/>
                <w:szCs w:val="24"/>
              </w:rPr>
              <w:t xml:space="preserve">ассет AutoWrite NEXT </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Сканирующий микроскоп </w:t>
            </w:r>
            <w:r>
              <w:rPr>
                <w:rFonts w:ascii="Times New Roman" w:hAnsi="Times New Roman"/>
                <w:bCs/>
                <w:sz w:val="24"/>
                <w:szCs w:val="24"/>
                <w:lang w:val="en-US"/>
              </w:rPr>
              <w:t>Aperio</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lang w:val="en-US"/>
              </w:rPr>
              <w:t>2013</w:t>
            </w:r>
          </w:p>
        </w:tc>
      </w:tr>
      <w:tr w:rsidR="008955BB" w:rsidTr="00685CDA">
        <w:tc>
          <w:tcPr>
            <w:tcW w:w="1717" w:type="dxa"/>
            <w:vMerge w:val="restart"/>
          </w:tcPr>
          <w:p w:rsidR="008955BB" w:rsidRPr="000C15F7" w:rsidRDefault="008955BB" w:rsidP="00685CDA">
            <w:pPr>
              <w:jc w:val="both"/>
              <w:rPr>
                <w:rFonts w:ascii="Times New Roman" w:hAnsi="Times New Roman"/>
                <w:color w:val="000000"/>
                <w:sz w:val="24"/>
                <w:szCs w:val="24"/>
              </w:rPr>
            </w:pPr>
            <w:r w:rsidRPr="000C15F7">
              <w:rPr>
                <w:rFonts w:ascii="Times New Roman" w:hAnsi="Times New Roman"/>
                <w:color w:val="000000"/>
                <w:sz w:val="24"/>
                <w:szCs w:val="24"/>
              </w:rPr>
              <w:t>ГУЗ "Забайкальское краевое патологоанатомическое бюро"</w:t>
            </w:r>
          </w:p>
          <w:p w:rsidR="008955BB" w:rsidRDefault="008955BB" w:rsidP="00685CDA">
            <w:pPr>
              <w:jc w:val="both"/>
              <w:rPr>
                <w:rFonts w:ascii="Times New Roman" w:eastAsia="Times New Roman" w:hAnsi="Times New Roman"/>
                <w:bCs/>
                <w:sz w:val="24"/>
              </w:rPr>
            </w:pPr>
          </w:p>
        </w:tc>
        <w:tc>
          <w:tcPr>
            <w:tcW w:w="1775" w:type="dxa"/>
            <w:vMerge w:val="restart"/>
          </w:tcPr>
          <w:p w:rsidR="008955BB" w:rsidRDefault="008955BB" w:rsidP="00685CDA">
            <w:pPr>
              <w:jc w:val="both"/>
              <w:rPr>
                <w:rFonts w:ascii="Times New Roman" w:eastAsia="Times New Roman" w:hAnsi="Times New Roman"/>
                <w:bCs/>
              </w:rPr>
            </w:pPr>
            <w:r>
              <w:rPr>
                <w:rFonts w:ascii="Times New Roman" w:eastAsia="Times New Roman" w:hAnsi="Times New Roman"/>
                <w:bCs/>
              </w:rPr>
              <w:t>49,5</w:t>
            </w:r>
          </w:p>
        </w:tc>
        <w:tc>
          <w:tcPr>
            <w:tcW w:w="1962" w:type="dxa"/>
            <w:vMerge w:val="restart"/>
          </w:tcPr>
          <w:p w:rsidR="008955BB" w:rsidRDefault="008955BB" w:rsidP="00685CDA">
            <w:pPr>
              <w:jc w:val="both"/>
              <w:rPr>
                <w:rFonts w:ascii="Times New Roman" w:eastAsia="Times New Roman" w:hAnsi="Times New Roman"/>
                <w:bCs/>
              </w:rPr>
            </w:pPr>
            <w:r>
              <w:rPr>
                <w:rFonts w:ascii="Times New Roman" w:eastAsia="Times New Roman" w:hAnsi="Times New Roman"/>
                <w:bCs/>
              </w:rPr>
              <w:t>13</w:t>
            </w:r>
          </w:p>
        </w:tc>
        <w:tc>
          <w:tcPr>
            <w:tcW w:w="3013" w:type="dxa"/>
          </w:tcPr>
          <w:p w:rsidR="008955BB" w:rsidRDefault="008955BB" w:rsidP="00685CDA">
            <w:r>
              <w:rPr>
                <w:rFonts w:ascii="Times New Roman" w:eastAsia="Times New Roman" w:hAnsi="Times New Roman"/>
                <w:bCs/>
              </w:rPr>
              <w:t>Микроскоп бин</w:t>
            </w:r>
            <w:r>
              <w:rPr>
                <w:rFonts w:ascii="Times New Roman" w:eastAsia="Times New Roman" w:hAnsi="Times New Roman"/>
                <w:bCs/>
              </w:rPr>
              <w:t>о</w:t>
            </w:r>
            <w:r>
              <w:rPr>
                <w:rFonts w:ascii="Times New Roman" w:eastAsia="Times New Roman" w:hAnsi="Times New Roman"/>
                <w:bCs/>
              </w:rPr>
              <w:t>кулярный лабор</w:t>
            </w:r>
            <w:r>
              <w:rPr>
                <w:rFonts w:ascii="Times New Roman" w:eastAsia="Times New Roman" w:hAnsi="Times New Roman"/>
                <w:bCs/>
              </w:rPr>
              <w:t>а</w:t>
            </w:r>
            <w:r>
              <w:rPr>
                <w:rFonts w:ascii="Times New Roman" w:eastAsia="Times New Roman" w:hAnsi="Times New Roman"/>
                <w:bCs/>
              </w:rPr>
              <w:t>торный «</w:t>
            </w:r>
            <w:r>
              <w:rPr>
                <w:rFonts w:ascii="Times New Roman" w:eastAsia="Times New Roman" w:hAnsi="Times New Roman"/>
                <w:bCs/>
                <w:lang w:val="en-US"/>
              </w:rPr>
              <w:t>Olympus</w:t>
            </w:r>
            <w:r>
              <w:rPr>
                <w:rFonts w:ascii="Times New Roman" w:eastAsia="Times New Roman" w:hAnsi="Times New Roman"/>
                <w:bCs/>
              </w:rPr>
              <w:t>»</w:t>
            </w:r>
          </w:p>
        </w:tc>
        <w:tc>
          <w:tcPr>
            <w:tcW w:w="1103" w:type="dxa"/>
          </w:tcPr>
          <w:p w:rsidR="008955BB" w:rsidRDefault="008955BB" w:rsidP="00685CDA">
            <w:pPr>
              <w:jc w:val="both"/>
              <w:rPr>
                <w:rFonts w:ascii="Times New Roman" w:eastAsia="Times New Roman" w:hAnsi="Times New Roman"/>
                <w:bCs/>
                <w:lang w:val="en-US"/>
              </w:rPr>
            </w:pPr>
            <w:r>
              <w:rPr>
                <w:rFonts w:ascii="Times New Roman" w:eastAsia="Times New Roman" w:hAnsi="Times New Roman"/>
                <w:bCs/>
                <w:lang w:val="en-US"/>
              </w:rPr>
              <w:t>2004</w:t>
            </w:r>
          </w:p>
          <w:p w:rsidR="008955BB" w:rsidRDefault="008955BB" w:rsidP="00685CDA">
            <w:pPr>
              <w:jc w:val="both"/>
              <w:rPr>
                <w:rFonts w:ascii="Times New Roman" w:eastAsia="Times New Roman" w:hAnsi="Times New Roman"/>
                <w:bCs/>
              </w:rPr>
            </w:pPr>
            <w:r>
              <w:rPr>
                <w:rFonts w:ascii="Times New Roman" w:eastAsia="Times New Roman" w:hAnsi="Times New Roman"/>
                <w:bCs/>
              </w:rPr>
              <w:t>2010</w:t>
            </w:r>
          </w:p>
          <w:p w:rsidR="008955BB" w:rsidRDefault="008955BB" w:rsidP="00685CDA">
            <w:pPr>
              <w:jc w:val="both"/>
              <w:rPr>
                <w:rFonts w:ascii="Times New Roman" w:eastAsia="Times New Roman" w:hAnsi="Times New Roman"/>
                <w:bCs/>
                <w:lang w:val="en-US"/>
              </w:rPr>
            </w:pPr>
          </w:p>
        </w:tc>
      </w:tr>
      <w:tr w:rsidR="008955BB" w:rsidTr="00685CDA">
        <w:tc>
          <w:tcPr>
            <w:tcW w:w="1717" w:type="dxa"/>
            <w:vMerge/>
          </w:tcPr>
          <w:p w:rsidR="008955BB" w:rsidRDefault="008955BB" w:rsidP="00685CDA">
            <w:pPr>
              <w:jc w:val="both"/>
              <w:rPr>
                <w:rFonts w:ascii="Times New Roman" w:eastAsia="Times New Roman" w:hAnsi="Times New Roman"/>
                <w:bCs/>
                <w:lang w:val="en-U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r>
              <w:rPr>
                <w:rFonts w:ascii="Times New Roman" w:eastAsia="Times New Roman" w:hAnsi="Times New Roman"/>
                <w:bCs/>
              </w:rPr>
              <w:t>Микроскоп биол</w:t>
            </w:r>
            <w:r>
              <w:rPr>
                <w:rFonts w:ascii="Times New Roman" w:eastAsia="Times New Roman" w:hAnsi="Times New Roman"/>
                <w:bCs/>
              </w:rPr>
              <w:t>о</w:t>
            </w:r>
            <w:r>
              <w:rPr>
                <w:rFonts w:ascii="Times New Roman" w:eastAsia="Times New Roman" w:hAnsi="Times New Roman"/>
                <w:bCs/>
              </w:rPr>
              <w:t>гический</w:t>
            </w:r>
            <w:r>
              <w:rPr>
                <w:rFonts w:ascii="Times New Roman" w:eastAsia="Times New Roman" w:hAnsi="Times New Roman"/>
                <w:bCs/>
                <w:lang w:val="en-US"/>
              </w:rPr>
              <w:t xml:space="preserve"> </w:t>
            </w:r>
            <w:r>
              <w:rPr>
                <w:rFonts w:ascii="Times New Roman" w:eastAsia="Times New Roman" w:hAnsi="Times New Roman"/>
                <w:bCs/>
              </w:rPr>
              <w:t>«Микр</w:t>
            </w:r>
            <w:r>
              <w:rPr>
                <w:rFonts w:ascii="Times New Roman" w:eastAsia="Times New Roman" w:hAnsi="Times New Roman"/>
                <w:bCs/>
              </w:rPr>
              <w:t>о</w:t>
            </w:r>
            <w:r>
              <w:rPr>
                <w:rFonts w:ascii="Times New Roman" w:eastAsia="Times New Roman" w:hAnsi="Times New Roman"/>
                <w:bCs/>
              </w:rPr>
              <w:t xml:space="preserve">мед 3» </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2018</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pPr>
            <w:r>
              <w:rPr>
                <w:rFonts w:ascii="Times New Roman" w:eastAsia="Times New Roman" w:hAnsi="Times New Roman"/>
                <w:bCs/>
              </w:rPr>
              <w:t>Микроскоп биол</w:t>
            </w:r>
            <w:r>
              <w:rPr>
                <w:rFonts w:ascii="Times New Roman" w:eastAsia="Times New Roman" w:hAnsi="Times New Roman"/>
                <w:bCs/>
              </w:rPr>
              <w:t>о</w:t>
            </w:r>
            <w:r>
              <w:rPr>
                <w:rFonts w:ascii="Times New Roman" w:eastAsia="Times New Roman" w:hAnsi="Times New Roman"/>
                <w:bCs/>
              </w:rPr>
              <w:t>гический «</w:t>
            </w:r>
            <w:r>
              <w:rPr>
                <w:rFonts w:ascii="Times New Roman" w:eastAsia="Times New Roman" w:hAnsi="Times New Roman"/>
                <w:bCs/>
                <w:lang w:val="en-US"/>
              </w:rPr>
              <w:t>OPTIKA</w:t>
            </w:r>
            <w:r>
              <w:rPr>
                <w:rFonts w:ascii="Times New Roman" w:eastAsia="Times New Roman" w:hAnsi="Times New Roman"/>
                <w:bCs/>
              </w:rPr>
              <w:t>»</w:t>
            </w:r>
            <w:r>
              <w:rPr>
                <w:rFonts w:ascii="Times New Roman" w:eastAsia="Times New Roman" w:hAnsi="Times New Roman"/>
                <w:bCs/>
                <w:lang w:val="en-US"/>
              </w:rPr>
              <w:t xml:space="preserve"> </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2018</w:t>
            </w:r>
          </w:p>
          <w:p w:rsidR="008955BB" w:rsidRDefault="008955BB" w:rsidP="00685CDA">
            <w:pPr>
              <w:jc w:val="both"/>
              <w:rPr>
                <w:rFonts w:ascii="Times New Roman" w:eastAsia="Times New Roman" w:hAnsi="Times New Roman"/>
                <w:bCs/>
              </w:rPr>
            </w:pP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pPr>
            <w:r>
              <w:rPr>
                <w:rFonts w:ascii="Times New Roman" w:eastAsia="Times New Roman" w:hAnsi="Times New Roman"/>
                <w:bCs/>
              </w:rPr>
              <w:t>Микроскоп биол</w:t>
            </w:r>
            <w:r>
              <w:rPr>
                <w:rFonts w:ascii="Times New Roman" w:eastAsia="Times New Roman" w:hAnsi="Times New Roman"/>
                <w:bCs/>
              </w:rPr>
              <w:t>о</w:t>
            </w:r>
            <w:r>
              <w:rPr>
                <w:rFonts w:ascii="Times New Roman" w:eastAsia="Times New Roman" w:hAnsi="Times New Roman"/>
                <w:bCs/>
              </w:rPr>
              <w:t>гический «</w:t>
            </w:r>
            <w:r>
              <w:rPr>
                <w:rFonts w:ascii="Times New Roman" w:eastAsia="Times New Roman" w:hAnsi="Times New Roman"/>
                <w:bCs/>
                <w:lang w:val="en-US"/>
              </w:rPr>
              <w:t>OPTIKA</w:t>
            </w:r>
            <w:r>
              <w:rPr>
                <w:rFonts w:ascii="Times New Roman" w:eastAsia="Times New Roman" w:hAnsi="Times New Roman"/>
                <w:bCs/>
              </w:rPr>
              <w:t>»</w:t>
            </w:r>
            <w:r>
              <w:rPr>
                <w:rFonts w:ascii="Times New Roman" w:eastAsia="Times New Roman" w:hAnsi="Times New Roman"/>
                <w:bCs/>
                <w:lang w:val="en-US"/>
              </w:rPr>
              <w:t xml:space="preserve"> </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2023</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Pr="003E1C32" w:rsidRDefault="008955BB" w:rsidP="00685CDA">
            <w:pPr>
              <w:jc w:val="both"/>
              <w:rPr>
                <w:rFonts w:ascii="Times New Roman" w:eastAsia="Times New Roman" w:hAnsi="Times New Roman"/>
                <w:bCs/>
              </w:rPr>
            </w:pPr>
          </w:p>
        </w:tc>
        <w:tc>
          <w:tcPr>
            <w:tcW w:w="3013" w:type="dxa"/>
          </w:tcPr>
          <w:p w:rsidR="008955BB" w:rsidRDefault="008955BB" w:rsidP="00685CDA">
            <w:pPr>
              <w:jc w:val="both"/>
            </w:pPr>
            <w:r>
              <w:rPr>
                <w:rFonts w:ascii="Times New Roman" w:eastAsia="Times New Roman" w:hAnsi="Times New Roman"/>
                <w:bCs/>
              </w:rPr>
              <w:t>Микроскоп лаб</w:t>
            </w:r>
            <w:r>
              <w:rPr>
                <w:rFonts w:ascii="Times New Roman" w:eastAsia="Times New Roman" w:hAnsi="Times New Roman"/>
                <w:bCs/>
              </w:rPr>
              <w:t>о</w:t>
            </w:r>
            <w:r>
              <w:rPr>
                <w:rFonts w:ascii="Times New Roman" w:eastAsia="Times New Roman" w:hAnsi="Times New Roman"/>
                <w:bCs/>
              </w:rPr>
              <w:t>раторный бинок</w:t>
            </w:r>
            <w:r>
              <w:rPr>
                <w:rFonts w:ascii="Times New Roman" w:eastAsia="Times New Roman" w:hAnsi="Times New Roman"/>
                <w:bCs/>
              </w:rPr>
              <w:t>у</w:t>
            </w:r>
            <w:r>
              <w:rPr>
                <w:rFonts w:ascii="Times New Roman" w:eastAsia="Times New Roman" w:hAnsi="Times New Roman"/>
                <w:bCs/>
              </w:rPr>
              <w:t xml:space="preserve">лярный Leica </w:t>
            </w:r>
            <w:r>
              <w:rPr>
                <w:rFonts w:ascii="Times New Roman" w:eastAsia="Times New Roman" w:hAnsi="Times New Roman"/>
                <w:bCs/>
                <w:lang w:val="en-US"/>
              </w:rPr>
              <w:t>DM</w:t>
            </w:r>
            <w:r>
              <w:rPr>
                <w:rFonts w:ascii="Times New Roman" w:eastAsia="Times New Roman" w:hAnsi="Times New Roman"/>
                <w:bCs/>
              </w:rPr>
              <w:t xml:space="preserve"> </w:t>
            </w:r>
            <w:r>
              <w:rPr>
                <w:rFonts w:ascii="Times New Roman" w:eastAsia="Times New Roman" w:hAnsi="Times New Roman"/>
                <w:bCs/>
              </w:rPr>
              <w:lastRenderedPageBreak/>
              <w:t xml:space="preserve">1000 </w:t>
            </w:r>
            <w:r>
              <w:rPr>
                <w:rFonts w:ascii="Times New Roman" w:eastAsia="Times New Roman" w:hAnsi="Times New Roman"/>
                <w:bCs/>
                <w:lang w:val="en-US"/>
              </w:rPr>
              <w:t>LED</w:t>
            </w:r>
            <w:r>
              <w:rPr>
                <w:rFonts w:ascii="Times New Roman" w:eastAsia="Times New Roman" w:hAnsi="Times New Roman"/>
                <w:bCs/>
              </w:rPr>
              <w:t xml:space="preserve"> </w:t>
            </w:r>
          </w:p>
        </w:tc>
        <w:tc>
          <w:tcPr>
            <w:tcW w:w="1103" w:type="dxa"/>
          </w:tcPr>
          <w:p w:rsidR="008955BB" w:rsidRDefault="008955BB" w:rsidP="00685CDA">
            <w:pPr>
              <w:jc w:val="both"/>
              <w:rPr>
                <w:rFonts w:ascii="Times New Roman" w:eastAsia="Times New Roman" w:hAnsi="Times New Roman"/>
                <w:bCs/>
                <w:lang w:val="en-US"/>
              </w:rPr>
            </w:pPr>
            <w:r>
              <w:rPr>
                <w:rFonts w:ascii="Times New Roman" w:eastAsia="Times New Roman" w:hAnsi="Times New Roman"/>
                <w:bCs/>
                <w:lang w:val="en-US"/>
              </w:rPr>
              <w:lastRenderedPageBreak/>
              <w:t>2021</w:t>
            </w:r>
          </w:p>
          <w:p w:rsidR="008955BB" w:rsidRDefault="008955BB" w:rsidP="00685CDA">
            <w:pPr>
              <w:jc w:val="both"/>
              <w:rPr>
                <w:rFonts w:ascii="Times New Roman" w:eastAsia="Times New Roman" w:hAnsi="Times New Roman"/>
                <w:bCs/>
                <w:lang w:val="en-US"/>
              </w:rPr>
            </w:pPr>
            <w:r>
              <w:rPr>
                <w:rFonts w:ascii="Times New Roman" w:eastAsia="Times New Roman" w:hAnsi="Times New Roman"/>
                <w:bCs/>
                <w:lang w:val="en-US"/>
              </w:rPr>
              <w:lastRenderedPageBreak/>
              <w:t>2022</w:t>
            </w:r>
          </w:p>
          <w:p w:rsidR="008955BB" w:rsidRDefault="008955BB" w:rsidP="00685CDA">
            <w:pPr>
              <w:jc w:val="both"/>
              <w:rPr>
                <w:rFonts w:ascii="Times New Roman" w:eastAsia="Times New Roman" w:hAnsi="Times New Roman"/>
                <w:bCs/>
                <w:lang w:val="en-US"/>
              </w:rPr>
            </w:pPr>
            <w:r>
              <w:rPr>
                <w:rFonts w:ascii="Times New Roman" w:eastAsia="Times New Roman" w:hAnsi="Times New Roman"/>
                <w:bCs/>
                <w:lang w:val="en-US"/>
              </w:rPr>
              <w:t>2024</w:t>
            </w:r>
          </w:p>
        </w:tc>
      </w:tr>
      <w:tr w:rsidR="008955BB" w:rsidTr="00685CDA">
        <w:tc>
          <w:tcPr>
            <w:tcW w:w="1717" w:type="dxa"/>
            <w:vMerge/>
          </w:tcPr>
          <w:p w:rsidR="008955BB" w:rsidRDefault="008955BB" w:rsidP="00685CDA">
            <w:pPr>
              <w:jc w:val="both"/>
              <w:rPr>
                <w:rFonts w:ascii="Times New Roman" w:eastAsia="Times New Roman" w:hAnsi="Times New Roman"/>
                <w:bCs/>
                <w:lang w:val="en-U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pPr>
            <w:r>
              <w:rPr>
                <w:rFonts w:ascii="Times New Roman" w:eastAsia="Times New Roman" w:hAnsi="Times New Roman"/>
                <w:bCs/>
              </w:rPr>
              <w:t xml:space="preserve">Микротом </w:t>
            </w:r>
            <w:r>
              <w:rPr>
                <w:rFonts w:ascii="Times New Roman" w:eastAsia="Times New Roman" w:hAnsi="Times New Roman"/>
                <w:bCs/>
                <w:lang w:val="en-US"/>
              </w:rPr>
              <w:t>Medim</w:t>
            </w:r>
          </w:p>
        </w:tc>
        <w:tc>
          <w:tcPr>
            <w:tcW w:w="1103" w:type="dxa"/>
          </w:tcPr>
          <w:p w:rsidR="008955BB" w:rsidRDefault="008955BB" w:rsidP="00685CDA">
            <w:pPr>
              <w:jc w:val="both"/>
              <w:rPr>
                <w:rFonts w:ascii="Times New Roman" w:eastAsia="Times New Roman" w:hAnsi="Times New Roman"/>
                <w:bCs/>
                <w:lang w:val="en-US"/>
              </w:rPr>
            </w:pPr>
            <w:r>
              <w:rPr>
                <w:rFonts w:ascii="Times New Roman" w:eastAsia="Times New Roman" w:hAnsi="Times New Roman"/>
                <w:bCs/>
                <w:lang w:val="en-US"/>
              </w:rPr>
              <w:t>1995</w:t>
            </w:r>
          </w:p>
        </w:tc>
      </w:tr>
      <w:tr w:rsidR="008955BB" w:rsidTr="00685CDA">
        <w:tc>
          <w:tcPr>
            <w:tcW w:w="1717" w:type="dxa"/>
            <w:vMerge/>
          </w:tcPr>
          <w:p w:rsidR="008955BB" w:rsidRDefault="008955BB" w:rsidP="00685CDA">
            <w:pPr>
              <w:jc w:val="both"/>
              <w:rPr>
                <w:rFonts w:ascii="Times New Roman" w:eastAsia="Times New Roman" w:hAnsi="Times New Roman"/>
                <w:bCs/>
                <w:lang w:val="en-U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pPr>
            <w:r>
              <w:rPr>
                <w:rFonts w:ascii="Times New Roman" w:eastAsia="Times New Roman" w:hAnsi="Times New Roman"/>
                <w:bCs/>
              </w:rPr>
              <w:t>Микротомы</w:t>
            </w:r>
            <w:r>
              <w:rPr>
                <w:rFonts w:ascii="Times New Roman" w:eastAsia="Times New Roman" w:hAnsi="Times New Roman"/>
                <w:bCs/>
                <w:lang w:val="en-US"/>
              </w:rPr>
              <w:t xml:space="preserve"> HM </w:t>
            </w:r>
            <w:r>
              <w:rPr>
                <w:rFonts w:ascii="Times New Roman" w:eastAsia="Times New Roman" w:hAnsi="Times New Roman"/>
                <w:bCs/>
              </w:rPr>
              <w:t>325</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2013</w:t>
            </w:r>
          </w:p>
          <w:p w:rsidR="008955BB" w:rsidRDefault="008955BB" w:rsidP="00685CDA">
            <w:pPr>
              <w:jc w:val="both"/>
              <w:rPr>
                <w:rFonts w:ascii="Times New Roman" w:eastAsia="Times New Roman" w:hAnsi="Times New Roman"/>
                <w:bCs/>
              </w:rPr>
            </w:pPr>
            <w:r>
              <w:rPr>
                <w:rFonts w:ascii="Times New Roman" w:eastAsia="Times New Roman" w:hAnsi="Times New Roman"/>
                <w:bCs/>
              </w:rPr>
              <w:t>2014</w:t>
            </w:r>
          </w:p>
          <w:p w:rsidR="008955BB" w:rsidRDefault="008955BB" w:rsidP="00685CDA">
            <w:pPr>
              <w:jc w:val="both"/>
              <w:rPr>
                <w:rFonts w:ascii="Times New Roman" w:eastAsia="Times New Roman" w:hAnsi="Times New Roman"/>
                <w:bCs/>
              </w:rPr>
            </w:pPr>
            <w:r>
              <w:rPr>
                <w:rFonts w:ascii="Times New Roman" w:eastAsia="Times New Roman" w:hAnsi="Times New Roman"/>
                <w:bCs/>
              </w:rPr>
              <w:t>2015</w:t>
            </w:r>
          </w:p>
          <w:p w:rsidR="008955BB" w:rsidRDefault="008955BB" w:rsidP="00685CDA">
            <w:pPr>
              <w:jc w:val="both"/>
              <w:rPr>
                <w:rFonts w:ascii="Times New Roman" w:eastAsia="Times New Roman" w:hAnsi="Times New Roman"/>
                <w:bCs/>
              </w:rPr>
            </w:pPr>
            <w:r>
              <w:rPr>
                <w:rFonts w:ascii="Times New Roman" w:eastAsia="Times New Roman" w:hAnsi="Times New Roman"/>
                <w:bCs/>
              </w:rPr>
              <w:t>2016</w:t>
            </w:r>
          </w:p>
          <w:p w:rsidR="008955BB" w:rsidRDefault="008955BB" w:rsidP="00685CDA">
            <w:pPr>
              <w:jc w:val="both"/>
              <w:rPr>
                <w:rFonts w:ascii="Times New Roman" w:eastAsia="Times New Roman" w:hAnsi="Times New Roman"/>
                <w:bCs/>
              </w:rPr>
            </w:pPr>
            <w:r>
              <w:rPr>
                <w:rFonts w:ascii="Times New Roman" w:eastAsia="Times New Roman" w:hAnsi="Times New Roman"/>
                <w:bCs/>
              </w:rPr>
              <w:t>2018</w:t>
            </w:r>
          </w:p>
          <w:p w:rsidR="008955BB" w:rsidRDefault="008955BB" w:rsidP="00685CDA">
            <w:pPr>
              <w:jc w:val="both"/>
              <w:rPr>
                <w:rFonts w:ascii="Times New Roman" w:eastAsia="Times New Roman" w:hAnsi="Times New Roman"/>
                <w:bCs/>
              </w:rPr>
            </w:pPr>
            <w:r>
              <w:rPr>
                <w:rFonts w:ascii="Times New Roman" w:eastAsia="Times New Roman" w:hAnsi="Times New Roman"/>
                <w:bCs/>
              </w:rPr>
              <w:t>2020</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Автомат для пр</w:t>
            </w:r>
            <w:r>
              <w:rPr>
                <w:rFonts w:ascii="Times New Roman" w:eastAsia="Times New Roman" w:hAnsi="Times New Roman"/>
                <w:bCs/>
              </w:rPr>
              <w:t>о</w:t>
            </w:r>
            <w:r>
              <w:rPr>
                <w:rFonts w:ascii="Times New Roman" w:eastAsia="Times New Roman" w:hAnsi="Times New Roman"/>
                <w:bCs/>
              </w:rPr>
              <w:t>водки карусельн</w:t>
            </w:r>
            <w:r>
              <w:rPr>
                <w:rFonts w:ascii="Times New Roman" w:eastAsia="Times New Roman" w:hAnsi="Times New Roman"/>
                <w:bCs/>
              </w:rPr>
              <w:t>о</w:t>
            </w:r>
            <w:r>
              <w:rPr>
                <w:rFonts w:ascii="Times New Roman" w:eastAsia="Times New Roman" w:hAnsi="Times New Roman"/>
                <w:bCs/>
              </w:rPr>
              <w:t>го типа Leica</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2020</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Автомат для гистологической пр</w:t>
            </w:r>
            <w:r>
              <w:rPr>
                <w:rFonts w:ascii="Times New Roman" w:eastAsia="Times New Roman" w:hAnsi="Times New Roman"/>
                <w:bCs/>
              </w:rPr>
              <w:t>о</w:t>
            </w:r>
            <w:r>
              <w:rPr>
                <w:rFonts w:ascii="Times New Roman" w:eastAsia="Times New Roman" w:hAnsi="Times New Roman"/>
                <w:bCs/>
              </w:rPr>
              <w:t>водки</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2019</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pPr>
            <w:r>
              <w:rPr>
                <w:rFonts w:ascii="Times New Roman" w:eastAsia="Times New Roman" w:hAnsi="Times New Roman"/>
                <w:bCs/>
              </w:rPr>
              <w:t>Аппарат для кл</w:t>
            </w:r>
            <w:r>
              <w:rPr>
                <w:rFonts w:ascii="Times New Roman" w:eastAsia="Times New Roman" w:hAnsi="Times New Roman"/>
                <w:bCs/>
              </w:rPr>
              <w:t>и</w:t>
            </w:r>
            <w:r>
              <w:rPr>
                <w:rFonts w:ascii="Times New Roman" w:eastAsia="Times New Roman" w:hAnsi="Times New Roman"/>
                <w:bCs/>
              </w:rPr>
              <w:t>нико диагностич</w:t>
            </w:r>
            <w:r>
              <w:rPr>
                <w:rFonts w:ascii="Times New Roman" w:eastAsia="Times New Roman" w:hAnsi="Times New Roman"/>
                <w:bCs/>
              </w:rPr>
              <w:t>е</w:t>
            </w:r>
            <w:r>
              <w:rPr>
                <w:rFonts w:ascii="Times New Roman" w:eastAsia="Times New Roman" w:hAnsi="Times New Roman"/>
                <w:bCs/>
              </w:rPr>
              <w:t xml:space="preserve">ских лабораторных исследований Leica </w:t>
            </w:r>
            <w:r>
              <w:rPr>
                <w:rFonts w:ascii="Times New Roman" w:eastAsia="Times New Roman" w:hAnsi="Times New Roman"/>
                <w:bCs/>
                <w:lang w:val="en-US"/>
              </w:rPr>
              <w:t>Autostainer</w:t>
            </w:r>
            <w:r>
              <w:rPr>
                <w:rFonts w:ascii="Times New Roman" w:eastAsia="Times New Roman" w:hAnsi="Times New Roman"/>
                <w:bCs/>
              </w:rPr>
              <w:t xml:space="preserve"> </w:t>
            </w:r>
            <w:r>
              <w:rPr>
                <w:rFonts w:ascii="Times New Roman" w:eastAsia="Times New Roman" w:hAnsi="Times New Roman"/>
                <w:bCs/>
                <w:lang w:val="en-US"/>
              </w:rPr>
              <w:t>XL</w:t>
            </w:r>
            <w:r>
              <w:rPr>
                <w:rFonts w:ascii="Times New Roman" w:eastAsia="Times New Roman" w:hAnsi="Times New Roman"/>
                <w:bCs/>
              </w:rPr>
              <w:t xml:space="preserve"> </w:t>
            </w:r>
            <w:r>
              <w:rPr>
                <w:rFonts w:ascii="Times New Roman" w:eastAsia="Times New Roman" w:hAnsi="Times New Roman"/>
                <w:bCs/>
                <w:lang w:val="en-US"/>
              </w:rPr>
              <w:t>ST</w:t>
            </w:r>
            <w:r>
              <w:rPr>
                <w:rFonts w:ascii="Times New Roman" w:eastAsia="Times New Roman" w:hAnsi="Times New Roman"/>
                <w:bCs/>
              </w:rPr>
              <w:t xml:space="preserve"> 5010</w:t>
            </w:r>
          </w:p>
        </w:tc>
        <w:tc>
          <w:tcPr>
            <w:tcW w:w="1103" w:type="dxa"/>
          </w:tcPr>
          <w:p w:rsidR="008955BB" w:rsidRDefault="008955BB" w:rsidP="00685CDA">
            <w:pPr>
              <w:jc w:val="both"/>
            </w:pPr>
            <w:r>
              <w:rPr>
                <w:rFonts w:ascii="Times New Roman" w:eastAsia="Times New Roman" w:hAnsi="Times New Roman"/>
                <w:bCs/>
              </w:rPr>
              <w:t>20</w:t>
            </w:r>
            <w:r>
              <w:rPr>
                <w:rFonts w:ascii="Times New Roman" w:eastAsia="Times New Roman" w:hAnsi="Times New Roman"/>
                <w:bCs/>
                <w:lang w:val="en-US"/>
              </w:rPr>
              <w:t>20</w:t>
            </w:r>
          </w:p>
        </w:tc>
      </w:tr>
      <w:tr w:rsidR="008955BB" w:rsidTr="00685CDA">
        <w:tc>
          <w:tcPr>
            <w:tcW w:w="1717" w:type="dxa"/>
            <w:vMerge/>
          </w:tcPr>
          <w:p w:rsidR="008955BB" w:rsidRDefault="008955BB" w:rsidP="00685CDA">
            <w:pPr>
              <w:jc w:val="both"/>
              <w:rPr>
                <w:rFonts w:ascii="Times New Roman" w:eastAsia="Times New Roman" w:hAnsi="Times New Roman"/>
                <w:bCs/>
                <w:lang w:val="en-U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 xml:space="preserve">Аквадистиллятор электрический </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2015</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Pr="003E1C32" w:rsidRDefault="008955BB" w:rsidP="00685CDA">
            <w:pPr>
              <w:jc w:val="both"/>
              <w:rPr>
                <w:rFonts w:ascii="Times New Roman" w:eastAsia="Times New Roman" w:hAnsi="Times New Roman"/>
                <w:bCs/>
              </w:rPr>
            </w:pPr>
          </w:p>
        </w:tc>
        <w:tc>
          <w:tcPr>
            <w:tcW w:w="301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 xml:space="preserve">Аквадистиллятор ДЭ-10М  </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2015</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rPr>
                <w:rFonts w:ascii="Times New Roman" w:eastAsia="Times New Roman" w:hAnsi="Times New Roman"/>
                <w:bCs/>
              </w:rPr>
            </w:pPr>
            <w:r>
              <w:rPr>
                <w:rFonts w:ascii="Times New Roman" w:eastAsia="Times New Roman" w:hAnsi="Times New Roman"/>
                <w:bCs/>
              </w:rPr>
              <w:t>Машина моюще-дезинфицирующая</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2020</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Pr="003E1C32" w:rsidRDefault="008955BB" w:rsidP="00685CDA">
            <w:pPr>
              <w:jc w:val="both"/>
              <w:rPr>
                <w:rFonts w:ascii="Times New Roman" w:eastAsia="Times New Roman" w:hAnsi="Times New Roman"/>
                <w:bCs/>
              </w:rPr>
            </w:pPr>
          </w:p>
        </w:tc>
        <w:tc>
          <w:tcPr>
            <w:tcW w:w="301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Модульный центр для заливки</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2012</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Pr="003E1C32" w:rsidRDefault="008955BB" w:rsidP="00685CDA">
            <w:pPr>
              <w:jc w:val="both"/>
              <w:rPr>
                <w:rFonts w:ascii="Times New Roman" w:eastAsia="Times New Roman" w:hAnsi="Times New Roman"/>
                <w:bCs/>
              </w:rPr>
            </w:pPr>
          </w:p>
        </w:tc>
        <w:tc>
          <w:tcPr>
            <w:tcW w:w="301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Система заливки парафином м</w:t>
            </w:r>
            <w:r>
              <w:rPr>
                <w:rFonts w:ascii="Times New Roman" w:eastAsia="Times New Roman" w:hAnsi="Times New Roman"/>
                <w:bCs/>
              </w:rPr>
              <w:t>о</w:t>
            </w:r>
            <w:r>
              <w:rPr>
                <w:rFonts w:ascii="Times New Roman" w:eastAsia="Times New Roman" w:hAnsi="Times New Roman"/>
                <w:bCs/>
              </w:rPr>
              <w:t>дульная</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2018</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Pr="003E1C32" w:rsidRDefault="008955BB" w:rsidP="00685CDA">
            <w:pPr>
              <w:jc w:val="both"/>
              <w:rPr>
                <w:rFonts w:ascii="Times New Roman" w:eastAsia="Times New Roman" w:hAnsi="Times New Roman"/>
                <w:bCs/>
              </w:rPr>
            </w:pPr>
          </w:p>
        </w:tc>
        <w:tc>
          <w:tcPr>
            <w:tcW w:w="3013" w:type="dxa"/>
          </w:tcPr>
          <w:p w:rsidR="008955BB" w:rsidRDefault="008955BB" w:rsidP="00685CDA">
            <w:pPr>
              <w:jc w:val="both"/>
            </w:pPr>
            <w:r>
              <w:rPr>
                <w:rFonts w:ascii="Times New Roman" w:eastAsia="Times New Roman" w:hAnsi="Times New Roman"/>
                <w:bCs/>
              </w:rPr>
              <w:t>Система обработки тканевых образцов ИВД, автоматич</w:t>
            </w:r>
            <w:r>
              <w:rPr>
                <w:rFonts w:ascii="Times New Roman" w:eastAsia="Times New Roman" w:hAnsi="Times New Roman"/>
                <w:bCs/>
              </w:rPr>
              <w:t>е</w:t>
            </w:r>
            <w:r>
              <w:rPr>
                <w:rFonts w:ascii="Times New Roman" w:eastAsia="Times New Roman" w:hAnsi="Times New Roman"/>
                <w:bCs/>
              </w:rPr>
              <w:t xml:space="preserve">ская </w:t>
            </w:r>
            <w:r>
              <w:rPr>
                <w:rFonts w:ascii="Times New Roman" w:eastAsia="Times New Roman" w:hAnsi="Times New Roman"/>
                <w:bCs/>
                <w:lang w:val="en-US"/>
              </w:rPr>
              <w:t>Infiltra</w:t>
            </w:r>
          </w:p>
        </w:tc>
        <w:tc>
          <w:tcPr>
            <w:tcW w:w="1103" w:type="dxa"/>
          </w:tcPr>
          <w:p w:rsidR="008955BB" w:rsidRDefault="008955BB" w:rsidP="00685CDA">
            <w:pPr>
              <w:jc w:val="both"/>
              <w:rPr>
                <w:rFonts w:ascii="Times New Roman" w:eastAsia="Times New Roman" w:hAnsi="Times New Roman"/>
                <w:bCs/>
                <w:lang w:val="en-US"/>
              </w:rPr>
            </w:pPr>
            <w:r>
              <w:rPr>
                <w:rFonts w:ascii="Times New Roman" w:eastAsia="Times New Roman" w:hAnsi="Times New Roman"/>
                <w:bCs/>
                <w:lang w:val="en-US"/>
              </w:rPr>
              <w:t>2024</w:t>
            </w:r>
          </w:p>
        </w:tc>
      </w:tr>
      <w:tr w:rsidR="008955BB" w:rsidTr="00685CDA">
        <w:tc>
          <w:tcPr>
            <w:tcW w:w="1717" w:type="dxa"/>
            <w:vMerge/>
          </w:tcPr>
          <w:p w:rsidR="008955BB" w:rsidRDefault="008955BB" w:rsidP="00685CDA">
            <w:pPr>
              <w:jc w:val="both"/>
              <w:rPr>
                <w:rFonts w:ascii="Times New Roman" w:eastAsia="Times New Roman" w:hAnsi="Times New Roman"/>
                <w:bCs/>
                <w:lang w:val="en-U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Станция для ма</w:t>
            </w:r>
            <w:r>
              <w:rPr>
                <w:rFonts w:ascii="Times New Roman" w:eastAsia="Times New Roman" w:hAnsi="Times New Roman"/>
                <w:bCs/>
              </w:rPr>
              <w:t>к</w:t>
            </w:r>
            <w:r>
              <w:rPr>
                <w:rFonts w:ascii="Times New Roman" w:eastAsia="Times New Roman" w:hAnsi="Times New Roman"/>
                <w:bCs/>
              </w:rPr>
              <w:t>роскопического исследования и вырезки</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2019</w:t>
            </w:r>
          </w:p>
        </w:tc>
      </w:tr>
      <w:tr w:rsidR="008955BB" w:rsidTr="00685CDA">
        <w:tc>
          <w:tcPr>
            <w:tcW w:w="1717" w:type="dxa"/>
            <w:vMerge/>
          </w:tcPr>
          <w:p w:rsidR="008955BB" w:rsidRDefault="008955BB" w:rsidP="00685CDA">
            <w:pPr>
              <w:jc w:val="both"/>
              <w:rPr>
                <w:rFonts w:ascii="Times New Roman" w:eastAsia="Times New Roman" w:hAnsi="Times New Roman"/>
                <w:bCs/>
              </w:rPr>
            </w:pPr>
          </w:p>
        </w:tc>
        <w:tc>
          <w:tcPr>
            <w:tcW w:w="1775" w:type="dxa"/>
            <w:vMerge/>
          </w:tcPr>
          <w:p w:rsidR="008955BB" w:rsidRDefault="008955BB" w:rsidP="00685CDA">
            <w:pPr>
              <w:jc w:val="both"/>
              <w:rPr>
                <w:rFonts w:ascii="Times New Roman" w:eastAsia="Times New Roman" w:hAnsi="Times New Roman"/>
                <w:bCs/>
              </w:rPr>
            </w:pPr>
          </w:p>
        </w:tc>
        <w:tc>
          <w:tcPr>
            <w:tcW w:w="1962" w:type="dxa"/>
            <w:vMerge/>
          </w:tcPr>
          <w:p w:rsidR="008955BB" w:rsidRDefault="008955BB" w:rsidP="00685CDA">
            <w:pPr>
              <w:jc w:val="both"/>
              <w:rPr>
                <w:rFonts w:ascii="Times New Roman" w:eastAsia="Times New Roman" w:hAnsi="Times New Roman"/>
                <w:bCs/>
              </w:rPr>
            </w:pPr>
          </w:p>
        </w:tc>
        <w:tc>
          <w:tcPr>
            <w:tcW w:w="301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Принтер для ма</w:t>
            </w:r>
            <w:r>
              <w:rPr>
                <w:rFonts w:ascii="Times New Roman" w:eastAsia="Times New Roman" w:hAnsi="Times New Roman"/>
                <w:bCs/>
              </w:rPr>
              <w:t>р</w:t>
            </w:r>
            <w:r>
              <w:rPr>
                <w:rFonts w:ascii="Times New Roman" w:eastAsia="Times New Roman" w:hAnsi="Times New Roman"/>
                <w:bCs/>
              </w:rPr>
              <w:t>кировки гистол</w:t>
            </w:r>
            <w:r>
              <w:rPr>
                <w:rFonts w:ascii="Times New Roman" w:eastAsia="Times New Roman" w:hAnsi="Times New Roman"/>
                <w:bCs/>
              </w:rPr>
              <w:t>о</w:t>
            </w:r>
            <w:r>
              <w:rPr>
                <w:rFonts w:ascii="Times New Roman" w:eastAsia="Times New Roman" w:hAnsi="Times New Roman"/>
                <w:bCs/>
              </w:rPr>
              <w:t>гических кассет</w:t>
            </w:r>
          </w:p>
        </w:tc>
        <w:tc>
          <w:tcPr>
            <w:tcW w:w="1103" w:type="dxa"/>
          </w:tcPr>
          <w:p w:rsidR="008955BB" w:rsidRDefault="008955BB" w:rsidP="00685CDA">
            <w:pPr>
              <w:jc w:val="both"/>
              <w:rPr>
                <w:rFonts w:ascii="Times New Roman" w:eastAsia="Times New Roman" w:hAnsi="Times New Roman"/>
                <w:bCs/>
              </w:rPr>
            </w:pPr>
            <w:r>
              <w:rPr>
                <w:rFonts w:ascii="Times New Roman" w:eastAsia="Times New Roman" w:hAnsi="Times New Roman"/>
                <w:bCs/>
              </w:rPr>
              <w:t>2020</w:t>
            </w:r>
          </w:p>
        </w:tc>
      </w:tr>
      <w:tr w:rsidR="008955BB" w:rsidTr="00685CDA">
        <w:tc>
          <w:tcPr>
            <w:tcW w:w="1717" w:type="dxa"/>
            <w:vMerge w:val="restart"/>
            <w:vAlign w:val="center"/>
          </w:tcPr>
          <w:p w:rsidR="008955BB" w:rsidRDefault="008955BB" w:rsidP="00685CDA">
            <w:pPr>
              <w:spacing w:after="0" w:line="240" w:lineRule="auto"/>
              <w:jc w:val="center"/>
              <w:rPr>
                <w:rFonts w:ascii="Times New Roman" w:hAnsi="Times New Roman"/>
                <w:bCs/>
                <w:sz w:val="24"/>
                <w:szCs w:val="24"/>
              </w:rPr>
            </w:pPr>
            <w:r>
              <w:rPr>
                <w:rFonts w:ascii="Times New Roman" w:hAnsi="Times New Roman"/>
                <w:bCs/>
                <w:sz w:val="24"/>
                <w:szCs w:val="24"/>
              </w:rPr>
              <w:t xml:space="preserve">ГАУЗ </w:t>
            </w:r>
            <w:r>
              <w:rPr>
                <w:rFonts w:ascii="Times New Roman" w:hAnsi="Times New Roman"/>
                <w:bCs/>
                <w:sz w:val="24"/>
                <w:szCs w:val="24"/>
              </w:rPr>
              <w:lastRenderedPageBreak/>
              <w:t>«Клинический медицинский центр»</w:t>
            </w:r>
          </w:p>
        </w:tc>
        <w:tc>
          <w:tcPr>
            <w:tcW w:w="1775" w:type="dxa"/>
            <w:vMerge w:val="restart"/>
            <w:vAlign w:val="center"/>
          </w:tcPr>
          <w:p w:rsidR="008955BB" w:rsidRDefault="008955BB" w:rsidP="00685CDA">
            <w:pPr>
              <w:spacing w:after="0" w:line="240" w:lineRule="auto"/>
              <w:jc w:val="center"/>
              <w:rPr>
                <w:rFonts w:ascii="Times New Roman" w:hAnsi="Times New Roman"/>
                <w:bCs/>
                <w:sz w:val="24"/>
                <w:szCs w:val="24"/>
              </w:rPr>
            </w:pPr>
            <w:r>
              <w:rPr>
                <w:rFonts w:ascii="Times New Roman" w:hAnsi="Times New Roman"/>
                <w:bCs/>
                <w:sz w:val="24"/>
                <w:szCs w:val="24"/>
              </w:rPr>
              <w:lastRenderedPageBreak/>
              <w:t>3,5</w:t>
            </w:r>
          </w:p>
        </w:tc>
        <w:tc>
          <w:tcPr>
            <w:tcW w:w="1962" w:type="dxa"/>
            <w:vMerge w:val="restart"/>
            <w:vAlign w:val="center"/>
          </w:tcPr>
          <w:p w:rsidR="008955BB" w:rsidRDefault="008955BB" w:rsidP="00685CDA">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3013" w:type="dxa"/>
          </w:tcPr>
          <w:p w:rsidR="008955BB" w:rsidRPr="000F3A02"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 xml:space="preserve">Микроскоп оптический </w:t>
            </w:r>
            <w:r>
              <w:rPr>
                <w:rFonts w:ascii="Times New Roman" w:hAnsi="Times New Roman"/>
                <w:bCs/>
                <w:sz w:val="24"/>
                <w:szCs w:val="24"/>
                <w:lang w:val="en-US"/>
              </w:rPr>
              <w:lastRenderedPageBreak/>
              <w:t>Axioplan</w:t>
            </w:r>
            <w:r w:rsidRPr="005F2B05">
              <w:rPr>
                <w:rFonts w:ascii="Times New Roman" w:hAnsi="Times New Roman"/>
                <w:bCs/>
                <w:sz w:val="24"/>
                <w:szCs w:val="24"/>
              </w:rPr>
              <w:t xml:space="preserve"> 2</w:t>
            </w:r>
            <w:r>
              <w:rPr>
                <w:rFonts w:ascii="Times New Roman" w:hAnsi="Times New Roman"/>
                <w:bCs/>
                <w:sz w:val="24"/>
                <w:szCs w:val="24"/>
              </w:rPr>
              <w:t xml:space="preserve"> (</w:t>
            </w:r>
            <w:r w:rsidRPr="005F2B05">
              <w:rPr>
                <w:rFonts w:ascii="Times New Roman" w:hAnsi="Times New Roman"/>
                <w:bCs/>
                <w:sz w:val="24"/>
                <w:szCs w:val="24"/>
              </w:rPr>
              <w:t>1</w:t>
            </w:r>
            <w:r>
              <w:rPr>
                <w:rFonts w:ascii="Times New Roman" w:hAnsi="Times New Roman"/>
                <w:bCs/>
                <w:sz w:val="24"/>
                <w:szCs w:val="24"/>
              </w:rPr>
              <w:t xml:space="preserve"> </w:t>
            </w:r>
            <w:proofErr w:type="gramStart"/>
            <w:r>
              <w:rPr>
                <w:rFonts w:ascii="Times New Roman" w:hAnsi="Times New Roman"/>
                <w:bCs/>
                <w:sz w:val="24"/>
                <w:szCs w:val="24"/>
              </w:rPr>
              <w:t>шт</w:t>
            </w:r>
            <w:proofErr w:type="gramEnd"/>
            <w:r>
              <w:rPr>
                <w:rFonts w:ascii="Times New Roman" w:hAnsi="Times New Roman"/>
                <w:bCs/>
                <w:sz w:val="24"/>
                <w:szCs w:val="24"/>
              </w:rPr>
              <w:t>)</w:t>
            </w:r>
            <w:r>
              <w:rPr>
                <w:rFonts w:ascii="Times New Roman" w:hAnsi="Times New Roman"/>
                <w:bCs/>
                <w:sz w:val="24"/>
                <w:szCs w:val="24"/>
              </w:rPr>
              <w:tab/>
              <w:t xml:space="preserve">Микроскоп </w:t>
            </w:r>
            <w:r>
              <w:rPr>
                <w:rFonts w:ascii="Times New Roman" w:hAnsi="Times New Roman"/>
                <w:bCs/>
                <w:sz w:val="24"/>
                <w:szCs w:val="24"/>
                <w:lang w:val="en-US"/>
              </w:rPr>
              <w:t>Olimpus</w:t>
            </w:r>
            <w:r w:rsidRPr="00893571">
              <w:rPr>
                <w:rFonts w:ascii="Times New Roman" w:hAnsi="Times New Roman"/>
                <w:bCs/>
                <w:sz w:val="24"/>
                <w:szCs w:val="24"/>
              </w:rPr>
              <w:t xml:space="preserve"> </w:t>
            </w:r>
            <w:r>
              <w:rPr>
                <w:rFonts w:ascii="Times New Roman" w:hAnsi="Times New Roman"/>
                <w:bCs/>
                <w:sz w:val="24"/>
                <w:szCs w:val="24"/>
                <w:lang w:val="en-US"/>
              </w:rPr>
              <w:t>Cx</w:t>
            </w:r>
            <w:r w:rsidRPr="00893571">
              <w:rPr>
                <w:rFonts w:ascii="Times New Roman" w:hAnsi="Times New Roman"/>
                <w:bCs/>
                <w:sz w:val="24"/>
                <w:szCs w:val="24"/>
              </w:rPr>
              <w:t>-21 (</w:t>
            </w:r>
            <w:r w:rsidRPr="005F2B05">
              <w:rPr>
                <w:rFonts w:ascii="Times New Roman" w:hAnsi="Times New Roman"/>
                <w:bCs/>
                <w:sz w:val="24"/>
                <w:szCs w:val="24"/>
              </w:rPr>
              <w:t xml:space="preserve">3 </w:t>
            </w:r>
            <w:r>
              <w:rPr>
                <w:rFonts w:ascii="Times New Roman" w:hAnsi="Times New Roman"/>
                <w:bCs/>
                <w:sz w:val="24"/>
                <w:szCs w:val="24"/>
              </w:rPr>
              <w:t>штуки)</w:t>
            </w:r>
            <w:r>
              <w:rPr>
                <w:rFonts w:ascii="Times New Roman" w:hAnsi="Times New Roman"/>
                <w:bCs/>
                <w:sz w:val="24"/>
                <w:szCs w:val="24"/>
              </w:rPr>
              <w:tab/>
            </w:r>
          </w:p>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tc>
        <w:tc>
          <w:tcPr>
            <w:tcW w:w="1103" w:type="dxa"/>
          </w:tcPr>
          <w:p w:rsidR="008955BB" w:rsidRPr="000F3A02" w:rsidRDefault="008955BB" w:rsidP="00685CDA">
            <w:pPr>
              <w:spacing w:after="0" w:line="240" w:lineRule="auto"/>
              <w:jc w:val="both"/>
              <w:rPr>
                <w:rFonts w:ascii="Times New Roman" w:hAnsi="Times New Roman"/>
                <w:bCs/>
                <w:sz w:val="24"/>
                <w:szCs w:val="24"/>
              </w:rPr>
            </w:pPr>
          </w:p>
          <w:p w:rsidR="008955BB" w:rsidRDefault="008955BB" w:rsidP="00685CDA">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lastRenderedPageBreak/>
              <w:t>2002</w:t>
            </w:r>
          </w:p>
          <w:p w:rsidR="008955BB" w:rsidRPr="005F2B05" w:rsidRDefault="008955BB" w:rsidP="00685CDA">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2005</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Pr="001E366C"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Микротом ротационный А</w:t>
            </w:r>
            <w:r>
              <w:rPr>
                <w:rFonts w:ascii="Times New Roman" w:hAnsi="Times New Roman"/>
                <w:bCs/>
                <w:sz w:val="24"/>
                <w:szCs w:val="24"/>
                <w:lang w:val="en-US"/>
              </w:rPr>
              <w:t>ccu</w:t>
            </w:r>
            <w:r w:rsidRPr="001E366C">
              <w:rPr>
                <w:rFonts w:ascii="Times New Roman" w:hAnsi="Times New Roman"/>
                <w:bCs/>
                <w:sz w:val="24"/>
                <w:szCs w:val="24"/>
              </w:rPr>
              <w:t>—</w:t>
            </w:r>
            <w:r>
              <w:rPr>
                <w:rFonts w:ascii="Times New Roman" w:hAnsi="Times New Roman"/>
                <w:bCs/>
                <w:sz w:val="24"/>
                <w:szCs w:val="24"/>
                <w:lang w:val="en-US"/>
              </w:rPr>
              <w:t>Cut</w:t>
            </w:r>
            <w:r w:rsidRPr="001E366C">
              <w:rPr>
                <w:rFonts w:ascii="Times New Roman" w:hAnsi="Times New Roman"/>
                <w:bCs/>
                <w:sz w:val="24"/>
                <w:szCs w:val="24"/>
              </w:rPr>
              <w:t xml:space="preserve"> </w:t>
            </w:r>
            <w:r>
              <w:rPr>
                <w:rFonts w:ascii="Times New Roman" w:hAnsi="Times New Roman"/>
                <w:bCs/>
                <w:sz w:val="24"/>
                <w:szCs w:val="24"/>
                <w:lang w:val="en-US"/>
              </w:rPr>
              <w:t>SRM</w:t>
            </w:r>
            <w:r w:rsidRPr="001E366C">
              <w:rPr>
                <w:rFonts w:ascii="Times New Roman" w:hAnsi="Times New Roman"/>
                <w:bCs/>
                <w:sz w:val="24"/>
                <w:szCs w:val="24"/>
              </w:rPr>
              <w:t xml:space="preserve">  (1 </w:t>
            </w:r>
            <w:proofErr w:type="gramStart"/>
            <w:r>
              <w:rPr>
                <w:rFonts w:ascii="Times New Roman" w:hAnsi="Times New Roman"/>
                <w:bCs/>
                <w:sz w:val="24"/>
                <w:szCs w:val="24"/>
              </w:rPr>
              <w:t>шт</w:t>
            </w:r>
            <w:proofErr w:type="gramEnd"/>
            <w:r w:rsidRPr="001E366C">
              <w:rPr>
                <w:rFonts w:ascii="Times New Roman" w:hAnsi="Times New Roman"/>
                <w:bCs/>
                <w:sz w:val="24"/>
                <w:szCs w:val="24"/>
              </w:rPr>
              <w:t>)</w:t>
            </w:r>
          </w:p>
        </w:tc>
        <w:tc>
          <w:tcPr>
            <w:tcW w:w="1103" w:type="dxa"/>
          </w:tcPr>
          <w:p w:rsidR="008955BB" w:rsidRPr="001E366C" w:rsidRDefault="008955BB" w:rsidP="00685CDA">
            <w:pPr>
              <w:spacing w:after="0" w:line="240" w:lineRule="auto"/>
              <w:jc w:val="both"/>
              <w:rPr>
                <w:rFonts w:ascii="Times New Roman" w:hAnsi="Times New Roman"/>
                <w:bCs/>
                <w:sz w:val="24"/>
                <w:szCs w:val="24"/>
                <w:lang w:val="en-US"/>
              </w:rPr>
            </w:pPr>
            <w:r>
              <w:rPr>
                <w:rFonts w:ascii="Times New Roman" w:hAnsi="Times New Roman"/>
                <w:bCs/>
                <w:sz w:val="24"/>
                <w:szCs w:val="24"/>
              </w:rPr>
              <w:t>20</w:t>
            </w:r>
            <w:r>
              <w:rPr>
                <w:rFonts w:ascii="Times New Roman" w:hAnsi="Times New Roman"/>
                <w:bCs/>
                <w:sz w:val="24"/>
                <w:szCs w:val="24"/>
                <w:lang w:val="en-US"/>
              </w:rPr>
              <w:t>16</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Термостат ТС-80-2 (2 шт.)</w:t>
            </w:r>
          </w:p>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Термостат ТВ-20-П</w:t>
            </w:r>
            <w:proofErr w:type="gramStart"/>
            <w:r>
              <w:rPr>
                <w:rFonts w:ascii="Times New Roman" w:hAnsi="Times New Roman"/>
                <w:bCs/>
                <w:sz w:val="24"/>
                <w:szCs w:val="24"/>
              </w:rPr>
              <w:t>З-</w:t>
            </w:r>
            <w:proofErr w:type="gramEnd"/>
            <w:r>
              <w:rPr>
                <w:rFonts w:ascii="Times New Roman" w:hAnsi="Times New Roman"/>
                <w:bCs/>
                <w:sz w:val="24"/>
                <w:szCs w:val="24"/>
              </w:rPr>
              <w:t>«К» (2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1991</w:t>
            </w:r>
          </w:p>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2021</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 xml:space="preserve">Шкаф вытяжной лаб. 1200 </w:t>
            </w:r>
            <w:r w:rsidRPr="00FB0567">
              <w:rPr>
                <w:rFonts w:ascii="Times New Roman" w:hAnsi="Times New Roman"/>
                <w:bCs/>
                <w:sz w:val="24"/>
                <w:szCs w:val="24"/>
              </w:rPr>
              <w:t>(</w:t>
            </w:r>
            <w:r>
              <w:rPr>
                <w:rFonts w:ascii="Times New Roman" w:hAnsi="Times New Roman"/>
                <w:bCs/>
                <w:sz w:val="24"/>
                <w:szCs w:val="24"/>
              </w:rPr>
              <w:t>1</w:t>
            </w:r>
            <w:r w:rsidRPr="00FB0567">
              <w:rPr>
                <w:rFonts w:ascii="Times New Roman" w:hAnsi="Times New Roman"/>
                <w:bCs/>
                <w:sz w:val="24"/>
                <w:szCs w:val="24"/>
              </w:rPr>
              <w:t xml:space="preserve"> </w:t>
            </w:r>
            <w:r>
              <w:rPr>
                <w:rFonts w:ascii="Times New Roman" w:hAnsi="Times New Roman"/>
                <w:bCs/>
                <w:sz w:val="24"/>
                <w:szCs w:val="24"/>
              </w:rPr>
              <w:t>шт.</w:t>
            </w:r>
            <w:r w:rsidRPr="00FB0567">
              <w:rPr>
                <w:rFonts w:ascii="Times New Roman" w:hAnsi="Times New Roman"/>
                <w:bCs/>
                <w:sz w:val="24"/>
                <w:szCs w:val="24"/>
              </w:rPr>
              <w:t>)</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2000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Термостолик (1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2011</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Pr="00FB0567"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Ванна с подогревом (1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2011</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Весы технические (1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1992</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Весы электронные (1 шт.)</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1990</w:t>
            </w:r>
          </w:p>
        </w:tc>
      </w:tr>
      <w:tr w:rsidR="008955BB" w:rsidTr="00685CDA">
        <w:tc>
          <w:tcPr>
            <w:tcW w:w="1717" w:type="dxa"/>
            <w:vMerge/>
          </w:tcPr>
          <w:p w:rsidR="008955BB" w:rsidRDefault="008955BB" w:rsidP="00685CDA">
            <w:pPr>
              <w:spacing w:after="0" w:line="240" w:lineRule="auto"/>
              <w:jc w:val="both"/>
              <w:rPr>
                <w:rFonts w:ascii="Times New Roman" w:hAnsi="Times New Roman"/>
                <w:bCs/>
                <w:sz w:val="24"/>
                <w:szCs w:val="24"/>
              </w:rPr>
            </w:pPr>
          </w:p>
        </w:tc>
        <w:tc>
          <w:tcPr>
            <w:tcW w:w="1775" w:type="dxa"/>
            <w:vMerge/>
          </w:tcPr>
          <w:p w:rsidR="008955BB" w:rsidRDefault="008955BB" w:rsidP="00685CDA">
            <w:pPr>
              <w:spacing w:after="0" w:line="240" w:lineRule="auto"/>
              <w:jc w:val="both"/>
              <w:rPr>
                <w:rFonts w:ascii="Times New Roman" w:hAnsi="Times New Roman"/>
                <w:bCs/>
                <w:sz w:val="24"/>
                <w:szCs w:val="24"/>
              </w:rPr>
            </w:pPr>
          </w:p>
        </w:tc>
        <w:tc>
          <w:tcPr>
            <w:tcW w:w="1962" w:type="dxa"/>
            <w:vMerge/>
          </w:tcPr>
          <w:p w:rsidR="008955BB" w:rsidRDefault="008955BB" w:rsidP="00685CDA">
            <w:pPr>
              <w:spacing w:after="0" w:line="240" w:lineRule="auto"/>
              <w:jc w:val="both"/>
              <w:rPr>
                <w:rFonts w:ascii="Times New Roman" w:hAnsi="Times New Roman"/>
                <w:bCs/>
                <w:sz w:val="24"/>
                <w:szCs w:val="24"/>
              </w:rPr>
            </w:pPr>
          </w:p>
        </w:tc>
        <w:tc>
          <w:tcPr>
            <w:tcW w:w="301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rPr>
              <w:t xml:space="preserve">Аквадистиллятор </w:t>
            </w:r>
            <w:r>
              <w:rPr>
                <w:rFonts w:ascii="Times New Roman" w:hAnsi="Times New Roman"/>
                <w:bCs/>
                <w:sz w:val="24"/>
                <w:szCs w:val="24"/>
                <w:lang w:val="en-US"/>
              </w:rPr>
              <w:t>LISTON model A1210</w:t>
            </w:r>
            <w:r>
              <w:rPr>
                <w:rFonts w:ascii="Times New Roman" w:hAnsi="Times New Roman"/>
                <w:bCs/>
                <w:sz w:val="24"/>
                <w:szCs w:val="24"/>
              </w:rPr>
              <w:t xml:space="preserve">  </w:t>
            </w:r>
          </w:p>
        </w:tc>
        <w:tc>
          <w:tcPr>
            <w:tcW w:w="1103" w:type="dxa"/>
          </w:tcPr>
          <w:p w:rsidR="008955BB" w:rsidRDefault="008955BB" w:rsidP="00685CDA">
            <w:pPr>
              <w:spacing w:after="0" w:line="240" w:lineRule="auto"/>
              <w:jc w:val="both"/>
              <w:rPr>
                <w:rFonts w:ascii="Times New Roman" w:hAnsi="Times New Roman"/>
                <w:bCs/>
                <w:sz w:val="24"/>
                <w:szCs w:val="24"/>
              </w:rPr>
            </w:pPr>
            <w:r>
              <w:rPr>
                <w:rFonts w:ascii="Times New Roman" w:hAnsi="Times New Roman"/>
                <w:bCs/>
                <w:sz w:val="24"/>
                <w:szCs w:val="24"/>
                <w:lang w:val="en-US"/>
              </w:rPr>
              <w:t>2024</w:t>
            </w:r>
          </w:p>
        </w:tc>
      </w:tr>
    </w:tbl>
    <w:p w:rsidR="008955BB" w:rsidRDefault="008955BB" w:rsidP="008955BB">
      <w:pPr>
        <w:spacing w:after="0" w:line="240" w:lineRule="auto"/>
        <w:jc w:val="both"/>
        <w:rPr>
          <w:rFonts w:ascii="Times New Roman" w:eastAsia="MS Mincho" w:hAnsi="Times New Roman"/>
          <w:sz w:val="28"/>
          <w:szCs w:val="28"/>
        </w:rPr>
      </w:pPr>
    </w:p>
    <w:p w:rsidR="008955BB" w:rsidRPr="005B2063" w:rsidRDefault="008955BB" w:rsidP="008955BB">
      <w:pPr>
        <w:spacing w:after="0" w:line="240" w:lineRule="auto"/>
        <w:ind w:firstLine="709"/>
        <w:jc w:val="center"/>
        <w:rPr>
          <w:rFonts w:ascii="Times New Roman" w:eastAsia="MS Mincho" w:hAnsi="Times New Roman"/>
          <w:sz w:val="28"/>
          <w:szCs w:val="28"/>
        </w:rPr>
      </w:pPr>
    </w:p>
    <w:p w:rsidR="008955BB" w:rsidRPr="005B2063" w:rsidRDefault="008955BB" w:rsidP="008955BB">
      <w:pPr>
        <w:spacing w:after="0" w:line="240" w:lineRule="auto"/>
        <w:ind w:firstLine="709"/>
        <w:jc w:val="both"/>
        <w:rPr>
          <w:rFonts w:ascii="Times New Roman" w:eastAsia="Times New Roman" w:hAnsi="Times New Roman"/>
          <w:sz w:val="28"/>
          <w:szCs w:val="28"/>
          <w:lang w:eastAsia="ru-RU"/>
        </w:rPr>
      </w:pPr>
      <w:r w:rsidRPr="005B2063">
        <w:rPr>
          <w:rFonts w:ascii="Times New Roman" w:hAnsi="Times New Roman"/>
          <w:sz w:val="28"/>
          <w:szCs w:val="28"/>
        </w:rPr>
        <w:t>Патологоанатомичес</w:t>
      </w:r>
      <w:r>
        <w:rPr>
          <w:rFonts w:ascii="Times New Roman" w:hAnsi="Times New Roman"/>
          <w:sz w:val="28"/>
          <w:szCs w:val="28"/>
        </w:rPr>
        <w:t xml:space="preserve">кая служба представлена в крае </w:t>
      </w:r>
      <w:r w:rsidRPr="005B2063">
        <w:rPr>
          <w:rFonts w:ascii="Times New Roman" w:eastAsia="Times New Roman" w:hAnsi="Times New Roman"/>
          <w:sz w:val="28"/>
          <w:szCs w:val="28"/>
          <w:lang w:eastAsia="ru-RU"/>
        </w:rPr>
        <w:t>ГУЗ «Забайкальское краевое патологоанатомическое бюро» и включает:</w:t>
      </w:r>
    </w:p>
    <w:p w:rsidR="008955BB" w:rsidRPr="005B2063" w:rsidRDefault="008955BB" w:rsidP="008955BB">
      <w:pPr>
        <w:spacing w:after="0" w:line="240" w:lineRule="auto"/>
        <w:ind w:firstLine="709"/>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1) отделение общей и инфекционной патологии;</w:t>
      </w:r>
    </w:p>
    <w:p w:rsidR="008955BB" w:rsidRPr="005B2063" w:rsidRDefault="008955BB" w:rsidP="008955BB">
      <w:pPr>
        <w:spacing w:after="0" w:line="240" w:lineRule="auto"/>
        <w:ind w:firstLine="709"/>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2) отделение пренатальной и детской патологии;</w:t>
      </w:r>
    </w:p>
    <w:p w:rsidR="008955BB" w:rsidRPr="005B2063" w:rsidRDefault="008955BB" w:rsidP="008955BB">
      <w:pPr>
        <w:spacing w:after="0" w:line="240" w:lineRule="auto"/>
        <w:ind w:firstLine="709"/>
        <w:jc w:val="both"/>
        <w:rPr>
          <w:rFonts w:ascii="Times New Roman" w:hAnsi="Times New Roman"/>
          <w:bCs/>
          <w:sz w:val="28"/>
          <w:szCs w:val="28"/>
        </w:rPr>
      </w:pPr>
      <w:r w:rsidRPr="005B2063">
        <w:rPr>
          <w:rFonts w:ascii="Times New Roman" w:eastAsia="Times New Roman" w:hAnsi="Times New Roman"/>
          <w:sz w:val="28"/>
          <w:szCs w:val="28"/>
          <w:lang w:eastAsia="ru-RU"/>
        </w:rPr>
        <w:t xml:space="preserve">3) структурные подразделения в г. Краснокаменске, пгт. </w:t>
      </w:r>
      <w:proofErr w:type="gramStart"/>
      <w:r w:rsidRPr="005B2063">
        <w:rPr>
          <w:rFonts w:ascii="Times New Roman" w:eastAsia="Times New Roman" w:hAnsi="Times New Roman"/>
          <w:sz w:val="28"/>
          <w:szCs w:val="28"/>
          <w:lang w:eastAsia="ru-RU"/>
        </w:rPr>
        <w:t>Первомайский</w:t>
      </w:r>
      <w:proofErr w:type="gramEnd"/>
      <w:r w:rsidRPr="005B2063">
        <w:rPr>
          <w:rFonts w:ascii="Times New Roman" w:eastAsia="Times New Roman" w:hAnsi="Times New Roman"/>
          <w:sz w:val="28"/>
          <w:szCs w:val="28"/>
          <w:lang w:eastAsia="ru-RU"/>
        </w:rPr>
        <w:t xml:space="preserve"> и г. Петровске-Забайкальском;</w:t>
      </w:r>
    </w:p>
    <w:p w:rsidR="008955BB" w:rsidRPr="005B2063" w:rsidRDefault="008955BB" w:rsidP="008955BB">
      <w:pPr>
        <w:spacing w:after="0" w:line="240" w:lineRule="auto"/>
        <w:ind w:firstLine="709"/>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4) патологоанатомическое отделение в ГУЗ «КОД»;</w:t>
      </w:r>
    </w:p>
    <w:p w:rsidR="008955BB" w:rsidRPr="005B2063" w:rsidRDefault="008955BB" w:rsidP="008955BB">
      <w:pPr>
        <w:spacing w:after="0" w:line="240" w:lineRule="auto"/>
        <w:ind w:firstLine="709"/>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5) патологоанатомическое отделение ГАУЗ «Клинический медицинский центр г</w:t>
      </w:r>
      <w:proofErr w:type="gramStart"/>
      <w:r w:rsidRPr="005B2063">
        <w:rPr>
          <w:rFonts w:ascii="Times New Roman" w:eastAsia="Times New Roman" w:hAnsi="Times New Roman"/>
          <w:sz w:val="28"/>
          <w:szCs w:val="28"/>
          <w:lang w:eastAsia="ru-RU"/>
        </w:rPr>
        <w:t>.Ч</w:t>
      </w:r>
      <w:proofErr w:type="gramEnd"/>
      <w:r w:rsidRPr="005B2063">
        <w:rPr>
          <w:rFonts w:ascii="Times New Roman" w:eastAsia="Times New Roman" w:hAnsi="Times New Roman"/>
          <w:sz w:val="28"/>
          <w:szCs w:val="28"/>
          <w:lang w:eastAsia="ru-RU"/>
        </w:rPr>
        <w:t>иты».</w:t>
      </w:r>
    </w:p>
    <w:p w:rsidR="008955BB" w:rsidRPr="005B2063" w:rsidRDefault="008955BB" w:rsidP="008955BB">
      <w:pPr>
        <w:spacing w:after="0" w:line="240" w:lineRule="auto"/>
        <w:ind w:firstLine="709"/>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В центральных районных больницах работают 19 патологоанатомов.</w:t>
      </w:r>
    </w:p>
    <w:p w:rsidR="008955BB" w:rsidRPr="005B2063" w:rsidRDefault="008955BB" w:rsidP="008955BB">
      <w:pPr>
        <w:spacing w:after="0" w:line="240" w:lineRule="auto"/>
        <w:ind w:firstLine="709"/>
        <w:jc w:val="both"/>
        <w:rPr>
          <w:rFonts w:ascii="Times New Roman" w:eastAsia="Times New Roman" w:hAnsi="Times New Roman"/>
          <w:sz w:val="28"/>
          <w:szCs w:val="28"/>
          <w:lang w:eastAsia="ru-RU"/>
        </w:rPr>
      </w:pPr>
      <w:r w:rsidRPr="005B2063">
        <w:rPr>
          <w:rFonts w:ascii="Times New Roman" w:eastAsia="Times New Roman" w:hAnsi="Times New Roman"/>
          <w:sz w:val="28"/>
          <w:szCs w:val="28"/>
          <w:lang w:eastAsia="ru-RU"/>
        </w:rPr>
        <w:t>Всего в службе штатных должностей 70,25, занято 63,50, физических лиц – 21. Планируется обучить 4 врача-патологоанатома в клинической ординатуре к 2024 г.</w:t>
      </w:r>
    </w:p>
    <w:p w:rsidR="008955BB" w:rsidRPr="005B2063" w:rsidRDefault="008955BB" w:rsidP="008955BB">
      <w:pPr>
        <w:autoSpaceDE w:val="0"/>
        <w:autoSpaceDN w:val="0"/>
        <w:adjustRightInd w:val="0"/>
        <w:spacing w:after="0" w:line="240" w:lineRule="auto"/>
        <w:ind w:firstLine="709"/>
        <w:jc w:val="both"/>
        <w:rPr>
          <w:rFonts w:ascii="Times New Roman" w:hAnsi="Times New Roman"/>
          <w:bCs/>
          <w:sz w:val="28"/>
          <w:szCs w:val="28"/>
        </w:rPr>
      </w:pPr>
      <w:r w:rsidRPr="005B2063">
        <w:rPr>
          <w:rFonts w:ascii="Times New Roman" w:eastAsia="Times New Roman" w:hAnsi="Times New Roman"/>
          <w:sz w:val="28"/>
          <w:szCs w:val="28"/>
          <w:lang w:eastAsia="ru-RU"/>
        </w:rPr>
        <w:t xml:space="preserve">Патологоанатомическая лаборатория ГУЗ «КОД» определена в качестве </w:t>
      </w:r>
      <w:proofErr w:type="gramStart"/>
      <w:r w:rsidRPr="005B2063">
        <w:rPr>
          <w:rFonts w:ascii="Times New Roman" w:eastAsia="Times New Roman" w:hAnsi="Times New Roman"/>
          <w:sz w:val="28"/>
          <w:szCs w:val="28"/>
          <w:lang w:eastAsia="ru-RU"/>
        </w:rPr>
        <w:t>региональной</w:t>
      </w:r>
      <w:proofErr w:type="gramEnd"/>
      <w:r w:rsidRPr="005B2063">
        <w:rPr>
          <w:rFonts w:ascii="Times New Roman" w:eastAsia="Times New Roman" w:hAnsi="Times New Roman"/>
          <w:sz w:val="28"/>
          <w:szCs w:val="28"/>
          <w:lang w:eastAsia="ru-RU"/>
        </w:rPr>
        <w:t xml:space="preserve"> референс-лаборатории для пересмотра гистологических препаратов с ЗНО и подозрением на ЗНО и проведения иммуно-гистохимических исследований. </w:t>
      </w:r>
      <w:r w:rsidRPr="005B2063">
        <w:rPr>
          <w:rFonts w:ascii="Times New Roman" w:hAnsi="Times New Roman"/>
          <w:bCs/>
          <w:sz w:val="28"/>
          <w:szCs w:val="28"/>
        </w:rPr>
        <w:t>Патологоанатомическое отделение ГУЗ «КОД» расположено на одном этаже с операционным блоком, что дает возможность направить материал для исследования во время операции.</w:t>
      </w:r>
    </w:p>
    <w:p w:rsidR="008955BB" w:rsidRPr="005B2063" w:rsidRDefault="008955BB" w:rsidP="008955BB">
      <w:pPr>
        <w:shd w:val="clear" w:color="auto" w:fill="FFFFFF"/>
        <w:spacing w:after="0" w:line="240" w:lineRule="auto"/>
        <w:ind w:firstLine="709"/>
        <w:jc w:val="both"/>
        <w:rPr>
          <w:rFonts w:ascii="Times New Roman" w:hAnsi="Times New Roman"/>
          <w:bCs/>
          <w:sz w:val="28"/>
          <w:szCs w:val="28"/>
        </w:rPr>
      </w:pPr>
      <w:r w:rsidRPr="005B2063">
        <w:rPr>
          <w:rFonts w:ascii="Times New Roman" w:hAnsi="Times New Roman"/>
          <w:bCs/>
          <w:sz w:val="28"/>
          <w:szCs w:val="28"/>
        </w:rPr>
        <w:t>Роботизированная система гистологической и иммуногистологической диагностики с архивированием позволяет более точно и качественно определить микропрепарат для диагностики различных видов опухолей и предопухолевых процессов.</w:t>
      </w:r>
    </w:p>
    <w:p w:rsidR="008955BB" w:rsidRPr="005B2063" w:rsidRDefault="008955BB" w:rsidP="008955BB">
      <w:pPr>
        <w:shd w:val="clear" w:color="auto" w:fill="FFFFFF"/>
        <w:spacing w:after="0" w:line="240" w:lineRule="auto"/>
        <w:ind w:firstLine="709"/>
        <w:jc w:val="both"/>
        <w:rPr>
          <w:rFonts w:ascii="Times New Roman" w:hAnsi="Times New Roman"/>
          <w:bCs/>
          <w:sz w:val="28"/>
          <w:szCs w:val="28"/>
        </w:rPr>
      </w:pPr>
      <w:r w:rsidRPr="005B2063">
        <w:rPr>
          <w:rFonts w:ascii="Times New Roman" w:hAnsi="Times New Roman"/>
          <w:bCs/>
          <w:sz w:val="28"/>
          <w:szCs w:val="28"/>
        </w:rPr>
        <w:t>Станция вырезки с функцией макроскопического исследования и описания операционно-биопсийного материала, возможность фотосъемки с передачей автоматизированного занесения информации в «карточку пациента» и его электронную историю болезни.</w:t>
      </w:r>
    </w:p>
    <w:p w:rsidR="008955BB" w:rsidRPr="005B2063" w:rsidRDefault="008955BB" w:rsidP="008955BB">
      <w:pPr>
        <w:shd w:val="clear" w:color="auto" w:fill="FFFFFF"/>
        <w:spacing w:after="0" w:line="240" w:lineRule="auto"/>
        <w:ind w:firstLine="709"/>
        <w:jc w:val="both"/>
        <w:rPr>
          <w:rFonts w:ascii="Times New Roman" w:hAnsi="Times New Roman"/>
          <w:bCs/>
          <w:sz w:val="28"/>
          <w:szCs w:val="28"/>
        </w:rPr>
      </w:pPr>
      <w:r w:rsidRPr="005B2063">
        <w:rPr>
          <w:rFonts w:ascii="Times New Roman" w:hAnsi="Times New Roman"/>
          <w:bCs/>
          <w:sz w:val="28"/>
          <w:szCs w:val="28"/>
        </w:rPr>
        <w:lastRenderedPageBreak/>
        <w:t>Принтеры для маркировки кассет (биологический препарат) и маркировки стекол предназначены для автоматизированной печати номера, штрих-кода пациента на кассетах, для дальнейшей проводки в химических реагентах.</w:t>
      </w:r>
    </w:p>
    <w:p w:rsidR="008955BB" w:rsidRPr="005B2063" w:rsidRDefault="008955BB" w:rsidP="008955BB">
      <w:pPr>
        <w:shd w:val="clear" w:color="auto" w:fill="FFFFFF"/>
        <w:spacing w:after="0" w:line="240" w:lineRule="auto"/>
        <w:ind w:firstLine="709"/>
        <w:jc w:val="both"/>
        <w:rPr>
          <w:rFonts w:ascii="Times New Roman" w:hAnsi="Times New Roman"/>
          <w:bCs/>
          <w:sz w:val="28"/>
          <w:szCs w:val="28"/>
        </w:rPr>
      </w:pPr>
      <w:r w:rsidRPr="005B2063">
        <w:rPr>
          <w:rFonts w:ascii="Times New Roman" w:hAnsi="Times New Roman"/>
          <w:bCs/>
          <w:sz w:val="28"/>
          <w:szCs w:val="28"/>
        </w:rPr>
        <w:t>Автомат для гистологической проводки с загрузкой до 300 кассет с вакуумом предназначен для обработки тканей ксилолом и спиртами. Эта процедура является фундаментальной в гистологической технологии, от успешного применения которой зависит как качество препаратов, так и точность заключений.</w:t>
      </w:r>
    </w:p>
    <w:p w:rsidR="008955BB" w:rsidRPr="005B2063" w:rsidRDefault="008955BB" w:rsidP="008955BB">
      <w:pPr>
        <w:shd w:val="clear" w:color="auto" w:fill="FFFFFF"/>
        <w:spacing w:after="0" w:line="240" w:lineRule="auto"/>
        <w:ind w:firstLine="709"/>
        <w:jc w:val="both"/>
        <w:rPr>
          <w:rFonts w:ascii="Times New Roman" w:hAnsi="Times New Roman"/>
          <w:bCs/>
          <w:sz w:val="28"/>
        </w:rPr>
      </w:pPr>
      <w:r w:rsidRPr="005B2063">
        <w:rPr>
          <w:rFonts w:ascii="Times New Roman" w:hAnsi="Times New Roman"/>
          <w:bCs/>
          <w:sz w:val="28"/>
        </w:rPr>
        <w:t xml:space="preserve">Аппарат для обработки костной ткани (декальцинатор) удаляет соли кальция из </w:t>
      </w:r>
      <w:proofErr w:type="gramStart"/>
      <w:r w:rsidRPr="005B2063">
        <w:rPr>
          <w:rFonts w:ascii="Times New Roman" w:hAnsi="Times New Roman"/>
          <w:bCs/>
          <w:sz w:val="28"/>
        </w:rPr>
        <w:t>костных</w:t>
      </w:r>
      <w:proofErr w:type="gramEnd"/>
      <w:r w:rsidRPr="005B2063">
        <w:rPr>
          <w:rFonts w:ascii="Times New Roman" w:hAnsi="Times New Roman"/>
          <w:bCs/>
          <w:sz w:val="28"/>
        </w:rPr>
        <w:t xml:space="preserve"> опухолевых и биоптатов костного мозга (трепанбиоптат), что приводит к мягкости и эластичности образца.</w:t>
      </w:r>
    </w:p>
    <w:p w:rsidR="008955BB" w:rsidRPr="005B2063" w:rsidRDefault="008955BB" w:rsidP="008955BB">
      <w:pPr>
        <w:shd w:val="clear" w:color="auto" w:fill="FFFFFF"/>
        <w:spacing w:after="0" w:line="240" w:lineRule="auto"/>
        <w:ind w:firstLine="709"/>
        <w:jc w:val="both"/>
        <w:rPr>
          <w:rFonts w:ascii="Times New Roman" w:hAnsi="Times New Roman"/>
          <w:bCs/>
          <w:sz w:val="28"/>
        </w:rPr>
      </w:pPr>
      <w:r w:rsidRPr="005B2063">
        <w:rPr>
          <w:rFonts w:ascii="Times New Roman" w:hAnsi="Times New Roman"/>
          <w:bCs/>
          <w:sz w:val="28"/>
        </w:rPr>
        <w:t>Станция для заливки парафином, предназначена для заливки биологического материала парафином при изготовлении блоков микротомии (приготовление микропрепарата)</w:t>
      </w:r>
    </w:p>
    <w:p w:rsidR="008955BB" w:rsidRPr="005B2063" w:rsidRDefault="008955BB" w:rsidP="008955BB">
      <w:pPr>
        <w:autoSpaceDE w:val="0"/>
        <w:autoSpaceDN w:val="0"/>
        <w:adjustRightInd w:val="0"/>
        <w:spacing w:after="0" w:line="240" w:lineRule="auto"/>
        <w:ind w:firstLine="709"/>
        <w:jc w:val="both"/>
        <w:rPr>
          <w:rFonts w:ascii="Times New Roman" w:hAnsi="Times New Roman"/>
          <w:bCs/>
          <w:sz w:val="28"/>
        </w:rPr>
      </w:pPr>
      <w:r w:rsidRPr="005B2063">
        <w:rPr>
          <w:rFonts w:ascii="Times New Roman" w:hAnsi="Times New Roman"/>
          <w:bCs/>
          <w:sz w:val="28"/>
        </w:rPr>
        <w:t>Криостат напольный, предназначен для нарезки биологического материала при помощи устройства глубокой заморозки для интраоперационных (во время операции) ответов, при изготовлении гистологических препаратов (для планирования объема операции).</w:t>
      </w:r>
    </w:p>
    <w:p w:rsidR="008955BB" w:rsidRPr="005B2063" w:rsidRDefault="008955BB" w:rsidP="008955BB">
      <w:pPr>
        <w:shd w:val="clear" w:color="auto" w:fill="FFFFFF"/>
        <w:spacing w:after="0" w:line="240" w:lineRule="auto"/>
        <w:ind w:firstLine="709"/>
        <w:jc w:val="both"/>
        <w:rPr>
          <w:rFonts w:ascii="Times New Roman" w:hAnsi="Times New Roman"/>
          <w:bCs/>
          <w:sz w:val="28"/>
        </w:rPr>
      </w:pPr>
      <w:r w:rsidRPr="005B2063">
        <w:rPr>
          <w:rFonts w:ascii="Times New Roman" w:hAnsi="Times New Roman"/>
          <w:bCs/>
          <w:sz w:val="28"/>
        </w:rPr>
        <w:t>Благодаря вышеуказанному оборудованию, сроки ответов на срочные гистологические исследования операционного биопсийного материала составляют 15-20 минут. Плановые гистологические заключения доктора отделений получают в течение 2-3 суток, что позволяет установить диагноз в короткие сроки.</w:t>
      </w:r>
    </w:p>
    <w:p w:rsidR="008955BB" w:rsidRPr="005B2063" w:rsidRDefault="008955BB" w:rsidP="008955BB">
      <w:pPr>
        <w:shd w:val="clear" w:color="auto" w:fill="FFFFFF"/>
        <w:spacing w:after="0" w:line="240" w:lineRule="auto"/>
        <w:ind w:firstLine="709"/>
        <w:jc w:val="both"/>
        <w:rPr>
          <w:rFonts w:ascii="Times New Roman" w:hAnsi="Times New Roman"/>
          <w:sz w:val="28"/>
        </w:rPr>
      </w:pPr>
      <w:r w:rsidRPr="005B2063">
        <w:rPr>
          <w:rFonts w:ascii="Times New Roman" w:hAnsi="Times New Roman"/>
          <w:bCs/>
          <w:sz w:val="28"/>
        </w:rPr>
        <w:t xml:space="preserve">Микротомы ротационные механические и автоматические, предназначены для нарезки биологического материала (парафиновых блоков). </w:t>
      </w:r>
    </w:p>
    <w:p w:rsidR="008955BB" w:rsidRPr="005B2063" w:rsidRDefault="008955BB" w:rsidP="008955BB">
      <w:pPr>
        <w:shd w:val="clear" w:color="auto" w:fill="FFFFFF"/>
        <w:spacing w:after="0" w:line="240" w:lineRule="auto"/>
        <w:ind w:firstLine="709"/>
        <w:jc w:val="both"/>
        <w:rPr>
          <w:rFonts w:ascii="Times New Roman" w:hAnsi="Times New Roman"/>
          <w:bCs/>
          <w:sz w:val="28"/>
          <w:szCs w:val="28"/>
        </w:rPr>
      </w:pPr>
      <w:r w:rsidRPr="005B2063">
        <w:rPr>
          <w:rFonts w:ascii="Times New Roman" w:hAnsi="Times New Roman"/>
          <w:bCs/>
          <w:sz w:val="28"/>
          <w:szCs w:val="28"/>
        </w:rPr>
        <w:t xml:space="preserve">Система окрашивания с функцией заключения препаратов под пленку/покровное стекло, для окрашивания </w:t>
      </w:r>
      <w:proofErr w:type="gramStart"/>
      <w:r w:rsidRPr="005B2063">
        <w:rPr>
          <w:rFonts w:ascii="Times New Roman" w:hAnsi="Times New Roman"/>
          <w:bCs/>
          <w:sz w:val="28"/>
          <w:szCs w:val="28"/>
        </w:rPr>
        <w:t>гематоксилин-эозином</w:t>
      </w:r>
      <w:proofErr w:type="gramEnd"/>
      <w:r w:rsidRPr="005B2063">
        <w:rPr>
          <w:rFonts w:ascii="Times New Roman" w:hAnsi="Times New Roman"/>
          <w:bCs/>
          <w:sz w:val="28"/>
          <w:szCs w:val="28"/>
        </w:rPr>
        <w:t>, другими сложными гистохимическими методиками и заключения под пленку/покровное стекло. Данная техника приводит к экономии рабочего времени, снижает расход материалов (красителей, среды для заключения и покровных стекол), улучшает качество готовых препаратов.</w:t>
      </w:r>
    </w:p>
    <w:p w:rsidR="008955BB" w:rsidRPr="005B2063" w:rsidRDefault="008955BB" w:rsidP="008955BB">
      <w:pPr>
        <w:shd w:val="clear" w:color="auto" w:fill="FFFFFF"/>
        <w:spacing w:after="0" w:line="240" w:lineRule="auto"/>
        <w:ind w:firstLine="709"/>
        <w:jc w:val="both"/>
        <w:rPr>
          <w:rFonts w:ascii="Times New Roman" w:hAnsi="Times New Roman"/>
          <w:bCs/>
          <w:sz w:val="28"/>
          <w:szCs w:val="28"/>
        </w:rPr>
      </w:pPr>
      <w:r w:rsidRPr="005B2063">
        <w:rPr>
          <w:rFonts w:ascii="Times New Roman" w:hAnsi="Times New Roman"/>
          <w:bCs/>
          <w:sz w:val="28"/>
          <w:szCs w:val="28"/>
        </w:rPr>
        <w:t>Сканирующий микроскоп с функцией архивирования и телеконсультаций с другими регионами РФ.</w:t>
      </w:r>
    </w:p>
    <w:p w:rsidR="008955BB" w:rsidRPr="005B2063" w:rsidRDefault="008955BB" w:rsidP="008955BB">
      <w:pPr>
        <w:shd w:val="clear" w:color="auto" w:fill="FFFFFF"/>
        <w:spacing w:after="0" w:line="240" w:lineRule="auto"/>
        <w:ind w:firstLine="709"/>
        <w:jc w:val="both"/>
        <w:rPr>
          <w:rFonts w:ascii="Times New Roman" w:hAnsi="Times New Roman"/>
          <w:bCs/>
          <w:spacing w:val="-6"/>
          <w:sz w:val="28"/>
          <w:szCs w:val="28"/>
        </w:rPr>
      </w:pPr>
      <w:r w:rsidRPr="005B2063">
        <w:rPr>
          <w:rFonts w:ascii="Times New Roman" w:hAnsi="Times New Roman"/>
          <w:bCs/>
          <w:spacing w:val="-6"/>
          <w:sz w:val="28"/>
          <w:szCs w:val="28"/>
        </w:rPr>
        <w:t>Система иммуногистохимического окрашивания позволяет ускорить диагностику опухолевого процесса и применить стандартные методы лечения.</w:t>
      </w:r>
    </w:p>
    <w:p w:rsidR="008955BB" w:rsidRPr="005B2063" w:rsidRDefault="008955BB" w:rsidP="008955BB">
      <w:pPr>
        <w:shd w:val="clear" w:color="auto" w:fill="FFFFFF"/>
        <w:spacing w:after="0" w:line="240" w:lineRule="auto"/>
        <w:ind w:firstLine="709"/>
        <w:jc w:val="both"/>
        <w:rPr>
          <w:rFonts w:ascii="Times New Roman" w:hAnsi="Times New Roman"/>
          <w:bCs/>
          <w:sz w:val="28"/>
          <w:szCs w:val="28"/>
        </w:rPr>
      </w:pPr>
      <w:r w:rsidRPr="005B2063">
        <w:rPr>
          <w:rFonts w:ascii="Times New Roman" w:hAnsi="Times New Roman"/>
          <w:bCs/>
          <w:sz w:val="28"/>
          <w:szCs w:val="28"/>
        </w:rPr>
        <w:t>Микроскопы. Высокое качество световых и оптических компонентов позволяет повысить точность диагностики. Исследование на данном микроскопе одного микропрепарата могут консультировать одновременно 6 врачей-патологоанатомов.</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Патологоанатомическое отделение ГУЗ «КОД» выполняет следующие исследования: </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1)</w:t>
      </w:r>
      <w:r>
        <w:rPr>
          <w:rFonts w:ascii="Times New Roman" w:hAnsi="Times New Roman"/>
          <w:sz w:val="28"/>
          <w:szCs w:val="28"/>
        </w:rPr>
        <w:t xml:space="preserve"> диагностическую биопсию за 2024 г. – 5368 больным </w:t>
      </w:r>
      <w:r w:rsidRPr="005B2063">
        <w:rPr>
          <w:rFonts w:ascii="Times New Roman" w:hAnsi="Times New Roman"/>
          <w:sz w:val="28"/>
          <w:szCs w:val="28"/>
        </w:rPr>
        <w:t>(</w:t>
      </w:r>
      <w:r>
        <w:rPr>
          <w:rFonts w:ascii="Times New Roman" w:hAnsi="Times New Roman"/>
          <w:sz w:val="28"/>
          <w:szCs w:val="28"/>
        </w:rPr>
        <w:t>23147</w:t>
      </w:r>
      <w:r w:rsidRPr="005B2063">
        <w:rPr>
          <w:rFonts w:ascii="Times New Roman" w:hAnsi="Times New Roman"/>
          <w:sz w:val="28"/>
          <w:szCs w:val="28"/>
        </w:rPr>
        <w:t xml:space="preserve"> исследований);</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lastRenderedPageBreak/>
        <w:t xml:space="preserve">2) операционно-биопсийный материал из стационара </w:t>
      </w:r>
      <w:r>
        <w:rPr>
          <w:rFonts w:ascii="Times New Roman" w:hAnsi="Times New Roman"/>
          <w:sz w:val="28"/>
          <w:szCs w:val="28"/>
        </w:rPr>
        <w:t xml:space="preserve">за 2024 г. </w:t>
      </w:r>
      <w:r w:rsidRPr="005B2063">
        <w:rPr>
          <w:rFonts w:ascii="Times New Roman" w:hAnsi="Times New Roman"/>
          <w:sz w:val="28"/>
          <w:szCs w:val="28"/>
        </w:rPr>
        <w:t>– 5787 больных (52557 исследований);</w:t>
      </w:r>
    </w:p>
    <w:p w:rsidR="008955BB" w:rsidRPr="005B2063" w:rsidRDefault="008955BB" w:rsidP="008955BB">
      <w:pPr>
        <w:spacing w:after="0" w:line="240" w:lineRule="auto"/>
        <w:ind w:firstLine="708"/>
        <w:jc w:val="both"/>
        <w:rPr>
          <w:rFonts w:ascii="Times New Roman" w:hAnsi="Times New Roman"/>
          <w:sz w:val="28"/>
          <w:szCs w:val="28"/>
        </w:rPr>
      </w:pPr>
      <w:proofErr w:type="gramStart"/>
      <w:r w:rsidRPr="005B2063">
        <w:rPr>
          <w:rFonts w:ascii="Times New Roman" w:hAnsi="Times New Roman"/>
          <w:sz w:val="28"/>
          <w:szCs w:val="28"/>
        </w:rPr>
        <w:t xml:space="preserve">3) срочные исследования (из общего количества) </w:t>
      </w:r>
      <w:r w:rsidRPr="00666CA2">
        <w:rPr>
          <w:rFonts w:ascii="Times New Roman" w:hAnsi="Times New Roman"/>
          <w:sz w:val="28"/>
          <w:szCs w:val="28"/>
        </w:rPr>
        <w:t>– за 2024 г.</w:t>
      </w:r>
      <w:r>
        <w:rPr>
          <w:rFonts w:ascii="Times New Roman" w:hAnsi="Times New Roman"/>
          <w:sz w:val="28"/>
          <w:szCs w:val="28"/>
        </w:rPr>
        <w:t xml:space="preserve"> -1386 больных/4289 исследований, за 2023 г. - 1086 больных/</w:t>
      </w:r>
      <w:r w:rsidRPr="005B2063">
        <w:rPr>
          <w:rFonts w:ascii="Times New Roman" w:hAnsi="Times New Roman"/>
          <w:sz w:val="28"/>
          <w:szCs w:val="28"/>
        </w:rPr>
        <w:t xml:space="preserve">3343 исследований), </w:t>
      </w:r>
      <w:r w:rsidRPr="005B2063">
        <w:rPr>
          <w:rFonts w:ascii="Times New Roman" w:hAnsi="Times New Roman"/>
          <w:bCs/>
          <w:sz w:val="28"/>
          <w:szCs w:val="28"/>
        </w:rPr>
        <w:t>за 2022 г - 824 больных/2394 исследований за 2021 г 683 больных/2151 исследований за 2020 г 782 больных/2078 исследований;</w:t>
      </w:r>
      <w:proofErr w:type="gramEnd"/>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4) консультативный материал – </w:t>
      </w:r>
      <w:r>
        <w:rPr>
          <w:rFonts w:ascii="Times New Roman" w:hAnsi="Times New Roman"/>
          <w:sz w:val="28"/>
          <w:szCs w:val="28"/>
        </w:rPr>
        <w:t>1587</w:t>
      </w:r>
      <w:r w:rsidRPr="005B2063">
        <w:rPr>
          <w:rFonts w:ascii="Times New Roman" w:hAnsi="Times New Roman"/>
          <w:sz w:val="28"/>
          <w:szCs w:val="28"/>
        </w:rPr>
        <w:t xml:space="preserve"> больных (</w:t>
      </w:r>
      <w:r>
        <w:rPr>
          <w:rFonts w:ascii="Times New Roman" w:hAnsi="Times New Roman"/>
          <w:sz w:val="28"/>
          <w:szCs w:val="28"/>
        </w:rPr>
        <w:t>10129</w:t>
      </w:r>
      <w:r w:rsidRPr="005B2063">
        <w:rPr>
          <w:rFonts w:ascii="Times New Roman" w:hAnsi="Times New Roman"/>
          <w:sz w:val="28"/>
          <w:szCs w:val="28"/>
        </w:rPr>
        <w:t xml:space="preserve"> исследований</w:t>
      </w:r>
      <w:r>
        <w:rPr>
          <w:rFonts w:ascii="Times New Roman" w:hAnsi="Times New Roman"/>
          <w:sz w:val="28"/>
          <w:szCs w:val="28"/>
        </w:rPr>
        <w:t>)</w:t>
      </w:r>
      <w:r w:rsidRPr="005B2063">
        <w:rPr>
          <w:rFonts w:ascii="Times New Roman" w:hAnsi="Times New Roman"/>
          <w:sz w:val="28"/>
          <w:szCs w:val="28"/>
        </w:rPr>
        <w:t>;</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5) ИГХ исследования (из общего количества) – 1</w:t>
      </w:r>
      <w:r>
        <w:rPr>
          <w:rFonts w:ascii="Times New Roman" w:hAnsi="Times New Roman"/>
          <w:sz w:val="28"/>
          <w:szCs w:val="28"/>
        </w:rPr>
        <w:t>930</w:t>
      </w:r>
      <w:r w:rsidRPr="005B2063">
        <w:rPr>
          <w:rFonts w:ascii="Times New Roman" w:hAnsi="Times New Roman"/>
          <w:sz w:val="28"/>
          <w:szCs w:val="28"/>
        </w:rPr>
        <w:t xml:space="preserve"> больных/</w:t>
      </w:r>
      <w:r>
        <w:rPr>
          <w:rFonts w:ascii="Times New Roman" w:hAnsi="Times New Roman"/>
          <w:sz w:val="28"/>
          <w:szCs w:val="28"/>
        </w:rPr>
        <w:t>9230</w:t>
      </w:r>
      <w:r w:rsidRPr="005B2063">
        <w:rPr>
          <w:rFonts w:ascii="Times New Roman" w:hAnsi="Times New Roman"/>
          <w:sz w:val="28"/>
          <w:szCs w:val="28"/>
        </w:rPr>
        <w:t xml:space="preserve"> исследований.</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Иммуногистохимическ</w:t>
      </w:r>
      <w:r>
        <w:rPr>
          <w:rFonts w:ascii="Times New Roman" w:hAnsi="Times New Roman"/>
          <w:sz w:val="28"/>
          <w:szCs w:val="28"/>
        </w:rPr>
        <w:t>ое исследование проведено в 2024</w:t>
      </w:r>
      <w:r w:rsidRPr="005B2063">
        <w:rPr>
          <w:rFonts w:ascii="Times New Roman" w:hAnsi="Times New Roman"/>
          <w:sz w:val="28"/>
          <w:szCs w:val="28"/>
        </w:rPr>
        <w:t xml:space="preserve"> г. у 563 женщин с раком молочной железы:</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1) толстоигольная биопсия - 447сл; </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2) секторальная резекция - 45 сл;</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3) мастэктомия – 7 сл.;</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4) рецидив в кожу и другие мягкие </w:t>
      </w:r>
      <w:proofErr w:type="gramStart"/>
      <w:r w:rsidRPr="005B2063">
        <w:rPr>
          <w:rFonts w:ascii="Times New Roman" w:hAnsi="Times New Roman"/>
          <w:bCs/>
          <w:sz w:val="28"/>
          <w:szCs w:val="28"/>
        </w:rPr>
        <w:t>ткани</w:t>
      </w:r>
      <w:proofErr w:type="gramEnd"/>
      <w:r w:rsidRPr="005B2063">
        <w:rPr>
          <w:rFonts w:ascii="Times New Roman" w:hAnsi="Times New Roman"/>
          <w:bCs/>
          <w:sz w:val="28"/>
          <w:szCs w:val="28"/>
        </w:rPr>
        <w:t xml:space="preserve"> и органы – 42сл;</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5) </w:t>
      </w:r>
      <w:r w:rsidRPr="005B2063">
        <w:rPr>
          <w:rFonts w:ascii="Times New Roman" w:hAnsi="Times New Roman"/>
          <w:bCs/>
          <w:sz w:val="28"/>
          <w:szCs w:val="28"/>
        </w:rPr>
        <w:t>лимфатические узлы – 22сл;</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6) гормон позитивные рецепторы обнаружены у 450 женщин, соответственно не обнаружены у 113 женщин;</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7) опухоль с экспрессией </w:t>
      </w:r>
      <w:r w:rsidRPr="005B2063">
        <w:rPr>
          <w:rFonts w:ascii="Times New Roman" w:hAnsi="Times New Roman"/>
          <w:bCs/>
          <w:sz w:val="28"/>
          <w:szCs w:val="28"/>
          <w:lang w:val="en-US"/>
        </w:rPr>
        <w:t>HER</w:t>
      </w:r>
      <w:r w:rsidRPr="005B2063">
        <w:rPr>
          <w:rFonts w:ascii="Times New Roman" w:hAnsi="Times New Roman"/>
          <w:bCs/>
          <w:sz w:val="28"/>
          <w:szCs w:val="28"/>
        </w:rPr>
        <w:t>-2/</w:t>
      </w:r>
      <w:r w:rsidRPr="005B2063">
        <w:rPr>
          <w:rFonts w:ascii="Times New Roman" w:hAnsi="Times New Roman"/>
          <w:bCs/>
          <w:sz w:val="28"/>
          <w:szCs w:val="28"/>
          <w:lang w:val="en-US"/>
        </w:rPr>
        <w:t>neu</w:t>
      </w:r>
      <w:r w:rsidRPr="005B2063">
        <w:rPr>
          <w:rFonts w:ascii="Times New Roman" w:hAnsi="Times New Roman"/>
          <w:bCs/>
          <w:sz w:val="28"/>
          <w:szCs w:val="28"/>
        </w:rPr>
        <w:t xml:space="preserve"> 0+ у 350 женщин;</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8) опухоль с экспрессией </w:t>
      </w:r>
      <w:r w:rsidRPr="005B2063">
        <w:rPr>
          <w:rFonts w:ascii="Times New Roman" w:hAnsi="Times New Roman"/>
          <w:bCs/>
          <w:sz w:val="28"/>
          <w:szCs w:val="28"/>
          <w:lang w:val="en-US"/>
        </w:rPr>
        <w:t>HER</w:t>
      </w:r>
      <w:r w:rsidRPr="005B2063">
        <w:rPr>
          <w:rFonts w:ascii="Times New Roman" w:hAnsi="Times New Roman"/>
          <w:bCs/>
          <w:sz w:val="28"/>
          <w:szCs w:val="28"/>
        </w:rPr>
        <w:t>-2/</w:t>
      </w:r>
      <w:r w:rsidRPr="005B2063">
        <w:rPr>
          <w:rFonts w:ascii="Times New Roman" w:hAnsi="Times New Roman"/>
          <w:bCs/>
          <w:sz w:val="28"/>
          <w:szCs w:val="28"/>
          <w:lang w:val="en-US"/>
        </w:rPr>
        <w:t>neu</w:t>
      </w:r>
      <w:r w:rsidRPr="005B2063">
        <w:rPr>
          <w:rFonts w:ascii="Times New Roman" w:hAnsi="Times New Roman"/>
          <w:bCs/>
          <w:sz w:val="28"/>
          <w:szCs w:val="28"/>
        </w:rPr>
        <w:t xml:space="preserve"> 1+ у 94 женщин;</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9) опухоль с экспрессией </w:t>
      </w:r>
      <w:r w:rsidRPr="005B2063">
        <w:rPr>
          <w:rFonts w:ascii="Times New Roman" w:hAnsi="Times New Roman"/>
          <w:bCs/>
          <w:sz w:val="28"/>
          <w:szCs w:val="28"/>
          <w:lang w:val="en-US"/>
        </w:rPr>
        <w:t>HER</w:t>
      </w:r>
      <w:r w:rsidRPr="005B2063">
        <w:rPr>
          <w:rFonts w:ascii="Times New Roman" w:hAnsi="Times New Roman"/>
          <w:bCs/>
          <w:sz w:val="28"/>
          <w:szCs w:val="28"/>
        </w:rPr>
        <w:t>-2/</w:t>
      </w:r>
      <w:r w:rsidRPr="005B2063">
        <w:rPr>
          <w:rFonts w:ascii="Times New Roman" w:hAnsi="Times New Roman"/>
          <w:bCs/>
          <w:sz w:val="28"/>
          <w:szCs w:val="28"/>
          <w:lang w:val="en-US"/>
        </w:rPr>
        <w:t>neu</w:t>
      </w:r>
      <w:r w:rsidRPr="005B2063">
        <w:rPr>
          <w:rFonts w:ascii="Times New Roman" w:hAnsi="Times New Roman"/>
          <w:bCs/>
          <w:sz w:val="28"/>
          <w:szCs w:val="28"/>
        </w:rPr>
        <w:t xml:space="preserve"> 2+ у 18 женщин;</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10) гиперэкспрессия </w:t>
      </w:r>
      <w:r w:rsidRPr="005B2063">
        <w:rPr>
          <w:rFonts w:ascii="Times New Roman" w:hAnsi="Times New Roman"/>
          <w:bCs/>
          <w:sz w:val="28"/>
          <w:szCs w:val="28"/>
          <w:lang w:val="en-US"/>
        </w:rPr>
        <w:t>HER</w:t>
      </w:r>
      <w:r w:rsidRPr="005B2063">
        <w:rPr>
          <w:rFonts w:ascii="Times New Roman" w:hAnsi="Times New Roman"/>
          <w:bCs/>
          <w:sz w:val="28"/>
          <w:szCs w:val="28"/>
        </w:rPr>
        <w:t>-2/</w:t>
      </w:r>
      <w:r w:rsidRPr="005B2063">
        <w:rPr>
          <w:rFonts w:ascii="Times New Roman" w:hAnsi="Times New Roman"/>
          <w:bCs/>
          <w:sz w:val="28"/>
          <w:szCs w:val="28"/>
          <w:lang w:val="en-US"/>
        </w:rPr>
        <w:t>neu</w:t>
      </w:r>
      <w:r w:rsidRPr="005B2063">
        <w:rPr>
          <w:rFonts w:ascii="Times New Roman" w:hAnsi="Times New Roman"/>
          <w:bCs/>
          <w:sz w:val="28"/>
          <w:szCs w:val="28"/>
        </w:rPr>
        <w:t xml:space="preserve"> 3+ у 101 женщин;</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11) </w:t>
      </w:r>
      <w:r w:rsidRPr="005B2063">
        <w:rPr>
          <w:rFonts w:ascii="Times New Roman" w:hAnsi="Times New Roman"/>
          <w:bCs/>
          <w:sz w:val="28"/>
          <w:szCs w:val="28"/>
          <w:lang w:val="en-US"/>
        </w:rPr>
        <w:t>SISH</w:t>
      </w:r>
      <w:r w:rsidRPr="005B2063">
        <w:rPr>
          <w:rFonts w:ascii="Times New Roman" w:hAnsi="Times New Roman"/>
          <w:bCs/>
          <w:sz w:val="28"/>
          <w:szCs w:val="28"/>
        </w:rPr>
        <w:t xml:space="preserve">-гибридизация in </w:t>
      </w:r>
      <w:r w:rsidRPr="005B2063">
        <w:rPr>
          <w:rFonts w:ascii="Times New Roman" w:hAnsi="Times New Roman"/>
          <w:bCs/>
          <w:sz w:val="28"/>
          <w:szCs w:val="28"/>
          <w:lang w:val="en-US"/>
        </w:rPr>
        <w:t>situ</w:t>
      </w:r>
      <w:r w:rsidRPr="005B2063">
        <w:rPr>
          <w:rFonts w:ascii="Times New Roman" w:hAnsi="Times New Roman"/>
          <w:bCs/>
          <w:sz w:val="28"/>
          <w:szCs w:val="28"/>
        </w:rPr>
        <w:t xml:space="preserve"> (количественное определение амплификации гена </w:t>
      </w:r>
      <w:r w:rsidRPr="005B2063">
        <w:rPr>
          <w:rFonts w:ascii="Times New Roman" w:hAnsi="Times New Roman"/>
          <w:bCs/>
          <w:sz w:val="28"/>
          <w:szCs w:val="28"/>
          <w:lang w:val="en-US"/>
        </w:rPr>
        <w:t>HER</w:t>
      </w:r>
      <w:r w:rsidRPr="005B2063">
        <w:rPr>
          <w:rFonts w:ascii="Times New Roman" w:hAnsi="Times New Roman"/>
          <w:bCs/>
          <w:sz w:val="28"/>
          <w:szCs w:val="28"/>
        </w:rPr>
        <w:t xml:space="preserve"> 2 с помощью использования двух хромогенных реакций) - 18 исследования, из них 2 случая с амплификацией гена (</w:t>
      </w:r>
      <w:r w:rsidRPr="005B2063">
        <w:rPr>
          <w:rFonts w:ascii="Times New Roman" w:hAnsi="Times New Roman"/>
          <w:bCs/>
          <w:sz w:val="28"/>
          <w:szCs w:val="28"/>
          <w:lang w:val="en-US"/>
        </w:rPr>
        <w:t>HER</w:t>
      </w:r>
      <w:r w:rsidRPr="005B2063">
        <w:rPr>
          <w:rFonts w:ascii="Times New Roman" w:hAnsi="Times New Roman"/>
          <w:bCs/>
          <w:sz w:val="28"/>
          <w:szCs w:val="28"/>
        </w:rPr>
        <w:t xml:space="preserve"> 2 - 3+);</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12) </w:t>
      </w:r>
      <w:r w:rsidRPr="005B2063">
        <w:rPr>
          <w:rFonts w:ascii="Times New Roman" w:hAnsi="Times New Roman"/>
          <w:bCs/>
          <w:sz w:val="28"/>
          <w:szCs w:val="28"/>
          <w:lang w:val="en-US"/>
        </w:rPr>
        <w:t>PD</w:t>
      </w:r>
      <w:r w:rsidRPr="005B2063">
        <w:rPr>
          <w:rFonts w:ascii="Times New Roman" w:hAnsi="Times New Roman"/>
          <w:bCs/>
          <w:sz w:val="28"/>
          <w:szCs w:val="28"/>
        </w:rPr>
        <w:t>-</w:t>
      </w:r>
      <w:r w:rsidRPr="005B2063">
        <w:rPr>
          <w:rFonts w:ascii="Times New Roman" w:hAnsi="Times New Roman"/>
          <w:bCs/>
          <w:sz w:val="28"/>
          <w:szCs w:val="28"/>
          <w:lang w:val="en-US"/>
        </w:rPr>
        <w:t>L</w:t>
      </w:r>
      <w:r w:rsidRPr="005B2063">
        <w:rPr>
          <w:rFonts w:ascii="Times New Roman" w:hAnsi="Times New Roman"/>
          <w:bCs/>
          <w:sz w:val="28"/>
          <w:szCs w:val="28"/>
        </w:rPr>
        <w:t>1(</w:t>
      </w:r>
      <w:r w:rsidRPr="005B2063">
        <w:rPr>
          <w:rFonts w:ascii="Times New Roman" w:hAnsi="Times New Roman"/>
          <w:bCs/>
          <w:sz w:val="28"/>
          <w:szCs w:val="28"/>
          <w:lang w:val="en-US"/>
        </w:rPr>
        <w:t>SP</w:t>
      </w:r>
      <w:r w:rsidRPr="005B2063">
        <w:rPr>
          <w:rFonts w:ascii="Times New Roman" w:hAnsi="Times New Roman"/>
          <w:bCs/>
          <w:sz w:val="28"/>
          <w:szCs w:val="28"/>
        </w:rPr>
        <w:t xml:space="preserve">142) – </w:t>
      </w:r>
      <w:r>
        <w:rPr>
          <w:rFonts w:ascii="Times New Roman" w:hAnsi="Times New Roman"/>
          <w:bCs/>
          <w:sz w:val="28"/>
          <w:szCs w:val="28"/>
        </w:rPr>
        <w:t>69</w:t>
      </w:r>
      <w:r w:rsidRPr="005B2063">
        <w:rPr>
          <w:rFonts w:ascii="Times New Roman" w:hAnsi="Times New Roman"/>
          <w:bCs/>
          <w:sz w:val="28"/>
          <w:szCs w:val="28"/>
        </w:rPr>
        <w:t xml:space="preserve"> случаев – из них </w:t>
      </w:r>
      <w:r>
        <w:rPr>
          <w:rFonts w:ascii="Times New Roman" w:hAnsi="Times New Roman"/>
          <w:bCs/>
          <w:sz w:val="28"/>
          <w:szCs w:val="28"/>
        </w:rPr>
        <w:t>10</w:t>
      </w:r>
      <w:r w:rsidRPr="005B2063">
        <w:rPr>
          <w:rFonts w:ascii="Times New Roman" w:hAnsi="Times New Roman"/>
          <w:bCs/>
          <w:sz w:val="28"/>
          <w:szCs w:val="28"/>
        </w:rPr>
        <w:t>-позитивных, все остальные отрицательные;</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 xml:space="preserve">13) молекулярно-генетический подтип рака молочной железы - тройной негативный рак – </w:t>
      </w:r>
      <w:r>
        <w:rPr>
          <w:rFonts w:ascii="Times New Roman" w:hAnsi="Times New Roman"/>
          <w:bCs/>
          <w:sz w:val="28"/>
          <w:szCs w:val="28"/>
        </w:rPr>
        <w:t>81</w:t>
      </w:r>
      <w:r w:rsidRPr="005B2063">
        <w:rPr>
          <w:rFonts w:ascii="Times New Roman" w:hAnsi="Times New Roman"/>
          <w:bCs/>
          <w:sz w:val="28"/>
          <w:szCs w:val="28"/>
        </w:rPr>
        <w:t xml:space="preserve"> случаев;</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bCs/>
          <w:sz w:val="28"/>
          <w:szCs w:val="28"/>
        </w:rPr>
        <w:t>14) молекулярно-генетический подтип рака молочной железы-</w:t>
      </w:r>
      <w:r w:rsidRPr="005B2063">
        <w:rPr>
          <w:rFonts w:ascii="Times New Roman" w:hAnsi="Times New Roman"/>
          <w:bCs/>
          <w:sz w:val="28"/>
          <w:szCs w:val="28"/>
          <w:lang w:val="en-US"/>
        </w:rPr>
        <w:t>HER</w:t>
      </w:r>
      <w:r w:rsidRPr="005B2063">
        <w:rPr>
          <w:rFonts w:ascii="Times New Roman" w:hAnsi="Times New Roman"/>
          <w:bCs/>
          <w:sz w:val="28"/>
          <w:szCs w:val="28"/>
        </w:rPr>
        <w:t>2</w:t>
      </w:r>
      <w:r w:rsidRPr="005B2063">
        <w:rPr>
          <w:rFonts w:ascii="Times New Roman" w:hAnsi="Times New Roman"/>
          <w:bCs/>
          <w:sz w:val="28"/>
          <w:szCs w:val="28"/>
          <w:lang w:val="en-US"/>
        </w:rPr>
        <w:t>neu</w:t>
      </w:r>
      <w:r>
        <w:rPr>
          <w:rFonts w:ascii="Times New Roman" w:hAnsi="Times New Roman"/>
          <w:bCs/>
          <w:sz w:val="28"/>
          <w:szCs w:val="28"/>
        </w:rPr>
        <w:t xml:space="preserve"> позитивный рак – 46</w:t>
      </w:r>
      <w:r w:rsidRPr="005B2063">
        <w:rPr>
          <w:rFonts w:ascii="Times New Roman" w:hAnsi="Times New Roman"/>
          <w:bCs/>
          <w:sz w:val="28"/>
          <w:szCs w:val="28"/>
        </w:rPr>
        <w:t xml:space="preserve"> случаев.</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В рамках соглашения о сотрудничестве между ФГБУ «Национальный медицинский исследовательский центр онкологии имени Н.Н.Петрова» Минздрава России и ГУЗ «КОД» проводится молекулярно-генетическая диагностика злокачественных новообразований легкого, молочной железы и яичника, предстательной железы, ободочной кишки, прямой кишки.</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bCs/>
          <w:sz w:val="28"/>
          <w:szCs w:val="28"/>
        </w:rPr>
        <w:t>Частные клиники: Ч</w:t>
      </w:r>
      <w:r w:rsidRPr="005B2063">
        <w:rPr>
          <w:rFonts w:ascii="Times New Roman" w:hAnsi="Times New Roman"/>
          <w:sz w:val="28"/>
          <w:szCs w:val="28"/>
        </w:rPr>
        <w:t xml:space="preserve">УЗ «Клиническая больница «РЖД-Медицина» города Чита» </w:t>
      </w:r>
      <w:proofErr w:type="gramStart"/>
      <w:r w:rsidRPr="005B2063">
        <w:rPr>
          <w:rFonts w:ascii="Times New Roman" w:hAnsi="Times New Roman"/>
          <w:sz w:val="28"/>
          <w:szCs w:val="28"/>
        </w:rPr>
        <w:t>и ООО</w:t>
      </w:r>
      <w:proofErr w:type="gramEnd"/>
      <w:r w:rsidRPr="005B2063">
        <w:rPr>
          <w:rFonts w:ascii="Times New Roman" w:hAnsi="Times New Roman"/>
          <w:sz w:val="28"/>
          <w:szCs w:val="28"/>
        </w:rPr>
        <w:t xml:space="preserve"> «Реабилитационный центр кинезитерапии» проводят прижизненные патологоанатомические исследования биопсийного (операционного) материала, в случае выявления ЗНО информация направляется в ГУЗ «КОД» для вызова пациента в ГУЗ «КОД».</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eastAsia="Times New Roman" w:hAnsi="Times New Roman"/>
          <w:sz w:val="28"/>
          <w:szCs w:val="28"/>
          <w:lang w:eastAsia="ru-RU"/>
        </w:rPr>
        <w:t xml:space="preserve">Распоряжением Минздрава Забайкальского края от 14 февраля </w:t>
      </w:r>
      <w:r w:rsidRPr="005B2063">
        <w:rPr>
          <w:rFonts w:ascii="Times New Roman" w:eastAsia="Times New Roman" w:hAnsi="Times New Roman"/>
          <w:sz w:val="28"/>
          <w:szCs w:val="28"/>
          <w:lang w:eastAsia="ru-RU"/>
        </w:rPr>
        <w:br/>
        <w:t>2023 года № 132/</w:t>
      </w:r>
      <w:proofErr w:type="gramStart"/>
      <w:r w:rsidRPr="005B2063">
        <w:rPr>
          <w:rFonts w:ascii="Times New Roman" w:eastAsia="Times New Roman" w:hAnsi="Times New Roman"/>
          <w:sz w:val="28"/>
          <w:szCs w:val="28"/>
          <w:lang w:eastAsia="ru-RU"/>
        </w:rPr>
        <w:t>р</w:t>
      </w:r>
      <w:proofErr w:type="gramEnd"/>
      <w:r w:rsidRPr="005B2063">
        <w:rPr>
          <w:rFonts w:ascii="Times New Roman" w:eastAsia="Times New Roman" w:hAnsi="Times New Roman"/>
          <w:sz w:val="28"/>
          <w:szCs w:val="28"/>
          <w:lang w:eastAsia="ru-RU"/>
        </w:rPr>
        <w:t xml:space="preserve"> «</w:t>
      </w:r>
      <w:r w:rsidRPr="005B2063">
        <w:rPr>
          <w:rFonts w:ascii="Times New Roman" w:hAnsi="Times New Roman"/>
          <w:sz w:val="28"/>
          <w:szCs w:val="28"/>
        </w:rPr>
        <w:t xml:space="preserve">О совершенствовании организации прижизненного патологоанатомического исследования биопсийного (операционного) </w:t>
      </w:r>
      <w:r w:rsidRPr="005B2063">
        <w:rPr>
          <w:rFonts w:ascii="Times New Roman" w:hAnsi="Times New Roman"/>
          <w:sz w:val="28"/>
          <w:szCs w:val="28"/>
        </w:rPr>
        <w:lastRenderedPageBreak/>
        <w:t xml:space="preserve">материала в медицинских организациях Забайкальского края» определены </w:t>
      </w:r>
      <w:r w:rsidRPr="005B2063">
        <w:rPr>
          <w:rFonts w:ascii="Times New Roman" w:eastAsia="Times New Roman" w:hAnsi="Times New Roman"/>
          <w:sz w:val="28"/>
          <w:szCs w:val="28"/>
          <w:lang w:eastAsia="ru-RU"/>
        </w:rPr>
        <w:t>схема маршрутизации биопсийного материала (в том числе послеоперационного) для прижизненного гистологического исследования и сроки его исполнения</w:t>
      </w:r>
      <w:r w:rsidRPr="005B2063">
        <w:rPr>
          <w:rFonts w:ascii="Times New Roman" w:hAnsi="Times New Roman"/>
          <w:sz w:val="28"/>
          <w:szCs w:val="28"/>
        </w:rPr>
        <w:t>.</w:t>
      </w:r>
    </w:p>
    <w:p w:rsidR="008955BB" w:rsidRPr="005B2063" w:rsidRDefault="008955BB" w:rsidP="008955BB">
      <w:pPr>
        <w:spacing w:after="0" w:line="240" w:lineRule="auto"/>
        <w:ind w:firstLine="709"/>
        <w:jc w:val="both"/>
        <w:rPr>
          <w:rFonts w:ascii="Times New Roman" w:hAnsi="Times New Roman"/>
          <w:sz w:val="28"/>
          <w:szCs w:val="28"/>
        </w:rPr>
      </w:pPr>
      <w:proofErr w:type="gramStart"/>
      <w:r w:rsidRPr="005B2063">
        <w:rPr>
          <w:rFonts w:ascii="Times New Roman" w:hAnsi="Times New Roman"/>
          <w:sz w:val="28"/>
          <w:szCs w:val="28"/>
        </w:rPr>
        <w:t xml:space="preserve">Ежегодно количество проведенных гистологических исследований по краю увеличивается: в 2018 г. – 63666 исследования, в 2019 г. – 60671 исследование, в 2020 г. – 50774, за 2021 г. – 65342 исследования, </w:t>
      </w:r>
      <w:r w:rsidRPr="005B2063">
        <w:rPr>
          <w:rFonts w:ascii="Times New Roman" w:hAnsi="Times New Roman"/>
          <w:sz w:val="28"/>
          <w:szCs w:val="28"/>
        </w:rPr>
        <w:br/>
        <w:t>2022 г. – 67259 исследований, 2023 г. – 75652 исследования</w:t>
      </w:r>
      <w:r>
        <w:rPr>
          <w:rFonts w:ascii="Times New Roman" w:hAnsi="Times New Roman"/>
          <w:sz w:val="28"/>
          <w:szCs w:val="28"/>
        </w:rPr>
        <w:t>, 2024 г. – 84052 исследований</w:t>
      </w:r>
      <w:r w:rsidRPr="005B2063">
        <w:rPr>
          <w:rFonts w:ascii="Times New Roman" w:hAnsi="Times New Roman"/>
          <w:sz w:val="28"/>
          <w:szCs w:val="28"/>
        </w:rPr>
        <w:t>.</w:t>
      </w:r>
      <w:proofErr w:type="gramEnd"/>
    </w:p>
    <w:p w:rsidR="008955BB" w:rsidRDefault="008955BB" w:rsidP="008955BB">
      <w:pPr>
        <w:spacing w:after="0" w:line="240" w:lineRule="auto"/>
        <w:jc w:val="both"/>
        <w:rPr>
          <w:rFonts w:ascii="Times New Roman" w:hAnsi="Times New Roman"/>
          <w:sz w:val="28"/>
          <w:szCs w:val="28"/>
        </w:rPr>
      </w:pPr>
      <w:r w:rsidRPr="00417F6C">
        <w:rPr>
          <w:rFonts w:ascii="Times New Roman" w:hAnsi="Times New Roman"/>
          <w:sz w:val="28"/>
          <w:szCs w:val="28"/>
        </w:rPr>
        <w:t xml:space="preserve">Между медицинскими организациями Забайкальского края проводятся </w:t>
      </w:r>
      <w:r>
        <w:rPr>
          <w:rFonts w:ascii="Times New Roman" w:hAnsi="Times New Roman"/>
          <w:sz w:val="28"/>
          <w:szCs w:val="28"/>
        </w:rPr>
        <w:t>региональные телемедицинские консультации, в том числе при оказании медицинской помощи пациентам с онкологическими заболеваниями, в ГУЗ КОД осуществляют консультирование заведующие отделением, при необходимости проводится врачебный онкологический консилиум.</w:t>
      </w:r>
    </w:p>
    <w:p w:rsidR="008955BB" w:rsidRDefault="008955BB" w:rsidP="008955BB">
      <w:pPr>
        <w:spacing w:after="0" w:line="240" w:lineRule="auto"/>
        <w:jc w:val="right"/>
        <w:rPr>
          <w:rFonts w:ascii="Times New Roman" w:hAnsi="Times New Roman"/>
          <w:sz w:val="28"/>
          <w:szCs w:val="28"/>
        </w:rPr>
      </w:pPr>
    </w:p>
    <w:p w:rsidR="008955BB" w:rsidRDefault="008955BB" w:rsidP="008955BB">
      <w:pPr>
        <w:spacing w:after="0" w:line="240" w:lineRule="auto"/>
        <w:jc w:val="right"/>
        <w:rPr>
          <w:rFonts w:ascii="Times New Roman" w:hAnsi="Times New Roman"/>
          <w:sz w:val="28"/>
          <w:szCs w:val="28"/>
        </w:rPr>
      </w:pPr>
      <w:r>
        <w:rPr>
          <w:rFonts w:ascii="Times New Roman" w:hAnsi="Times New Roman"/>
          <w:sz w:val="28"/>
          <w:szCs w:val="28"/>
        </w:rPr>
        <w:t>Таблица 26</w:t>
      </w:r>
    </w:p>
    <w:p w:rsidR="008955BB" w:rsidRDefault="008955BB" w:rsidP="008955BB">
      <w:pPr>
        <w:spacing w:after="0" w:line="240" w:lineRule="auto"/>
        <w:jc w:val="center"/>
        <w:rPr>
          <w:rFonts w:ascii="Times New Roman" w:hAnsi="Times New Roman"/>
          <w:b/>
          <w:sz w:val="28"/>
          <w:szCs w:val="28"/>
        </w:rPr>
      </w:pPr>
      <w:r w:rsidRPr="00417F6C">
        <w:rPr>
          <w:rFonts w:ascii="Times New Roman" w:hAnsi="Times New Roman"/>
          <w:b/>
          <w:sz w:val="28"/>
          <w:szCs w:val="28"/>
        </w:rPr>
        <w:t xml:space="preserve">Телемедицинские консультации между региональным онкологическим диспансером и </w:t>
      </w:r>
      <w:r>
        <w:rPr>
          <w:rFonts w:ascii="Times New Roman" w:hAnsi="Times New Roman"/>
          <w:b/>
          <w:sz w:val="28"/>
          <w:szCs w:val="28"/>
        </w:rPr>
        <w:t>медицинскими</w:t>
      </w:r>
      <w:r w:rsidRPr="00417F6C">
        <w:rPr>
          <w:rFonts w:ascii="Times New Roman" w:hAnsi="Times New Roman"/>
          <w:b/>
          <w:sz w:val="28"/>
          <w:szCs w:val="28"/>
        </w:rPr>
        <w:t xml:space="preserve"> организациями</w:t>
      </w:r>
      <w:r>
        <w:rPr>
          <w:rFonts w:ascii="Times New Roman" w:hAnsi="Times New Roman"/>
          <w:b/>
          <w:sz w:val="28"/>
          <w:szCs w:val="28"/>
        </w:rPr>
        <w:t xml:space="preserve"> Забайкальского края</w:t>
      </w:r>
    </w:p>
    <w:p w:rsidR="008955BB" w:rsidRPr="00417F6C" w:rsidRDefault="008955BB" w:rsidP="008955BB">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4192"/>
        <w:gridCol w:w="1559"/>
        <w:gridCol w:w="1985"/>
        <w:gridCol w:w="1240"/>
      </w:tblGrid>
      <w:tr w:rsidR="008955BB" w:rsidRPr="006C5292" w:rsidTr="00685CDA">
        <w:tc>
          <w:tcPr>
            <w:tcW w:w="594" w:type="dxa"/>
            <w:vMerge w:val="restart"/>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w:t>
            </w:r>
          </w:p>
          <w:p w:rsidR="008955BB" w:rsidRPr="006C5292" w:rsidRDefault="008955BB" w:rsidP="00685CDA">
            <w:pPr>
              <w:spacing w:after="0" w:line="240" w:lineRule="auto"/>
              <w:jc w:val="center"/>
              <w:rPr>
                <w:rFonts w:ascii="Times New Roman" w:hAnsi="Times New Roman"/>
                <w:sz w:val="24"/>
                <w:szCs w:val="24"/>
              </w:rPr>
            </w:pPr>
            <w:proofErr w:type="gramStart"/>
            <w:r w:rsidRPr="006C5292">
              <w:rPr>
                <w:rFonts w:ascii="Times New Roman" w:hAnsi="Times New Roman"/>
                <w:sz w:val="24"/>
                <w:szCs w:val="24"/>
              </w:rPr>
              <w:t>п</w:t>
            </w:r>
            <w:proofErr w:type="gramEnd"/>
            <w:r w:rsidRPr="006C5292">
              <w:rPr>
                <w:rFonts w:ascii="Times New Roman" w:hAnsi="Times New Roman"/>
                <w:sz w:val="24"/>
                <w:szCs w:val="24"/>
              </w:rPr>
              <w:t>/п</w:t>
            </w:r>
          </w:p>
        </w:tc>
        <w:tc>
          <w:tcPr>
            <w:tcW w:w="4192" w:type="dxa"/>
            <w:vMerge w:val="restart"/>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Наименование федеральной медицинской организации</w:t>
            </w:r>
          </w:p>
        </w:tc>
        <w:tc>
          <w:tcPr>
            <w:tcW w:w="4784" w:type="dxa"/>
            <w:gridSpan w:val="3"/>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Количество телемедицинских консультаций</w:t>
            </w:r>
          </w:p>
        </w:tc>
      </w:tr>
      <w:tr w:rsidR="008955BB" w:rsidRPr="006C5292" w:rsidTr="00685CDA">
        <w:tc>
          <w:tcPr>
            <w:tcW w:w="594" w:type="dxa"/>
            <w:vMerge/>
          </w:tcPr>
          <w:p w:rsidR="008955BB" w:rsidRPr="006C5292" w:rsidRDefault="008955BB" w:rsidP="00685CDA">
            <w:pPr>
              <w:spacing w:after="0" w:line="240" w:lineRule="auto"/>
              <w:jc w:val="center"/>
              <w:rPr>
                <w:rFonts w:ascii="Times New Roman" w:hAnsi="Times New Roman"/>
                <w:sz w:val="24"/>
                <w:szCs w:val="24"/>
              </w:rPr>
            </w:pPr>
          </w:p>
        </w:tc>
        <w:tc>
          <w:tcPr>
            <w:tcW w:w="4192" w:type="dxa"/>
            <w:vMerge/>
          </w:tcPr>
          <w:p w:rsidR="008955BB" w:rsidRPr="006C5292" w:rsidRDefault="008955BB" w:rsidP="00685CDA">
            <w:pPr>
              <w:spacing w:after="0" w:line="240" w:lineRule="auto"/>
              <w:jc w:val="center"/>
              <w:rPr>
                <w:rFonts w:ascii="Times New Roman" w:hAnsi="Times New Roman"/>
                <w:sz w:val="24"/>
                <w:szCs w:val="24"/>
              </w:rPr>
            </w:pP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2022</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2023</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2024</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ГАУЗ «Агинская ЦРБ» ЦАОП</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16</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«Акшинская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«Александрово-Заводская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«Газимуро-Заводская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«Борзинская ЦРБ» ЦАОП</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6</w:t>
            </w:r>
          </w:p>
        </w:tc>
        <w:tc>
          <w:tcPr>
            <w:tcW w:w="4192" w:type="dxa"/>
          </w:tcPr>
          <w:p w:rsidR="008955BB" w:rsidRPr="006C5292" w:rsidRDefault="008955BB" w:rsidP="00685CDA">
            <w:pPr>
              <w:shd w:val="clear" w:color="auto" w:fill="FFFFFF"/>
              <w:spacing w:after="0" w:line="240" w:lineRule="auto"/>
              <w:outlineLvl w:val="1"/>
              <w:rPr>
                <w:rFonts w:ascii="Times New Roman" w:eastAsia="Times New Roman" w:hAnsi="Times New Roman"/>
                <w:color w:val="202124"/>
                <w:sz w:val="24"/>
                <w:szCs w:val="24"/>
                <w:lang w:eastAsia="ru-RU"/>
              </w:rPr>
            </w:pPr>
            <w:r w:rsidRPr="006C5292">
              <w:rPr>
                <w:rFonts w:ascii="Times New Roman" w:eastAsia="Times New Roman" w:hAnsi="Times New Roman"/>
                <w:color w:val="202124"/>
                <w:sz w:val="24"/>
                <w:szCs w:val="24"/>
                <w:lang w:eastAsia="ru-RU"/>
              </w:rPr>
              <w:t>ГУЗ «Балейская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7</w:t>
            </w:r>
          </w:p>
        </w:tc>
        <w:tc>
          <w:tcPr>
            <w:tcW w:w="4192" w:type="dxa"/>
          </w:tcPr>
          <w:p w:rsidR="008955BB" w:rsidRPr="006C5292" w:rsidRDefault="008955BB" w:rsidP="00685CDA">
            <w:pPr>
              <w:shd w:val="clear" w:color="auto" w:fill="FFFFFF"/>
              <w:spacing w:after="0" w:line="240" w:lineRule="auto"/>
              <w:outlineLvl w:val="1"/>
              <w:rPr>
                <w:rFonts w:ascii="Times New Roman" w:eastAsia="Times New Roman" w:hAnsi="Times New Roman"/>
                <w:color w:val="202124"/>
                <w:sz w:val="24"/>
                <w:szCs w:val="24"/>
                <w:lang w:eastAsia="ru-RU"/>
              </w:rPr>
            </w:pPr>
            <w:r w:rsidRPr="006C5292">
              <w:rPr>
                <w:rFonts w:ascii="Times New Roman" w:eastAsia="Times New Roman" w:hAnsi="Times New Roman"/>
                <w:color w:val="202124"/>
                <w:sz w:val="24"/>
                <w:szCs w:val="24"/>
                <w:lang w:eastAsia="ru-RU"/>
              </w:rPr>
              <w:t>ГУЗ «Забайкальская туберкулезная больница»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8</w:t>
            </w:r>
          </w:p>
        </w:tc>
        <w:tc>
          <w:tcPr>
            <w:tcW w:w="4192" w:type="dxa"/>
          </w:tcPr>
          <w:p w:rsidR="008955BB" w:rsidRPr="006C5292" w:rsidRDefault="008955BB" w:rsidP="00685CDA">
            <w:pPr>
              <w:shd w:val="clear" w:color="auto" w:fill="FFFFFF"/>
              <w:spacing w:after="0" w:line="240" w:lineRule="auto"/>
              <w:outlineLvl w:val="1"/>
              <w:rPr>
                <w:rFonts w:ascii="Times New Roman" w:eastAsia="Times New Roman" w:hAnsi="Times New Roman"/>
                <w:color w:val="202124"/>
                <w:sz w:val="24"/>
                <w:szCs w:val="24"/>
                <w:lang w:eastAsia="ru-RU"/>
              </w:rPr>
            </w:pPr>
            <w:r w:rsidRPr="006C5292">
              <w:rPr>
                <w:rFonts w:ascii="Times New Roman" w:eastAsia="Times New Roman" w:hAnsi="Times New Roman"/>
                <w:color w:val="202124"/>
                <w:sz w:val="24"/>
                <w:szCs w:val="24"/>
                <w:lang w:eastAsia="ru-RU"/>
              </w:rPr>
              <w:t>ГКУЗ "ККПБ им. В.Х. Кандинского, краевой психоневрологический диспансер</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9</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«Городская клиническая больница  №1»</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280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188</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135</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10</w:t>
            </w:r>
          </w:p>
        </w:tc>
        <w:tc>
          <w:tcPr>
            <w:tcW w:w="4192"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ГАУЗ «Краевая больница №4» ЦАОП</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15</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35</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11</w:t>
            </w:r>
          </w:p>
        </w:tc>
        <w:tc>
          <w:tcPr>
            <w:tcW w:w="4192"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ГУЗ «Краевая больница №3» ЦАОП</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16</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29</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12</w:t>
            </w:r>
          </w:p>
        </w:tc>
        <w:tc>
          <w:tcPr>
            <w:tcW w:w="4192"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ГАУЗ «Клинический медицинский центр» ЦАОП</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16</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29</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13</w:t>
            </w:r>
          </w:p>
        </w:tc>
        <w:tc>
          <w:tcPr>
            <w:tcW w:w="4192"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 xml:space="preserve">ГУЗ «Петровск – </w:t>
            </w:r>
            <w:proofErr w:type="gramStart"/>
            <w:r w:rsidRPr="006C5292">
              <w:rPr>
                <w:rFonts w:ascii="Times New Roman" w:hAnsi="Times New Roman"/>
                <w:sz w:val="24"/>
                <w:szCs w:val="24"/>
              </w:rPr>
              <w:t>Забайкальская</w:t>
            </w:r>
            <w:proofErr w:type="gramEnd"/>
            <w:r w:rsidRPr="006C5292">
              <w:rPr>
                <w:rFonts w:ascii="Times New Roman" w:hAnsi="Times New Roman"/>
                <w:sz w:val="24"/>
                <w:szCs w:val="24"/>
              </w:rPr>
              <w:t xml:space="preserve"> ЦРБ» ЦАОП</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15</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14</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«Городская клиническая больница №2»</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15</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«Краевая клиническая больница»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35</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16</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«Краевая клиническая инфекционная больница»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61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35</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47</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17</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«Дульдургинская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8</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18</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«Забайкальская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6</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19</w:t>
            </w:r>
          </w:p>
        </w:tc>
        <w:tc>
          <w:tcPr>
            <w:tcW w:w="4192" w:type="dxa"/>
          </w:tcPr>
          <w:p w:rsidR="008955BB" w:rsidRPr="006C5292" w:rsidRDefault="008955BB" w:rsidP="00685CDA">
            <w:pPr>
              <w:tabs>
                <w:tab w:val="left" w:pos="1471"/>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«Кыринская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lastRenderedPageBreak/>
              <w:t>20</w:t>
            </w:r>
          </w:p>
        </w:tc>
        <w:tc>
          <w:tcPr>
            <w:tcW w:w="4192" w:type="dxa"/>
          </w:tcPr>
          <w:p w:rsidR="008955BB" w:rsidRPr="006C5292" w:rsidRDefault="008955BB" w:rsidP="00685CDA">
            <w:pPr>
              <w:tabs>
                <w:tab w:val="left" w:pos="1471"/>
              </w:tabs>
              <w:spacing w:after="0" w:line="240" w:lineRule="auto"/>
              <w:rPr>
                <w:rFonts w:ascii="Times New Roman" w:hAnsi="Times New Roman"/>
                <w:sz w:val="24"/>
                <w:szCs w:val="24"/>
              </w:rPr>
            </w:pPr>
            <w:r w:rsidRPr="006C5292">
              <w:rPr>
                <w:rFonts w:ascii="Times New Roman" w:hAnsi="Times New Roman"/>
                <w:color w:val="000000"/>
                <w:sz w:val="24"/>
                <w:szCs w:val="24"/>
              </w:rPr>
              <w:t>ГУЗ «Карымская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16</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15</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21</w:t>
            </w:r>
          </w:p>
        </w:tc>
        <w:tc>
          <w:tcPr>
            <w:tcW w:w="4192" w:type="dxa"/>
          </w:tcPr>
          <w:p w:rsidR="008955BB" w:rsidRPr="006C5292" w:rsidRDefault="008955BB" w:rsidP="00685CDA">
            <w:pPr>
              <w:tabs>
                <w:tab w:val="left" w:pos="1471"/>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«Каларская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22</w:t>
            </w:r>
          </w:p>
        </w:tc>
        <w:tc>
          <w:tcPr>
            <w:tcW w:w="4192" w:type="dxa"/>
          </w:tcPr>
          <w:p w:rsidR="008955BB" w:rsidRPr="006C5292" w:rsidRDefault="008955BB" w:rsidP="00685CDA">
            <w:pPr>
              <w:tabs>
                <w:tab w:val="left" w:pos="2880"/>
              </w:tabs>
              <w:spacing w:after="0" w:line="240" w:lineRule="auto"/>
              <w:rPr>
                <w:rFonts w:ascii="Times New Roman" w:hAnsi="Times New Roman"/>
                <w:sz w:val="24"/>
                <w:szCs w:val="24"/>
              </w:rPr>
            </w:pPr>
            <w:r w:rsidRPr="006C5292">
              <w:rPr>
                <w:rFonts w:ascii="Times New Roman" w:hAnsi="Times New Roman"/>
                <w:sz w:val="24"/>
                <w:szCs w:val="24"/>
              </w:rPr>
              <w:t>ГУЗ «Могочинская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23</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«Красночикойская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24</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«Могойтуйская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9</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25</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«Нерчинская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22</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37</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12</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26</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«Приаргунская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9</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27</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«Нерчинско-Заводская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28</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«Ононская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14</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29</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«Оловяннинская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30</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«Сретенская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31</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«Улетовская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32</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«Хилокская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33</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ФГБУЗ 107 МСЧ</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74</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54</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34</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«Чернышевская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35</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«Читинская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36</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ГУЗ «Шилкинская ЦРБ»</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13</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17</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19</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37</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Всего</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533</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543</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565</w:t>
            </w:r>
          </w:p>
        </w:tc>
      </w:tr>
    </w:tbl>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Ежегодно количество телемедицинских консультаций увеличивается, более широко применяются консультации «врач – врач».</w:t>
      </w:r>
    </w:p>
    <w:p w:rsidR="008955BB" w:rsidRDefault="008955BB" w:rsidP="008955BB">
      <w:pPr>
        <w:spacing w:after="0" w:line="240" w:lineRule="auto"/>
        <w:jc w:val="both"/>
        <w:rPr>
          <w:rFonts w:ascii="Times New Roman" w:hAnsi="Times New Roman"/>
          <w:sz w:val="28"/>
          <w:szCs w:val="28"/>
        </w:rPr>
      </w:pPr>
    </w:p>
    <w:p w:rsidR="008955BB" w:rsidRDefault="008955BB" w:rsidP="008955BB">
      <w:pPr>
        <w:spacing w:after="0" w:line="240" w:lineRule="auto"/>
        <w:jc w:val="right"/>
        <w:rPr>
          <w:rFonts w:ascii="Times New Roman" w:hAnsi="Times New Roman"/>
          <w:sz w:val="28"/>
          <w:szCs w:val="28"/>
        </w:rPr>
      </w:pPr>
      <w:r>
        <w:rPr>
          <w:rFonts w:ascii="Times New Roman" w:hAnsi="Times New Roman"/>
          <w:sz w:val="28"/>
          <w:szCs w:val="28"/>
        </w:rPr>
        <w:t xml:space="preserve">Таблица 27 </w:t>
      </w:r>
    </w:p>
    <w:p w:rsidR="008955BB" w:rsidRDefault="008955BB" w:rsidP="008955BB">
      <w:pPr>
        <w:spacing w:after="0" w:line="240" w:lineRule="auto"/>
        <w:jc w:val="center"/>
        <w:rPr>
          <w:rFonts w:ascii="Times New Roman" w:hAnsi="Times New Roman"/>
          <w:b/>
          <w:sz w:val="28"/>
          <w:szCs w:val="28"/>
        </w:rPr>
      </w:pPr>
      <w:r w:rsidRPr="00417F6C">
        <w:rPr>
          <w:rFonts w:ascii="Times New Roman" w:hAnsi="Times New Roman"/>
          <w:b/>
          <w:sz w:val="28"/>
          <w:szCs w:val="28"/>
        </w:rPr>
        <w:t>Телемедицинские консультации между региональным онкологическим диспансером и федеральными организациями</w:t>
      </w:r>
    </w:p>
    <w:p w:rsidR="008955BB" w:rsidRPr="00417F6C" w:rsidRDefault="008955BB" w:rsidP="008955BB">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4192"/>
        <w:gridCol w:w="1559"/>
        <w:gridCol w:w="1985"/>
        <w:gridCol w:w="1240"/>
      </w:tblGrid>
      <w:tr w:rsidR="008955BB" w:rsidRPr="006C5292" w:rsidTr="00685CDA">
        <w:tc>
          <w:tcPr>
            <w:tcW w:w="594" w:type="dxa"/>
            <w:vMerge w:val="restart"/>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w:t>
            </w:r>
          </w:p>
          <w:p w:rsidR="008955BB" w:rsidRPr="006C5292" w:rsidRDefault="008955BB" w:rsidP="00685CDA">
            <w:pPr>
              <w:spacing w:after="0" w:line="240" w:lineRule="auto"/>
              <w:jc w:val="center"/>
              <w:rPr>
                <w:rFonts w:ascii="Times New Roman" w:hAnsi="Times New Roman"/>
                <w:sz w:val="24"/>
                <w:szCs w:val="24"/>
              </w:rPr>
            </w:pPr>
            <w:proofErr w:type="gramStart"/>
            <w:r w:rsidRPr="006C5292">
              <w:rPr>
                <w:rFonts w:ascii="Times New Roman" w:hAnsi="Times New Roman"/>
                <w:sz w:val="24"/>
                <w:szCs w:val="24"/>
              </w:rPr>
              <w:t>п</w:t>
            </w:r>
            <w:proofErr w:type="gramEnd"/>
            <w:r w:rsidRPr="006C5292">
              <w:rPr>
                <w:rFonts w:ascii="Times New Roman" w:hAnsi="Times New Roman"/>
                <w:sz w:val="24"/>
                <w:szCs w:val="24"/>
              </w:rPr>
              <w:t>/п</w:t>
            </w:r>
          </w:p>
        </w:tc>
        <w:tc>
          <w:tcPr>
            <w:tcW w:w="4192" w:type="dxa"/>
            <w:vMerge w:val="restart"/>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Наименование федеральной медицинской организации</w:t>
            </w:r>
          </w:p>
        </w:tc>
        <w:tc>
          <w:tcPr>
            <w:tcW w:w="4784" w:type="dxa"/>
            <w:gridSpan w:val="3"/>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Количество телемедицинских консультаций</w:t>
            </w:r>
          </w:p>
        </w:tc>
      </w:tr>
      <w:tr w:rsidR="008955BB" w:rsidRPr="006C5292" w:rsidTr="00685CDA">
        <w:tc>
          <w:tcPr>
            <w:tcW w:w="594" w:type="dxa"/>
            <w:vMerge/>
          </w:tcPr>
          <w:p w:rsidR="008955BB" w:rsidRPr="006C5292" w:rsidRDefault="008955BB" w:rsidP="00685CDA">
            <w:pPr>
              <w:spacing w:after="0" w:line="240" w:lineRule="auto"/>
              <w:jc w:val="center"/>
              <w:rPr>
                <w:rFonts w:ascii="Times New Roman" w:hAnsi="Times New Roman"/>
                <w:sz w:val="24"/>
                <w:szCs w:val="24"/>
              </w:rPr>
            </w:pPr>
          </w:p>
        </w:tc>
        <w:tc>
          <w:tcPr>
            <w:tcW w:w="4192" w:type="dxa"/>
            <w:vMerge/>
          </w:tcPr>
          <w:p w:rsidR="008955BB" w:rsidRPr="006C5292" w:rsidRDefault="008955BB" w:rsidP="00685CDA">
            <w:pPr>
              <w:spacing w:after="0" w:line="240" w:lineRule="auto"/>
              <w:jc w:val="center"/>
              <w:rPr>
                <w:rFonts w:ascii="Times New Roman" w:hAnsi="Times New Roman"/>
                <w:sz w:val="24"/>
                <w:szCs w:val="24"/>
              </w:rPr>
            </w:pP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2022</w:t>
            </w:r>
            <w:r>
              <w:rPr>
                <w:rFonts w:ascii="Times New Roman" w:hAnsi="Times New Roman"/>
                <w:sz w:val="24"/>
                <w:szCs w:val="24"/>
              </w:rPr>
              <w:t xml:space="preserve"> взрослые и дети</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2023</w:t>
            </w:r>
            <w:r>
              <w:rPr>
                <w:rFonts w:ascii="Times New Roman" w:hAnsi="Times New Roman"/>
                <w:sz w:val="24"/>
                <w:szCs w:val="24"/>
              </w:rPr>
              <w:t xml:space="preserve"> взрослые и дети</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2024</w:t>
            </w:r>
            <w:r>
              <w:rPr>
                <w:rFonts w:ascii="Times New Roman" w:hAnsi="Times New Roman"/>
                <w:sz w:val="24"/>
                <w:szCs w:val="24"/>
              </w:rPr>
              <w:t xml:space="preserve"> взрослые и дети</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«Национальный медицинский исследовательский</w:t>
            </w:r>
          </w:p>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центр глазных болезней имени Гельмгольца»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Национальный медицинский центр сердечно-сосудистой хирургии им</w:t>
            </w:r>
            <w:proofErr w:type="gramStart"/>
            <w:r w:rsidRPr="006C5292">
              <w:rPr>
                <w:rFonts w:ascii="Times New Roman" w:hAnsi="Times New Roman"/>
                <w:color w:val="000000"/>
                <w:sz w:val="24"/>
                <w:szCs w:val="24"/>
              </w:rPr>
              <w:t xml:space="preserve"> .</w:t>
            </w:r>
            <w:proofErr w:type="gramEnd"/>
            <w:r w:rsidRPr="006C5292">
              <w:rPr>
                <w:rFonts w:ascii="Times New Roman" w:hAnsi="Times New Roman"/>
                <w:color w:val="000000"/>
                <w:sz w:val="24"/>
                <w:szCs w:val="24"/>
              </w:rPr>
              <w:t>А.Н. Бакулева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ГБУЗ Иркутский ООД</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НМИЦ ФПИ</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ДГКБ №99 Сперанского</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6</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 xml:space="preserve">Институт онкологии </w:t>
            </w:r>
            <w:proofErr w:type="gramStart"/>
            <w:r w:rsidRPr="006C5292">
              <w:rPr>
                <w:rFonts w:ascii="Times New Roman" w:hAnsi="Times New Roman"/>
                <w:color w:val="000000"/>
                <w:sz w:val="24"/>
                <w:szCs w:val="24"/>
              </w:rPr>
              <w:t>Томского</w:t>
            </w:r>
            <w:proofErr w:type="gramEnd"/>
            <w:r w:rsidRPr="006C5292">
              <w:rPr>
                <w:rFonts w:ascii="Times New Roman" w:hAnsi="Times New Roman"/>
                <w:color w:val="000000"/>
                <w:sz w:val="24"/>
                <w:szCs w:val="24"/>
              </w:rPr>
              <w:t xml:space="preserve"> НИМЦ</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8</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7</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КБ № 85 ФМБА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8</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МНИОИ им. П.А. Герцена - филиал ФГБУ «НМИЦ радиологии» Минздрава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32</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65</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72</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9</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Научно-исследовательский институт детской онкологии, гематологии и трансплантологии имени Р. М. Горбачевой</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10</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НМИЦ Гематологии</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8</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14</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19</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11</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НМИЦ им. ак. Е.Н. Мешалкина</w:t>
            </w:r>
            <w:r w:rsidRPr="006C5292">
              <w:rPr>
                <w:rFonts w:ascii="Times New Roman" w:hAnsi="Times New Roman"/>
                <w:vanish/>
                <w:color w:val="000000"/>
                <w:sz w:val="24"/>
                <w:szCs w:val="24"/>
              </w:rPr>
              <w:t xml:space="preserve"> ФГБУ </w:t>
            </w:r>
            <w:r w:rsidRPr="006C5292">
              <w:rPr>
                <w:rFonts w:ascii="Times New Roman" w:hAnsi="Times New Roman"/>
                <w:vanish/>
                <w:color w:val="000000"/>
                <w:sz w:val="24"/>
                <w:szCs w:val="24"/>
              </w:rPr>
              <w:lastRenderedPageBreak/>
              <w:t>НМИЦ ГематологииФГБУ НМИЦ Гематологии</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lastRenderedPageBreak/>
              <w:t>16</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43</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lastRenderedPageBreak/>
              <w:t>12</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sz w:val="24"/>
                <w:szCs w:val="24"/>
              </w:rPr>
              <w:t>НМИЦ МНТК "Микрохирургия глаза" ИМ С.Н Федорова</w:t>
            </w:r>
          </w:p>
        </w:tc>
        <w:tc>
          <w:tcPr>
            <w:tcW w:w="1559" w:type="dxa"/>
          </w:tcPr>
          <w:p w:rsidR="008955BB" w:rsidRPr="006C5292" w:rsidRDefault="008955BB" w:rsidP="00685CDA">
            <w:pPr>
              <w:spacing w:after="0" w:line="240" w:lineRule="auto"/>
              <w:jc w:val="center"/>
              <w:rPr>
                <w:rFonts w:ascii="Times New Roman" w:hAnsi="Times New Roman"/>
                <w:sz w:val="24"/>
                <w:szCs w:val="24"/>
              </w:rPr>
            </w:pP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13</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Государственный медицинский центр им. А.И. Бурназяна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14</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НМИЦ нейрохирургии им. академика Н.Н. Бурденко</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12</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19</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15</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НМИЦ Эндокринологии</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16</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НИИР им. В.А.Насоновой</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17</w:t>
            </w:r>
          </w:p>
        </w:tc>
        <w:tc>
          <w:tcPr>
            <w:tcW w:w="4192" w:type="dxa"/>
          </w:tcPr>
          <w:p w:rsidR="008955BB" w:rsidRPr="006C5292" w:rsidRDefault="008955BB" w:rsidP="00685CDA">
            <w:pPr>
              <w:spacing w:after="0" w:line="240" w:lineRule="auto"/>
              <w:rPr>
                <w:rFonts w:ascii="Times New Roman" w:hAnsi="Times New Roman"/>
                <w:color w:val="000000"/>
                <w:sz w:val="24"/>
                <w:szCs w:val="24"/>
              </w:rPr>
            </w:pPr>
            <w:proofErr w:type="gramStart"/>
            <w:r w:rsidRPr="006C5292">
              <w:rPr>
                <w:rFonts w:ascii="Times New Roman" w:hAnsi="Times New Roman"/>
                <w:color w:val="000000"/>
                <w:sz w:val="24"/>
                <w:szCs w:val="24"/>
              </w:rPr>
              <w:t>Новосибирский</w:t>
            </w:r>
            <w:proofErr w:type="gramEnd"/>
            <w:r w:rsidRPr="006C5292">
              <w:rPr>
                <w:rFonts w:ascii="Times New Roman" w:hAnsi="Times New Roman"/>
                <w:color w:val="000000"/>
                <w:sz w:val="24"/>
                <w:szCs w:val="24"/>
              </w:rPr>
              <w:t xml:space="preserve"> НИИТО им. Я.Л. Цивьяна</w:t>
            </w:r>
          </w:p>
        </w:tc>
        <w:tc>
          <w:tcPr>
            <w:tcW w:w="1559" w:type="dxa"/>
          </w:tcPr>
          <w:p w:rsidR="008955BB" w:rsidRPr="006C5292" w:rsidRDefault="008955BB" w:rsidP="00685CDA">
            <w:pPr>
              <w:spacing w:after="0" w:line="240" w:lineRule="auto"/>
              <w:jc w:val="center"/>
              <w:rPr>
                <w:rFonts w:ascii="Times New Roman" w:hAnsi="Times New Roman"/>
                <w:sz w:val="24"/>
                <w:szCs w:val="24"/>
              </w:rPr>
            </w:pP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9</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18</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Первый Санкт-Петербургский государственный медицинский университет им. И.П. Павлова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28</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19</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Российский научный центр радиологии и хирургических технологий имени академика А. М. Гранова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20</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 xml:space="preserve">НМХЦ им.Н.И. Пирогова </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21</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ФГАОУ ВО РНИМУ им. Н.И. Пирогова Минздрава России</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9</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14</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15</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22</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Национальный медицинский центр травматологии и ортопедии им. Н.П. Приорова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23</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ДНКЦИБ ФМБА России</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24</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НМИЦ им. Д. Рогачева</w:t>
            </w:r>
          </w:p>
        </w:tc>
        <w:tc>
          <w:tcPr>
            <w:tcW w:w="1559" w:type="dxa"/>
          </w:tcPr>
          <w:p w:rsidR="008955BB" w:rsidRPr="006C5292" w:rsidRDefault="008955BB" w:rsidP="00685CDA">
            <w:pPr>
              <w:tabs>
                <w:tab w:val="left" w:pos="798"/>
              </w:tabs>
              <w:spacing w:after="0" w:line="240" w:lineRule="auto"/>
              <w:jc w:val="center"/>
              <w:rPr>
                <w:rFonts w:ascii="Times New Roman" w:hAnsi="Times New Roman"/>
                <w:sz w:val="24"/>
                <w:szCs w:val="24"/>
              </w:rPr>
            </w:pPr>
            <w:r w:rsidRPr="006C5292">
              <w:rPr>
                <w:rFonts w:ascii="Times New Roman" w:hAnsi="Times New Roman"/>
                <w:sz w:val="24"/>
                <w:szCs w:val="24"/>
              </w:rPr>
              <w:t>116</w:t>
            </w:r>
          </w:p>
        </w:tc>
        <w:tc>
          <w:tcPr>
            <w:tcW w:w="1985" w:type="dxa"/>
          </w:tcPr>
          <w:p w:rsidR="008955BB" w:rsidRPr="006C5292" w:rsidRDefault="008955BB" w:rsidP="00685CDA">
            <w:pPr>
              <w:tabs>
                <w:tab w:val="left" w:pos="798"/>
              </w:tabs>
              <w:spacing w:after="0" w:line="240" w:lineRule="auto"/>
              <w:jc w:val="center"/>
              <w:rPr>
                <w:rFonts w:ascii="Times New Roman" w:hAnsi="Times New Roman"/>
                <w:sz w:val="24"/>
                <w:szCs w:val="24"/>
              </w:rPr>
            </w:pPr>
            <w:r w:rsidRPr="006C5292">
              <w:rPr>
                <w:rFonts w:ascii="Times New Roman" w:hAnsi="Times New Roman"/>
                <w:sz w:val="24"/>
                <w:szCs w:val="24"/>
              </w:rPr>
              <w:t>217</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224</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25</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НМИЦ онкологии им. Н.Н. Блохина Минздрава России</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291</w:t>
            </w:r>
          </w:p>
        </w:tc>
        <w:tc>
          <w:tcPr>
            <w:tcW w:w="1985" w:type="dxa"/>
          </w:tcPr>
          <w:p w:rsidR="008955BB" w:rsidRPr="006C5292"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463</w:t>
            </w:r>
          </w:p>
        </w:tc>
        <w:tc>
          <w:tcPr>
            <w:tcW w:w="1240" w:type="dxa"/>
          </w:tcPr>
          <w:p w:rsidR="008955BB" w:rsidRPr="006C5292"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493</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26</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НМИЦ онкологии им. Н.Н. Петрова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34</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64</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88</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27</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НМИЦ Онкологии Ростовская область</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28</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НМИЦ хирургии им. А.В. Вишневского</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29</w:t>
            </w:r>
          </w:p>
        </w:tc>
        <w:tc>
          <w:tcPr>
            <w:tcW w:w="4192" w:type="dxa"/>
          </w:tcPr>
          <w:p w:rsidR="008955BB" w:rsidRPr="006C5292" w:rsidRDefault="008955BB" w:rsidP="00685CDA">
            <w:pPr>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ФКЦСНМ ФМБА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30</w:t>
            </w:r>
          </w:p>
        </w:tc>
        <w:tc>
          <w:tcPr>
            <w:tcW w:w="4192" w:type="dxa"/>
          </w:tcPr>
          <w:p w:rsidR="008955BB" w:rsidRPr="006C5292" w:rsidRDefault="008955BB" w:rsidP="00685CDA">
            <w:pPr>
              <w:spacing w:after="0" w:line="240" w:lineRule="auto"/>
              <w:rPr>
                <w:rFonts w:ascii="Times New Roman" w:hAnsi="Times New Roman"/>
                <w:sz w:val="24"/>
                <w:szCs w:val="24"/>
              </w:rPr>
            </w:pPr>
            <w:r w:rsidRPr="006C5292">
              <w:rPr>
                <w:rFonts w:ascii="Times New Roman" w:hAnsi="Times New Roman"/>
                <w:color w:val="000000"/>
                <w:sz w:val="24"/>
                <w:szCs w:val="24"/>
              </w:rPr>
              <w:t>ФГБУ ФНКЦРиО ФМБА России г</w:t>
            </w:r>
            <w:proofErr w:type="gramStart"/>
            <w:r w:rsidRPr="006C5292">
              <w:rPr>
                <w:rFonts w:ascii="Times New Roman" w:hAnsi="Times New Roman"/>
                <w:color w:val="000000"/>
                <w:sz w:val="24"/>
                <w:szCs w:val="24"/>
              </w:rPr>
              <w:t>.Д</w:t>
            </w:r>
            <w:proofErr w:type="gramEnd"/>
            <w:r w:rsidRPr="006C5292">
              <w:rPr>
                <w:rFonts w:ascii="Times New Roman" w:hAnsi="Times New Roman"/>
                <w:color w:val="000000"/>
                <w:sz w:val="24"/>
                <w:szCs w:val="24"/>
              </w:rPr>
              <w:t>имитровград</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12</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28</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31</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ФГПУ НМИЦ им. В.А. Алмазова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6</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32</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32</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ГНЦ РФ ФМБЦ Им. А. Бурназяна ФМБА России</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33</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ФГАОУ ВО ПМГМУ Им И.М. Сеченова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34</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НИИ Гематологии и ПК ФМБА Кировская область</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35</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 xml:space="preserve">ФГБУ НПИ Тюмень </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36</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НИИТ (Новосибирская область)</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37</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 xml:space="preserve">Национальный медицинский исследовательский центр детской травматологии и ортопедии им. </w:t>
            </w:r>
            <w:r w:rsidRPr="006C5292">
              <w:rPr>
                <w:rFonts w:ascii="Times New Roman" w:hAnsi="Times New Roman"/>
                <w:color w:val="000000"/>
                <w:sz w:val="24"/>
                <w:szCs w:val="24"/>
              </w:rPr>
              <w:lastRenderedPageBreak/>
              <w:t>Г.И.Турнера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lastRenderedPageBreak/>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lastRenderedPageBreak/>
              <w:t>38</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НМИЦ ТИО имени академика В. И. Шумакова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39</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ФНЦ Тюмень</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40</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РНЦРР России</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41</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НМИЦ Онкологии Ростовская область</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ФКСНЦ ФМБА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1</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42</w:t>
            </w:r>
          </w:p>
        </w:tc>
        <w:tc>
          <w:tcPr>
            <w:tcW w:w="4192" w:type="dxa"/>
          </w:tcPr>
          <w:p w:rsidR="008955BB" w:rsidRPr="006C5292" w:rsidRDefault="008955BB" w:rsidP="00685CDA">
            <w:pPr>
              <w:tabs>
                <w:tab w:val="left" w:pos="3146"/>
              </w:tabs>
              <w:spacing w:after="0" w:line="240" w:lineRule="auto"/>
              <w:rPr>
                <w:rFonts w:ascii="Times New Roman" w:hAnsi="Times New Roman"/>
                <w:color w:val="000000"/>
                <w:sz w:val="24"/>
                <w:szCs w:val="24"/>
              </w:rPr>
            </w:pPr>
            <w:r w:rsidRPr="006C5292">
              <w:rPr>
                <w:rFonts w:ascii="Times New Roman" w:hAnsi="Times New Roman"/>
                <w:color w:val="000000"/>
                <w:sz w:val="24"/>
                <w:szCs w:val="24"/>
              </w:rPr>
              <w:t>ФГБУ Национальный медицинский центр акушерства, гинекологии и перинатологии им. В.И. Кулакова</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985"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0</w:t>
            </w:r>
          </w:p>
        </w:tc>
        <w:tc>
          <w:tcPr>
            <w:tcW w:w="1240"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w:t>
            </w:r>
          </w:p>
        </w:tc>
      </w:tr>
      <w:tr w:rsidR="008955BB" w:rsidRPr="006C5292" w:rsidTr="00685CDA">
        <w:tc>
          <w:tcPr>
            <w:tcW w:w="594"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43</w:t>
            </w:r>
          </w:p>
        </w:tc>
        <w:tc>
          <w:tcPr>
            <w:tcW w:w="4192" w:type="dxa"/>
          </w:tcPr>
          <w:p w:rsidR="008955BB" w:rsidRPr="006C5292" w:rsidRDefault="008955BB" w:rsidP="00685CDA">
            <w:pPr>
              <w:tabs>
                <w:tab w:val="left" w:pos="3146"/>
              </w:tabs>
              <w:spacing w:after="0" w:line="240" w:lineRule="auto"/>
              <w:rPr>
                <w:rFonts w:ascii="Times New Roman" w:hAnsi="Times New Roman"/>
                <w:b/>
                <w:color w:val="000000"/>
                <w:sz w:val="24"/>
                <w:szCs w:val="24"/>
              </w:rPr>
            </w:pPr>
            <w:r w:rsidRPr="006C5292">
              <w:rPr>
                <w:rFonts w:ascii="Times New Roman" w:hAnsi="Times New Roman"/>
                <w:b/>
                <w:color w:val="000000"/>
                <w:sz w:val="24"/>
                <w:szCs w:val="24"/>
              </w:rPr>
              <w:t>Итого</w:t>
            </w:r>
          </w:p>
        </w:tc>
        <w:tc>
          <w:tcPr>
            <w:tcW w:w="1559" w:type="dxa"/>
          </w:tcPr>
          <w:p w:rsidR="008955BB" w:rsidRPr="006C5292" w:rsidRDefault="008955BB" w:rsidP="00685CDA">
            <w:pPr>
              <w:spacing w:after="0" w:line="240" w:lineRule="auto"/>
              <w:jc w:val="center"/>
              <w:rPr>
                <w:rFonts w:ascii="Times New Roman" w:hAnsi="Times New Roman"/>
                <w:sz w:val="24"/>
                <w:szCs w:val="24"/>
              </w:rPr>
            </w:pPr>
            <w:r w:rsidRPr="006C5292">
              <w:rPr>
                <w:rFonts w:ascii="Times New Roman" w:hAnsi="Times New Roman"/>
                <w:sz w:val="24"/>
                <w:szCs w:val="24"/>
              </w:rPr>
              <w:t>544</w:t>
            </w:r>
          </w:p>
        </w:tc>
        <w:tc>
          <w:tcPr>
            <w:tcW w:w="1985" w:type="dxa"/>
          </w:tcPr>
          <w:p w:rsidR="008955BB" w:rsidRPr="006C5292"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996</w:t>
            </w:r>
          </w:p>
        </w:tc>
        <w:tc>
          <w:tcPr>
            <w:tcW w:w="1240" w:type="dxa"/>
          </w:tcPr>
          <w:p w:rsidR="008955BB" w:rsidRPr="006C5292" w:rsidRDefault="008955BB" w:rsidP="00685CDA">
            <w:pPr>
              <w:spacing w:after="0" w:line="240" w:lineRule="auto"/>
              <w:jc w:val="center"/>
              <w:rPr>
                <w:rFonts w:ascii="Times New Roman" w:hAnsi="Times New Roman"/>
                <w:sz w:val="24"/>
                <w:szCs w:val="24"/>
              </w:rPr>
            </w:pPr>
            <w:r>
              <w:rPr>
                <w:rFonts w:ascii="Times New Roman" w:hAnsi="Times New Roman"/>
                <w:sz w:val="24"/>
                <w:szCs w:val="24"/>
              </w:rPr>
              <w:t>1103</w:t>
            </w:r>
          </w:p>
        </w:tc>
      </w:tr>
    </w:tbl>
    <w:p w:rsidR="008955BB" w:rsidRDefault="008955BB" w:rsidP="008955BB">
      <w:pPr>
        <w:suppressAutoHyphens/>
        <w:spacing w:after="0" w:line="240" w:lineRule="auto"/>
        <w:jc w:val="both"/>
        <w:rPr>
          <w:rFonts w:ascii="Times New Roman" w:hAnsi="Times New Roman"/>
          <w:color w:val="000000"/>
          <w:sz w:val="28"/>
          <w:szCs w:val="28"/>
          <w:shd w:val="clear" w:color="auto" w:fill="FFFFFF"/>
        </w:rPr>
      </w:pPr>
    </w:p>
    <w:p w:rsidR="008955BB" w:rsidRDefault="008955BB" w:rsidP="008955BB">
      <w:pPr>
        <w:suppressAutoHyphens/>
        <w:spacing w:after="0" w:line="240" w:lineRule="auto"/>
        <w:jc w:val="both"/>
        <w:rPr>
          <w:rFonts w:ascii="Times New Roman" w:hAnsi="Times New Roman"/>
          <w:color w:val="000000"/>
          <w:sz w:val="28"/>
          <w:szCs w:val="28"/>
          <w:shd w:val="clear" w:color="auto" w:fill="FFFFFF"/>
        </w:rPr>
      </w:pPr>
      <w:proofErr w:type="gramStart"/>
      <w:r>
        <w:rPr>
          <w:rFonts w:ascii="Times New Roman" w:hAnsi="Times New Roman"/>
          <w:color w:val="000000"/>
          <w:sz w:val="28"/>
          <w:szCs w:val="28"/>
          <w:shd w:val="clear" w:color="auto" w:fill="FFFFFF"/>
        </w:rPr>
        <w:t xml:space="preserve">ГУЗ КОД </w:t>
      </w:r>
      <w:r w:rsidRPr="008256FC">
        <w:rPr>
          <w:rFonts w:ascii="Times New Roman" w:hAnsi="Times New Roman"/>
          <w:color w:val="000000"/>
          <w:sz w:val="28"/>
          <w:szCs w:val="28"/>
          <w:shd w:val="clear" w:color="auto" w:fill="FFFFFF"/>
        </w:rPr>
        <w:t>является региональным медицинскими центром по дистанционному консультированию пациентов с подозрением на онкологическое заболевание и пациентов с подтвержденным диагнозом «злокачественное новообразование».</w:t>
      </w:r>
      <w:proofErr w:type="gramEnd"/>
      <w:r w:rsidRPr="008256FC">
        <w:rPr>
          <w:rFonts w:ascii="Times New Roman" w:hAnsi="Times New Roman"/>
          <w:color w:val="000000"/>
          <w:sz w:val="28"/>
          <w:szCs w:val="28"/>
          <w:shd w:val="clear" w:color="auto" w:fill="FFFFFF"/>
        </w:rPr>
        <w:t xml:space="preserve"> Благодаря телемедицинским консультациям специалисты имеют возможность в кротчайшие сроки оценить состояние здоровья пациента, провести консилиум, обсудить тактику лечения больных с ведущими специалистами федеральных учреждений, контролировать оказание онкологической помощи в районах и помогать врачам на местах правильно и квалифицированно оказывать онкологическую помощь.</w:t>
      </w:r>
    </w:p>
    <w:p w:rsidR="008955BB" w:rsidRDefault="008955BB" w:rsidP="008955BB">
      <w:pPr>
        <w:suppressAutoHyphens/>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r>
      <w:proofErr w:type="gramStart"/>
      <w:r>
        <w:rPr>
          <w:rFonts w:ascii="Times New Roman" w:hAnsi="Times New Roman"/>
          <w:color w:val="000000"/>
          <w:sz w:val="28"/>
          <w:szCs w:val="28"/>
          <w:shd w:val="clear" w:color="auto" w:fill="FFFFFF"/>
        </w:rPr>
        <w:t>Референс – центрами в Забайкальском крае является патолого-анатомическое отделение ГУЗ КОД с 2015 года по патоморфологическим, иммуногистохимическим, с 2024 года по лучевым методом исследования.</w:t>
      </w:r>
      <w:proofErr w:type="gramEnd"/>
    </w:p>
    <w:p w:rsidR="008955BB" w:rsidRPr="00C91BE3" w:rsidRDefault="008955BB" w:rsidP="008955BB">
      <w:pPr>
        <w:spacing w:after="0" w:line="240" w:lineRule="auto"/>
        <w:jc w:val="both"/>
        <w:rPr>
          <w:rFonts w:ascii="Times New Roman" w:hAnsi="Times New Roman"/>
          <w:sz w:val="28"/>
          <w:szCs w:val="28"/>
        </w:rPr>
      </w:pPr>
      <w:r w:rsidRPr="006B2F8C">
        <w:rPr>
          <w:rFonts w:ascii="Times New Roman" w:hAnsi="Times New Roman"/>
          <w:sz w:val="28"/>
          <w:szCs w:val="28"/>
        </w:rPr>
        <w:t xml:space="preserve">В </w:t>
      </w:r>
      <w:r>
        <w:rPr>
          <w:rFonts w:ascii="Times New Roman" w:hAnsi="Times New Roman"/>
          <w:sz w:val="28"/>
          <w:szCs w:val="28"/>
        </w:rPr>
        <w:t>Забайкальском крае</w:t>
      </w:r>
      <w:r w:rsidRPr="006B2F8C">
        <w:rPr>
          <w:rFonts w:ascii="Times New Roman" w:hAnsi="Times New Roman"/>
          <w:sz w:val="28"/>
          <w:szCs w:val="28"/>
        </w:rPr>
        <w:t xml:space="preserve"> используется государственная информационная система здравоохран</w:t>
      </w:r>
      <w:r>
        <w:rPr>
          <w:rFonts w:ascii="Times New Roman" w:hAnsi="Times New Roman"/>
          <w:sz w:val="28"/>
          <w:szCs w:val="28"/>
        </w:rPr>
        <w:t>ения Забайкальского края, обеспечивающая преемственность оказания медицинской помощи и формирование интегрированной электронной медицинской карты пациента. Посредством ГИСЗ Забайкальского края организовано взаимодействие между медицинскими организациями, подведомственными Минздраву Забайкальского края, а также с другими ведомствами (БМСЭ, ЗАГС, Росгвардия и др.). ГИСЗ Забайкальского края позволяет формировать регистры пациентов по различным заболеваниям, в том числе онкологическим, на основании первичных данных, оформленных в виде электронных медицинских документов.</w:t>
      </w:r>
    </w:p>
    <w:p w:rsidR="008955BB" w:rsidRDefault="008955BB" w:rsidP="008955BB">
      <w:pPr>
        <w:suppressAutoHyphens/>
        <w:spacing w:after="0" w:line="24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На территории Забайкальского края ведется с 1999 года Популяционный раковый регистр информационно – аналитическая информация проводится на базе ГУЗ КОД.</w:t>
      </w:r>
    </w:p>
    <w:p w:rsidR="008955BB" w:rsidRPr="00A55768" w:rsidRDefault="008955BB" w:rsidP="008955BB">
      <w:pPr>
        <w:suppressAutoHyphens/>
        <w:spacing w:after="0" w:line="240" w:lineRule="auto"/>
        <w:ind w:firstLine="708"/>
        <w:jc w:val="both"/>
        <w:rPr>
          <w:rFonts w:ascii="Times New Roman" w:hAnsi="Times New Roman"/>
          <w:color w:val="000000"/>
          <w:sz w:val="28"/>
          <w:szCs w:val="28"/>
          <w:shd w:val="clear" w:color="auto" w:fill="FFFFFF"/>
        </w:rPr>
      </w:pPr>
      <w:proofErr w:type="gramStart"/>
      <w:r w:rsidRPr="00A55768">
        <w:rPr>
          <w:rFonts w:ascii="Times New Roman" w:hAnsi="Times New Roman"/>
          <w:color w:val="000000"/>
          <w:sz w:val="28"/>
          <w:szCs w:val="28"/>
          <w:shd w:val="clear" w:color="auto" w:fill="FFFFFF"/>
        </w:rPr>
        <w:t xml:space="preserve">Подсистема Государственной информационной системы  здравоохранения Забайкальского края «Регистры заболеваний», внедренная в регионе в декабре 2023 года, </w:t>
      </w:r>
      <w:r w:rsidRPr="00A55768">
        <w:rPr>
          <w:rFonts w:ascii="Times New Roman" w:hAnsi="Times New Roman"/>
          <w:spacing w:val="-4"/>
          <w:sz w:val="28"/>
          <w:szCs w:val="28"/>
        </w:rPr>
        <w:t xml:space="preserve">позволяет получать структурированную и формализованную информацию о пациенте по профилю «онкология» в режиме реального времени, возможность оценить динамику состояния пациента и эффективность лечения, автоматический контроль преемственности, полноты и </w:t>
      </w:r>
      <w:r w:rsidRPr="00A55768">
        <w:rPr>
          <w:rFonts w:ascii="Times New Roman" w:hAnsi="Times New Roman"/>
          <w:spacing w:val="-4"/>
          <w:sz w:val="28"/>
          <w:szCs w:val="28"/>
        </w:rPr>
        <w:lastRenderedPageBreak/>
        <w:t>качества первичной медицинской информации на уровне региона на основе первичных данных – структурированных электронных медицинских документов из</w:t>
      </w:r>
      <w:proofErr w:type="gramEnd"/>
      <w:r w:rsidRPr="00A55768">
        <w:rPr>
          <w:rFonts w:ascii="Times New Roman" w:hAnsi="Times New Roman"/>
          <w:spacing w:val="-4"/>
          <w:sz w:val="28"/>
          <w:szCs w:val="28"/>
        </w:rPr>
        <w:t xml:space="preserve"> информационных систем медицинских организаций. Данный функционал обеспечивает целостность и неприкосновенность медицинских данных, сформированных медицинским специалистом  при оказании медицинской помощи. Также подсистема позволяет осуществлять контроль исполнения клинических рекомендаций и порядков оказания медицинской помощи.</w:t>
      </w:r>
    </w:p>
    <w:p w:rsidR="008955BB" w:rsidRDefault="008955BB" w:rsidP="008955BB">
      <w:pPr>
        <w:suppressAutoHyphens/>
        <w:spacing w:after="0" w:line="240" w:lineRule="auto"/>
        <w:ind w:firstLine="708"/>
        <w:jc w:val="both"/>
        <w:rPr>
          <w:rFonts w:ascii="Times New Roman" w:hAnsi="Times New Roman"/>
          <w:color w:val="000000"/>
          <w:sz w:val="28"/>
          <w:szCs w:val="28"/>
          <w:shd w:val="clear" w:color="auto" w:fill="FFFFFF"/>
        </w:rPr>
      </w:pPr>
      <w:proofErr w:type="gramStart"/>
      <w:r w:rsidRPr="00A55768">
        <w:rPr>
          <w:rFonts w:ascii="Times New Roman" w:hAnsi="Times New Roman"/>
          <w:color w:val="000000"/>
          <w:sz w:val="28"/>
          <w:szCs w:val="28"/>
          <w:shd w:val="clear" w:color="auto" w:fill="FFFFFF"/>
        </w:rPr>
        <w:t>Согласно</w:t>
      </w:r>
      <w:r>
        <w:rPr>
          <w:rFonts w:ascii="Times New Roman" w:hAnsi="Times New Roman"/>
          <w:color w:val="000000"/>
          <w:sz w:val="28"/>
          <w:szCs w:val="28"/>
          <w:shd w:val="clear" w:color="auto" w:fill="FFFFFF"/>
        </w:rPr>
        <w:t xml:space="preserve"> договору между МЗЗК и Территориальным органом Федеральной службы государственной статистики по Забайкальскому краю осуществляется ежемесячная статистика умерших, в том числе от злокачественных новообразований.</w:t>
      </w:r>
      <w:proofErr w:type="gramEnd"/>
    </w:p>
    <w:p w:rsidR="008955BB" w:rsidRDefault="008955BB" w:rsidP="008955BB">
      <w:pPr>
        <w:suppressAutoHyphens/>
        <w:spacing w:after="0" w:line="24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Продолжается  разработка и внедрение интеграции ракового регистра с медицинской информационной системы, в том числе по формированию необходимой отчетности для лиц, состоящих на диспансерном учете со злокачественными новообразованиями (формируется список впервые выявленных пациентов, находящихся на лечении со злокачественными новообразованиями).</w:t>
      </w:r>
    </w:p>
    <w:p w:rsidR="008955BB" w:rsidRPr="009F414F" w:rsidRDefault="008955BB" w:rsidP="008955BB">
      <w:pPr>
        <w:suppressAutoHyphens/>
        <w:spacing w:after="0" w:line="240" w:lineRule="auto"/>
        <w:ind w:firstLine="708"/>
        <w:jc w:val="both"/>
        <w:rPr>
          <w:rFonts w:ascii="Times New Roman" w:eastAsia="Times New Roman" w:hAnsi="Times New Roman"/>
          <w:b/>
          <w:sz w:val="28"/>
          <w:szCs w:val="28"/>
          <w:lang w:eastAsia="zh-CN" w:bidi="ru-RU"/>
        </w:rPr>
      </w:pPr>
      <w:r w:rsidRPr="009F414F">
        <w:rPr>
          <w:rFonts w:ascii="Times New Roman" w:hAnsi="Times New Roman"/>
          <w:b/>
          <w:color w:val="000000"/>
          <w:sz w:val="28"/>
          <w:szCs w:val="28"/>
          <w:shd w:val="clear" w:color="auto" w:fill="FFFFFF"/>
        </w:rPr>
        <w:t>1.6. Организация маршрутизации пациентов с подозрением или подтвержденным диагнозом онкологического заболевания.</w:t>
      </w:r>
    </w:p>
    <w:p w:rsidR="008955BB" w:rsidRPr="005B2063" w:rsidRDefault="008955BB" w:rsidP="008955BB">
      <w:pPr>
        <w:autoSpaceDE w:val="0"/>
        <w:autoSpaceDN w:val="0"/>
        <w:adjustRightInd w:val="0"/>
        <w:spacing w:after="0" w:line="240" w:lineRule="auto"/>
        <w:jc w:val="both"/>
        <w:rPr>
          <w:rFonts w:ascii="Times New Roman" w:eastAsia="Times New Roman" w:hAnsi="Times New Roman"/>
          <w:sz w:val="2"/>
          <w:szCs w:val="2"/>
          <w:lang w:eastAsia="ru-RU"/>
        </w:rPr>
      </w:pPr>
    </w:p>
    <w:p w:rsidR="008955BB" w:rsidRPr="004E2BC8" w:rsidRDefault="008955BB" w:rsidP="008955BB">
      <w:pPr>
        <w:spacing w:after="0" w:line="240" w:lineRule="auto"/>
        <w:jc w:val="both"/>
        <w:rPr>
          <w:rFonts w:ascii="Times New Roman" w:hAnsi="Times New Roman"/>
          <w:sz w:val="28"/>
          <w:szCs w:val="28"/>
        </w:rPr>
      </w:pPr>
      <w:r>
        <w:rPr>
          <w:rFonts w:ascii="Times New Roman" w:hAnsi="Times New Roman"/>
          <w:sz w:val="28"/>
          <w:szCs w:val="28"/>
        </w:rPr>
        <w:t>В Забайкальском крае маршрутизация пациентов с подозрением на злокачественные новообразования и больных с онкологическими заболеваниями осуществляется согласно распоряжению Министерства здравоохранения</w:t>
      </w:r>
      <w:r w:rsidRPr="005B2063">
        <w:rPr>
          <w:rFonts w:ascii="Times New Roman" w:hAnsi="Times New Roman"/>
          <w:sz w:val="28"/>
          <w:szCs w:val="28"/>
        </w:rPr>
        <w:t xml:space="preserve"> Забайкальского края</w:t>
      </w:r>
      <w:r>
        <w:rPr>
          <w:rFonts w:ascii="Times New Roman" w:hAnsi="Times New Roman"/>
          <w:sz w:val="28"/>
          <w:szCs w:val="28"/>
        </w:rPr>
        <w:t xml:space="preserve"> от 09.10.2024 г. №1151/</w:t>
      </w:r>
      <w:proofErr w:type="gramStart"/>
      <w:r>
        <w:rPr>
          <w:rFonts w:ascii="Times New Roman" w:hAnsi="Times New Roman"/>
          <w:sz w:val="28"/>
          <w:szCs w:val="28"/>
        </w:rPr>
        <w:t>р</w:t>
      </w:r>
      <w:proofErr w:type="gramEnd"/>
      <w:r>
        <w:rPr>
          <w:rFonts w:ascii="Times New Roman" w:hAnsi="Times New Roman"/>
          <w:sz w:val="28"/>
          <w:szCs w:val="28"/>
        </w:rPr>
        <w:t xml:space="preserve">, в котором указаны перечень обследования, сроки их проведения, а также медицинские </w:t>
      </w:r>
      <w:r w:rsidRPr="00BF3C4E">
        <w:rPr>
          <w:rFonts w:ascii="Times New Roman" w:hAnsi="Times New Roman"/>
          <w:sz w:val="28"/>
          <w:szCs w:val="28"/>
        </w:rPr>
        <w:t>организации в которых необходимый вид обследования проводятся.</w:t>
      </w:r>
    </w:p>
    <w:p w:rsidR="008955BB" w:rsidRPr="00BF3C4E" w:rsidRDefault="008955BB" w:rsidP="008955BB">
      <w:pPr>
        <w:pBdr>
          <w:top w:val="nil"/>
          <w:left w:val="nil"/>
          <w:bottom w:val="nil"/>
          <w:right w:val="nil"/>
          <w:between w:val="nil"/>
        </w:pBdr>
        <w:shd w:val="clear" w:color="auto" w:fill="FFFFFF"/>
        <w:spacing w:after="0" w:line="240" w:lineRule="auto"/>
        <w:ind w:firstLine="708"/>
        <w:jc w:val="both"/>
        <w:rPr>
          <w:rFonts w:ascii="Times New Roman" w:hAnsi="Times New Roman"/>
          <w:color w:val="000000"/>
          <w:sz w:val="28"/>
          <w:szCs w:val="28"/>
        </w:rPr>
      </w:pPr>
      <w:r w:rsidRPr="00BF3C4E">
        <w:rPr>
          <w:rFonts w:ascii="Times New Roman" w:hAnsi="Times New Roman"/>
          <w:color w:val="000000"/>
          <w:sz w:val="28"/>
          <w:szCs w:val="28"/>
        </w:rPr>
        <w:t xml:space="preserve">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направляют пациента для оказания первичной специализированной медицинской помощи в </w:t>
      </w:r>
      <w:r>
        <w:rPr>
          <w:rFonts w:ascii="Times New Roman" w:hAnsi="Times New Roman"/>
          <w:color w:val="000000"/>
          <w:sz w:val="28"/>
          <w:szCs w:val="28"/>
        </w:rPr>
        <w:t>ЦАОП</w:t>
      </w:r>
      <w:r w:rsidRPr="00BF3C4E">
        <w:rPr>
          <w:rFonts w:ascii="Times New Roman" w:hAnsi="Times New Roman"/>
          <w:color w:val="000000"/>
          <w:sz w:val="28"/>
          <w:szCs w:val="28"/>
        </w:rPr>
        <w:t xml:space="preserve">, а в случае его отсутствия в </w:t>
      </w:r>
      <w:r>
        <w:rPr>
          <w:rFonts w:ascii="Times New Roman" w:hAnsi="Times New Roman"/>
          <w:color w:val="000000"/>
          <w:sz w:val="28"/>
          <w:szCs w:val="28"/>
        </w:rPr>
        <w:t>ПОК</w:t>
      </w:r>
      <w:r w:rsidRPr="00BF3C4E">
        <w:rPr>
          <w:rFonts w:ascii="Times New Roman" w:hAnsi="Times New Roman"/>
          <w:color w:val="000000"/>
          <w:sz w:val="28"/>
          <w:szCs w:val="28"/>
        </w:rPr>
        <w:t>.</w:t>
      </w:r>
    </w:p>
    <w:p w:rsidR="008955BB" w:rsidRDefault="008955BB" w:rsidP="008955BB">
      <w:pPr>
        <w:pBdr>
          <w:top w:val="nil"/>
          <w:left w:val="nil"/>
          <w:bottom w:val="nil"/>
          <w:right w:val="nil"/>
          <w:between w:val="nil"/>
        </w:pBdr>
        <w:shd w:val="clear" w:color="auto" w:fill="FFFFFF"/>
        <w:spacing w:after="0" w:line="240" w:lineRule="auto"/>
        <w:ind w:firstLine="708"/>
        <w:jc w:val="both"/>
        <w:rPr>
          <w:rFonts w:ascii="Times New Roman" w:hAnsi="Times New Roman"/>
          <w:color w:val="000000"/>
          <w:sz w:val="28"/>
          <w:szCs w:val="28"/>
        </w:rPr>
      </w:pPr>
      <w:r w:rsidRPr="00BF3C4E">
        <w:rPr>
          <w:rFonts w:ascii="Times New Roman" w:hAnsi="Times New Roman"/>
          <w:color w:val="000000"/>
          <w:sz w:val="28"/>
          <w:szCs w:val="28"/>
        </w:rPr>
        <w:t>Вр</w:t>
      </w:r>
      <w:r>
        <w:rPr>
          <w:rFonts w:ascii="Times New Roman" w:hAnsi="Times New Roman"/>
          <w:color w:val="000000"/>
          <w:sz w:val="28"/>
          <w:szCs w:val="28"/>
        </w:rPr>
        <w:t>ач – онколог ЦАОП, ПОК или ГУЗ КОД</w:t>
      </w:r>
      <w:r w:rsidRPr="00BF3C4E">
        <w:rPr>
          <w:rFonts w:ascii="Times New Roman" w:hAnsi="Times New Roman"/>
          <w:color w:val="000000"/>
          <w:sz w:val="28"/>
          <w:szCs w:val="28"/>
        </w:rPr>
        <w:t>, врач – нейрохирург ГУЗ «ЗККБ»:</w:t>
      </w:r>
      <w:r>
        <w:rPr>
          <w:rFonts w:ascii="Times New Roman" w:hAnsi="Times New Roman"/>
          <w:color w:val="000000"/>
          <w:sz w:val="28"/>
          <w:szCs w:val="28"/>
        </w:rPr>
        <w:t xml:space="preserve"> </w:t>
      </w:r>
      <w:r w:rsidRPr="00BF3C4E">
        <w:rPr>
          <w:rFonts w:ascii="Times New Roman" w:hAnsi="Times New Roman"/>
          <w:color w:val="000000"/>
          <w:sz w:val="28"/>
          <w:szCs w:val="28"/>
        </w:rPr>
        <w:t xml:space="preserve">в течение одного дня </w:t>
      </w:r>
      <w:proofErr w:type="gramStart"/>
      <w:r w:rsidRPr="00BF3C4E">
        <w:rPr>
          <w:rFonts w:ascii="Times New Roman" w:hAnsi="Times New Roman"/>
          <w:color w:val="000000"/>
          <w:sz w:val="28"/>
          <w:szCs w:val="28"/>
        </w:rPr>
        <w:t>с даты установления</w:t>
      </w:r>
      <w:proofErr w:type="gramEnd"/>
      <w:r w:rsidRPr="00BF3C4E">
        <w:rPr>
          <w:rFonts w:ascii="Times New Roman" w:hAnsi="Times New Roman"/>
          <w:color w:val="000000"/>
          <w:sz w:val="28"/>
          <w:szCs w:val="28"/>
        </w:rPr>
        <w:t xml:space="preserve"> предварительного диагноза </w:t>
      </w:r>
      <w:r>
        <w:rPr>
          <w:rFonts w:ascii="Times New Roman" w:hAnsi="Times New Roman"/>
          <w:color w:val="000000"/>
          <w:sz w:val="28"/>
          <w:szCs w:val="28"/>
        </w:rPr>
        <w:t>ЗНО</w:t>
      </w:r>
      <w:r w:rsidRPr="00BF3C4E">
        <w:rPr>
          <w:rFonts w:ascii="Times New Roman" w:hAnsi="Times New Roman"/>
          <w:color w:val="000000"/>
          <w:sz w:val="28"/>
          <w:szCs w:val="28"/>
        </w:rPr>
        <w:t xml:space="preserve"> организует взятие биологического материала для цитологического исследования и (или) биопсийного (операционного) материала, в том числе core-биопсии при подозрении на онкологическое заболевание</w:t>
      </w:r>
      <w:r>
        <w:rPr>
          <w:rFonts w:ascii="Times New Roman" w:hAnsi="Times New Roman"/>
          <w:color w:val="000000"/>
          <w:sz w:val="28"/>
          <w:szCs w:val="28"/>
        </w:rPr>
        <w:t>.</w:t>
      </w:r>
    </w:p>
    <w:p w:rsidR="008955BB" w:rsidRPr="00BF3C4E" w:rsidRDefault="008955BB" w:rsidP="008955BB">
      <w:pPr>
        <w:pBdr>
          <w:top w:val="nil"/>
          <w:left w:val="nil"/>
          <w:bottom w:val="nil"/>
          <w:right w:val="nil"/>
          <w:between w:val="nil"/>
        </w:pBdr>
        <w:spacing w:after="0" w:line="240" w:lineRule="auto"/>
        <w:ind w:firstLine="708"/>
        <w:jc w:val="both"/>
        <w:rPr>
          <w:rFonts w:ascii="Times New Roman" w:hAnsi="Times New Roman"/>
          <w:color w:val="000000"/>
          <w:sz w:val="28"/>
          <w:szCs w:val="28"/>
        </w:rPr>
      </w:pPr>
      <w:bookmarkStart w:id="2" w:name="_heading=h.30j0zll" w:colFirst="0" w:colLast="0"/>
      <w:bookmarkEnd w:id="2"/>
      <w:r w:rsidRPr="00BF3C4E">
        <w:rPr>
          <w:rFonts w:ascii="Times New Roman" w:hAnsi="Times New Roman"/>
          <w:color w:val="000000"/>
          <w:sz w:val="28"/>
          <w:szCs w:val="28"/>
        </w:rPr>
        <w:t>Врач-онколог ЦАОП, ПОК нап</w:t>
      </w:r>
      <w:r>
        <w:rPr>
          <w:rFonts w:ascii="Times New Roman" w:hAnsi="Times New Roman"/>
          <w:color w:val="000000"/>
          <w:sz w:val="28"/>
          <w:szCs w:val="28"/>
        </w:rPr>
        <w:t>равляет пациентов с ЗНО, в ГУЗ КОД</w:t>
      </w:r>
      <w:r w:rsidRPr="00BF3C4E">
        <w:rPr>
          <w:rFonts w:ascii="Times New Roman" w:hAnsi="Times New Roman"/>
          <w:color w:val="000000"/>
          <w:sz w:val="28"/>
          <w:szCs w:val="28"/>
        </w:rPr>
        <w:t xml:space="preserve">, а пациентов с опухолями центральной нервной системы в ГУЗ «ЗККБ» для уточнения диагноза,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 </w:t>
      </w:r>
    </w:p>
    <w:p w:rsidR="008955BB" w:rsidRPr="00BF3C4E" w:rsidRDefault="008955BB" w:rsidP="008955BB">
      <w:pPr>
        <w:pBdr>
          <w:top w:val="nil"/>
          <w:left w:val="nil"/>
          <w:bottom w:val="nil"/>
          <w:right w:val="nil"/>
          <w:between w:val="nil"/>
        </w:pBdr>
        <w:shd w:val="clear" w:color="auto" w:fill="FFFFFF"/>
        <w:spacing w:after="0" w:line="240" w:lineRule="auto"/>
        <w:ind w:firstLine="708"/>
        <w:jc w:val="both"/>
        <w:rPr>
          <w:rFonts w:ascii="Times New Roman" w:hAnsi="Times New Roman"/>
          <w:color w:val="000000"/>
          <w:sz w:val="28"/>
          <w:szCs w:val="28"/>
          <w:vertAlign w:val="superscript"/>
        </w:rPr>
      </w:pPr>
      <w:bookmarkStart w:id="3" w:name="_heading=h.1fob9te" w:colFirst="0" w:colLast="0"/>
      <w:bookmarkStart w:id="4" w:name="_heading=h.3znysh7" w:colFirst="0" w:colLast="0"/>
      <w:bookmarkEnd w:id="3"/>
      <w:bookmarkEnd w:id="4"/>
      <w:r w:rsidRPr="00BF3C4E">
        <w:rPr>
          <w:rFonts w:ascii="Times New Roman" w:hAnsi="Times New Roman"/>
          <w:color w:val="000000"/>
          <w:sz w:val="28"/>
          <w:szCs w:val="28"/>
        </w:rPr>
        <w:t xml:space="preserve">Паллиативная медицинская помощь пациенту с онкологическими заболеваниями оказывается в соответствии с положением об организации </w:t>
      </w:r>
      <w:r w:rsidRPr="00BF3C4E">
        <w:rPr>
          <w:rFonts w:ascii="Times New Roman" w:hAnsi="Times New Roman"/>
          <w:color w:val="000000"/>
          <w:sz w:val="28"/>
          <w:szCs w:val="28"/>
        </w:rPr>
        <w:lastRenderedPageBreak/>
        <w:t>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согласно распоряжению Министерства здравоохранения Забайкальского края от 13.12.2021 г. №14841/</w:t>
      </w:r>
      <w:proofErr w:type="gramStart"/>
      <w:r w:rsidRPr="00BF3C4E">
        <w:rPr>
          <w:rFonts w:ascii="Times New Roman" w:hAnsi="Times New Roman"/>
          <w:color w:val="000000"/>
          <w:sz w:val="28"/>
          <w:szCs w:val="28"/>
        </w:rPr>
        <w:t>р</w:t>
      </w:r>
      <w:proofErr w:type="gramEnd"/>
      <w:r w:rsidRPr="00BF3C4E">
        <w:rPr>
          <w:rFonts w:ascii="Times New Roman" w:hAnsi="Times New Roman"/>
          <w:color w:val="000000"/>
          <w:sz w:val="28"/>
          <w:szCs w:val="28"/>
        </w:rPr>
        <w:t xml:space="preserve"> «Об организации оказания паллиативной медицинской помощи взрослому населению Забайкальского края».</w:t>
      </w:r>
    </w:p>
    <w:p w:rsidR="008955BB" w:rsidRPr="00BF3C4E" w:rsidRDefault="008955BB" w:rsidP="008955BB">
      <w:pPr>
        <w:widowControl w:val="0"/>
        <w:pBdr>
          <w:top w:val="nil"/>
          <w:left w:val="nil"/>
          <w:bottom w:val="nil"/>
          <w:right w:val="nil"/>
          <w:between w:val="nil"/>
        </w:pBdr>
        <w:spacing w:after="0" w:line="240" w:lineRule="auto"/>
        <w:ind w:firstLine="708"/>
        <w:jc w:val="both"/>
        <w:rPr>
          <w:rFonts w:ascii="Times New Roman" w:hAnsi="Times New Roman"/>
          <w:color w:val="000000"/>
          <w:sz w:val="28"/>
          <w:szCs w:val="28"/>
        </w:rPr>
      </w:pPr>
      <w:bookmarkStart w:id="5" w:name="_heading=h.2et92p0" w:colFirst="0" w:colLast="0"/>
      <w:bookmarkEnd w:id="5"/>
      <w:r w:rsidRPr="00BF3C4E">
        <w:rPr>
          <w:rFonts w:ascii="Times New Roman" w:hAnsi="Times New Roman"/>
          <w:color w:val="000000"/>
          <w:sz w:val="28"/>
          <w:szCs w:val="28"/>
        </w:rPr>
        <w:t>Диспансерное наблюдение врача-онколога за пациентом с выявленным онкологическим заболеванием устанавливается в течение 3 рабочих дней с даты установления диагноза онкологического заболевания и осуществляется в соответствии с Порядком диспансерного наблюдения за взрослыми с онкологическими заболеваниями (приказ Министерства здравоохранения Российской Федерации от 04.06.2020 г. № 548н) и распоряжению Министерства здравоохранения Забайкальского края  от 30.01.2024 г. №95/</w:t>
      </w:r>
      <w:proofErr w:type="gramStart"/>
      <w:r w:rsidRPr="00BF3C4E">
        <w:rPr>
          <w:rFonts w:ascii="Times New Roman" w:hAnsi="Times New Roman"/>
          <w:color w:val="000000"/>
          <w:sz w:val="28"/>
          <w:szCs w:val="28"/>
        </w:rPr>
        <w:t>р</w:t>
      </w:r>
      <w:proofErr w:type="gramEnd"/>
      <w:r w:rsidRPr="00BF3C4E">
        <w:rPr>
          <w:rFonts w:ascii="Times New Roman" w:hAnsi="Times New Roman"/>
          <w:color w:val="000000"/>
          <w:sz w:val="28"/>
          <w:szCs w:val="28"/>
        </w:rPr>
        <w:t xml:space="preserve"> «О диспансерном наблюдении за взрослыми с онкологическими заболеваниями в медицинских организациях Забайкальского края». Консультация врача-онколога в рамках диспансерного приема может быть проведена с применением телемедицинских технологий.</w:t>
      </w:r>
    </w:p>
    <w:p w:rsidR="008955BB" w:rsidRPr="005B2063" w:rsidRDefault="008955BB" w:rsidP="008955BB">
      <w:pPr>
        <w:spacing w:after="0" w:line="240" w:lineRule="auto"/>
        <w:ind w:firstLine="708"/>
        <w:jc w:val="both"/>
        <w:rPr>
          <w:rFonts w:ascii="Times New Roman" w:hAnsi="Times New Roman"/>
          <w:sz w:val="28"/>
          <w:szCs w:val="28"/>
        </w:rPr>
      </w:pPr>
      <w:bookmarkStart w:id="6" w:name="_heading=h.tyjcwt" w:colFirst="0" w:colLast="0"/>
      <w:bookmarkEnd w:id="6"/>
      <w:r w:rsidRPr="005B2063">
        <w:rPr>
          <w:rFonts w:ascii="Times New Roman" w:hAnsi="Times New Roman"/>
          <w:sz w:val="28"/>
          <w:szCs w:val="28"/>
        </w:rPr>
        <w:t>Программа реабилитации онкологических пациентов в Забайкальском крае осуществляется в соответствии с приказом</w:t>
      </w:r>
      <w:r w:rsidRPr="005B2063">
        <w:t xml:space="preserve"> </w:t>
      </w:r>
      <w:r w:rsidRPr="005B2063">
        <w:rPr>
          <w:rFonts w:ascii="Times New Roman" w:hAnsi="Times New Roman"/>
          <w:sz w:val="28"/>
          <w:szCs w:val="28"/>
        </w:rPr>
        <w:t xml:space="preserve">Минздрава России от 31 июля 2020 года № 788н и приказом Минздрава Забайкальского края </w:t>
      </w:r>
      <w:r w:rsidRPr="005B2063">
        <w:rPr>
          <w:rFonts w:ascii="Times New Roman" w:hAnsi="Times New Roman"/>
          <w:sz w:val="28"/>
          <w:szCs w:val="28"/>
        </w:rPr>
        <w:br/>
        <w:t>от 14 апреля 2021 года №135/ОД «Об организации медицинской реабилитационной помощи взрослому населению».</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В ГУЗ «КОД» и медицинских организациях края открыты «Школа здоровья», «Школа для пациенток после мастэктомии», «Школа для пациентов с трахеостомами», «Школа для ухаживающих за детьми с онко-гематологическими заболеваниями, «Школа для пациентов, получивших и перенесших лучевое лечение», «Школа для пациентов </w:t>
      </w:r>
      <w:proofErr w:type="gramStart"/>
      <w:r w:rsidRPr="005B2063">
        <w:rPr>
          <w:rFonts w:ascii="Times New Roman" w:hAnsi="Times New Roman"/>
          <w:sz w:val="28"/>
          <w:szCs w:val="28"/>
        </w:rPr>
        <w:t>с</w:t>
      </w:r>
      <w:proofErr w:type="gramEnd"/>
      <w:r w:rsidRPr="005B2063">
        <w:rPr>
          <w:rFonts w:ascii="Times New Roman" w:hAnsi="Times New Roman"/>
          <w:sz w:val="28"/>
          <w:szCs w:val="28"/>
        </w:rPr>
        <w:t xml:space="preserve"> кишечными стомами», «Школа для пациентов с урологическими стомами».</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Внедряется новый метод реабилитации: через видеоселекторную связь специалисты ГУЗ «КОД» ведут с медицинскими работниками, оказывающими первичную медико-санитарную помощь, пациентами, их родственниками тематические занятия. </w:t>
      </w:r>
    </w:p>
    <w:p w:rsidR="008955BB" w:rsidRDefault="008955BB" w:rsidP="008955BB">
      <w:pPr>
        <w:suppressAutoHyphens/>
        <w:spacing w:after="0" w:line="240" w:lineRule="auto"/>
        <w:ind w:firstLine="709"/>
        <w:jc w:val="both"/>
        <w:rPr>
          <w:rFonts w:ascii="Times New Roman" w:eastAsia="Times New Roman" w:hAnsi="Times New Roman"/>
          <w:sz w:val="28"/>
          <w:szCs w:val="28"/>
          <w:lang w:eastAsia="zh-CN" w:bidi="ru-RU"/>
        </w:rPr>
      </w:pPr>
      <w:r w:rsidRPr="005B2063">
        <w:rPr>
          <w:rFonts w:ascii="Times New Roman" w:eastAsia="MS Mincho" w:hAnsi="Times New Roman"/>
          <w:sz w:val="28"/>
          <w:szCs w:val="28"/>
          <w:lang w:eastAsia="ja-JP"/>
        </w:rPr>
        <w:t xml:space="preserve">Медицинская реабилитация пациентам с ЗНО оказывается в отделениях медицинской реабилитации на базе центра медицинской реабилитации «Дарасун», в котором </w:t>
      </w:r>
      <w:r w:rsidRPr="005B2063">
        <w:rPr>
          <w:rFonts w:ascii="Times New Roman" w:eastAsia="Times New Roman" w:hAnsi="Times New Roman"/>
          <w:sz w:val="28"/>
          <w:szCs w:val="28"/>
          <w:lang w:eastAsia="zh-CN"/>
        </w:rPr>
        <w:t>развернуто 30 коек, б</w:t>
      </w:r>
      <w:r w:rsidRPr="005B2063">
        <w:rPr>
          <w:rFonts w:ascii="Times New Roman" w:eastAsia="Times New Roman" w:hAnsi="Times New Roman"/>
          <w:sz w:val="28"/>
          <w:szCs w:val="28"/>
          <w:lang w:eastAsia="zh-CN" w:bidi="ru-RU"/>
        </w:rPr>
        <w:t>альнеолечение представлено углекислыми минеральными ваннами, хвойными ваннами, ваннами с морской солью, лечебным душем, бассейном.</w:t>
      </w:r>
      <w:r w:rsidRPr="005B2063">
        <w:rPr>
          <w:rFonts w:ascii="Times New Roman" w:eastAsia="Times New Roman" w:hAnsi="Times New Roman"/>
          <w:sz w:val="28"/>
          <w:szCs w:val="28"/>
          <w:lang w:eastAsia="zh-CN"/>
        </w:rPr>
        <w:t xml:space="preserve"> </w:t>
      </w:r>
      <w:r w:rsidRPr="005B2063">
        <w:rPr>
          <w:rFonts w:ascii="Times New Roman" w:eastAsia="Times New Roman" w:hAnsi="Times New Roman"/>
          <w:sz w:val="28"/>
          <w:szCs w:val="28"/>
          <w:lang w:eastAsia="zh-CN" w:bidi="ru-RU"/>
        </w:rPr>
        <w:t>Для реабилитационного лечения в центре работают кабинет лечебной физкультуры, тренажерный и спортивный залы, В 15 медицинских организациях оказывающих первичную медико-санитарную помощь имеются залы кинезитерапии.</w:t>
      </w:r>
    </w:p>
    <w:p w:rsidR="008955BB" w:rsidRDefault="008955BB" w:rsidP="008955BB">
      <w:pPr>
        <w:spacing w:after="0" w:line="240" w:lineRule="auto"/>
        <w:ind w:firstLine="708"/>
        <w:jc w:val="both"/>
        <w:rPr>
          <w:rFonts w:ascii="Times New Roman" w:hAnsi="Times New Roman"/>
          <w:sz w:val="28"/>
          <w:szCs w:val="28"/>
        </w:rPr>
      </w:pPr>
      <w:r w:rsidRPr="00091C2A">
        <w:rPr>
          <w:rFonts w:ascii="Times New Roman" w:eastAsia="Times New Roman" w:hAnsi="Times New Roman"/>
          <w:color w:val="000000"/>
          <w:sz w:val="28"/>
          <w:szCs w:val="28"/>
          <w:lang w:eastAsia="ru-RU"/>
        </w:rPr>
        <w:t xml:space="preserve">Пациенты со злокачественными новообразованиями костей и хрящей конечностей на лечение по маршрутизации направляются в </w:t>
      </w:r>
      <w:r w:rsidRPr="00091C2A">
        <w:rPr>
          <w:rFonts w:ascii="Times New Roman" w:hAnsi="Times New Roman"/>
          <w:color w:val="000000"/>
          <w:sz w:val="28"/>
          <w:szCs w:val="28"/>
        </w:rPr>
        <w:t>ФГБУ НМИЦ онкологии им. Н.Н. Блохина Минздрава России</w:t>
      </w:r>
      <w:r>
        <w:rPr>
          <w:rFonts w:ascii="Times New Roman" w:hAnsi="Times New Roman"/>
          <w:color w:val="000000"/>
          <w:sz w:val="28"/>
          <w:szCs w:val="28"/>
        </w:rPr>
        <w:t>.</w:t>
      </w:r>
      <w:r w:rsidRPr="002F6B06">
        <w:rPr>
          <w:rFonts w:ascii="Times New Roman" w:hAnsi="Times New Roman"/>
          <w:sz w:val="28"/>
          <w:szCs w:val="28"/>
        </w:rPr>
        <w:t xml:space="preserve"> </w:t>
      </w:r>
    </w:p>
    <w:p w:rsidR="008955BB" w:rsidRDefault="008955BB" w:rsidP="008955BB">
      <w:pPr>
        <w:spacing w:after="0" w:line="240" w:lineRule="auto"/>
        <w:ind w:firstLine="708"/>
        <w:jc w:val="both"/>
        <w:rPr>
          <w:rFonts w:ascii="Times New Roman" w:eastAsia="Times New Roman" w:hAnsi="Times New Roman"/>
          <w:color w:val="000000"/>
          <w:sz w:val="28"/>
          <w:szCs w:val="28"/>
          <w:lang w:eastAsia="ru-RU"/>
        </w:rPr>
      </w:pPr>
      <w:proofErr w:type="gramStart"/>
      <w:r w:rsidRPr="004F4F44">
        <w:rPr>
          <w:rFonts w:ascii="Times New Roman" w:hAnsi="Times New Roman"/>
          <w:sz w:val="28"/>
          <w:szCs w:val="28"/>
        </w:rPr>
        <w:lastRenderedPageBreak/>
        <w:t xml:space="preserve">В Забайкальском крае отсутствует возможность проведения ПЭТ – КТ исследования для пациентов со злокачественными новообразованиями, данные пациенты направляются по маршрутизации с формой – 057/у (ООО "ЛДЦ МИБС" г. Санкт – Петербург, </w:t>
      </w:r>
      <w:r w:rsidRPr="004F4F44">
        <w:rPr>
          <w:rFonts w:ascii="Times New Roman" w:eastAsia="Times New Roman" w:hAnsi="Times New Roman"/>
          <w:bCs/>
          <w:color w:val="000000"/>
          <w:sz w:val="28"/>
          <w:szCs w:val="28"/>
          <w:lang w:eastAsia="ru-RU"/>
        </w:rPr>
        <w:t xml:space="preserve">ООО «Центр Тераностики» г. Улан – Удэ, </w:t>
      </w:r>
      <w:r w:rsidRPr="004F4F44">
        <w:rPr>
          <w:rFonts w:ascii="Times New Roman" w:eastAsia="Times New Roman" w:hAnsi="Times New Roman"/>
          <w:color w:val="000000"/>
          <w:sz w:val="28"/>
          <w:szCs w:val="28"/>
          <w:lang w:eastAsia="ru-RU"/>
        </w:rPr>
        <w:t>ООО "ЛДЦ МИБС" Томск,  ФГБУ ФСНКЦ ФМБА РОССИИ г. Красноярск, КГБУЗ "ККЦО" г. Хабаровск)</w:t>
      </w:r>
      <w:r>
        <w:rPr>
          <w:rFonts w:ascii="Times New Roman" w:eastAsia="Times New Roman" w:hAnsi="Times New Roman"/>
          <w:color w:val="000000"/>
          <w:sz w:val="28"/>
          <w:szCs w:val="28"/>
          <w:lang w:eastAsia="ru-RU"/>
        </w:rPr>
        <w:t>, на исследования ОФЭКТ – КТ в ГБУЗ «Бурятский республиканский клинический онкологический диспансер».</w:t>
      </w:r>
      <w:proofErr w:type="gramEnd"/>
    </w:p>
    <w:p w:rsidR="008955BB" w:rsidRPr="00D360FF" w:rsidRDefault="008955BB" w:rsidP="008955BB">
      <w:pPr>
        <w:spacing w:after="0" w:line="240" w:lineRule="auto"/>
        <w:ind w:firstLine="708"/>
        <w:jc w:val="both"/>
        <w:rPr>
          <w:rFonts w:ascii="Times New Roman" w:hAnsi="Times New Roman"/>
          <w:sz w:val="28"/>
          <w:szCs w:val="28"/>
          <w:shd w:val="clear" w:color="auto" w:fill="FFFFFF"/>
        </w:rPr>
      </w:pPr>
      <w:r>
        <w:rPr>
          <w:rFonts w:ascii="Times New Roman" w:eastAsia="Times New Roman" w:hAnsi="Times New Roman"/>
          <w:color w:val="000000"/>
          <w:sz w:val="28"/>
          <w:szCs w:val="28"/>
          <w:lang w:eastAsia="ru-RU"/>
        </w:rPr>
        <w:t xml:space="preserve">В отделении </w:t>
      </w:r>
      <w:r w:rsidRPr="000A3E96">
        <w:rPr>
          <w:rFonts w:ascii="Times New Roman" w:hAnsi="Times New Roman"/>
          <w:sz w:val="28"/>
          <w:szCs w:val="28"/>
        </w:rPr>
        <w:t>радиологии, радионуклидной терапии и диагностики</w:t>
      </w:r>
      <w:r w:rsidRPr="000A3E96">
        <w:rPr>
          <w:rFonts w:ascii="Times New Roman" w:hAnsi="Times New Roman"/>
          <w:sz w:val="28"/>
          <w:szCs w:val="28"/>
          <w:shd w:val="clear" w:color="auto" w:fill="FFFFFF"/>
        </w:rPr>
        <w:t xml:space="preserve"> ГУЗ КОД</w:t>
      </w:r>
      <w:r>
        <w:rPr>
          <w:rFonts w:ascii="Times New Roman" w:hAnsi="Times New Roman"/>
          <w:sz w:val="28"/>
          <w:szCs w:val="28"/>
          <w:shd w:val="clear" w:color="auto" w:fill="FFFFFF"/>
        </w:rPr>
        <w:t xml:space="preserve"> для проведения исследования</w:t>
      </w:r>
      <w:r w:rsidRPr="00D360F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пациентам ОФЭКТ и сцинтиграфию направление по показаниям формируется: по коду МКБ-10: С00-</w:t>
      </w:r>
      <w:r>
        <w:rPr>
          <w:rFonts w:ascii="Times New Roman" w:hAnsi="Times New Roman"/>
          <w:sz w:val="28"/>
          <w:szCs w:val="28"/>
          <w:shd w:val="clear" w:color="auto" w:fill="FFFFFF"/>
          <w:lang w:val="en-US"/>
        </w:rPr>
        <w:t>D</w:t>
      </w:r>
      <w:r w:rsidRPr="00D360FF">
        <w:rPr>
          <w:rFonts w:ascii="Times New Roman" w:hAnsi="Times New Roman"/>
          <w:sz w:val="28"/>
          <w:szCs w:val="28"/>
          <w:shd w:val="clear" w:color="auto" w:fill="FFFFFF"/>
        </w:rPr>
        <w:t xml:space="preserve">48 </w:t>
      </w:r>
      <w:r>
        <w:rPr>
          <w:rFonts w:ascii="Times New Roman" w:hAnsi="Times New Roman"/>
          <w:sz w:val="28"/>
          <w:szCs w:val="28"/>
          <w:shd w:val="clear" w:color="auto" w:fill="FFFFFF"/>
        </w:rPr>
        <w:t xml:space="preserve">врачом – онкологом ГУЗ КОД, по коду МКБ-10 </w:t>
      </w:r>
      <w:r>
        <w:rPr>
          <w:rFonts w:ascii="Times New Roman" w:hAnsi="Times New Roman"/>
          <w:sz w:val="28"/>
          <w:szCs w:val="28"/>
          <w:shd w:val="clear" w:color="auto" w:fill="FFFFFF"/>
          <w:lang w:val="en-US"/>
        </w:rPr>
        <w:t>G</w:t>
      </w:r>
      <w:r w:rsidRPr="00D360FF">
        <w:rPr>
          <w:rFonts w:ascii="Times New Roman" w:hAnsi="Times New Roman"/>
          <w:sz w:val="28"/>
          <w:szCs w:val="28"/>
          <w:shd w:val="clear" w:color="auto" w:fill="FFFFFF"/>
        </w:rPr>
        <w:t>00-</w:t>
      </w:r>
      <w:r>
        <w:rPr>
          <w:rFonts w:ascii="Times New Roman" w:hAnsi="Times New Roman"/>
          <w:sz w:val="28"/>
          <w:szCs w:val="28"/>
          <w:shd w:val="clear" w:color="auto" w:fill="FFFFFF"/>
          <w:lang w:val="en-US"/>
        </w:rPr>
        <w:t>G</w:t>
      </w:r>
      <w:r w:rsidRPr="00D360FF">
        <w:rPr>
          <w:rFonts w:ascii="Times New Roman" w:hAnsi="Times New Roman"/>
          <w:sz w:val="28"/>
          <w:szCs w:val="28"/>
          <w:shd w:val="clear" w:color="auto" w:fill="FFFFFF"/>
        </w:rPr>
        <w:t xml:space="preserve">99 </w:t>
      </w:r>
      <w:r>
        <w:rPr>
          <w:rFonts w:ascii="Times New Roman" w:hAnsi="Times New Roman"/>
          <w:sz w:val="28"/>
          <w:szCs w:val="28"/>
          <w:shd w:val="clear" w:color="auto" w:fill="FFFFFF"/>
        </w:rPr>
        <w:t xml:space="preserve">через согласования главного внештатного невролога МЗЗК, по коду МКБ-10 </w:t>
      </w:r>
      <w:r>
        <w:rPr>
          <w:rFonts w:ascii="Times New Roman" w:hAnsi="Times New Roman"/>
          <w:sz w:val="28"/>
          <w:szCs w:val="28"/>
          <w:shd w:val="clear" w:color="auto" w:fill="FFFFFF"/>
          <w:lang w:val="en-US"/>
        </w:rPr>
        <w:t>I</w:t>
      </w:r>
      <w:r w:rsidRPr="00D360FF">
        <w:rPr>
          <w:rFonts w:ascii="Times New Roman" w:hAnsi="Times New Roman"/>
          <w:sz w:val="28"/>
          <w:szCs w:val="28"/>
          <w:shd w:val="clear" w:color="auto" w:fill="FFFFFF"/>
        </w:rPr>
        <w:t>00-</w:t>
      </w:r>
      <w:r>
        <w:rPr>
          <w:rFonts w:ascii="Times New Roman" w:hAnsi="Times New Roman"/>
          <w:sz w:val="28"/>
          <w:szCs w:val="28"/>
          <w:shd w:val="clear" w:color="auto" w:fill="FFFFFF"/>
          <w:lang w:val="en-US"/>
        </w:rPr>
        <w:t>I</w:t>
      </w:r>
      <w:r w:rsidRPr="00D360FF">
        <w:rPr>
          <w:rFonts w:ascii="Times New Roman" w:hAnsi="Times New Roman"/>
          <w:sz w:val="28"/>
          <w:szCs w:val="28"/>
          <w:shd w:val="clear" w:color="auto" w:fill="FFFFFF"/>
        </w:rPr>
        <w:t xml:space="preserve">99 </w:t>
      </w:r>
      <w:r>
        <w:rPr>
          <w:rFonts w:ascii="Times New Roman" w:hAnsi="Times New Roman"/>
          <w:sz w:val="28"/>
          <w:szCs w:val="28"/>
          <w:shd w:val="clear" w:color="auto" w:fill="FFFFFF"/>
        </w:rPr>
        <w:t xml:space="preserve">через согласования главного внештатного кардиолога МЗЗК, МКБ-10 </w:t>
      </w:r>
      <w:r>
        <w:rPr>
          <w:rFonts w:ascii="Times New Roman" w:hAnsi="Times New Roman"/>
          <w:sz w:val="28"/>
          <w:szCs w:val="28"/>
          <w:shd w:val="clear" w:color="auto" w:fill="FFFFFF"/>
          <w:lang w:val="en-US"/>
        </w:rPr>
        <w:t>E</w:t>
      </w:r>
      <w:r w:rsidRPr="00D360FF">
        <w:rPr>
          <w:rFonts w:ascii="Times New Roman" w:hAnsi="Times New Roman"/>
          <w:sz w:val="28"/>
          <w:szCs w:val="28"/>
          <w:shd w:val="clear" w:color="auto" w:fill="FFFFFF"/>
        </w:rPr>
        <w:t>00-</w:t>
      </w:r>
      <w:r>
        <w:rPr>
          <w:rFonts w:ascii="Times New Roman" w:hAnsi="Times New Roman"/>
          <w:sz w:val="28"/>
          <w:szCs w:val="28"/>
          <w:shd w:val="clear" w:color="auto" w:fill="FFFFFF"/>
          <w:lang w:val="en-US"/>
        </w:rPr>
        <w:t>E</w:t>
      </w:r>
      <w:r w:rsidRPr="00D360FF">
        <w:rPr>
          <w:rFonts w:ascii="Times New Roman" w:hAnsi="Times New Roman"/>
          <w:sz w:val="28"/>
          <w:szCs w:val="28"/>
          <w:shd w:val="clear" w:color="auto" w:fill="FFFFFF"/>
        </w:rPr>
        <w:t xml:space="preserve">90 </w:t>
      </w:r>
      <w:r>
        <w:rPr>
          <w:rFonts w:ascii="Times New Roman" w:hAnsi="Times New Roman"/>
          <w:sz w:val="28"/>
          <w:szCs w:val="28"/>
          <w:shd w:val="clear" w:color="auto" w:fill="FFFFFF"/>
        </w:rPr>
        <w:t>через согласования главного внештатного эндокринолога МЗЗК, иные профиля через согласования главных внештатных специалистов МЗЗК</w:t>
      </w:r>
    </w:p>
    <w:p w:rsidR="008955BB" w:rsidRDefault="008955BB" w:rsidP="008955BB">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Прием радиотерапевта осуществляется в ГУЗ КОД, пациенты </w:t>
      </w:r>
      <w:proofErr w:type="gramStart"/>
      <w:r>
        <w:rPr>
          <w:rFonts w:ascii="Times New Roman" w:hAnsi="Times New Roman"/>
          <w:color w:val="000000"/>
          <w:sz w:val="28"/>
          <w:szCs w:val="28"/>
        </w:rPr>
        <w:t>направляются на данный прием направляются</w:t>
      </w:r>
      <w:proofErr w:type="gramEnd"/>
      <w:r>
        <w:rPr>
          <w:rFonts w:ascii="Times New Roman" w:hAnsi="Times New Roman"/>
          <w:color w:val="000000"/>
          <w:sz w:val="28"/>
          <w:szCs w:val="28"/>
        </w:rPr>
        <w:t xml:space="preserve"> врачами онкологами после врачебного онкологического консилиума для назначения лучевой терапии и дата начала лечения. Врач радиотерапевт входит в состав врачебного онкологического консилиума для определения плана лечения, в том числе лучевой терапии. </w:t>
      </w:r>
    </w:p>
    <w:p w:rsidR="008955BB" w:rsidRPr="002E1167" w:rsidRDefault="008955BB" w:rsidP="008955BB">
      <w:pPr>
        <w:spacing w:after="0" w:line="240" w:lineRule="auto"/>
        <w:jc w:val="both"/>
        <w:rPr>
          <w:rFonts w:ascii="Times New Roman" w:hAnsi="Times New Roman"/>
          <w:color w:val="000000"/>
          <w:sz w:val="28"/>
          <w:szCs w:val="28"/>
        </w:rPr>
      </w:pPr>
    </w:p>
    <w:p w:rsidR="008955BB" w:rsidRPr="005B2063" w:rsidRDefault="008955BB" w:rsidP="008955BB">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5B2063">
        <w:rPr>
          <w:rFonts w:ascii="Times New Roman" w:eastAsia="Times New Roman" w:hAnsi="Times New Roman"/>
          <w:b/>
          <w:sz w:val="28"/>
          <w:szCs w:val="28"/>
          <w:lang w:eastAsia="ru-RU"/>
        </w:rPr>
        <w:t>1.7. Выводы</w:t>
      </w:r>
    </w:p>
    <w:p w:rsidR="008955BB" w:rsidRPr="005B2063" w:rsidRDefault="008955BB" w:rsidP="008955BB">
      <w:pPr>
        <w:autoSpaceDE w:val="0"/>
        <w:autoSpaceDN w:val="0"/>
        <w:adjustRightInd w:val="0"/>
        <w:spacing w:after="0" w:line="240" w:lineRule="auto"/>
        <w:ind w:firstLine="708"/>
        <w:jc w:val="center"/>
        <w:rPr>
          <w:rFonts w:ascii="Times New Roman" w:eastAsia="Times New Roman" w:hAnsi="Times New Roman"/>
          <w:b/>
          <w:sz w:val="28"/>
          <w:szCs w:val="28"/>
          <w:lang w:eastAsia="ru-RU"/>
        </w:rPr>
      </w:pPr>
    </w:p>
    <w:p w:rsidR="008955BB" w:rsidRPr="006F3B2E" w:rsidRDefault="008955BB" w:rsidP="008955BB">
      <w:pPr>
        <w:spacing w:after="0" w:line="240" w:lineRule="auto"/>
        <w:ind w:firstLine="708"/>
        <w:jc w:val="both"/>
        <w:rPr>
          <w:rFonts w:ascii="Times New Roman" w:hAnsi="Times New Roman"/>
          <w:sz w:val="28"/>
          <w:szCs w:val="28"/>
        </w:rPr>
      </w:pPr>
      <w:r>
        <w:rPr>
          <w:rFonts w:ascii="Times New Roman" w:hAnsi="Times New Roman"/>
          <w:sz w:val="28"/>
          <w:szCs w:val="28"/>
        </w:rPr>
        <w:t>С 2015</w:t>
      </w:r>
      <w:r w:rsidRPr="006F3B2E">
        <w:rPr>
          <w:rFonts w:ascii="Times New Roman" w:hAnsi="Times New Roman"/>
          <w:sz w:val="28"/>
          <w:szCs w:val="28"/>
        </w:rPr>
        <w:t xml:space="preserve"> г. регистрируется ро</w:t>
      </w:r>
      <w:r>
        <w:rPr>
          <w:rFonts w:ascii="Times New Roman" w:hAnsi="Times New Roman"/>
          <w:sz w:val="28"/>
          <w:szCs w:val="28"/>
        </w:rPr>
        <w:t>ст показателя заболеваемости злокачественными новообразованиями</w:t>
      </w:r>
      <w:r w:rsidRPr="006F3B2E">
        <w:rPr>
          <w:rFonts w:ascii="Times New Roman" w:hAnsi="Times New Roman"/>
          <w:sz w:val="28"/>
          <w:szCs w:val="28"/>
        </w:rPr>
        <w:t xml:space="preserve"> на территории края.</w:t>
      </w:r>
    </w:p>
    <w:p w:rsidR="008955BB" w:rsidRPr="00C137C8" w:rsidRDefault="008955BB" w:rsidP="008955BB">
      <w:pPr>
        <w:spacing w:after="0" w:line="240" w:lineRule="auto"/>
        <w:ind w:firstLine="708"/>
        <w:jc w:val="both"/>
        <w:rPr>
          <w:rFonts w:ascii="Times New Roman" w:hAnsi="Times New Roman"/>
          <w:sz w:val="28"/>
          <w:szCs w:val="28"/>
        </w:rPr>
      </w:pPr>
      <w:r w:rsidRPr="00C137C8">
        <w:rPr>
          <w:rFonts w:ascii="Times New Roman" w:hAnsi="Times New Roman"/>
          <w:sz w:val="28"/>
          <w:szCs w:val="28"/>
        </w:rPr>
        <w:t>«Грубый» показатель заболеваемости ЗНО по краю в 2024 г. составил 401,0  на 100 тыс. населения (в 2023 г. – 393,6</w:t>
      </w:r>
      <w:r>
        <w:rPr>
          <w:rFonts w:ascii="Times New Roman" w:hAnsi="Times New Roman"/>
          <w:sz w:val="28"/>
          <w:szCs w:val="28"/>
        </w:rPr>
        <w:t xml:space="preserve"> </w:t>
      </w:r>
      <w:r w:rsidRPr="00C137C8">
        <w:rPr>
          <w:rFonts w:ascii="Times New Roman" w:hAnsi="Times New Roman"/>
          <w:sz w:val="28"/>
          <w:szCs w:val="28"/>
        </w:rPr>
        <w:t>на 100 тыс. населения</w:t>
      </w:r>
      <w:r>
        <w:rPr>
          <w:rFonts w:ascii="Times New Roman" w:hAnsi="Times New Roman"/>
          <w:sz w:val="28"/>
          <w:szCs w:val="28"/>
        </w:rPr>
        <w:t>, по РФ – 461,1, ДФО – 447,4 на 100 тыс. населения)</w:t>
      </w:r>
      <w:r w:rsidRPr="00C137C8">
        <w:rPr>
          <w:rFonts w:ascii="Times New Roman" w:hAnsi="Times New Roman"/>
          <w:sz w:val="28"/>
          <w:szCs w:val="28"/>
        </w:rPr>
        <w:t>.</w:t>
      </w:r>
    </w:p>
    <w:p w:rsidR="008955BB" w:rsidRPr="006F3B2E" w:rsidRDefault="008955BB" w:rsidP="008955BB">
      <w:pPr>
        <w:spacing w:after="0" w:line="240" w:lineRule="auto"/>
        <w:ind w:firstLine="708"/>
        <w:jc w:val="both"/>
        <w:rPr>
          <w:rFonts w:ascii="Times New Roman" w:hAnsi="Times New Roman"/>
          <w:sz w:val="28"/>
          <w:szCs w:val="28"/>
        </w:rPr>
      </w:pPr>
      <w:r w:rsidRPr="006F3B2E">
        <w:rPr>
          <w:rFonts w:ascii="Times New Roman" w:hAnsi="Times New Roman"/>
          <w:sz w:val="28"/>
          <w:szCs w:val="28"/>
        </w:rPr>
        <w:t>Прирост показателя заболеваемост</w:t>
      </w:r>
      <w:r>
        <w:rPr>
          <w:rFonts w:ascii="Times New Roman" w:hAnsi="Times New Roman"/>
          <w:sz w:val="28"/>
          <w:szCs w:val="28"/>
        </w:rPr>
        <w:t>и ЗНО по краю в сравнении с 2015</w:t>
      </w:r>
      <w:r w:rsidRPr="006F3B2E">
        <w:rPr>
          <w:rFonts w:ascii="Times New Roman" w:hAnsi="Times New Roman"/>
          <w:sz w:val="28"/>
          <w:szCs w:val="28"/>
        </w:rPr>
        <w:t xml:space="preserve"> г</w:t>
      </w:r>
      <w:r>
        <w:rPr>
          <w:rFonts w:ascii="Times New Roman" w:hAnsi="Times New Roman"/>
          <w:sz w:val="28"/>
          <w:szCs w:val="28"/>
        </w:rPr>
        <w:t>одом составил 19,5</w:t>
      </w:r>
      <w:r w:rsidRPr="006F3B2E">
        <w:rPr>
          <w:rFonts w:ascii="Times New Roman" w:hAnsi="Times New Roman"/>
          <w:sz w:val="28"/>
          <w:szCs w:val="28"/>
        </w:rPr>
        <w:t xml:space="preserve"> %</w:t>
      </w:r>
      <w:r>
        <w:rPr>
          <w:rFonts w:ascii="Times New Roman" w:hAnsi="Times New Roman"/>
          <w:sz w:val="28"/>
          <w:szCs w:val="28"/>
        </w:rPr>
        <w:t>.</w:t>
      </w:r>
    </w:p>
    <w:p w:rsidR="008955BB" w:rsidRPr="00C137C8" w:rsidRDefault="008955BB" w:rsidP="008955BB">
      <w:pPr>
        <w:spacing w:after="0" w:line="240" w:lineRule="auto"/>
        <w:ind w:firstLine="708"/>
        <w:jc w:val="both"/>
        <w:rPr>
          <w:rFonts w:ascii="Times New Roman" w:hAnsi="Times New Roman"/>
          <w:sz w:val="28"/>
          <w:szCs w:val="28"/>
        </w:rPr>
      </w:pPr>
      <w:r w:rsidRPr="00C137C8">
        <w:rPr>
          <w:rFonts w:ascii="Times New Roman" w:hAnsi="Times New Roman"/>
          <w:sz w:val="28"/>
          <w:szCs w:val="28"/>
        </w:rPr>
        <w:t>Стандартизованный показатель заболеваемости</w:t>
      </w:r>
      <w:r>
        <w:rPr>
          <w:rFonts w:ascii="Times New Roman" w:hAnsi="Times New Roman"/>
          <w:sz w:val="28"/>
          <w:szCs w:val="28"/>
        </w:rPr>
        <w:t xml:space="preserve"> ЗНО среди населения края в 2024</w:t>
      </w:r>
      <w:r w:rsidRPr="00C137C8">
        <w:rPr>
          <w:rFonts w:ascii="Times New Roman" w:hAnsi="Times New Roman"/>
          <w:sz w:val="28"/>
          <w:szCs w:val="28"/>
        </w:rPr>
        <w:t xml:space="preserve"> г. составил 26</w:t>
      </w:r>
      <w:r>
        <w:rPr>
          <w:rFonts w:ascii="Times New Roman" w:hAnsi="Times New Roman"/>
          <w:sz w:val="28"/>
          <w:szCs w:val="28"/>
        </w:rPr>
        <w:t>1</w:t>
      </w:r>
      <w:r w:rsidRPr="00C137C8">
        <w:rPr>
          <w:rFonts w:ascii="Times New Roman" w:hAnsi="Times New Roman"/>
          <w:sz w:val="28"/>
          <w:szCs w:val="28"/>
        </w:rPr>
        <w:t>,</w:t>
      </w:r>
      <w:r>
        <w:rPr>
          <w:rFonts w:ascii="Times New Roman" w:hAnsi="Times New Roman"/>
          <w:sz w:val="28"/>
          <w:szCs w:val="28"/>
        </w:rPr>
        <w:t>2</w:t>
      </w:r>
      <w:r w:rsidRPr="00C137C8">
        <w:rPr>
          <w:rFonts w:ascii="Times New Roman" w:hAnsi="Times New Roman"/>
          <w:sz w:val="28"/>
          <w:szCs w:val="28"/>
        </w:rPr>
        <w:t xml:space="preserve"> на 100 тыс. населения (в 201</w:t>
      </w:r>
      <w:r>
        <w:rPr>
          <w:rFonts w:ascii="Times New Roman" w:hAnsi="Times New Roman"/>
          <w:sz w:val="28"/>
          <w:szCs w:val="28"/>
        </w:rPr>
        <w:t>5</w:t>
      </w:r>
      <w:r w:rsidRPr="00C137C8">
        <w:rPr>
          <w:rFonts w:ascii="Times New Roman" w:hAnsi="Times New Roman"/>
          <w:sz w:val="28"/>
          <w:szCs w:val="28"/>
        </w:rPr>
        <w:t xml:space="preserve"> г. – 2</w:t>
      </w:r>
      <w:r>
        <w:rPr>
          <w:rFonts w:ascii="Times New Roman" w:hAnsi="Times New Roman"/>
          <w:sz w:val="28"/>
          <w:szCs w:val="28"/>
        </w:rPr>
        <w:t>43</w:t>
      </w:r>
      <w:r w:rsidRPr="00C137C8">
        <w:rPr>
          <w:rFonts w:ascii="Times New Roman" w:hAnsi="Times New Roman"/>
          <w:sz w:val="28"/>
          <w:szCs w:val="28"/>
        </w:rPr>
        <w:t>,</w:t>
      </w:r>
      <w:r>
        <w:rPr>
          <w:rFonts w:ascii="Times New Roman" w:hAnsi="Times New Roman"/>
          <w:sz w:val="28"/>
          <w:szCs w:val="28"/>
        </w:rPr>
        <w:t xml:space="preserve">6 </w:t>
      </w:r>
      <w:r w:rsidRPr="00C137C8">
        <w:rPr>
          <w:rFonts w:ascii="Times New Roman" w:hAnsi="Times New Roman"/>
          <w:sz w:val="28"/>
          <w:szCs w:val="28"/>
        </w:rPr>
        <w:t>на 100 тыс. населения</w:t>
      </w:r>
      <w:r>
        <w:rPr>
          <w:rFonts w:ascii="Times New Roman" w:hAnsi="Times New Roman"/>
          <w:sz w:val="28"/>
          <w:szCs w:val="28"/>
        </w:rPr>
        <w:t>, по РФ – 250,3, по ДФО – 272,0 на 100 тыс. населения</w:t>
      </w:r>
      <w:r w:rsidRPr="00C137C8">
        <w:rPr>
          <w:rFonts w:ascii="Times New Roman" w:hAnsi="Times New Roman"/>
          <w:sz w:val="28"/>
          <w:szCs w:val="28"/>
        </w:rPr>
        <w:t>), прирост в сравнении с 201</w:t>
      </w:r>
      <w:r>
        <w:rPr>
          <w:rFonts w:ascii="Times New Roman" w:hAnsi="Times New Roman"/>
          <w:sz w:val="28"/>
          <w:szCs w:val="28"/>
        </w:rPr>
        <w:t>5</w:t>
      </w:r>
      <w:r w:rsidRPr="00C137C8">
        <w:rPr>
          <w:rFonts w:ascii="Times New Roman" w:hAnsi="Times New Roman"/>
          <w:sz w:val="28"/>
          <w:szCs w:val="28"/>
        </w:rPr>
        <w:t xml:space="preserve"> г. составил – </w:t>
      </w:r>
      <w:r>
        <w:rPr>
          <w:rFonts w:ascii="Times New Roman" w:hAnsi="Times New Roman"/>
          <w:sz w:val="28"/>
          <w:szCs w:val="28"/>
        </w:rPr>
        <w:t xml:space="preserve">6,7  % . Стандартизованный показатель заболеваемости ЗНО по краю </w:t>
      </w:r>
      <w:proofErr w:type="gramStart"/>
      <w:r>
        <w:rPr>
          <w:rFonts w:ascii="Times New Roman" w:hAnsi="Times New Roman"/>
          <w:sz w:val="28"/>
          <w:szCs w:val="28"/>
        </w:rPr>
        <w:t>выше</w:t>
      </w:r>
      <w:proofErr w:type="gramEnd"/>
      <w:r>
        <w:rPr>
          <w:rFonts w:ascii="Times New Roman" w:hAnsi="Times New Roman"/>
          <w:sz w:val="28"/>
          <w:szCs w:val="28"/>
        </w:rPr>
        <w:t xml:space="preserve"> чем по РФ в 2023 году на 4,2%, но ниже показателя заболеваемости  по ДФО в 2023 году на 4,0%</w:t>
      </w:r>
    </w:p>
    <w:p w:rsidR="008955BB" w:rsidRDefault="008955BB" w:rsidP="008955BB">
      <w:pPr>
        <w:spacing w:after="0" w:line="240" w:lineRule="auto"/>
        <w:ind w:firstLine="708"/>
        <w:jc w:val="both"/>
        <w:rPr>
          <w:rFonts w:ascii="Times New Roman" w:hAnsi="Times New Roman"/>
          <w:sz w:val="28"/>
          <w:szCs w:val="28"/>
        </w:rPr>
      </w:pPr>
      <w:r w:rsidRPr="00CE5293">
        <w:rPr>
          <w:rFonts w:ascii="Times New Roman" w:hAnsi="Times New Roman"/>
          <w:sz w:val="28"/>
          <w:szCs w:val="28"/>
        </w:rPr>
        <w:t>«Грубый» показатель заболеваемости от ЗНО на 100 тыс. мужского населения края в 2024 г. со</w:t>
      </w:r>
      <w:r>
        <w:rPr>
          <w:rFonts w:ascii="Times New Roman" w:hAnsi="Times New Roman"/>
          <w:sz w:val="28"/>
          <w:szCs w:val="28"/>
        </w:rPr>
        <w:t>ставил 387,5, в 2015 г. – 296,8 (по РФ в 2023 г. – 452,8, ДФО в 2023 г. – 429,9 на 100 тыс. мужского населения)</w:t>
      </w:r>
      <w:r w:rsidRPr="00CE5293">
        <w:rPr>
          <w:rFonts w:ascii="Times New Roman" w:hAnsi="Times New Roman"/>
          <w:sz w:val="28"/>
          <w:szCs w:val="28"/>
        </w:rPr>
        <w:t xml:space="preserve"> прирост в с</w:t>
      </w:r>
      <w:r>
        <w:rPr>
          <w:rFonts w:ascii="Times New Roman" w:hAnsi="Times New Roman"/>
          <w:sz w:val="28"/>
          <w:szCs w:val="28"/>
        </w:rPr>
        <w:t xml:space="preserve">равнении </w:t>
      </w:r>
      <w:proofErr w:type="gramStart"/>
      <w:r>
        <w:rPr>
          <w:rFonts w:ascii="Times New Roman" w:hAnsi="Times New Roman"/>
          <w:sz w:val="28"/>
          <w:szCs w:val="28"/>
        </w:rPr>
        <w:t>с</w:t>
      </w:r>
      <w:proofErr w:type="gramEnd"/>
      <w:r>
        <w:rPr>
          <w:rFonts w:ascii="Times New Roman" w:hAnsi="Times New Roman"/>
          <w:sz w:val="28"/>
          <w:szCs w:val="28"/>
        </w:rPr>
        <w:t xml:space="preserve"> 2015</w:t>
      </w:r>
      <w:r w:rsidRPr="00CE5293">
        <w:rPr>
          <w:rFonts w:ascii="Times New Roman" w:hAnsi="Times New Roman"/>
          <w:sz w:val="28"/>
          <w:szCs w:val="28"/>
        </w:rPr>
        <w:t xml:space="preserve"> г. составил 23,4 %</w:t>
      </w:r>
      <w:r>
        <w:rPr>
          <w:rFonts w:ascii="Times New Roman" w:hAnsi="Times New Roman"/>
          <w:sz w:val="28"/>
          <w:szCs w:val="28"/>
        </w:rPr>
        <w:t>.</w:t>
      </w:r>
      <w:r w:rsidRPr="00F1094B">
        <w:rPr>
          <w:rFonts w:ascii="Times New Roman" w:hAnsi="Times New Roman"/>
          <w:sz w:val="28"/>
          <w:szCs w:val="28"/>
        </w:rPr>
        <w:t xml:space="preserve"> </w:t>
      </w:r>
    </w:p>
    <w:p w:rsidR="008955BB" w:rsidRPr="00566959" w:rsidRDefault="008955BB" w:rsidP="008955BB">
      <w:pPr>
        <w:spacing w:after="0" w:line="240" w:lineRule="auto"/>
        <w:ind w:firstLine="708"/>
        <w:jc w:val="both"/>
        <w:rPr>
          <w:rFonts w:ascii="Times New Roman" w:hAnsi="Times New Roman"/>
          <w:sz w:val="28"/>
          <w:szCs w:val="28"/>
        </w:rPr>
      </w:pPr>
      <w:r w:rsidRPr="00566959">
        <w:rPr>
          <w:rFonts w:ascii="Times New Roman" w:hAnsi="Times New Roman"/>
          <w:sz w:val="28"/>
          <w:szCs w:val="28"/>
        </w:rPr>
        <w:t xml:space="preserve">Стандартизованный показатель заболеваемости ЗНО мужского населения края в 2024 г. на 100 тыс. населения составил 300,6 (в 2015 г. – </w:t>
      </w:r>
      <w:r w:rsidRPr="00566959">
        <w:rPr>
          <w:rFonts w:ascii="Times New Roman" w:hAnsi="Times New Roman"/>
          <w:sz w:val="28"/>
          <w:szCs w:val="28"/>
        </w:rPr>
        <w:lastRenderedPageBreak/>
        <w:t>267,1</w:t>
      </w:r>
      <w:r>
        <w:rPr>
          <w:rFonts w:ascii="Times New Roman" w:hAnsi="Times New Roman"/>
          <w:sz w:val="28"/>
          <w:szCs w:val="28"/>
        </w:rPr>
        <w:t>, по РФ в 2023 г. – 281,0, ДФО в 2023 г. – 306,7 на 100 тыс. мужского населения</w:t>
      </w:r>
      <w:r w:rsidRPr="00566959">
        <w:rPr>
          <w:rFonts w:ascii="Times New Roman" w:hAnsi="Times New Roman"/>
          <w:sz w:val="28"/>
          <w:szCs w:val="28"/>
        </w:rPr>
        <w:t xml:space="preserve">), прирост в сравнении </w:t>
      </w:r>
      <w:proofErr w:type="gramStart"/>
      <w:r w:rsidRPr="00566959">
        <w:rPr>
          <w:rFonts w:ascii="Times New Roman" w:hAnsi="Times New Roman"/>
          <w:sz w:val="28"/>
          <w:szCs w:val="28"/>
        </w:rPr>
        <w:t>с</w:t>
      </w:r>
      <w:proofErr w:type="gramEnd"/>
      <w:r w:rsidRPr="00566959">
        <w:rPr>
          <w:rFonts w:ascii="Times New Roman" w:hAnsi="Times New Roman"/>
          <w:sz w:val="28"/>
          <w:szCs w:val="28"/>
        </w:rPr>
        <w:t xml:space="preserve"> 2015 г. составил 11,1 %. </w:t>
      </w:r>
    </w:p>
    <w:p w:rsidR="008955BB" w:rsidRPr="00566959" w:rsidRDefault="008955BB" w:rsidP="008955BB">
      <w:pPr>
        <w:spacing w:after="0" w:line="240" w:lineRule="auto"/>
        <w:ind w:firstLine="708"/>
        <w:jc w:val="both"/>
        <w:rPr>
          <w:rFonts w:ascii="Times New Roman" w:hAnsi="Times New Roman"/>
          <w:sz w:val="28"/>
          <w:szCs w:val="28"/>
        </w:rPr>
      </w:pPr>
      <w:r w:rsidRPr="00566959">
        <w:rPr>
          <w:rFonts w:ascii="Times New Roman" w:hAnsi="Times New Roman"/>
          <w:sz w:val="28"/>
          <w:szCs w:val="28"/>
        </w:rPr>
        <w:t>В структуре заболеваемости ЗНО среди мужского населения Забайкальского края ведущее место занимает рак предстательной железы (увеличение охвата мужчин скрининговыми программами ПСА с 35,8 % в 2017 г</w:t>
      </w:r>
      <w:r w:rsidRPr="00F823D0">
        <w:rPr>
          <w:rFonts w:ascii="Times New Roman" w:hAnsi="Times New Roman"/>
          <w:sz w:val="28"/>
          <w:szCs w:val="28"/>
        </w:rPr>
        <w:t>., до 63,8 % в 2024 г).</w:t>
      </w:r>
    </w:p>
    <w:p w:rsidR="008955BB" w:rsidRPr="00C137C8" w:rsidRDefault="008955BB" w:rsidP="008955BB">
      <w:pPr>
        <w:spacing w:after="0" w:line="240" w:lineRule="auto"/>
        <w:ind w:firstLine="708"/>
        <w:jc w:val="both"/>
        <w:rPr>
          <w:rFonts w:ascii="Times New Roman" w:hAnsi="Times New Roman"/>
          <w:sz w:val="28"/>
          <w:szCs w:val="28"/>
        </w:rPr>
      </w:pPr>
      <w:r w:rsidRPr="00B238E2">
        <w:rPr>
          <w:rFonts w:ascii="Times New Roman" w:hAnsi="Times New Roman"/>
          <w:sz w:val="28"/>
          <w:szCs w:val="28"/>
        </w:rPr>
        <w:t>«Грубый» показатель заболеваемости ЗНО женского населения края в 2024 г. – 407,6 на 100 тыс. населения, в 2015 г. – 348,2</w:t>
      </w:r>
      <w:r>
        <w:rPr>
          <w:rFonts w:ascii="Times New Roman" w:hAnsi="Times New Roman"/>
          <w:sz w:val="28"/>
          <w:szCs w:val="28"/>
        </w:rPr>
        <w:t xml:space="preserve"> (по РФ в 2023 г. – 468,3, ДФО в 2023 г. – 463,1 на 100 тыс. женского населения)</w:t>
      </w:r>
      <w:r w:rsidRPr="00B238E2">
        <w:rPr>
          <w:rFonts w:ascii="Times New Roman" w:hAnsi="Times New Roman"/>
          <w:sz w:val="28"/>
          <w:szCs w:val="28"/>
        </w:rPr>
        <w:t xml:space="preserve">, прирост в сравнении </w:t>
      </w:r>
      <w:proofErr w:type="gramStart"/>
      <w:r w:rsidRPr="00B238E2">
        <w:rPr>
          <w:rFonts w:ascii="Times New Roman" w:hAnsi="Times New Roman"/>
          <w:sz w:val="28"/>
          <w:szCs w:val="28"/>
        </w:rPr>
        <w:t>с</w:t>
      </w:r>
      <w:proofErr w:type="gramEnd"/>
      <w:r w:rsidRPr="00B238E2">
        <w:rPr>
          <w:rFonts w:ascii="Times New Roman" w:hAnsi="Times New Roman"/>
          <w:sz w:val="28"/>
          <w:szCs w:val="28"/>
        </w:rPr>
        <w:t xml:space="preserve"> 2015 г. составил 14,6 %</w:t>
      </w:r>
      <w:r>
        <w:rPr>
          <w:rFonts w:ascii="Times New Roman" w:hAnsi="Times New Roman"/>
          <w:sz w:val="28"/>
          <w:szCs w:val="28"/>
        </w:rPr>
        <w:t>.</w:t>
      </w:r>
    </w:p>
    <w:p w:rsidR="008955BB" w:rsidRDefault="008955BB" w:rsidP="008955BB">
      <w:pPr>
        <w:spacing w:after="0" w:line="240" w:lineRule="auto"/>
        <w:jc w:val="both"/>
        <w:rPr>
          <w:rFonts w:ascii="Times New Roman" w:hAnsi="Times New Roman"/>
          <w:sz w:val="28"/>
          <w:szCs w:val="28"/>
        </w:rPr>
      </w:pPr>
      <w:r>
        <w:rPr>
          <w:rFonts w:ascii="Times New Roman" w:hAnsi="Times New Roman"/>
          <w:sz w:val="28"/>
          <w:szCs w:val="28"/>
        </w:rPr>
        <w:t xml:space="preserve">         </w:t>
      </w:r>
      <w:r w:rsidRPr="00566959">
        <w:rPr>
          <w:rFonts w:ascii="Times New Roman" w:hAnsi="Times New Roman"/>
          <w:sz w:val="28"/>
          <w:szCs w:val="28"/>
        </w:rPr>
        <w:t>Стандартизованный показатель заболеваемости ЗНО женского населения края в 2015 г. составил 241,1, в 2024 г. – 249,4,</w:t>
      </w:r>
      <w:r>
        <w:rPr>
          <w:rFonts w:ascii="Times New Roman" w:hAnsi="Times New Roman"/>
          <w:sz w:val="28"/>
          <w:szCs w:val="28"/>
        </w:rPr>
        <w:t xml:space="preserve"> (по РФ в 2023 г. – 238,9, ДФО в 2023 г. – 259,3 на 100 тыс. женского населения)</w:t>
      </w:r>
      <w:r w:rsidRPr="00566959">
        <w:rPr>
          <w:rFonts w:ascii="Times New Roman" w:hAnsi="Times New Roman"/>
          <w:sz w:val="28"/>
          <w:szCs w:val="28"/>
        </w:rPr>
        <w:t xml:space="preserve"> прирост в сравнении </w:t>
      </w:r>
      <w:proofErr w:type="gramStart"/>
      <w:r w:rsidRPr="00566959">
        <w:rPr>
          <w:rFonts w:ascii="Times New Roman" w:hAnsi="Times New Roman"/>
          <w:sz w:val="28"/>
          <w:szCs w:val="28"/>
        </w:rPr>
        <w:t>с</w:t>
      </w:r>
      <w:proofErr w:type="gramEnd"/>
      <w:r w:rsidRPr="00566959">
        <w:rPr>
          <w:rFonts w:ascii="Times New Roman" w:hAnsi="Times New Roman"/>
          <w:sz w:val="28"/>
          <w:szCs w:val="28"/>
        </w:rPr>
        <w:t xml:space="preserve"> 2015 г. составил 3,3 %.</w:t>
      </w:r>
    </w:p>
    <w:p w:rsidR="008955BB" w:rsidRPr="00566959" w:rsidRDefault="008955BB" w:rsidP="008955BB">
      <w:pPr>
        <w:spacing w:after="0" w:line="240" w:lineRule="auto"/>
        <w:ind w:firstLine="708"/>
        <w:jc w:val="both"/>
        <w:rPr>
          <w:rFonts w:ascii="Times New Roman" w:hAnsi="Times New Roman"/>
          <w:sz w:val="28"/>
          <w:szCs w:val="28"/>
        </w:rPr>
      </w:pPr>
      <w:r w:rsidRPr="00566959">
        <w:rPr>
          <w:rFonts w:ascii="Times New Roman" w:hAnsi="Times New Roman"/>
          <w:sz w:val="28"/>
          <w:szCs w:val="28"/>
        </w:rPr>
        <w:t>Рост показателя заболеваемости ЗНО среди женского населения края связан с тем, что женщины чаще обращаются за медицинской помощью, расширена скрининговая программа, направленная на раннее выявление ЗНО среди женского населения.</w:t>
      </w:r>
    </w:p>
    <w:p w:rsidR="008955BB" w:rsidRDefault="008955BB" w:rsidP="008955BB">
      <w:pPr>
        <w:spacing w:after="0" w:line="240" w:lineRule="auto"/>
        <w:ind w:firstLine="708"/>
        <w:jc w:val="both"/>
        <w:rPr>
          <w:rFonts w:ascii="Times New Roman" w:hAnsi="Times New Roman"/>
          <w:sz w:val="28"/>
          <w:szCs w:val="28"/>
        </w:rPr>
      </w:pPr>
      <w:r w:rsidRPr="00F823D0">
        <w:rPr>
          <w:rFonts w:ascii="Times New Roman" w:hAnsi="Times New Roman"/>
          <w:sz w:val="28"/>
          <w:szCs w:val="28"/>
        </w:rPr>
        <w:t>В структуре заболеваемости ЗНО среди женского населения края 1, 2 и 3-е место занимают визуальные формы ЗНО.</w:t>
      </w:r>
    </w:p>
    <w:p w:rsidR="008955BB" w:rsidRDefault="008955BB" w:rsidP="008955BB">
      <w:pPr>
        <w:spacing w:after="0" w:line="240" w:lineRule="auto"/>
        <w:ind w:firstLine="708"/>
        <w:jc w:val="both"/>
        <w:rPr>
          <w:rFonts w:ascii="Times New Roman" w:hAnsi="Times New Roman"/>
          <w:sz w:val="28"/>
          <w:szCs w:val="28"/>
        </w:rPr>
      </w:pPr>
      <w:r>
        <w:rPr>
          <w:rFonts w:ascii="Times New Roman" w:hAnsi="Times New Roman"/>
          <w:sz w:val="28"/>
          <w:szCs w:val="28"/>
        </w:rPr>
        <w:t>Увеличилась заболеваемость злокачественными новообразованиями</w:t>
      </w:r>
      <w:r w:rsidRPr="00C137C8">
        <w:rPr>
          <w:rFonts w:ascii="Times New Roman" w:hAnsi="Times New Roman"/>
          <w:sz w:val="28"/>
          <w:szCs w:val="28"/>
        </w:rPr>
        <w:t xml:space="preserve"> за 10 лет по с</w:t>
      </w:r>
      <w:r>
        <w:rPr>
          <w:rFonts w:ascii="Times New Roman" w:hAnsi="Times New Roman"/>
          <w:sz w:val="28"/>
          <w:szCs w:val="28"/>
        </w:rPr>
        <w:t>ледующим локализациям: рак легкого, рак молочной железы, новообразования кожи, рак ободочной кишки, рак прямой кишки, рак почки, рак поджелудочной железы и рак щитовидной железы.</w:t>
      </w:r>
    </w:p>
    <w:p w:rsidR="008955BB" w:rsidRDefault="008955BB" w:rsidP="008955BB">
      <w:pPr>
        <w:spacing w:after="0" w:line="240" w:lineRule="auto"/>
        <w:ind w:firstLine="708"/>
        <w:jc w:val="both"/>
        <w:rPr>
          <w:rFonts w:ascii="Times New Roman" w:hAnsi="Times New Roman"/>
          <w:sz w:val="28"/>
          <w:szCs w:val="28"/>
        </w:rPr>
      </w:pPr>
      <w:r>
        <w:rPr>
          <w:rFonts w:ascii="Times New Roman" w:hAnsi="Times New Roman"/>
          <w:sz w:val="28"/>
          <w:szCs w:val="28"/>
        </w:rPr>
        <w:t>С 2015 года увеличился показатель выявления злокачественных новообразований на ранних стадиях развития и в 2024 году составил 60,8%, приро</w:t>
      </w:r>
      <w:proofErr w:type="gramStart"/>
      <w:r>
        <w:rPr>
          <w:rFonts w:ascii="Times New Roman" w:hAnsi="Times New Roman"/>
          <w:sz w:val="28"/>
          <w:szCs w:val="28"/>
        </w:rPr>
        <w:t>ст в ср</w:t>
      </w:r>
      <w:proofErr w:type="gramEnd"/>
      <w:r>
        <w:rPr>
          <w:rFonts w:ascii="Times New Roman" w:hAnsi="Times New Roman"/>
          <w:sz w:val="28"/>
          <w:szCs w:val="28"/>
        </w:rPr>
        <w:t>авнении с 2015 годом составил 11,0%.</w:t>
      </w:r>
    </w:p>
    <w:p w:rsidR="008955BB" w:rsidRDefault="008955BB" w:rsidP="008955BB">
      <w:pPr>
        <w:spacing w:after="0" w:line="240" w:lineRule="auto"/>
        <w:ind w:firstLine="708"/>
        <w:jc w:val="both"/>
        <w:rPr>
          <w:rFonts w:ascii="Times New Roman" w:hAnsi="Times New Roman"/>
          <w:sz w:val="28"/>
          <w:szCs w:val="28"/>
        </w:rPr>
      </w:pPr>
      <w:r>
        <w:rPr>
          <w:rFonts w:ascii="Times New Roman" w:hAnsi="Times New Roman"/>
          <w:sz w:val="28"/>
          <w:szCs w:val="28"/>
        </w:rPr>
        <w:t>Отмечается увеличение показателя раннего выявления злокачественных новообразований за 10 лет по следующим локализациям: рак легкого, рак желудка, рак ободочной кишки, рак почки, рак поджелудочной железы и рак мочевого пузыря.</w:t>
      </w:r>
    </w:p>
    <w:p w:rsidR="008955BB" w:rsidRDefault="008955BB" w:rsidP="008955BB">
      <w:pPr>
        <w:spacing w:after="0" w:line="240" w:lineRule="auto"/>
        <w:ind w:firstLine="708"/>
        <w:jc w:val="both"/>
        <w:rPr>
          <w:rFonts w:ascii="Times New Roman" w:hAnsi="Times New Roman"/>
          <w:sz w:val="28"/>
          <w:szCs w:val="24"/>
        </w:rPr>
      </w:pPr>
      <w:r w:rsidRPr="00D06673">
        <w:rPr>
          <w:rFonts w:ascii="Times New Roman" w:hAnsi="Times New Roman"/>
          <w:sz w:val="28"/>
          <w:szCs w:val="24"/>
        </w:rPr>
        <w:t>При анализе</w:t>
      </w:r>
      <w:r>
        <w:rPr>
          <w:rFonts w:ascii="Times New Roman" w:hAnsi="Times New Roman"/>
          <w:sz w:val="28"/>
          <w:szCs w:val="24"/>
        </w:rPr>
        <w:t xml:space="preserve"> стадийной структуры впервые выявленных злокачественных новообразований отмечается увеличение удельного веса </w:t>
      </w:r>
      <w:r>
        <w:rPr>
          <w:rFonts w:ascii="Times New Roman" w:hAnsi="Times New Roman"/>
          <w:sz w:val="28"/>
          <w:szCs w:val="24"/>
          <w:lang w:val="en-US"/>
        </w:rPr>
        <w:t>I</w:t>
      </w:r>
      <w:r>
        <w:rPr>
          <w:rFonts w:ascii="Times New Roman" w:hAnsi="Times New Roman"/>
          <w:sz w:val="28"/>
          <w:szCs w:val="24"/>
        </w:rPr>
        <w:t xml:space="preserve"> стадии в 2024 году – 40,0 (2015 год – 29,2), прирост составил 27%. Также отмечается увеличение удельного веса </w:t>
      </w:r>
      <w:r>
        <w:rPr>
          <w:rFonts w:ascii="Times New Roman" w:hAnsi="Times New Roman"/>
          <w:sz w:val="28"/>
          <w:szCs w:val="24"/>
          <w:lang w:val="en-US"/>
        </w:rPr>
        <w:t>I</w:t>
      </w:r>
      <w:r>
        <w:rPr>
          <w:rFonts w:ascii="Times New Roman" w:hAnsi="Times New Roman"/>
          <w:sz w:val="28"/>
          <w:szCs w:val="24"/>
        </w:rPr>
        <w:t xml:space="preserve"> стадии без учета</w:t>
      </w:r>
      <w:proofErr w:type="gramStart"/>
      <w:r>
        <w:rPr>
          <w:rFonts w:ascii="Times New Roman" w:hAnsi="Times New Roman"/>
          <w:sz w:val="28"/>
          <w:szCs w:val="24"/>
        </w:rPr>
        <w:t xml:space="preserve"> С</w:t>
      </w:r>
      <w:proofErr w:type="gramEnd"/>
      <w:r>
        <w:rPr>
          <w:rFonts w:ascii="Times New Roman" w:hAnsi="Times New Roman"/>
          <w:sz w:val="28"/>
          <w:szCs w:val="24"/>
        </w:rPr>
        <w:t xml:space="preserve"> 44 в 2024 году – 31,6 (2015 год – 20,5).</w:t>
      </w:r>
    </w:p>
    <w:p w:rsidR="008955BB" w:rsidRDefault="008955BB" w:rsidP="008955BB">
      <w:pPr>
        <w:spacing w:after="0" w:line="240" w:lineRule="auto"/>
        <w:ind w:firstLine="708"/>
        <w:jc w:val="both"/>
        <w:rPr>
          <w:rFonts w:ascii="Times New Roman" w:hAnsi="Times New Roman"/>
          <w:sz w:val="28"/>
          <w:szCs w:val="24"/>
        </w:rPr>
      </w:pPr>
      <w:r>
        <w:rPr>
          <w:rFonts w:ascii="Times New Roman" w:hAnsi="Times New Roman"/>
          <w:sz w:val="28"/>
          <w:szCs w:val="24"/>
        </w:rPr>
        <w:t xml:space="preserve">Отношение количества выявленных новообразований </w:t>
      </w:r>
      <w:r>
        <w:rPr>
          <w:rFonts w:ascii="Times New Roman" w:hAnsi="Times New Roman"/>
          <w:sz w:val="28"/>
          <w:szCs w:val="24"/>
          <w:lang w:val="en-US"/>
        </w:rPr>
        <w:t>in</w:t>
      </w:r>
      <w:r w:rsidRPr="00CF28E4">
        <w:rPr>
          <w:rFonts w:ascii="Times New Roman" w:hAnsi="Times New Roman"/>
          <w:sz w:val="28"/>
          <w:szCs w:val="24"/>
        </w:rPr>
        <w:t xml:space="preserve"> </w:t>
      </w:r>
      <w:r>
        <w:rPr>
          <w:rFonts w:ascii="Times New Roman" w:hAnsi="Times New Roman"/>
          <w:sz w:val="28"/>
          <w:szCs w:val="24"/>
          <w:lang w:val="en-US"/>
        </w:rPr>
        <w:t>situ</w:t>
      </w:r>
      <w:r>
        <w:rPr>
          <w:rFonts w:ascii="Times New Roman" w:hAnsi="Times New Roman"/>
          <w:sz w:val="28"/>
          <w:szCs w:val="24"/>
        </w:rPr>
        <w:t xml:space="preserve"> на 100 вновь выявленных злокачественных новообразований  за 10 лет с 2015 года остается на одном уровне и составляет в среднем 6,0.</w:t>
      </w:r>
    </w:p>
    <w:p w:rsidR="008955BB" w:rsidRPr="00B07C5D" w:rsidRDefault="008955BB" w:rsidP="008955BB">
      <w:pPr>
        <w:spacing w:after="0" w:line="240" w:lineRule="auto"/>
        <w:ind w:firstLine="708"/>
        <w:jc w:val="both"/>
        <w:rPr>
          <w:rFonts w:ascii="Times New Roman" w:hAnsi="Times New Roman"/>
          <w:sz w:val="28"/>
          <w:szCs w:val="28"/>
        </w:rPr>
      </w:pPr>
      <w:r w:rsidRPr="00B07C5D">
        <w:rPr>
          <w:rFonts w:ascii="Times New Roman" w:hAnsi="Times New Roman"/>
          <w:sz w:val="28"/>
          <w:szCs w:val="28"/>
        </w:rPr>
        <w:t xml:space="preserve">По Забайкальскому краю доля </w:t>
      </w:r>
      <w:proofErr w:type="gramStart"/>
      <w:r w:rsidRPr="00B07C5D">
        <w:rPr>
          <w:rFonts w:ascii="Times New Roman" w:hAnsi="Times New Roman"/>
          <w:sz w:val="28"/>
          <w:szCs w:val="28"/>
        </w:rPr>
        <w:t>пациентов, состоящих под диспансерны</w:t>
      </w:r>
      <w:r>
        <w:rPr>
          <w:rFonts w:ascii="Times New Roman" w:hAnsi="Times New Roman"/>
          <w:sz w:val="28"/>
          <w:szCs w:val="28"/>
        </w:rPr>
        <w:t>м наблюдением</w:t>
      </w:r>
      <w:r w:rsidRPr="00B07C5D">
        <w:rPr>
          <w:rFonts w:ascii="Times New Roman" w:hAnsi="Times New Roman"/>
          <w:sz w:val="28"/>
          <w:szCs w:val="28"/>
        </w:rPr>
        <w:t xml:space="preserve"> 5 лет и более составляет</w:t>
      </w:r>
      <w:proofErr w:type="gramEnd"/>
      <w:r w:rsidRPr="00B07C5D">
        <w:rPr>
          <w:rFonts w:ascii="Times New Roman" w:hAnsi="Times New Roman"/>
          <w:sz w:val="28"/>
          <w:szCs w:val="28"/>
        </w:rPr>
        <w:t xml:space="preserve"> 62,0 %, а по городу Чита – 64,7%.</w:t>
      </w:r>
    </w:p>
    <w:p w:rsidR="008955BB" w:rsidRPr="00A6292E" w:rsidRDefault="008955BB" w:rsidP="008955BB">
      <w:pPr>
        <w:spacing w:after="0" w:line="240" w:lineRule="auto"/>
        <w:ind w:firstLine="709"/>
        <w:jc w:val="both"/>
        <w:rPr>
          <w:rFonts w:ascii="Times New Roman" w:hAnsi="Times New Roman"/>
          <w:sz w:val="28"/>
          <w:szCs w:val="28"/>
        </w:rPr>
      </w:pPr>
      <w:r w:rsidRPr="00A6292E">
        <w:rPr>
          <w:rFonts w:ascii="Times New Roman" w:hAnsi="Times New Roman"/>
          <w:sz w:val="28"/>
          <w:szCs w:val="28"/>
        </w:rPr>
        <w:t>Увеличение доли пациентов, состоящих под диспансерным наблюдением 5 и более лет за 10 лет отмечается по следующим локализациям:</w:t>
      </w:r>
      <w:r>
        <w:rPr>
          <w:rFonts w:ascii="Times New Roman" w:hAnsi="Times New Roman"/>
          <w:sz w:val="28"/>
          <w:szCs w:val="28"/>
        </w:rPr>
        <w:t xml:space="preserve"> </w:t>
      </w:r>
      <w:proofErr w:type="gramStart"/>
      <w:r>
        <w:rPr>
          <w:rFonts w:ascii="Times New Roman" w:hAnsi="Times New Roman"/>
          <w:sz w:val="28"/>
          <w:szCs w:val="28"/>
        </w:rPr>
        <w:t>лимфатическая</w:t>
      </w:r>
      <w:proofErr w:type="gramEnd"/>
      <w:r>
        <w:rPr>
          <w:rFonts w:ascii="Times New Roman" w:hAnsi="Times New Roman"/>
          <w:sz w:val="28"/>
          <w:szCs w:val="28"/>
        </w:rPr>
        <w:t xml:space="preserve"> и кроветворные ткани, рак прямой кишки, рак </w:t>
      </w:r>
      <w:r>
        <w:rPr>
          <w:rFonts w:ascii="Times New Roman" w:hAnsi="Times New Roman"/>
          <w:sz w:val="28"/>
          <w:szCs w:val="28"/>
        </w:rPr>
        <w:lastRenderedPageBreak/>
        <w:t xml:space="preserve">поджелудочной железы, рак мочевого пузыря, рак щитовидной железы, рак предстательной железы, рак молочной железы, рак шейки матки, рак тела матки и рак яичников. </w:t>
      </w:r>
      <w:r w:rsidRPr="00A6292E">
        <w:rPr>
          <w:rFonts w:ascii="Times New Roman" w:hAnsi="Times New Roman"/>
          <w:sz w:val="28"/>
          <w:szCs w:val="28"/>
        </w:rPr>
        <w:t>Увеличивается контингент пациентов, состоящих на диспансерном учете с диагнозом злокачественные новообразования 5 и более лет, в сравнении с 2015 годом за счет изменения тактики лечения пациентов и использования клинических рекомендаций по ведению пациента.</w:t>
      </w:r>
    </w:p>
    <w:p w:rsidR="008955BB" w:rsidRPr="004F5D3A" w:rsidRDefault="008955BB" w:rsidP="008955BB">
      <w:pPr>
        <w:suppressAutoHyphens/>
        <w:spacing w:after="0" w:line="240" w:lineRule="auto"/>
        <w:ind w:firstLine="720"/>
        <w:jc w:val="both"/>
        <w:rPr>
          <w:rFonts w:ascii="Times New Roman" w:eastAsia="Times New Roman" w:hAnsi="Times New Roman"/>
          <w:sz w:val="28"/>
          <w:szCs w:val="28"/>
          <w:lang w:eastAsia="zh-CN"/>
        </w:rPr>
      </w:pPr>
      <w:r w:rsidRPr="004F5D3A">
        <w:rPr>
          <w:rFonts w:ascii="Times New Roman" w:eastAsia="Times New Roman" w:hAnsi="Times New Roman"/>
          <w:sz w:val="28"/>
          <w:szCs w:val="28"/>
          <w:lang w:eastAsia="zh-CN"/>
        </w:rPr>
        <w:t>Показатель распространенности ЗНО в крае увеличивается с 2026,6  в 2015 г. до 2889,1 в 2024 г. на 100 тыс. населения, прирост с 2015 года составил 29,9 %.</w:t>
      </w:r>
    </w:p>
    <w:p w:rsidR="008955BB" w:rsidRPr="005D0120" w:rsidRDefault="008955BB" w:rsidP="008955BB">
      <w:pPr>
        <w:spacing w:after="0" w:line="240" w:lineRule="auto"/>
        <w:ind w:firstLine="708"/>
        <w:jc w:val="both"/>
        <w:rPr>
          <w:rFonts w:ascii="Times New Roman" w:hAnsi="Times New Roman"/>
          <w:sz w:val="28"/>
          <w:szCs w:val="28"/>
        </w:rPr>
      </w:pPr>
      <w:r w:rsidRPr="005D0120">
        <w:rPr>
          <w:rFonts w:ascii="Times New Roman" w:eastAsia="TimesNewRomanPSMT" w:hAnsi="Times New Roman"/>
          <w:sz w:val="28"/>
          <w:szCs w:val="28"/>
        </w:rPr>
        <w:t>Рост данного показателя обусловлен как ростом заболеваемости и выявления, так и увеличением выживаемости онкологических больных</w:t>
      </w:r>
      <w:r>
        <w:rPr>
          <w:rFonts w:ascii="Times New Roman" w:eastAsia="TimesNewRomanPSMT" w:hAnsi="Times New Roman"/>
          <w:sz w:val="28"/>
          <w:szCs w:val="28"/>
        </w:rPr>
        <w:t>.</w:t>
      </w:r>
    </w:p>
    <w:p w:rsidR="008955BB" w:rsidRPr="003D0319" w:rsidRDefault="008955BB" w:rsidP="008955BB">
      <w:pPr>
        <w:spacing w:after="0" w:line="240" w:lineRule="auto"/>
        <w:ind w:firstLine="709"/>
        <w:jc w:val="both"/>
        <w:rPr>
          <w:rFonts w:ascii="Times New Roman" w:hAnsi="Times New Roman"/>
          <w:sz w:val="28"/>
          <w:szCs w:val="28"/>
        </w:rPr>
      </w:pPr>
      <w:r w:rsidRPr="003D0319">
        <w:rPr>
          <w:rFonts w:ascii="Times New Roman" w:hAnsi="Times New Roman"/>
          <w:sz w:val="28"/>
          <w:szCs w:val="28"/>
        </w:rPr>
        <w:t xml:space="preserve">На конец </w:t>
      </w:r>
      <w:proofErr w:type="gramStart"/>
      <w:r w:rsidRPr="003D0319">
        <w:rPr>
          <w:rFonts w:ascii="Times New Roman" w:hAnsi="Times New Roman"/>
          <w:sz w:val="28"/>
          <w:szCs w:val="28"/>
        </w:rPr>
        <w:t>отчетного</w:t>
      </w:r>
      <w:proofErr w:type="gramEnd"/>
      <w:r w:rsidRPr="003D0319">
        <w:rPr>
          <w:rFonts w:ascii="Times New Roman" w:hAnsi="Times New Roman"/>
          <w:sz w:val="28"/>
          <w:szCs w:val="28"/>
        </w:rPr>
        <w:t xml:space="preserve"> 202</w:t>
      </w:r>
      <w:r>
        <w:rPr>
          <w:rFonts w:ascii="Times New Roman" w:hAnsi="Times New Roman"/>
          <w:sz w:val="28"/>
          <w:szCs w:val="28"/>
        </w:rPr>
        <w:t>4</w:t>
      </w:r>
      <w:r w:rsidRPr="003D0319">
        <w:rPr>
          <w:rFonts w:ascii="Times New Roman" w:hAnsi="Times New Roman"/>
          <w:sz w:val="28"/>
          <w:szCs w:val="28"/>
        </w:rPr>
        <w:t xml:space="preserve"> г. число пациентов, состоящих под диспансерным наблюдением с диагнозом </w:t>
      </w:r>
      <w:r w:rsidRPr="003D0319">
        <w:rPr>
          <w:rFonts w:ascii="Times New Roman" w:hAnsi="Times New Roman"/>
          <w:sz w:val="28"/>
          <w:szCs w:val="28"/>
          <w:lang w:val="en-US"/>
        </w:rPr>
        <w:t>D</w:t>
      </w:r>
      <w:r w:rsidRPr="003D0319">
        <w:rPr>
          <w:rFonts w:ascii="Times New Roman" w:hAnsi="Times New Roman"/>
          <w:sz w:val="28"/>
          <w:szCs w:val="28"/>
        </w:rPr>
        <w:t>00-</w:t>
      </w:r>
      <w:r w:rsidRPr="003D0319">
        <w:rPr>
          <w:rFonts w:ascii="Times New Roman" w:hAnsi="Times New Roman"/>
          <w:sz w:val="28"/>
          <w:szCs w:val="28"/>
          <w:lang w:val="en-US"/>
        </w:rPr>
        <w:t>D</w:t>
      </w:r>
      <w:r w:rsidRPr="003D0319">
        <w:rPr>
          <w:rFonts w:ascii="Times New Roman" w:hAnsi="Times New Roman"/>
          <w:sz w:val="28"/>
          <w:szCs w:val="28"/>
        </w:rPr>
        <w:t>09, составило 3</w:t>
      </w:r>
      <w:r>
        <w:rPr>
          <w:rFonts w:ascii="Times New Roman" w:hAnsi="Times New Roman"/>
          <w:sz w:val="28"/>
          <w:szCs w:val="28"/>
        </w:rPr>
        <w:t>370</w:t>
      </w:r>
      <w:r w:rsidRPr="003D0319">
        <w:rPr>
          <w:rFonts w:ascii="Times New Roman" w:hAnsi="Times New Roman"/>
          <w:sz w:val="28"/>
          <w:szCs w:val="28"/>
        </w:rPr>
        <w:t xml:space="preserve">. Контингент пациентов </w:t>
      </w:r>
      <w:r w:rsidRPr="003D0319">
        <w:rPr>
          <w:rFonts w:ascii="Times New Roman" w:hAnsi="Times New Roman"/>
          <w:sz w:val="28"/>
          <w:szCs w:val="28"/>
          <w:lang w:val="en-US"/>
        </w:rPr>
        <w:t>D</w:t>
      </w:r>
      <w:r w:rsidRPr="003D0319">
        <w:rPr>
          <w:rFonts w:ascii="Times New Roman" w:hAnsi="Times New Roman"/>
          <w:sz w:val="28"/>
          <w:szCs w:val="28"/>
        </w:rPr>
        <w:t>00-</w:t>
      </w:r>
      <w:r w:rsidRPr="003D0319">
        <w:rPr>
          <w:rFonts w:ascii="Times New Roman" w:hAnsi="Times New Roman"/>
          <w:sz w:val="28"/>
          <w:szCs w:val="28"/>
          <w:lang w:val="en-US"/>
        </w:rPr>
        <w:t>D</w:t>
      </w:r>
      <w:r w:rsidRPr="003D0319">
        <w:rPr>
          <w:rFonts w:ascii="Times New Roman" w:hAnsi="Times New Roman"/>
          <w:sz w:val="28"/>
          <w:szCs w:val="28"/>
        </w:rPr>
        <w:t xml:space="preserve">09 вырос в </w:t>
      </w:r>
      <w:r>
        <w:rPr>
          <w:rFonts w:ascii="Times New Roman" w:hAnsi="Times New Roman"/>
          <w:sz w:val="28"/>
          <w:szCs w:val="28"/>
        </w:rPr>
        <w:t>2,4</w:t>
      </w:r>
      <w:r w:rsidRPr="003D0319">
        <w:rPr>
          <w:rFonts w:ascii="Times New Roman" w:hAnsi="Times New Roman"/>
          <w:sz w:val="28"/>
          <w:szCs w:val="28"/>
        </w:rPr>
        <w:t xml:space="preserve"> раз</w:t>
      </w:r>
      <w:r>
        <w:rPr>
          <w:rFonts w:ascii="Times New Roman" w:hAnsi="Times New Roman"/>
          <w:sz w:val="28"/>
          <w:szCs w:val="28"/>
        </w:rPr>
        <w:t>а</w:t>
      </w:r>
      <w:r w:rsidRPr="003D0319">
        <w:rPr>
          <w:rFonts w:ascii="Times New Roman" w:hAnsi="Times New Roman"/>
          <w:sz w:val="28"/>
          <w:szCs w:val="28"/>
        </w:rPr>
        <w:t xml:space="preserve"> с 201</w:t>
      </w:r>
      <w:r>
        <w:rPr>
          <w:rFonts w:ascii="Times New Roman" w:hAnsi="Times New Roman"/>
          <w:sz w:val="28"/>
          <w:szCs w:val="28"/>
        </w:rPr>
        <w:t>5</w:t>
      </w:r>
      <w:r w:rsidRPr="003D0319">
        <w:rPr>
          <w:rFonts w:ascii="Times New Roman" w:hAnsi="Times New Roman"/>
          <w:sz w:val="28"/>
          <w:szCs w:val="28"/>
        </w:rPr>
        <w:t xml:space="preserve"> г. (в 201</w:t>
      </w:r>
      <w:r>
        <w:rPr>
          <w:rFonts w:ascii="Times New Roman" w:hAnsi="Times New Roman"/>
          <w:sz w:val="28"/>
          <w:szCs w:val="28"/>
        </w:rPr>
        <w:t>5</w:t>
      </w:r>
      <w:r w:rsidRPr="003D0319">
        <w:rPr>
          <w:rFonts w:ascii="Times New Roman" w:hAnsi="Times New Roman"/>
          <w:sz w:val="28"/>
          <w:szCs w:val="28"/>
        </w:rPr>
        <w:t xml:space="preserve"> г. – 13</w:t>
      </w:r>
      <w:r>
        <w:rPr>
          <w:rFonts w:ascii="Times New Roman" w:hAnsi="Times New Roman"/>
          <w:sz w:val="28"/>
          <w:szCs w:val="28"/>
        </w:rPr>
        <w:t>88</w:t>
      </w:r>
      <w:r w:rsidRPr="003D0319">
        <w:rPr>
          <w:rFonts w:ascii="Times New Roman" w:hAnsi="Times New Roman"/>
          <w:sz w:val="28"/>
          <w:szCs w:val="28"/>
        </w:rPr>
        <w:t xml:space="preserve"> человек, в 202</w:t>
      </w:r>
      <w:r>
        <w:rPr>
          <w:rFonts w:ascii="Times New Roman" w:hAnsi="Times New Roman"/>
          <w:sz w:val="28"/>
          <w:szCs w:val="28"/>
        </w:rPr>
        <w:t>4</w:t>
      </w:r>
      <w:r w:rsidRPr="003D0319">
        <w:rPr>
          <w:rFonts w:ascii="Times New Roman" w:hAnsi="Times New Roman"/>
          <w:sz w:val="28"/>
          <w:szCs w:val="28"/>
        </w:rPr>
        <w:t xml:space="preserve"> г. – </w:t>
      </w:r>
      <w:r>
        <w:rPr>
          <w:rFonts w:ascii="Times New Roman" w:hAnsi="Times New Roman"/>
          <w:sz w:val="28"/>
          <w:szCs w:val="28"/>
        </w:rPr>
        <w:t>3370</w:t>
      </w:r>
      <w:r w:rsidRPr="003D0319">
        <w:rPr>
          <w:rFonts w:ascii="Times New Roman" w:hAnsi="Times New Roman"/>
          <w:sz w:val="28"/>
          <w:szCs w:val="28"/>
        </w:rPr>
        <w:t xml:space="preserve"> человек). </w:t>
      </w:r>
    </w:p>
    <w:p w:rsidR="008955BB" w:rsidRDefault="008955BB" w:rsidP="008955BB">
      <w:pPr>
        <w:spacing w:after="0" w:line="240" w:lineRule="auto"/>
        <w:ind w:firstLine="709"/>
        <w:jc w:val="both"/>
        <w:rPr>
          <w:rFonts w:ascii="Times New Roman" w:hAnsi="Times New Roman"/>
          <w:sz w:val="28"/>
          <w:szCs w:val="28"/>
        </w:rPr>
      </w:pPr>
      <w:r w:rsidRPr="003D0319">
        <w:rPr>
          <w:rFonts w:ascii="Times New Roman" w:hAnsi="Times New Roman"/>
          <w:sz w:val="28"/>
          <w:szCs w:val="28"/>
        </w:rPr>
        <w:t>Основной объем контингента больных формируется из пациенток с заболеваниями женской репродуктивной системы – 94,1 % (</w:t>
      </w:r>
      <w:r>
        <w:rPr>
          <w:rFonts w:ascii="Times New Roman" w:hAnsi="Times New Roman"/>
          <w:sz w:val="28"/>
          <w:szCs w:val="28"/>
        </w:rPr>
        <w:t>3171</w:t>
      </w:r>
      <w:r w:rsidRPr="003D0319">
        <w:rPr>
          <w:rFonts w:ascii="Times New Roman" w:hAnsi="Times New Roman"/>
          <w:sz w:val="28"/>
          <w:szCs w:val="28"/>
        </w:rPr>
        <w:t xml:space="preserve"> человека), при этом </w:t>
      </w:r>
      <w:r w:rsidRPr="003D0319">
        <w:rPr>
          <w:rFonts w:ascii="Times New Roman" w:hAnsi="Times New Roman"/>
          <w:sz w:val="28"/>
          <w:szCs w:val="28"/>
          <w:lang w:val="en-US"/>
        </w:rPr>
        <w:t>D</w:t>
      </w:r>
      <w:r w:rsidRPr="003D0319">
        <w:rPr>
          <w:rFonts w:ascii="Times New Roman" w:hAnsi="Times New Roman"/>
          <w:sz w:val="28"/>
          <w:szCs w:val="28"/>
        </w:rPr>
        <w:t xml:space="preserve"> 06 (</w:t>
      </w:r>
      <w:proofErr w:type="gramStart"/>
      <w:r w:rsidRPr="003D0319">
        <w:rPr>
          <w:rFonts w:ascii="Times New Roman" w:hAnsi="Times New Roman"/>
          <w:sz w:val="28"/>
          <w:szCs w:val="28"/>
        </w:rPr>
        <w:t>с</w:t>
      </w:r>
      <w:proofErr w:type="gramEnd"/>
      <w:r w:rsidRPr="003D0319">
        <w:rPr>
          <w:rFonts w:ascii="Times New Roman" w:hAnsi="Times New Roman"/>
          <w:sz w:val="28"/>
          <w:szCs w:val="28"/>
          <w:lang w:val="en-US"/>
        </w:rPr>
        <w:t>ancer</w:t>
      </w:r>
      <w:r w:rsidRPr="003D0319">
        <w:rPr>
          <w:rFonts w:ascii="Times New Roman" w:hAnsi="Times New Roman"/>
          <w:sz w:val="28"/>
          <w:szCs w:val="28"/>
        </w:rPr>
        <w:t xml:space="preserve"> </w:t>
      </w:r>
      <w:r w:rsidRPr="003D0319">
        <w:rPr>
          <w:rFonts w:ascii="Times New Roman" w:hAnsi="Times New Roman"/>
          <w:sz w:val="28"/>
          <w:szCs w:val="28"/>
          <w:lang w:val="en-US"/>
        </w:rPr>
        <w:t>in</w:t>
      </w:r>
      <w:r w:rsidRPr="003D0319">
        <w:rPr>
          <w:rFonts w:ascii="Times New Roman" w:hAnsi="Times New Roman"/>
          <w:sz w:val="28"/>
          <w:szCs w:val="28"/>
        </w:rPr>
        <w:t xml:space="preserve"> </w:t>
      </w:r>
      <w:r w:rsidRPr="003D0319">
        <w:rPr>
          <w:rFonts w:ascii="Times New Roman" w:hAnsi="Times New Roman"/>
          <w:sz w:val="28"/>
          <w:szCs w:val="28"/>
          <w:lang w:val="en-US"/>
        </w:rPr>
        <w:t>situ</w:t>
      </w:r>
      <w:r w:rsidRPr="003D0319">
        <w:rPr>
          <w:rFonts w:ascii="Times New Roman" w:hAnsi="Times New Roman"/>
          <w:sz w:val="28"/>
          <w:szCs w:val="28"/>
        </w:rPr>
        <w:t xml:space="preserve"> шейки матки – 2</w:t>
      </w:r>
      <w:r>
        <w:rPr>
          <w:rFonts w:ascii="Times New Roman" w:hAnsi="Times New Roman"/>
          <w:sz w:val="28"/>
          <w:szCs w:val="28"/>
        </w:rPr>
        <w:t>929</w:t>
      </w:r>
      <w:r w:rsidRPr="003D0319">
        <w:rPr>
          <w:rFonts w:ascii="Times New Roman" w:hAnsi="Times New Roman"/>
          <w:sz w:val="28"/>
          <w:szCs w:val="28"/>
        </w:rPr>
        <w:t>).</w:t>
      </w:r>
    </w:p>
    <w:p w:rsidR="008955BB" w:rsidRPr="007D5AF9" w:rsidRDefault="008955BB" w:rsidP="008955BB">
      <w:pPr>
        <w:spacing w:after="0" w:line="240" w:lineRule="auto"/>
        <w:ind w:firstLine="708"/>
        <w:jc w:val="both"/>
        <w:rPr>
          <w:rFonts w:ascii="Times New Roman" w:hAnsi="Times New Roman"/>
          <w:sz w:val="28"/>
          <w:szCs w:val="28"/>
        </w:rPr>
      </w:pPr>
      <w:r w:rsidRPr="007D5AF9">
        <w:rPr>
          <w:rFonts w:ascii="Times New Roman" w:hAnsi="Times New Roman"/>
          <w:sz w:val="28"/>
          <w:szCs w:val="28"/>
        </w:rPr>
        <w:t>Показатель запущенности ЗНО по краю в 202</w:t>
      </w:r>
      <w:r>
        <w:rPr>
          <w:rFonts w:ascii="Times New Roman" w:hAnsi="Times New Roman"/>
          <w:sz w:val="28"/>
          <w:szCs w:val="28"/>
        </w:rPr>
        <w:t>4</w:t>
      </w:r>
      <w:r w:rsidRPr="007D5AF9">
        <w:rPr>
          <w:rFonts w:ascii="Times New Roman" w:hAnsi="Times New Roman"/>
          <w:sz w:val="28"/>
          <w:szCs w:val="28"/>
        </w:rPr>
        <w:t xml:space="preserve"> г. составил 2</w:t>
      </w:r>
      <w:r>
        <w:rPr>
          <w:rFonts w:ascii="Times New Roman" w:hAnsi="Times New Roman"/>
          <w:sz w:val="28"/>
          <w:szCs w:val="28"/>
        </w:rPr>
        <w:t>2</w:t>
      </w:r>
      <w:r w:rsidRPr="007D5AF9">
        <w:rPr>
          <w:rFonts w:ascii="Times New Roman" w:hAnsi="Times New Roman"/>
          <w:sz w:val="28"/>
          <w:szCs w:val="28"/>
        </w:rPr>
        <w:t>,</w:t>
      </w:r>
      <w:r>
        <w:rPr>
          <w:rFonts w:ascii="Times New Roman" w:hAnsi="Times New Roman"/>
          <w:sz w:val="28"/>
          <w:szCs w:val="28"/>
        </w:rPr>
        <w:t>6</w:t>
      </w:r>
      <w:r w:rsidRPr="007D5AF9">
        <w:rPr>
          <w:rFonts w:ascii="Times New Roman" w:hAnsi="Times New Roman"/>
          <w:sz w:val="28"/>
          <w:szCs w:val="28"/>
        </w:rPr>
        <w:t xml:space="preserve"> %, в сравнении с 201</w:t>
      </w:r>
      <w:r>
        <w:rPr>
          <w:rFonts w:ascii="Times New Roman" w:hAnsi="Times New Roman"/>
          <w:sz w:val="28"/>
          <w:szCs w:val="28"/>
        </w:rPr>
        <w:t>5</w:t>
      </w:r>
      <w:r w:rsidRPr="007D5AF9">
        <w:rPr>
          <w:rFonts w:ascii="Times New Roman" w:hAnsi="Times New Roman"/>
          <w:sz w:val="28"/>
          <w:szCs w:val="28"/>
        </w:rPr>
        <w:t xml:space="preserve"> г. имеет тенденцию к снижению (в 201</w:t>
      </w:r>
      <w:r>
        <w:rPr>
          <w:rFonts w:ascii="Times New Roman" w:hAnsi="Times New Roman"/>
          <w:sz w:val="28"/>
          <w:szCs w:val="28"/>
        </w:rPr>
        <w:t>5</w:t>
      </w:r>
      <w:r w:rsidRPr="007D5AF9">
        <w:rPr>
          <w:rFonts w:ascii="Times New Roman" w:hAnsi="Times New Roman"/>
          <w:sz w:val="28"/>
          <w:szCs w:val="28"/>
        </w:rPr>
        <w:t xml:space="preserve"> г. – </w:t>
      </w:r>
      <w:r>
        <w:rPr>
          <w:rFonts w:ascii="Times New Roman" w:hAnsi="Times New Roman"/>
          <w:sz w:val="28"/>
          <w:szCs w:val="28"/>
        </w:rPr>
        <w:t>30,5</w:t>
      </w:r>
      <w:r w:rsidRPr="007D5AF9">
        <w:rPr>
          <w:rFonts w:ascii="Times New Roman" w:hAnsi="Times New Roman"/>
          <w:sz w:val="28"/>
          <w:szCs w:val="28"/>
        </w:rPr>
        <w:t xml:space="preserve"> %, 202</w:t>
      </w:r>
      <w:r>
        <w:rPr>
          <w:rFonts w:ascii="Times New Roman" w:hAnsi="Times New Roman"/>
          <w:sz w:val="28"/>
          <w:szCs w:val="28"/>
        </w:rPr>
        <w:t>4</w:t>
      </w:r>
      <w:r w:rsidRPr="007D5AF9">
        <w:rPr>
          <w:rFonts w:ascii="Times New Roman" w:hAnsi="Times New Roman"/>
          <w:sz w:val="28"/>
          <w:szCs w:val="28"/>
        </w:rPr>
        <w:t xml:space="preserve"> г. – </w:t>
      </w:r>
      <w:r>
        <w:rPr>
          <w:rFonts w:ascii="Times New Roman" w:hAnsi="Times New Roman"/>
          <w:sz w:val="28"/>
          <w:szCs w:val="28"/>
        </w:rPr>
        <w:t>22,6</w:t>
      </w:r>
      <w:r w:rsidRPr="007D5AF9">
        <w:rPr>
          <w:rFonts w:ascii="Times New Roman" w:hAnsi="Times New Roman"/>
          <w:sz w:val="28"/>
          <w:szCs w:val="28"/>
        </w:rPr>
        <w:t xml:space="preserve"> %), снижение составило </w:t>
      </w:r>
      <w:r>
        <w:rPr>
          <w:rFonts w:ascii="Times New Roman" w:hAnsi="Times New Roman"/>
          <w:sz w:val="28"/>
          <w:szCs w:val="28"/>
        </w:rPr>
        <w:t>35</w:t>
      </w:r>
      <w:r w:rsidRPr="007D5AF9">
        <w:rPr>
          <w:rFonts w:ascii="Times New Roman" w:hAnsi="Times New Roman"/>
          <w:sz w:val="28"/>
          <w:szCs w:val="28"/>
        </w:rPr>
        <w:t>,0 %.</w:t>
      </w:r>
    </w:p>
    <w:p w:rsidR="008955BB" w:rsidRPr="0067779C" w:rsidRDefault="008955BB" w:rsidP="008955BB">
      <w:pPr>
        <w:spacing w:after="0" w:line="240" w:lineRule="auto"/>
        <w:ind w:firstLine="708"/>
        <w:jc w:val="both"/>
        <w:rPr>
          <w:rFonts w:ascii="Times New Roman" w:hAnsi="Times New Roman"/>
          <w:sz w:val="28"/>
          <w:szCs w:val="28"/>
        </w:rPr>
      </w:pPr>
      <w:r w:rsidRPr="0067779C">
        <w:rPr>
          <w:rFonts w:ascii="Times New Roman" w:hAnsi="Times New Roman"/>
          <w:sz w:val="28"/>
          <w:szCs w:val="28"/>
        </w:rPr>
        <w:t>В 2024 год в крае от ЗНО умерло 1747 человек, в том числе 37 человек, не состоявших на учете в ГУЗ «Забайкальский краевой онкологический диспансер».</w:t>
      </w:r>
    </w:p>
    <w:p w:rsidR="008955BB" w:rsidRDefault="008955BB" w:rsidP="008955BB">
      <w:pPr>
        <w:spacing w:after="0" w:line="240" w:lineRule="auto"/>
        <w:ind w:firstLine="708"/>
        <w:jc w:val="both"/>
        <w:rPr>
          <w:rFonts w:ascii="Times New Roman" w:hAnsi="Times New Roman"/>
          <w:sz w:val="28"/>
          <w:szCs w:val="28"/>
        </w:rPr>
      </w:pPr>
      <w:r w:rsidRPr="0067779C">
        <w:rPr>
          <w:rFonts w:ascii="Times New Roman" w:hAnsi="Times New Roman"/>
          <w:sz w:val="28"/>
          <w:szCs w:val="28"/>
        </w:rPr>
        <w:t>За 2024 год по краю «грубый» показатель смертности от ЗНО составил 176,0 на 100 тыс. населения (в 2015 г. – 183,5, в 2023 г. – 182,7</w:t>
      </w:r>
      <w:r>
        <w:rPr>
          <w:rFonts w:ascii="Times New Roman" w:hAnsi="Times New Roman"/>
          <w:sz w:val="28"/>
          <w:szCs w:val="28"/>
        </w:rPr>
        <w:t>, по РФ в 2023 году – 178,7, ДФО – 184,9 на 100 тыс. населения</w:t>
      </w:r>
      <w:r w:rsidRPr="0067779C">
        <w:rPr>
          <w:rFonts w:ascii="Times New Roman" w:hAnsi="Times New Roman"/>
          <w:sz w:val="28"/>
          <w:szCs w:val="28"/>
        </w:rPr>
        <w:t xml:space="preserve">), уменьшение показателя смертности в сравнении </w:t>
      </w:r>
      <w:proofErr w:type="gramStart"/>
      <w:r w:rsidRPr="0067779C">
        <w:rPr>
          <w:rFonts w:ascii="Times New Roman" w:hAnsi="Times New Roman"/>
          <w:sz w:val="28"/>
          <w:szCs w:val="28"/>
        </w:rPr>
        <w:t>с</w:t>
      </w:r>
      <w:proofErr w:type="gramEnd"/>
      <w:r w:rsidRPr="0067779C">
        <w:rPr>
          <w:rFonts w:ascii="Times New Roman" w:hAnsi="Times New Roman"/>
          <w:sz w:val="28"/>
          <w:szCs w:val="28"/>
        </w:rPr>
        <w:t xml:space="preserve"> 2015 г. составило 4,1 %.</w:t>
      </w:r>
    </w:p>
    <w:p w:rsidR="008955BB" w:rsidRPr="005D0120" w:rsidRDefault="008955BB" w:rsidP="008955BB">
      <w:pPr>
        <w:spacing w:after="0" w:line="240" w:lineRule="auto"/>
        <w:ind w:firstLine="708"/>
        <w:jc w:val="both"/>
        <w:rPr>
          <w:rFonts w:ascii="Times New Roman" w:hAnsi="Times New Roman"/>
          <w:sz w:val="28"/>
          <w:szCs w:val="28"/>
        </w:rPr>
      </w:pPr>
      <w:r>
        <w:rPr>
          <w:rFonts w:ascii="Times New Roman" w:hAnsi="Times New Roman"/>
          <w:sz w:val="28"/>
          <w:szCs w:val="28"/>
        </w:rPr>
        <w:t>«Грубый» показатель смертности на оба пола от ЗНО по краю ниже показателя по РФ и ДФО на 1,5 и 4,8% соответственно.</w:t>
      </w:r>
    </w:p>
    <w:p w:rsidR="008955BB" w:rsidRPr="0096455D" w:rsidRDefault="008955BB" w:rsidP="008955BB">
      <w:pPr>
        <w:pStyle w:val="formattext"/>
        <w:shd w:val="clear" w:color="auto" w:fill="FFFFFF"/>
        <w:spacing w:before="0" w:beforeAutospacing="0" w:after="0" w:afterAutospacing="0"/>
        <w:jc w:val="both"/>
        <w:textAlignment w:val="baseline"/>
        <w:rPr>
          <w:sz w:val="28"/>
          <w:szCs w:val="28"/>
        </w:rPr>
      </w:pPr>
      <w:r>
        <w:rPr>
          <w:rFonts w:eastAsia="Calibri"/>
          <w:sz w:val="28"/>
          <w:szCs w:val="28"/>
          <w:lang w:eastAsia="en-US"/>
        </w:rPr>
        <w:t xml:space="preserve">         </w:t>
      </w:r>
      <w:r w:rsidRPr="0096455D">
        <w:rPr>
          <w:sz w:val="28"/>
          <w:szCs w:val="28"/>
        </w:rPr>
        <w:t>Стандартизованный показатель смертности от ЗНО по краю в 2024 г. – 113,1 на 100 тыс. населения, в 2015 г. –133,1, снижение составило 15,0%.</w:t>
      </w:r>
    </w:p>
    <w:p w:rsidR="008955BB" w:rsidRDefault="008955BB" w:rsidP="008955BB">
      <w:pPr>
        <w:pStyle w:val="formattext"/>
        <w:shd w:val="clear" w:color="auto" w:fill="FFFFFF"/>
        <w:spacing w:before="0" w:beforeAutospacing="0" w:after="0" w:afterAutospacing="0"/>
        <w:jc w:val="both"/>
        <w:textAlignment w:val="baseline"/>
        <w:rPr>
          <w:sz w:val="28"/>
          <w:szCs w:val="28"/>
        </w:rPr>
      </w:pPr>
      <w:r>
        <w:rPr>
          <w:sz w:val="28"/>
          <w:szCs w:val="28"/>
        </w:rPr>
        <w:t xml:space="preserve">       </w:t>
      </w:r>
      <w:proofErr w:type="gramStart"/>
      <w:r w:rsidRPr="0067779C">
        <w:rPr>
          <w:sz w:val="28"/>
          <w:szCs w:val="28"/>
        </w:rPr>
        <w:t>Отмечается снижение «грубого» показателя смертности по краю от злокачественных новообразований среди мужского населения в 2024 году  на 6,8 % по сравнению с данным показателем в 2015 году (по краю в 2024 г. – 191,0,  в 2015 году – 205,0 на 100 тыс. мужского населения).</w:t>
      </w:r>
      <w:proofErr w:type="gramEnd"/>
      <w:r>
        <w:rPr>
          <w:sz w:val="28"/>
          <w:szCs w:val="28"/>
        </w:rPr>
        <w:t xml:space="preserve"> «Грубый» показатель смертности от ЗНО среди мужского населения в РФ и ДФО составляют 212,1 и 216,7 на 100 тыс. населения соответственно, что выше данного показателя по Забайкальскому краю на 9,9 и 11,9% соответственно.</w:t>
      </w:r>
    </w:p>
    <w:p w:rsidR="008955BB" w:rsidRPr="007E5D21" w:rsidRDefault="008955BB" w:rsidP="008955BB">
      <w:pPr>
        <w:spacing w:after="0" w:line="240" w:lineRule="auto"/>
        <w:ind w:firstLine="708"/>
        <w:jc w:val="both"/>
        <w:rPr>
          <w:rFonts w:ascii="Times New Roman" w:hAnsi="Times New Roman"/>
          <w:sz w:val="28"/>
          <w:szCs w:val="28"/>
        </w:rPr>
      </w:pPr>
      <w:r>
        <w:rPr>
          <w:sz w:val="28"/>
          <w:szCs w:val="28"/>
        </w:rPr>
        <w:t xml:space="preserve">       </w:t>
      </w:r>
      <w:proofErr w:type="gramStart"/>
      <w:r w:rsidRPr="00330D4C">
        <w:rPr>
          <w:rFonts w:ascii="Times New Roman" w:hAnsi="Times New Roman"/>
          <w:sz w:val="28"/>
          <w:szCs w:val="28"/>
        </w:rPr>
        <w:t>Среди женского населения отмечается увеличение «грубого» показателя смертности по краю от злокачественных новообразований в 2024 году на 4,3 % по сравнению с данным показателем в 2015 году (по краю в 2024 г. – 169,0,  в 2015 году – 161,8 на 100 тыс. женского населения).</w:t>
      </w:r>
      <w:proofErr w:type="gramEnd"/>
      <w:r w:rsidRPr="00442D8C">
        <w:rPr>
          <w:rFonts w:ascii="Times New Roman" w:hAnsi="Times New Roman"/>
          <w:sz w:val="28"/>
          <w:szCs w:val="28"/>
        </w:rPr>
        <w:t xml:space="preserve"> </w:t>
      </w:r>
      <w:r>
        <w:rPr>
          <w:rFonts w:ascii="Times New Roman" w:hAnsi="Times New Roman"/>
          <w:sz w:val="28"/>
          <w:szCs w:val="28"/>
        </w:rPr>
        <w:t xml:space="preserve">«Грубый» показатель смертности от ЗНО среди женского населения в РФ и ДФО составляют 149,7 и 156,3 на 100 тыс. населения соответственно, что </w:t>
      </w:r>
      <w:r>
        <w:rPr>
          <w:rFonts w:ascii="Times New Roman" w:hAnsi="Times New Roman"/>
          <w:sz w:val="28"/>
          <w:szCs w:val="28"/>
        </w:rPr>
        <w:lastRenderedPageBreak/>
        <w:t>ниже данного показателя по Забайкальскому краю на 11,4 и 7,7% соответственно.</w:t>
      </w:r>
    </w:p>
    <w:p w:rsidR="008955BB" w:rsidRPr="00E47090" w:rsidRDefault="008955BB" w:rsidP="008955BB">
      <w:pPr>
        <w:spacing w:after="0" w:line="240" w:lineRule="auto"/>
        <w:ind w:firstLine="708"/>
        <w:jc w:val="both"/>
        <w:rPr>
          <w:rFonts w:ascii="Times New Roman" w:hAnsi="Times New Roman"/>
          <w:sz w:val="28"/>
          <w:szCs w:val="28"/>
        </w:rPr>
      </w:pPr>
      <w:r w:rsidRPr="00E47090">
        <w:rPr>
          <w:rFonts w:ascii="Times New Roman" w:hAnsi="Times New Roman"/>
          <w:sz w:val="28"/>
          <w:szCs w:val="28"/>
        </w:rPr>
        <w:t>Край относятся к территории с высоким показателем смертности от рака предстательной железы. В структуре онкологической смертности мужчин он занимает 3-е место, «грубый» показатель данной локализации составил 25,2 на 100 тыс. населения.</w:t>
      </w:r>
    </w:p>
    <w:p w:rsidR="008955BB" w:rsidRPr="00D56181" w:rsidRDefault="008955BB" w:rsidP="008955BB">
      <w:pPr>
        <w:spacing w:after="0" w:line="240" w:lineRule="auto"/>
        <w:ind w:firstLine="708"/>
        <w:jc w:val="both"/>
        <w:rPr>
          <w:rFonts w:ascii="Times New Roman" w:hAnsi="Times New Roman"/>
          <w:sz w:val="28"/>
          <w:szCs w:val="28"/>
        </w:rPr>
      </w:pPr>
      <w:r w:rsidRPr="00D56181">
        <w:rPr>
          <w:rFonts w:ascii="Times New Roman" w:hAnsi="Times New Roman"/>
          <w:sz w:val="28"/>
          <w:szCs w:val="28"/>
        </w:rPr>
        <w:t xml:space="preserve">Рак молочной железы является одной из наиболее частых причин смерти женщин среди других форм ЗНО, 43,6 % умерших от ЗНО женщин приходится на рак молочной железы. </w:t>
      </w:r>
    </w:p>
    <w:p w:rsidR="008955BB" w:rsidRDefault="008955BB" w:rsidP="008955BB">
      <w:pPr>
        <w:spacing w:after="0" w:line="240" w:lineRule="auto"/>
        <w:ind w:firstLine="708"/>
        <w:jc w:val="both"/>
        <w:rPr>
          <w:rFonts w:ascii="Times New Roman" w:hAnsi="Times New Roman"/>
          <w:sz w:val="28"/>
          <w:szCs w:val="28"/>
        </w:rPr>
      </w:pPr>
      <w:r w:rsidRPr="00D56181">
        <w:rPr>
          <w:rFonts w:ascii="Times New Roman" w:hAnsi="Times New Roman"/>
          <w:sz w:val="28"/>
          <w:szCs w:val="28"/>
        </w:rPr>
        <w:t xml:space="preserve">Весьма значимыми причинами онкологической смертности женщин являются ЗНО женских половых органов. Рак шейки матки является одной из основных причин смерти среди всех больных ЗНО женской половой сферы – 15,9 % в структуре онкосмертности. </w:t>
      </w:r>
    </w:p>
    <w:p w:rsidR="008955BB" w:rsidRDefault="008955BB" w:rsidP="008955BB">
      <w:pPr>
        <w:spacing w:after="0" w:line="240" w:lineRule="auto"/>
        <w:ind w:firstLine="708"/>
        <w:jc w:val="both"/>
        <w:rPr>
          <w:rFonts w:ascii="Times New Roman" w:hAnsi="Times New Roman"/>
          <w:sz w:val="28"/>
          <w:szCs w:val="28"/>
        </w:rPr>
      </w:pPr>
      <w:r w:rsidRPr="0057786A">
        <w:rPr>
          <w:rFonts w:ascii="Times New Roman" w:hAnsi="Times New Roman"/>
          <w:sz w:val="28"/>
          <w:szCs w:val="28"/>
        </w:rPr>
        <w:t>В 202</w:t>
      </w:r>
      <w:r>
        <w:rPr>
          <w:rFonts w:ascii="Times New Roman" w:hAnsi="Times New Roman"/>
          <w:sz w:val="28"/>
          <w:szCs w:val="28"/>
        </w:rPr>
        <w:t>4</w:t>
      </w:r>
      <w:r w:rsidRPr="0057786A">
        <w:rPr>
          <w:rFonts w:ascii="Times New Roman" w:hAnsi="Times New Roman"/>
          <w:sz w:val="28"/>
          <w:szCs w:val="28"/>
        </w:rPr>
        <w:t xml:space="preserve"> г. от ЗНО умерло 1</w:t>
      </w:r>
      <w:r>
        <w:rPr>
          <w:rFonts w:ascii="Times New Roman" w:hAnsi="Times New Roman"/>
          <w:sz w:val="28"/>
          <w:szCs w:val="28"/>
        </w:rPr>
        <w:t>747</w:t>
      </w:r>
      <w:r w:rsidRPr="0057786A">
        <w:rPr>
          <w:rFonts w:ascii="Times New Roman" w:hAnsi="Times New Roman"/>
          <w:sz w:val="28"/>
          <w:szCs w:val="28"/>
        </w:rPr>
        <w:t xml:space="preserve"> человек, в том числе не состоявших на учете в Популяционном раковом регистре края – </w:t>
      </w:r>
      <w:r>
        <w:rPr>
          <w:rFonts w:ascii="Times New Roman" w:hAnsi="Times New Roman"/>
          <w:sz w:val="28"/>
          <w:szCs w:val="28"/>
        </w:rPr>
        <w:t>37</w:t>
      </w:r>
      <w:r w:rsidRPr="0057786A">
        <w:rPr>
          <w:rFonts w:ascii="Times New Roman" w:hAnsi="Times New Roman"/>
          <w:sz w:val="28"/>
          <w:szCs w:val="28"/>
        </w:rPr>
        <w:t xml:space="preserve"> человек, т. е. на каждые 100 умерших от ЗНО 2,</w:t>
      </w:r>
      <w:r>
        <w:rPr>
          <w:rFonts w:ascii="Times New Roman" w:hAnsi="Times New Roman"/>
          <w:sz w:val="28"/>
          <w:szCs w:val="28"/>
        </w:rPr>
        <w:t>1</w:t>
      </w:r>
      <w:r w:rsidRPr="0057786A">
        <w:rPr>
          <w:rFonts w:ascii="Times New Roman" w:hAnsi="Times New Roman"/>
          <w:sz w:val="28"/>
          <w:szCs w:val="28"/>
        </w:rPr>
        <w:t xml:space="preserve">  не состояли на учете</w:t>
      </w:r>
      <w:r>
        <w:rPr>
          <w:rFonts w:ascii="Times New Roman" w:hAnsi="Times New Roman"/>
          <w:sz w:val="28"/>
          <w:szCs w:val="28"/>
        </w:rPr>
        <w:t>.</w:t>
      </w:r>
    </w:p>
    <w:p w:rsidR="008955BB" w:rsidRDefault="008955BB" w:rsidP="008955BB">
      <w:pPr>
        <w:spacing w:after="0" w:line="240" w:lineRule="auto"/>
        <w:ind w:firstLine="708"/>
        <w:jc w:val="both"/>
        <w:rPr>
          <w:rFonts w:ascii="Times New Roman" w:hAnsi="Times New Roman"/>
          <w:sz w:val="28"/>
          <w:szCs w:val="28"/>
        </w:rPr>
      </w:pPr>
      <w:r w:rsidRPr="00994804">
        <w:rPr>
          <w:rFonts w:ascii="Times New Roman" w:hAnsi="Times New Roman"/>
          <w:sz w:val="28"/>
          <w:szCs w:val="28"/>
        </w:rPr>
        <w:t xml:space="preserve">В структуре пациентов, умерших от злокачественных новообразований и не состоявших на учете в онкологических учреждениях ведущее место занимает </w:t>
      </w:r>
      <w:r>
        <w:rPr>
          <w:rFonts w:ascii="Times New Roman" w:hAnsi="Times New Roman"/>
          <w:sz w:val="28"/>
          <w:szCs w:val="28"/>
        </w:rPr>
        <w:t>ЗНО</w:t>
      </w:r>
      <w:r w:rsidRPr="00994804">
        <w:rPr>
          <w:rFonts w:ascii="Times New Roman" w:hAnsi="Times New Roman"/>
          <w:sz w:val="28"/>
          <w:szCs w:val="28"/>
        </w:rPr>
        <w:t xml:space="preserve"> бронха, трахеи, легкого</w:t>
      </w:r>
      <w:r>
        <w:rPr>
          <w:rFonts w:ascii="Times New Roman" w:hAnsi="Times New Roman"/>
          <w:sz w:val="28"/>
          <w:szCs w:val="28"/>
        </w:rPr>
        <w:t>, на втором месте стоят рак поджелудочной железы и кишечника, на третьем месте новообразования печени.</w:t>
      </w:r>
    </w:p>
    <w:p w:rsidR="008955BB" w:rsidRPr="00D03231" w:rsidRDefault="008955BB" w:rsidP="008955BB">
      <w:pPr>
        <w:spacing w:after="0" w:line="240" w:lineRule="auto"/>
        <w:ind w:firstLine="708"/>
        <w:jc w:val="both"/>
        <w:rPr>
          <w:rFonts w:ascii="Times New Roman" w:hAnsi="Times New Roman"/>
          <w:sz w:val="28"/>
          <w:szCs w:val="28"/>
        </w:rPr>
      </w:pPr>
      <w:r w:rsidRPr="00D03231">
        <w:rPr>
          <w:rFonts w:ascii="Times New Roman" w:hAnsi="Times New Roman"/>
          <w:sz w:val="28"/>
          <w:szCs w:val="28"/>
        </w:rPr>
        <w:t>Показатель одногодичной летальности больных с ЗНО по краю за 2024 г. – 18,5 %</w:t>
      </w:r>
      <w:r>
        <w:rPr>
          <w:rFonts w:ascii="Times New Roman" w:hAnsi="Times New Roman"/>
          <w:sz w:val="28"/>
          <w:szCs w:val="28"/>
        </w:rPr>
        <w:t xml:space="preserve"> (по РФ за 2023 год – 18,3%)</w:t>
      </w:r>
      <w:r w:rsidRPr="00D03231">
        <w:rPr>
          <w:rFonts w:ascii="Times New Roman" w:hAnsi="Times New Roman"/>
          <w:sz w:val="28"/>
          <w:szCs w:val="28"/>
        </w:rPr>
        <w:t>, снижение данного показателя в сравнении с 2015 г. составил 35,1 %.</w:t>
      </w:r>
    </w:p>
    <w:p w:rsidR="008955BB" w:rsidRDefault="008955BB" w:rsidP="008955BB">
      <w:pPr>
        <w:spacing w:after="0" w:line="240" w:lineRule="auto"/>
        <w:ind w:firstLine="708"/>
        <w:jc w:val="both"/>
        <w:rPr>
          <w:rFonts w:ascii="Times New Roman" w:hAnsi="Times New Roman"/>
          <w:sz w:val="28"/>
          <w:szCs w:val="28"/>
        </w:rPr>
      </w:pPr>
      <w:r w:rsidRPr="00D03231">
        <w:rPr>
          <w:rFonts w:ascii="Times New Roman" w:hAnsi="Times New Roman"/>
          <w:sz w:val="28"/>
          <w:szCs w:val="28"/>
        </w:rPr>
        <w:t>В 17 административных районах края в 2024 г. регистрируются показатель одногодичной летальности от ЗНО выше краевого показателя.</w:t>
      </w:r>
    </w:p>
    <w:p w:rsidR="008955BB" w:rsidRPr="0008646D" w:rsidRDefault="008955BB" w:rsidP="008955BB">
      <w:pPr>
        <w:spacing w:after="0" w:line="240" w:lineRule="auto"/>
        <w:ind w:firstLine="708"/>
        <w:jc w:val="both"/>
        <w:rPr>
          <w:rFonts w:ascii="Times New Roman" w:hAnsi="Times New Roman"/>
          <w:sz w:val="28"/>
          <w:szCs w:val="28"/>
        </w:rPr>
      </w:pPr>
      <w:r w:rsidRPr="0008646D">
        <w:rPr>
          <w:rFonts w:ascii="Times New Roman" w:hAnsi="Times New Roman"/>
          <w:sz w:val="28"/>
          <w:szCs w:val="28"/>
        </w:rPr>
        <w:t>Нозологические группы ЗНО с наиболее неблагоприятным показателем одногодичной летальности по краю в 2024 г.:</w:t>
      </w:r>
      <w:r>
        <w:rPr>
          <w:rFonts w:ascii="Times New Roman" w:hAnsi="Times New Roman"/>
          <w:sz w:val="28"/>
          <w:szCs w:val="28"/>
        </w:rPr>
        <w:t xml:space="preserve"> рак легких, рак поджелудочной железы, рак пищевода, рак желудка.</w:t>
      </w:r>
    </w:p>
    <w:p w:rsidR="008955BB" w:rsidRPr="009811C0" w:rsidRDefault="008955BB" w:rsidP="008955BB">
      <w:pPr>
        <w:rPr>
          <w:rFonts w:ascii="Times New Roman" w:hAnsi="Times New Roman"/>
          <w:sz w:val="28"/>
          <w:szCs w:val="28"/>
        </w:rPr>
      </w:pP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Выявление визуальных локализаций рака в запущенной форме обусловлено несовершенством первичной и вторичной профилактики злокачественных новообразований, а также несвоевременной диагностикой и, как следствие, нарушением алгоритма диспансерного наблюдения предраковых заболеваний и нарушения осмотра пациентов (</w:t>
      </w:r>
      <w:proofErr w:type="gramStart"/>
      <w:r w:rsidRPr="005B2063">
        <w:rPr>
          <w:rFonts w:ascii="Times New Roman" w:hAnsi="Times New Roman"/>
          <w:sz w:val="28"/>
          <w:szCs w:val="28"/>
        </w:rPr>
        <w:t>чек-листа</w:t>
      </w:r>
      <w:proofErr w:type="gramEnd"/>
      <w:r w:rsidRPr="005B2063">
        <w:rPr>
          <w:rFonts w:ascii="Times New Roman" w:hAnsi="Times New Roman"/>
          <w:sz w:val="28"/>
          <w:szCs w:val="28"/>
        </w:rPr>
        <w:t>) в смотровых кабинетах.</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Кадровым дефицитом врачей общего профиля и врачей-специалистов в районах и населенных пунктах края, не хватает рентгенологов, терапевтов, онкологов, врачей узких специальностей, врачей функциональной диагностики.</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Причинами низкого выявления злокачественных новообразований в ранней стадии, и, наоборот, высокого выявления патологии в запущенной стадии, является низкая грамотность населения по вопросам ранней </w:t>
      </w:r>
      <w:r w:rsidRPr="005B2063">
        <w:rPr>
          <w:rFonts w:ascii="Times New Roman" w:hAnsi="Times New Roman"/>
          <w:sz w:val="28"/>
          <w:szCs w:val="28"/>
        </w:rPr>
        <w:lastRenderedPageBreak/>
        <w:t>диагностики онкологических заболеваний, пренебрежительное отношение к своему здоровью, и как следствие, несвоевременное обращение к врачу.</w:t>
      </w:r>
    </w:p>
    <w:p w:rsidR="008955BB" w:rsidRPr="005B2063" w:rsidRDefault="008955BB" w:rsidP="008955BB">
      <w:pPr>
        <w:spacing w:after="0" w:line="240" w:lineRule="auto"/>
        <w:ind w:firstLine="708"/>
        <w:jc w:val="both"/>
        <w:rPr>
          <w:rFonts w:ascii="Times New Roman" w:eastAsia="Times New Roman" w:hAnsi="Times New Roman"/>
          <w:bCs/>
          <w:sz w:val="28"/>
          <w:szCs w:val="28"/>
          <w:lang w:eastAsia="ru-RU"/>
        </w:rPr>
      </w:pPr>
      <w:proofErr w:type="gramStart"/>
      <w:r w:rsidRPr="005B2063">
        <w:rPr>
          <w:rFonts w:ascii="Times New Roman" w:hAnsi="Times New Roman"/>
          <w:sz w:val="28"/>
          <w:szCs w:val="28"/>
        </w:rPr>
        <w:t>В 2020 г. закуплено передвижное диагностическое оборудование для медицинских организаций, оказывающих первичную медико-санитарную помощь на территории края (</w:t>
      </w:r>
      <w:r w:rsidRPr="005B2063">
        <w:rPr>
          <w:rFonts w:ascii="Times New Roman" w:eastAsia="Times New Roman" w:hAnsi="Times New Roman"/>
          <w:bCs/>
          <w:sz w:val="28"/>
          <w:szCs w:val="28"/>
          <w:lang w:eastAsia="ru-RU"/>
        </w:rPr>
        <w:t xml:space="preserve">33 мобильных комплекса, из них 15 мобильных фельдшерско-акушерских пунктов, 12 передвижных флюорографов, </w:t>
      </w:r>
      <w:proofErr w:type="gramEnd"/>
    </w:p>
    <w:p w:rsidR="008955BB" w:rsidRPr="005B2063" w:rsidRDefault="008955BB" w:rsidP="008955BB">
      <w:pPr>
        <w:spacing w:after="0" w:line="240" w:lineRule="auto"/>
        <w:jc w:val="both"/>
        <w:rPr>
          <w:rFonts w:ascii="Times New Roman" w:eastAsia="Times New Roman" w:hAnsi="Times New Roman"/>
          <w:bCs/>
          <w:sz w:val="28"/>
          <w:szCs w:val="28"/>
          <w:lang w:eastAsia="ru-RU"/>
        </w:rPr>
      </w:pPr>
      <w:proofErr w:type="gramStart"/>
      <w:r w:rsidRPr="005B2063">
        <w:rPr>
          <w:rFonts w:ascii="Times New Roman" w:eastAsia="Times New Roman" w:hAnsi="Times New Roman"/>
          <w:bCs/>
          <w:sz w:val="28"/>
          <w:szCs w:val="28"/>
          <w:lang w:eastAsia="ru-RU"/>
        </w:rPr>
        <w:t>5 передвижных маммографов, 1 мобильный ФАП).</w:t>
      </w:r>
      <w:proofErr w:type="gramEnd"/>
    </w:p>
    <w:p w:rsidR="008955BB" w:rsidRPr="005B2063" w:rsidRDefault="008955BB" w:rsidP="008955BB">
      <w:pPr>
        <w:spacing w:after="0" w:line="240" w:lineRule="auto"/>
        <w:ind w:firstLine="708"/>
        <w:jc w:val="both"/>
        <w:rPr>
          <w:rFonts w:ascii="Times New Roman" w:eastAsia="Times New Roman" w:hAnsi="Times New Roman"/>
          <w:bCs/>
          <w:sz w:val="28"/>
          <w:szCs w:val="28"/>
          <w:lang w:eastAsia="ru-RU"/>
        </w:rPr>
      </w:pPr>
      <w:proofErr w:type="gramStart"/>
      <w:r w:rsidRPr="005B2063">
        <w:rPr>
          <w:rFonts w:ascii="Times New Roman" w:eastAsia="Times New Roman" w:hAnsi="Times New Roman"/>
          <w:bCs/>
          <w:sz w:val="28"/>
          <w:szCs w:val="28"/>
          <w:lang w:eastAsia="ru-RU"/>
        </w:rPr>
        <w:t>За пять лет (2019–2023 г.) в медицинские организации края, оказывающие первичную медико-санитарную помощь, приобретено диагностическое оборудование: рентген</w:t>
      </w:r>
      <w:r>
        <w:rPr>
          <w:rFonts w:ascii="Times New Roman" w:eastAsia="Times New Roman" w:hAnsi="Times New Roman"/>
          <w:bCs/>
          <w:sz w:val="28"/>
          <w:szCs w:val="28"/>
          <w:lang w:eastAsia="ru-RU"/>
        </w:rPr>
        <w:t xml:space="preserve">ологический комплекс – 40 ед., </w:t>
      </w:r>
      <w:r w:rsidRPr="005B2063">
        <w:rPr>
          <w:rFonts w:ascii="Times New Roman" w:eastAsia="Times New Roman" w:hAnsi="Times New Roman"/>
          <w:bCs/>
          <w:sz w:val="28"/>
          <w:szCs w:val="28"/>
          <w:lang w:eastAsia="ru-RU"/>
        </w:rPr>
        <w:t>УЗИ экспертного класса – 68 ед., КТ – 3 ед., лаборатория – 2 ед., эндоскопическое оборудование – 12 ед., маммограф – 16 ед.), что позволит улучшить диагностику заболеваний, в том числе злокачественных.</w:t>
      </w:r>
      <w:proofErr w:type="gramEnd"/>
    </w:p>
    <w:p w:rsidR="008955BB" w:rsidRPr="005B2063" w:rsidRDefault="008955BB" w:rsidP="008955BB">
      <w:pPr>
        <w:autoSpaceDE w:val="0"/>
        <w:autoSpaceDN w:val="0"/>
        <w:adjustRightInd w:val="0"/>
        <w:spacing w:after="0" w:line="240" w:lineRule="auto"/>
        <w:ind w:firstLine="708"/>
        <w:jc w:val="both"/>
        <w:rPr>
          <w:rFonts w:ascii="Times New Roman" w:hAnsi="Times New Roman"/>
          <w:sz w:val="28"/>
          <w:szCs w:val="28"/>
        </w:rPr>
      </w:pPr>
      <w:proofErr w:type="gramStart"/>
      <w:r w:rsidRPr="005B2063">
        <w:rPr>
          <w:rFonts w:ascii="Times New Roman" w:hAnsi="Times New Roman"/>
          <w:sz w:val="28"/>
          <w:szCs w:val="28"/>
        </w:rPr>
        <w:t>Службой медицинской профилактики внедряется эффективный метод обучения медицинских и немедицинских работников, населения по выявлению и коррекции факторов риска основных хронических неинфекционных заболеваний; создается широкомасштабная, комплексная и планомерная система пропаганды здорового образа жизни, охватывающая все слои населения, увеличивается охват взрослого и детского населения профилактическими медицинскими осмотрами и диспансеризацией для выявления заболеваний на ранних стади</w:t>
      </w:r>
      <w:r>
        <w:rPr>
          <w:rFonts w:ascii="Times New Roman" w:hAnsi="Times New Roman"/>
          <w:sz w:val="28"/>
          <w:szCs w:val="28"/>
        </w:rPr>
        <w:t>ях, в том числе онкологических</w:t>
      </w:r>
      <w:r w:rsidRPr="005B2063">
        <w:rPr>
          <w:rFonts w:ascii="Times New Roman" w:hAnsi="Times New Roman"/>
          <w:sz w:val="28"/>
          <w:szCs w:val="28"/>
        </w:rPr>
        <w:t>.</w:t>
      </w:r>
      <w:proofErr w:type="gramEnd"/>
    </w:p>
    <w:p w:rsidR="008955BB" w:rsidRPr="005B2063" w:rsidRDefault="008955BB" w:rsidP="008955BB">
      <w:pPr>
        <w:spacing w:after="0" w:line="240" w:lineRule="auto"/>
        <w:ind w:firstLine="709"/>
        <w:jc w:val="both"/>
        <w:rPr>
          <w:sz w:val="28"/>
          <w:szCs w:val="28"/>
        </w:rPr>
      </w:pPr>
    </w:p>
    <w:p w:rsidR="008955BB" w:rsidRPr="005B2063" w:rsidRDefault="008955BB" w:rsidP="008955BB">
      <w:pPr>
        <w:spacing w:after="0" w:line="240" w:lineRule="auto"/>
        <w:ind w:firstLine="709"/>
        <w:contextualSpacing/>
        <w:jc w:val="center"/>
        <w:rPr>
          <w:rFonts w:ascii="Times New Roman" w:hAnsi="Times New Roman"/>
          <w:b/>
          <w:sz w:val="28"/>
          <w:szCs w:val="28"/>
        </w:rPr>
      </w:pPr>
      <w:r w:rsidRPr="005B2063">
        <w:rPr>
          <w:rFonts w:ascii="Times New Roman" w:hAnsi="Times New Roman"/>
          <w:b/>
          <w:sz w:val="28"/>
          <w:szCs w:val="28"/>
        </w:rPr>
        <w:t xml:space="preserve">2. Цель, показатели и сроки реализации региональной программы </w:t>
      </w:r>
    </w:p>
    <w:p w:rsidR="008955BB" w:rsidRPr="005B2063" w:rsidRDefault="008955BB" w:rsidP="008955BB">
      <w:pPr>
        <w:spacing w:after="0" w:line="240" w:lineRule="auto"/>
        <w:ind w:firstLine="709"/>
        <w:contextualSpacing/>
        <w:jc w:val="center"/>
        <w:rPr>
          <w:rFonts w:ascii="Times New Roman" w:hAnsi="Times New Roman"/>
          <w:b/>
          <w:sz w:val="28"/>
          <w:szCs w:val="28"/>
        </w:rPr>
      </w:pP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Основная цель региональной программы направлена на </w:t>
      </w:r>
      <w:r>
        <w:rPr>
          <w:rFonts w:ascii="Times New Roman" w:hAnsi="Times New Roman"/>
          <w:sz w:val="28"/>
          <w:szCs w:val="28"/>
        </w:rPr>
        <w:t>продолжительность жизни населения, в том числе Забайкальского края на плановый период до 2030 года.</w:t>
      </w:r>
      <w:r w:rsidRPr="005B2063">
        <w:rPr>
          <w:rFonts w:ascii="Times New Roman" w:hAnsi="Times New Roman"/>
          <w:sz w:val="28"/>
          <w:szCs w:val="28"/>
        </w:rPr>
        <w:t xml:space="preserve"> </w:t>
      </w:r>
    </w:p>
    <w:p w:rsidR="008955BB" w:rsidRPr="005B2063" w:rsidRDefault="008955BB" w:rsidP="008955BB">
      <w:pPr>
        <w:spacing w:after="0" w:line="240" w:lineRule="auto"/>
        <w:rPr>
          <w:rFonts w:ascii="Times New Roman" w:hAnsi="Times New Roman"/>
          <w:sz w:val="24"/>
          <w:szCs w:val="24"/>
        </w:rPr>
      </w:pPr>
    </w:p>
    <w:p w:rsidR="008955BB" w:rsidRPr="005B2063"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28</w:t>
      </w:r>
      <w:r w:rsidRPr="005B2063">
        <w:rPr>
          <w:rFonts w:ascii="Times New Roman" w:hAnsi="Times New Roman"/>
          <w:sz w:val="28"/>
          <w:szCs w:val="24"/>
        </w:rPr>
        <w:t xml:space="preserve"> </w:t>
      </w:r>
    </w:p>
    <w:p w:rsidR="008955BB" w:rsidRPr="005B2063" w:rsidRDefault="008955BB" w:rsidP="008955BB">
      <w:pPr>
        <w:spacing w:after="0" w:line="240" w:lineRule="auto"/>
        <w:jc w:val="center"/>
        <w:rPr>
          <w:rFonts w:ascii="Times New Roman" w:hAnsi="Times New Roman"/>
          <w:b/>
          <w:sz w:val="28"/>
          <w:szCs w:val="24"/>
        </w:rPr>
      </w:pPr>
      <w:r>
        <w:rPr>
          <w:rFonts w:ascii="Times New Roman" w:hAnsi="Times New Roman"/>
          <w:b/>
          <w:sz w:val="28"/>
          <w:szCs w:val="24"/>
        </w:rPr>
        <w:t xml:space="preserve">Плановые показатели регионального проекта </w:t>
      </w:r>
    </w:p>
    <w:p w:rsidR="008955BB" w:rsidRPr="005B2063" w:rsidRDefault="008955BB" w:rsidP="008955BB">
      <w:pPr>
        <w:spacing w:after="0" w:line="240" w:lineRule="auto"/>
        <w:ind w:firstLine="708"/>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956"/>
        <w:gridCol w:w="1170"/>
        <w:gridCol w:w="866"/>
        <w:gridCol w:w="866"/>
        <w:gridCol w:w="866"/>
        <w:gridCol w:w="866"/>
        <w:gridCol w:w="816"/>
        <w:gridCol w:w="1052"/>
      </w:tblGrid>
      <w:tr w:rsidR="008955BB" w:rsidRPr="005B2063" w:rsidTr="00685CDA">
        <w:trPr>
          <w:tblHeader/>
        </w:trPr>
        <w:tc>
          <w:tcPr>
            <w:tcW w:w="581" w:type="dxa"/>
            <w:vMerge w:val="restart"/>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w:t>
            </w:r>
          </w:p>
          <w:p w:rsidR="008955BB" w:rsidRPr="005B2063" w:rsidRDefault="008955BB" w:rsidP="00685CDA">
            <w:pPr>
              <w:spacing w:after="0" w:line="240" w:lineRule="auto"/>
              <w:jc w:val="center"/>
              <w:rPr>
                <w:rFonts w:ascii="Times New Roman" w:hAnsi="Times New Roman"/>
                <w:b/>
                <w:sz w:val="20"/>
                <w:szCs w:val="20"/>
              </w:rPr>
            </w:pPr>
            <w:proofErr w:type="gramStart"/>
            <w:r w:rsidRPr="005B2063">
              <w:rPr>
                <w:rFonts w:ascii="Times New Roman" w:hAnsi="Times New Roman"/>
                <w:b/>
                <w:sz w:val="20"/>
                <w:szCs w:val="20"/>
              </w:rPr>
              <w:t>п</w:t>
            </w:r>
            <w:proofErr w:type="gramEnd"/>
            <w:r w:rsidRPr="005B2063">
              <w:rPr>
                <w:rFonts w:ascii="Times New Roman" w:hAnsi="Times New Roman"/>
                <w:b/>
                <w:sz w:val="20"/>
                <w:szCs w:val="20"/>
              </w:rPr>
              <w:t>/п</w:t>
            </w:r>
          </w:p>
        </w:tc>
        <w:tc>
          <w:tcPr>
            <w:tcW w:w="1956" w:type="dxa"/>
            <w:vMerge w:val="restart"/>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Наименование показателя</w:t>
            </w:r>
          </w:p>
        </w:tc>
        <w:tc>
          <w:tcPr>
            <w:tcW w:w="1170" w:type="dxa"/>
            <w:vMerge w:val="restart"/>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 xml:space="preserve">Базовое значение </w:t>
            </w:r>
            <w:r>
              <w:rPr>
                <w:rFonts w:ascii="Times New Roman" w:hAnsi="Times New Roman"/>
                <w:b/>
                <w:sz w:val="20"/>
                <w:szCs w:val="20"/>
              </w:rPr>
              <w:t>2023</w:t>
            </w:r>
          </w:p>
        </w:tc>
        <w:tc>
          <w:tcPr>
            <w:tcW w:w="5332" w:type="dxa"/>
            <w:gridSpan w:val="6"/>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Период, год</w:t>
            </w:r>
          </w:p>
        </w:tc>
      </w:tr>
      <w:tr w:rsidR="008955BB" w:rsidRPr="005B2063" w:rsidTr="00685CDA">
        <w:trPr>
          <w:tblHeader/>
        </w:trPr>
        <w:tc>
          <w:tcPr>
            <w:tcW w:w="581" w:type="dxa"/>
            <w:vMerge/>
          </w:tcPr>
          <w:p w:rsidR="008955BB" w:rsidRPr="005B2063" w:rsidRDefault="008955BB" w:rsidP="00685CDA">
            <w:pPr>
              <w:spacing w:after="0" w:line="240" w:lineRule="auto"/>
              <w:jc w:val="center"/>
              <w:rPr>
                <w:rFonts w:ascii="Times New Roman" w:hAnsi="Times New Roman"/>
                <w:b/>
                <w:sz w:val="20"/>
                <w:szCs w:val="20"/>
              </w:rPr>
            </w:pPr>
          </w:p>
        </w:tc>
        <w:tc>
          <w:tcPr>
            <w:tcW w:w="1956" w:type="dxa"/>
            <w:vMerge/>
          </w:tcPr>
          <w:p w:rsidR="008955BB" w:rsidRPr="005B2063" w:rsidRDefault="008955BB" w:rsidP="00685CDA">
            <w:pPr>
              <w:spacing w:after="0" w:line="240" w:lineRule="auto"/>
              <w:jc w:val="center"/>
              <w:rPr>
                <w:rFonts w:ascii="Times New Roman" w:hAnsi="Times New Roman"/>
                <w:b/>
                <w:sz w:val="20"/>
                <w:szCs w:val="20"/>
              </w:rPr>
            </w:pPr>
          </w:p>
        </w:tc>
        <w:tc>
          <w:tcPr>
            <w:tcW w:w="1170" w:type="dxa"/>
            <w:vMerge/>
          </w:tcPr>
          <w:p w:rsidR="008955BB" w:rsidRPr="005B2063" w:rsidRDefault="008955BB" w:rsidP="00685CDA">
            <w:pPr>
              <w:spacing w:after="0" w:line="240" w:lineRule="auto"/>
              <w:jc w:val="center"/>
              <w:rPr>
                <w:rFonts w:ascii="Times New Roman" w:hAnsi="Times New Roman"/>
                <w:b/>
                <w:sz w:val="20"/>
                <w:szCs w:val="20"/>
              </w:rPr>
            </w:pPr>
          </w:p>
        </w:tc>
        <w:tc>
          <w:tcPr>
            <w:tcW w:w="866" w:type="dxa"/>
          </w:tcPr>
          <w:p w:rsidR="008955BB" w:rsidRPr="005B2063" w:rsidRDefault="008955BB" w:rsidP="00685CDA">
            <w:pPr>
              <w:spacing w:after="0" w:line="240" w:lineRule="auto"/>
              <w:jc w:val="center"/>
              <w:rPr>
                <w:rFonts w:ascii="Times New Roman" w:hAnsi="Times New Roman"/>
                <w:b/>
                <w:sz w:val="20"/>
                <w:szCs w:val="20"/>
              </w:rPr>
            </w:pPr>
            <w:r>
              <w:rPr>
                <w:rFonts w:ascii="Times New Roman" w:hAnsi="Times New Roman"/>
                <w:b/>
                <w:sz w:val="20"/>
                <w:szCs w:val="20"/>
              </w:rPr>
              <w:t>2025</w:t>
            </w:r>
          </w:p>
        </w:tc>
        <w:tc>
          <w:tcPr>
            <w:tcW w:w="866" w:type="dxa"/>
          </w:tcPr>
          <w:p w:rsidR="008955BB" w:rsidRPr="005B2063" w:rsidRDefault="008955BB" w:rsidP="00685CDA">
            <w:pPr>
              <w:spacing w:after="0" w:line="240" w:lineRule="auto"/>
              <w:jc w:val="center"/>
              <w:rPr>
                <w:rFonts w:ascii="Times New Roman" w:hAnsi="Times New Roman"/>
                <w:b/>
                <w:sz w:val="20"/>
                <w:szCs w:val="20"/>
              </w:rPr>
            </w:pPr>
            <w:r>
              <w:rPr>
                <w:rFonts w:ascii="Times New Roman" w:hAnsi="Times New Roman"/>
                <w:b/>
                <w:sz w:val="20"/>
                <w:szCs w:val="20"/>
              </w:rPr>
              <w:t>2026</w:t>
            </w:r>
          </w:p>
        </w:tc>
        <w:tc>
          <w:tcPr>
            <w:tcW w:w="866" w:type="dxa"/>
          </w:tcPr>
          <w:p w:rsidR="008955BB" w:rsidRPr="005B2063" w:rsidRDefault="008955BB" w:rsidP="00685CDA">
            <w:pPr>
              <w:spacing w:after="0" w:line="240" w:lineRule="auto"/>
              <w:jc w:val="center"/>
              <w:rPr>
                <w:rFonts w:ascii="Times New Roman" w:hAnsi="Times New Roman"/>
                <w:b/>
                <w:sz w:val="20"/>
                <w:szCs w:val="20"/>
              </w:rPr>
            </w:pPr>
            <w:r>
              <w:rPr>
                <w:rFonts w:ascii="Times New Roman" w:hAnsi="Times New Roman"/>
                <w:b/>
                <w:sz w:val="20"/>
                <w:szCs w:val="20"/>
              </w:rPr>
              <w:t>2027</w:t>
            </w:r>
          </w:p>
        </w:tc>
        <w:tc>
          <w:tcPr>
            <w:tcW w:w="866" w:type="dxa"/>
          </w:tcPr>
          <w:p w:rsidR="008955BB" w:rsidRPr="005B2063" w:rsidRDefault="008955BB" w:rsidP="00685CDA">
            <w:pPr>
              <w:spacing w:after="0" w:line="240" w:lineRule="auto"/>
              <w:jc w:val="center"/>
              <w:rPr>
                <w:rFonts w:ascii="Times New Roman" w:hAnsi="Times New Roman"/>
                <w:b/>
                <w:sz w:val="20"/>
                <w:szCs w:val="20"/>
              </w:rPr>
            </w:pPr>
            <w:r>
              <w:rPr>
                <w:rFonts w:ascii="Times New Roman" w:hAnsi="Times New Roman"/>
                <w:b/>
                <w:sz w:val="20"/>
                <w:szCs w:val="20"/>
              </w:rPr>
              <w:t>2028</w:t>
            </w:r>
          </w:p>
        </w:tc>
        <w:tc>
          <w:tcPr>
            <w:tcW w:w="816" w:type="dxa"/>
          </w:tcPr>
          <w:p w:rsidR="008955BB" w:rsidRPr="005B2063" w:rsidRDefault="008955BB" w:rsidP="00685CDA">
            <w:pPr>
              <w:spacing w:after="0" w:line="240" w:lineRule="auto"/>
              <w:jc w:val="center"/>
              <w:rPr>
                <w:rFonts w:ascii="Times New Roman" w:hAnsi="Times New Roman"/>
                <w:b/>
                <w:sz w:val="20"/>
                <w:szCs w:val="20"/>
              </w:rPr>
            </w:pPr>
            <w:r>
              <w:rPr>
                <w:rFonts w:ascii="Times New Roman" w:hAnsi="Times New Roman"/>
                <w:b/>
                <w:sz w:val="20"/>
                <w:szCs w:val="20"/>
              </w:rPr>
              <w:t>2029</w:t>
            </w:r>
          </w:p>
        </w:tc>
        <w:tc>
          <w:tcPr>
            <w:tcW w:w="1052" w:type="dxa"/>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20</w:t>
            </w:r>
            <w:r>
              <w:rPr>
                <w:rFonts w:ascii="Times New Roman" w:hAnsi="Times New Roman"/>
                <w:b/>
                <w:sz w:val="20"/>
                <w:szCs w:val="20"/>
              </w:rPr>
              <w:t>30</w:t>
            </w:r>
          </w:p>
        </w:tc>
      </w:tr>
      <w:tr w:rsidR="008955BB" w:rsidRPr="005B2063" w:rsidTr="00685CDA">
        <w:tc>
          <w:tcPr>
            <w:tcW w:w="581"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w:t>
            </w:r>
            <w:r w:rsidRPr="005B2063">
              <w:rPr>
                <w:rFonts w:ascii="Times New Roman" w:hAnsi="Times New Roman"/>
                <w:sz w:val="20"/>
                <w:szCs w:val="20"/>
              </w:rPr>
              <w:t xml:space="preserve">. </w:t>
            </w:r>
          </w:p>
        </w:tc>
        <w:tc>
          <w:tcPr>
            <w:tcW w:w="1956"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w:t>
            </w:r>
            <w:r w:rsidRPr="00CA0ECB">
              <w:rPr>
                <w:rFonts w:ascii="Times New Roman" w:hAnsi="Times New Roman"/>
                <w:sz w:val="20"/>
                <w:szCs w:val="20"/>
              </w:rPr>
              <w:t xml:space="preserve">Доля злокачественных новообразований, выявленных на </w:t>
            </w:r>
            <w:r w:rsidRPr="00CA0ECB">
              <w:rPr>
                <w:rFonts w:ascii="Times New Roman" w:hAnsi="Times New Roman"/>
                <w:sz w:val="20"/>
                <w:szCs w:val="20"/>
                <w:lang w:val="en-US"/>
              </w:rPr>
              <w:t>I</w:t>
            </w:r>
            <w:r>
              <w:rPr>
                <w:rFonts w:ascii="Times New Roman" w:hAnsi="Times New Roman"/>
                <w:sz w:val="20"/>
                <w:szCs w:val="20"/>
              </w:rPr>
              <w:t xml:space="preserve"> стадии</w:t>
            </w:r>
            <w:r w:rsidRPr="00CA0ECB">
              <w:rPr>
                <w:rFonts w:ascii="Times New Roman" w:hAnsi="Times New Roman"/>
                <w:sz w:val="20"/>
                <w:szCs w:val="20"/>
              </w:rPr>
              <w:t>,</w:t>
            </w:r>
            <w:r>
              <w:rPr>
                <w:rFonts w:ascii="Times New Roman" w:hAnsi="Times New Roman"/>
                <w:sz w:val="20"/>
                <w:szCs w:val="20"/>
              </w:rPr>
              <w:t xml:space="preserve"> от общего числа случаев злокачественных новообразований визуальных локализаций»,</w:t>
            </w:r>
            <w:r w:rsidRPr="00CA0ECB">
              <w:rPr>
                <w:rFonts w:ascii="Times New Roman" w:hAnsi="Times New Roman"/>
                <w:sz w:val="20"/>
                <w:szCs w:val="20"/>
              </w:rPr>
              <w:t xml:space="preserve"> %</w:t>
            </w:r>
          </w:p>
        </w:tc>
        <w:tc>
          <w:tcPr>
            <w:tcW w:w="1170" w:type="dxa"/>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60,3</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53,0</w:t>
            </w:r>
          </w:p>
        </w:tc>
        <w:tc>
          <w:tcPr>
            <w:tcW w:w="866" w:type="dxa"/>
          </w:tcPr>
          <w:p w:rsidR="008955BB" w:rsidRPr="005355DA"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54,2</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55,5</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56,7</w:t>
            </w:r>
          </w:p>
        </w:tc>
        <w:tc>
          <w:tcPr>
            <w:tcW w:w="81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57,9</w:t>
            </w:r>
          </w:p>
        </w:tc>
        <w:tc>
          <w:tcPr>
            <w:tcW w:w="1052"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 xml:space="preserve">59,1 </w:t>
            </w:r>
          </w:p>
        </w:tc>
      </w:tr>
      <w:tr w:rsidR="008955BB" w:rsidRPr="005B2063" w:rsidTr="00685CDA">
        <w:tc>
          <w:tcPr>
            <w:tcW w:w="581"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2</w:t>
            </w:r>
            <w:r w:rsidRPr="005B2063">
              <w:rPr>
                <w:rFonts w:ascii="Times New Roman" w:hAnsi="Times New Roman"/>
                <w:sz w:val="20"/>
                <w:szCs w:val="20"/>
              </w:rPr>
              <w:t>.</w:t>
            </w:r>
          </w:p>
        </w:tc>
        <w:tc>
          <w:tcPr>
            <w:tcW w:w="1956"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 xml:space="preserve">«Доля лиц, живущих 5 и более лет с момента установления диагноза </w:t>
            </w:r>
            <w:r w:rsidRPr="00CA0ECB">
              <w:rPr>
                <w:rFonts w:ascii="Times New Roman" w:hAnsi="Times New Roman"/>
                <w:sz w:val="20"/>
                <w:szCs w:val="20"/>
              </w:rPr>
              <w:t>злокачеств</w:t>
            </w:r>
            <w:r>
              <w:rPr>
                <w:rFonts w:ascii="Times New Roman" w:hAnsi="Times New Roman"/>
                <w:sz w:val="20"/>
                <w:szCs w:val="20"/>
              </w:rPr>
              <w:t>енного</w:t>
            </w:r>
            <w:r w:rsidRPr="00CA0ECB">
              <w:rPr>
                <w:rFonts w:ascii="Times New Roman" w:hAnsi="Times New Roman"/>
                <w:sz w:val="20"/>
                <w:szCs w:val="20"/>
              </w:rPr>
              <w:t xml:space="preserve"> </w:t>
            </w:r>
            <w:r>
              <w:rPr>
                <w:rFonts w:ascii="Times New Roman" w:hAnsi="Times New Roman"/>
                <w:sz w:val="20"/>
                <w:szCs w:val="20"/>
              </w:rPr>
              <w:t>новообразования»</w:t>
            </w:r>
            <w:r w:rsidRPr="00CA0ECB">
              <w:rPr>
                <w:rFonts w:ascii="Times New Roman" w:hAnsi="Times New Roman"/>
                <w:sz w:val="20"/>
                <w:szCs w:val="20"/>
              </w:rPr>
              <w:t xml:space="preserve">, </w:t>
            </w:r>
            <w:r w:rsidRPr="00CA0ECB">
              <w:rPr>
                <w:rFonts w:ascii="Times New Roman" w:hAnsi="Times New Roman"/>
                <w:sz w:val="20"/>
                <w:szCs w:val="20"/>
              </w:rPr>
              <w:lastRenderedPageBreak/>
              <w:t>%</w:t>
            </w:r>
          </w:p>
        </w:tc>
        <w:tc>
          <w:tcPr>
            <w:tcW w:w="1170"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lastRenderedPageBreak/>
              <w:t>67,5</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68,7</w:t>
            </w:r>
          </w:p>
        </w:tc>
        <w:tc>
          <w:tcPr>
            <w:tcW w:w="866" w:type="dxa"/>
          </w:tcPr>
          <w:p w:rsidR="008955BB" w:rsidRPr="005355DA"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69,9</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71,1</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72,2</w:t>
            </w:r>
          </w:p>
        </w:tc>
        <w:tc>
          <w:tcPr>
            <w:tcW w:w="81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73,4</w:t>
            </w:r>
          </w:p>
        </w:tc>
        <w:tc>
          <w:tcPr>
            <w:tcW w:w="1052"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74,6</w:t>
            </w:r>
          </w:p>
        </w:tc>
      </w:tr>
      <w:tr w:rsidR="008955BB" w:rsidRPr="005B2063" w:rsidTr="00685CDA">
        <w:tc>
          <w:tcPr>
            <w:tcW w:w="581"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lastRenderedPageBreak/>
              <w:t>3</w:t>
            </w:r>
            <w:r w:rsidRPr="005B2063">
              <w:rPr>
                <w:rFonts w:ascii="Times New Roman" w:hAnsi="Times New Roman"/>
                <w:sz w:val="20"/>
                <w:szCs w:val="20"/>
              </w:rPr>
              <w:t>.</w:t>
            </w:r>
          </w:p>
        </w:tc>
        <w:tc>
          <w:tcPr>
            <w:tcW w:w="1956" w:type="dxa"/>
          </w:tcPr>
          <w:p w:rsidR="008955BB" w:rsidRPr="005B2063" w:rsidRDefault="008955BB" w:rsidP="00685CDA">
            <w:pPr>
              <w:spacing w:after="0" w:line="240" w:lineRule="auto"/>
              <w:jc w:val="center"/>
              <w:rPr>
                <w:rFonts w:ascii="Times New Roman" w:hAnsi="Times New Roman"/>
                <w:b/>
                <w:sz w:val="20"/>
                <w:szCs w:val="20"/>
              </w:rPr>
            </w:pPr>
            <w:r>
              <w:rPr>
                <w:rFonts w:ascii="Times New Roman" w:eastAsia="Arial Unicode MS" w:hAnsi="Times New Roman"/>
                <w:sz w:val="20"/>
                <w:szCs w:val="20"/>
                <w:u w:color="000000"/>
              </w:rPr>
              <w:t>«</w:t>
            </w:r>
            <w:r w:rsidRPr="00CA0ECB">
              <w:rPr>
                <w:rFonts w:ascii="Times New Roman" w:eastAsia="Arial Unicode MS" w:hAnsi="Times New Roman"/>
                <w:sz w:val="20"/>
                <w:szCs w:val="20"/>
                <w:u w:color="000000"/>
              </w:rP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на учет в предыдущем году)</w:t>
            </w:r>
            <w:r>
              <w:rPr>
                <w:rFonts w:ascii="Times New Roman" w:eastAsia="Arial Unicode MS" w:hAnsi="Times New Roman"/>
                <w:sz w:val="20"/>
                <w:szCs w:val="20"/>
                <w:u w:color="000000"/>
              </w:rPr>
              <w:t>»</w:t>
            </w:r>
            <w:r w:rsidRPr="00CA0ECB">
              <w:rPr>
                <w:rFonts w:ascii="Times New Roman" w:eastAsia="Arial Unicode MS" w:hAnsi="Times New Roman"/>
                <w:sz w:val="20"/>
                <w:szCs w:val="20"/>
                <w:u w:color="000000"/>
              </w:rPr>
              <w:t>, %</w:t>
            </w:r>
          </w:p>
        </w:tc>
        <w:tc>
          <w:tcPr>
            <w:tcW w:w="1170"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15,3</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14,8</w:t>
            </w:r>
          </w:p>
        </w:tc>
        <w:tc>
          <w:tcPr>
            <w:tcW w:w="866" w:type="dxa"/>
          </w:tcPr>
          <w:p w:rsidR="008955BB" w:rsidRPr="005355DA"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14,7</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14,3</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14,0</w:t>
            </w:r>
          </w:p>
        </w:tc>
        <w:tc>
          <w:tcPr>
            <w:tcW w:w="81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13,7</w:t>
            </w:r>
          </w:p>
        </w:tc>
        <w:tc>
          <w:tcPr>
            <w:tcW w:w="1052"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13,2</w:t>
            </w:r>
          </w:p>
        </w:tc>
      </w:tr>
      <w:tr w:rsidR="008955BB" w:rsidRPr="005B2063" w:rsidTr="00685CDA">
        <w:tc>
          <w:tcPr>
            <w:tcW w:w="581"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4</w:t>
            </w:r>
            <w:r w:rsidRPr="005B2063">
              <w:rPr>
                <w:rFonts w:ascii="Times New Roman" w:hAnsi="Times New Roman"/>
                <w:sz w:val="20"/>
                <w:szCs w:val="20"/>
              </w:rPr>
              <w:t>.</w:t>
            </w:r>
          </w:p>
        </w:tc>
        <w:tc>
          <w:tcPr>
            <w:tcW w:w="1956" w:type="dxa"/>
          </w:tcPr>
          <w:p w:rsidR="008955BB" w:rsidRPr="005B2063" w:rsidRDefault="008955BB" w:rsidP="00685CDA">
            <w:pPr>
              <w:spacing w:after="0" w:line="240" w:lineRule="auto"/>
              <w:jc w:val="center"/>
              <w:rPr>
                <w:rFonts w:ascii="Times New Roman" w:hAnsi="Times New Roman"/>
                <w:b/>
                <w:sz w:val="20"/>
                <w:szCs w:val="20"/>
              </w:rPr>
            </w:pPr>
            <w:r w:rsidRPr="00CA0ECB">
              <w:rPr>
                <w:rFonts w:ascii="Times New Roman" w:hAnsi="Times New Roman"/>
                <w:sz w:val="20"/>
                <w:szCs w:val="20"/>
              </w:rPr>
              <w:t>Доля лиц с онкологическими заболеваниями, прошедших обследование и/или лечение в текущем году, из числа состоящих под диспансерным наблюдением</w:t>
            </w:r>
            <w:proofErr w:type="gramStart"/>
            <w:r w:rsidRPr="00CA0ECB">
              <w:rPr>
                <w:rFonts w:ascii="Times New Roman" w:hAnsi="Times New Roman"/>
                <w:sz w:val="20"/>
                <w:szCs w:val="20"/>
              </w:rPr>
              <w:t xml:space="preserve"> (%)</w:t>
            </w:r>
            <w:proofErr w:type="gramEnd"/>
          </w:p>
        </w:tc>
        <w:tc>
          <w:tcPr>
            <w:tcW w:w="1170" w:type="dxa"/>
          </w:tcPr>
          <w:p w:rsidR="008955BB" w:rsidRPr="005B2063"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70,0000</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73,0000</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75,0000</w:t>
            </w:r>
          </w:p>
        </w:tc>
        <w:tc>
          <w:tcPr>
            <w:tcW w:w="86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77,0000</w:t>
            </w:r>
          </w:p>
        </w:tc>
        <w:tc>
          <w:tcPr>
            <w:tcW w:w="816" w:type="dxa"/>
          </w:tcPr>
          <w:p w:rsidR="008955BB" w:rsidRPr="00CA0ECB" w:rsidRDefault="008955BB" w:rsidP="00685CDA">
            <w:pPr>
              <w:spacing w:after="0" w:line="240" w:lineRule="auto"/>
              <w:jc w:val="center"/>
              <w:rPr>
                <w:rFonts w:ascii="Times New Roman" w:hAnsi="Times New Roman"/>
                <w:sz w:val="20"/>
                <w:szCs w:val="20"/>
              </w:rPr>
            </w:pPr>
            <w:r>
              <w:rPr>
                <w:rFonts w:ascii="Times New Roman" w:hAnsi="Times New Roman"/>
                <w:sz w:val="20"/>
                <w:szCs w:val="20"/>
              </w:rPr>
              <w:t>790000</w:t>
            </w:r>
          </w:p>
        </w:tc>
        <w:tc>
          <w:tcPr>
            <w:tcW w:w="1052" w:type="dxa"/>
          </w:tcPr>
          <w:p w:rsidR="008955BB" w:rsidRPr="005B2063" w:rsidRDefault="008955BB" w:rsidP="00685CDA">
            <w:pPr>
              <w:spacing w:after="0" w:line="240" w:lineRule="auto"/>
              <w:jc w:val="center"/>
              <w:rPr>
                <w:rFonts w:ascii="Times New Roman" w:hAnsi="Times New Roman"/>
                <w:sz w:val="20"/>
                <w:szCs w:val="20"/>
              </w:rPr>
            </w:pPr>
            <w:r w:rsidRPr="00CA0ECB">
              <w:rPr>
                <w:rFonts w:ascii="Times New Roman" w:hAnsi="Times New Roman"/>
                <w:sz w:val="20"/>
                <w:szCs w:val="20"/>
              </w:rPr>
              <w:t>90,0</w:t>
            </w:r>
            <w:r>
              <w:rPr>
                <w:rFonts w:ascii="Times New Roman" w:hAnsi="Times New Roman"/>
                <w:sz w:val="20"/>
                <w:szCs w:val="20"/>
              </w:rPr>
              <w:t>000</w:t>
            </w:r>
          </w:p>
        </w:tc>
      </w:tr>
    </w:tbl>
    <w:p w:rsidR="008955BB" w:rsidRPr="005B2063" w:rsidRDefault="008955BB" w:rsidP="008955BB">
      <w:pPr>
        <w:spacing w:after="0" w:line="240" w:lineRule="auto"/>
        <w:ind w:firstLine="709"/>
        <w:jc w:val="both"/>
        <w:rPr>
          <w:rFonts w:ascii="Times New Roman" w:hAnsi="Times New Roman"/>
          <w:sz w:val="24"/>
          <w:szCs w:val="24"/>
        </w:rPr>
      </w:pPr>
      <w:r w:rsidRPr="005B2063">
        <w:rPr>
          <w:rFonts w:ascii="Times New Roman" w:hAnsi="Times New Roman"/>
          <w:sz w:val="20"/>
          <w:szCs w:val="28"/>
        </w:rPr>
        <w:t>*</w:t>
      </w:r>
      <w:r w:rsidRPr="005B2063">
        <w:rPr>
          <w:rFonts w:ascii="Times New Roman" w:hAnsi="Times New Roman"/>
          <w:sz w:val="20"/>
          <w:szCs w:val="24"/>
        </w:rPr>
        <w:t>Целевые показатели по региональной программе «Борьба с онкологическими заболеваниями» указаны согласно доп</w:t>
      </w:r>
      <w:proofErr w:type="gramStart"/>
      <w:r w:rsidRPr="005B2063">
        <w:rPr>
          <w:rFonts w:ascii="Times New Roman" w:hAnsi="Times New Roman"/>
          <w:sz w:val="20"/>
          <w:szCs w:val="24"/>
        </w:rPr>
        <w:t>.с</w:t>
      </w:r>
      <w:proofErr w:type="gramEnd"/>
      <w:r w:rsidRPr="005B2063">
        <w:rPr>
          <w:rFonts w:ascii="Times New Roman" w:hAnsi="Times New Roman"/>
          <w:sz w:val="20"/>
          <w:szCs w:val="24"/>
        </w:rPr>
        <w:t>оглашению от 7 декабря 2021 года № 056-2019-№ 30077-1/4.</w:t>
      </w:r>
    </w:p>
    <w:p w:rsidR="008955BB" w:rsidRPr="005B2063" w:rsidRDefault="008955BB" w:rsidP="008955BB">
      <w:pPr>
        <w:spacing w:after="0" w:line="240" w:lineRule="auto"/>
        <w:ind w:firstLine="709"/>
        <w:jc w:val="both"/>
        <w:rPr>
          <w:rFonts w:ascii="Times New Roman" w:hAnsi="Times New Roman"/>
          <w:b/>
          <w:sz w:val="24"/>
          <w:szCs w:val="24"/>
        </w:rPr>
      </w:pPr>
    </w:p>
    <w:p w:rsidR="008955BB" w:rsidRPr="005B2063" w:rsidRDefault="008955BB" w:rsidP="008955BB">
      <w:pPr>
        <w:spacing w:after="0" w:line="240" w:lineRule="auto"/>
        <w:ind w:firstLine="709"/>
        <w:jc w:val="both"/>
        <w:rPr>
          <w:rFonts w:ascii="Times New Roman" w:hAnsi="Times New Roman"/>
          <w:b/>
          <w:sz w:val="24"/>
          <w:szCs w:val="24"/>
        </w:rPr>
      </w:pPr>
    </w:p>
    <w:p w:rsidR="008955BB" w:rsidRPr="005B2063" w:rsidRDefault="008955BB" w:rsidP="008955BB">
      <w:pPr>
        <w:spacing w:after="0" w:line="240" w:lineRule="auto"/>
        <w:jc w:val="right"/>
        <w:rPr>
          <w:rFonts w:ascii="Times New Roman" w:hAnsi="Times New Roman"/>
          <w:sz w:val="28"/>
          <w:szCs w:val="24"/>
        </w:rPr>
      </w:pPr>
      <w:r>
        <w:rPr>
          <w:rFonts w:ascii="Times New Roman" w:hAnsi="Times New Roman"/>
          <w:sz w:val="28"/>
          <w:szCs w:val="24"/>
        </w:rPr>
        <w:t>Таблица 28.1.</w:t>
      </w:r>
    </w:p>
    <w:p w:rsidR="008955BB" w:rsidRPr="005B2063" w:rsidRDefault="008955BB" w:rsidP="008955BB">
      <w:pPr>
        <w:spacing w:after="0" w:line="240" w:lineRule="auto"/>
        <w:jc w:val="center"/>
        <w:rPr>
          <w:rFonts w:ascii="Times New Roman" w:hAnsi="Times New Roman"/>
          <w:b/>
          <w:sz w:val="28"/>
          <w:szCs w:val="24"/>
        </w:rPr>
      </w:pPr>
      <w:r w:rsidRPr="005B2063">
        <w:rPr>
          <w:rFonts w:ascii="Times New Roman" w:hAnsi="Times New Roman"/>
          <w:b/>
          <w:sz w:val="28"/>
          <w:szCs w:val="24"/>
        </w:rPr>
        <w:t xml:space="preserve">Дополнительные целевые показатели федерального проекта </w:t>
      </w:r>
    </w:p>
    <w:p w:rsidR="008955BB" w:rsidRPr="005B2063" w:rsidRDefault="008955BB" w:rsidP="008955BB">
      <w:pPr>
        <w:spacing w:after="0" w:line="240" w:lineRule="auto"/>
        <w:jc w:val="center"/>
        <w:rPr>
          <w:rFonts w:ascii="Times New Roman" w:hAnsi="Times New Roman"/>
          <w:b/>
          <w:sz w:val="28"/>
          <w:szCs w:val="24"/>
        </w:rPr>
      </w:pPr>
      <w:r w:rsidRPr="005B2063">
        <w:rPr>
          <w:rFonts w:ascii="Times New Roman" w:hAnsi="Times New Roman"/>
          <w:b/>
          <w:sz w:val="28"/>
          <w:szCs w:val="24"/>
        </w:rPr>
        <w:t>«Борьба с онколо</w:t>
      </w:r>
      <w:r>
        <w:rPr>
          <w:rFonts w:ascii="Times New Roman" w:hAnsi="Times New Roman"/>
          <w:b/>
          <w:sz w:val="28"/>
          <w:szCs w:val="24"/>
        </w:rPr>
        <w:t>гическими заболеваниями» на 2025</w:t>
      </w:r>
      <w:r w:rsidRPr="005B2063">
        <w:rPr>
          <w:rFonts w:ascii="Times New Roman" w:hAnsi="Times New Roman"/>
          <w:b/>
          <w:sz w:val="28"/>
          <w:szCs w:val="24"/>
        </w:rPr>
        <w:t>-2030 годы (Забайкальский край)</w:t>
      </w:r>
    </w:p>
    <w:p w:rsidR="008955BB" w:rsidRPr="005B2063" w:rsidRDefault="008955BB" w:rsidP="008955BB">
      <w:pPr>
        <w:spacing w:after="0" w:line="240" w:lineRule="auto"/>
        <w:jc w:val="center"/>
        <w:rPr>
          <w:rFonts w:ascii="Times New Roman" w:hAnsi="Times New Roman"/>
          <w:b/>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3"/>
        <w:gridCol w:w="708"/>
        <w:gridCol w:w="709"/>
        <w:gridCol w:w="709"/>
        <w:gridCol w:w="709"/>
        <w:gridCol w:w="708"/>
      </w:tblGrid>
      <w:tr w:rsidR="008955BB" w:rsidRPr="005B2063" w:rsidTr="00685CDA">
        <w:trPr>
          <w:tblHeader/>
        </w:trPr>
        <w:tc>
          <w:tcPr>
            <w:tcW w:w="4820" w:type="dxa"/>
            <w:vMerge w:val="restart"/>
            <w:tcBorders>
              <w:top w:val="single" w:sz="4" w:space="0" w:color="auto"/>
              <w:left w:val="single" w:sz="4" w:space="0" w:color="auto"/>
              <w:bottom w:val="single" w:sz="4" w:space="0" w:color="auto"/>
              <w:right w:val="single" w:sz="4" w:space="0" w:color="auto"/>
            </w:tcBorders>
            <w:hideMark/>
          </w:tcPr>
          <w:p w:rsidR="008955BB" w:rsidRPr="005B2063" w:rsidRDefault="008955BB" w:rsidP="00685CDA">
            <w:pPr>
              <w:tabs>
                <w:tab w:val="right" w:pos="1140"/>
              </w:tabs>
              <w:spacing w:after="0" w:line="240" w:lineRule="auto"/>
              <w:jc w:val="center"/>
              <w:rPr>
                <w:rFonts w:ascii="Times New Roman" w:hAnsi="Times New Roman"/>
                <w:b/>
                <w:sz w:val="20"/>
                <w:szCs w:val="20"/>
              </w:rPr>
            </w:pPr>
            <w:r w:rsidRPr="005B2063">
              <w:rPr>
                <w:rFonts w:ascii="Times New Roman" w:eastAsia="Times New Roman" w:hAnsi="Times New Roman"/>
                <w:b/>
                <w:sz w:val="20"/>
                <w:szCs w:val="20"/>
              </w:rPr>
              <w:t>Наименование показателя</w:t>
            </w:r>
          </w:p>
        </w:tc>
        <w:tc>
          <w:tcPr>
            <w:tcW w:w="4536" w:type="dxa"/>
            <w:gridSpan w:val="6"/>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Период, год</w:t>
            </w:r>
          </w:p>
        </w:tc>
      </w:tr>
      <w:tr w:rsidR="008955BB" w:rsidRPr="005B2063" w:rsidTr="00685CDA">
        <w:trPr>
          <w:tblHeader/>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8955BB" w:rsidRPr="005B2063" w:rsidRDefault="008955BB" w:rsidP="00685CDA">
            <w:pPr>
              <w:spacing w:after="0" w:line="240" w:lineRule="auto"/>
              <w:rPr>
                <w:rFonts w:ascii="Times New Roman" w:hAnsi="Times New Roman"/>
                <w:b/>
                <w:sz w:val="20"/>
                <w:szCs w:val="20"/>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2025</w:t>
            </w:r>
          </w:p>
        </w:tc>
        <w:tc>
          <w:tcPr>
            <w:tcW w:w="708"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2026</w:t>
            </w:r>
          </w:p>
        </w:tc>
        <w:tc>
          <w:tcPr>
            <w:tcW w:w="709"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2027</w:t>
            </w:r>
          </w:p>
        </w:tc>
        <w:tc>
          <w:tcPr>
            <w:tcW w:w="709"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2028</w:t>
            </w:r>
          </w:p>
        </w:tc>
        <w:tc>
          <w:tcPr>
            <w:tcW w:w="709"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2029</w:t>
            </w:r>
          </w:p>
        </w:tc>
        <w:tc>
          <w:tcPr>
            <w:tcW w:w="708"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b/>
                <w:sz w:val="20"/>
                <w:szCs w:val="20"/>
              </w:rPr>
            </w:pPr>
            <w:r w:rsidRPr="005B2063">
              <w:rPr>
                <w:rFonts w:ascii="Times New Roman" w:hAnsi="Times New Roman"/>
                <w:b/>
                <w:sz w:val="20"/>
                <w:szCs w:val="20"/>
              </w:rPr>
              <w:t>2030</w:t>
            </w:r>
          </w:p>
        </w:tc>
      </w:tr>
      <w:tr w:rsidR="008955BB" w:rsidRPr="005B2063" w:rsidTr="00685CDA">
        <w:tc>
          <w:tcPr>
            <w:tcW w:w="4820" w:type="dxa"/>
            <w:tcBorders>
              <w:top w:val="single" w:sz="4" w:space="0" w:color="auto"/>
              <w:left w:val="single" w:sz="4" w:space="0" w:color="auto"/>
              <w:bottom w:val="single" w:sz="4" w:space="0" w:color="auto"/>
              <w:right w:val="single" w:sz="4" w:space="0" w:color="auto"/>
            </w:tcBorders>
            <w:hideMark/>
          </w:tcPr>
          <w:p w:rsidR="008955BB" w:rsidRPr="005B2063" w:rsidRDefault="008955BB" w:rsidP="00685CDA">
            <w:pPr>
              <w:spacing w:after="0" w:line="240" w:lineRule="auto"/>
              <w:rPr>
                <w:rFonts w:ascii="Times New Roman" w:hAnsi="Times New Roman"/>
                <w:sz w:val="20"/>
                <w:szCs w:val="20"/>
              </w:rPr>
            </w:pPr>
            <w:r w:rsidRPr="005B2063">
              <w:rPr>
                <w:rFonts w:ascii="Times New Roman" w:eastAsia="Times New Roman" w:hAnsi="Times New Roman"/>
                <w:sz w:val="20"/>
                <w:szCs w:val="20"/>
              </w:rPr>
              <w:t>Стандартизованный коэффициент смертности от новообразований, в том числе злокачественных, на 100 тыс. населения*</w:t>
            </w:r>
          </w:p>
        </w:tc>
        <w:tc>
          <w:tcPr>
            <w:tcW w:w="993"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154,9</w:t>
            </w:r>
          </w:p>
        </w:tc>
        <w:tc>
          <w:tcPr>
            <w:tcW w:w="708"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152,6</w:t>
            </w:r>
          </w:p>
        </w:tc>
        <w:tc>
          <w:tcPr>
            <w:tcW w:w="709"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150,3</w:t>
            </w:r>
          </w:p>
        </w:tc>
        <w:tc>
          <w:tcPr>
            <w:tcW w:w="709"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148,1</w:t>
            </w:r>
          </w:p>
        </w:tc>
        <w:tc>
          <w:tcPr>
            <w:tcW w:w="709"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145,8</w:t>
            </w:r>
          </w:p>
        </w:tc>
        <w:tc>
          <w:tcPr>
            <w:tcW w:w="708"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143,6</w:t>
            </w:r>
          </w:p>
        </w:tc>
      </w:tr>
      <w:tr w:rsidR="008955BB" w:rsidRPr="005B2063" w:rsidTr="00685CDA">
        <w:tc>
          <w:tcPr>
            <w:tcW w:w="4820" w:type="dxa"/>
            <w:tcBorders>
              <w:top w:val="single" w:sz="4" w:space="0" w:color="auto"/>
              <w:left w:val="single" w:sz="4" w:space="0" w:color="auto"/>
              <w:bottom w:val="single" w:sz="4" w:space="0" w:color="auto"/>
              <w:right w:val="single" w:sz="4" w:space="0" w:color="auto"/>
            </w:tcBorders>
            <w:hideMark/>
          </w:tcPr>
          <w:p w:rsidR="008955BB" w:rsidRPr="005B2063" w:rsidRDefault="008955BB" w:rsidP="00685CDA">
            <w:pPr>
              <w:spacing w:after="0" w:line="240" w:lineRule="auto"/>
              <w:rPr>
                <w:rFonts w:ascii="Times New Roman" w:eastAsia="Times New Roman" w:hAnsi="Times New Roman"/>
                <w:sz w:val="20"/>
                <w:szCs w:val="20"/>
              </w:rPr>
            </w:pPr>
            <w:r w:rsidRPr="005B2063">
              <w:rPr>
                <w:rFonts w:ascii="Times New Roman" w:eastAsia="Times New Roman" w:hAnsi="Times New Roman"/>
                <w:sz w:val="20"/>
                <w:szCs w:val="20"/>
              </w:rPr>
              <w:t>Доля злокачественных новообразований, кроме рака кожи (</w:t>
            </w:r>
            <w:r w:rsidRPr="005B2063">
              <w:rPr>
                <w:rFonts w:ascii="Times New Roman" w:eastAsia="Times New Roman" w:hAnsi="Times New Roman"/>
                <w:sz w:val="20"/>
                <w:szCs w:val="20"/>
                <w:lang w:val="en-US"/>
              </w:rPr>
              <w:t>C</w:t>
            </w:r>
            <w:r w:rsidRPr="005B2063">
              <w:rPr>
                <w:rFonts w:ascii="Times New Roman" w:eastAsia="Times New Roman" w:hAnsi="Times New Roman"/>
                <w:sz w:val="20"/>
                <w:szCs w:val="20"/>
              </w:rPr>
              <w:t xml:space="preserve">44) и лейкемий, выявленных на </w:t>
            </w:r>
            <w:r w:rsidRPr="005B2063">
              <w:rPr>
                <w:rFonts w:ascii="Times New Roman" w:eastAsia="Times New Roman" w:hAnsi="Times New Roman"/>
                <w:sz w:val="20"/>
                <w:szCs w:val="20"/>
                <w:lang w:val="en-US"/>
              </w:rPr>
              <w:t>I</w:t>
            </w:r>
            <w:r w:rsidRPr="005B2063">
              <w:rPr>
                <w:rFonts w:ascii="Times New Roman" w:eastAsia="Times New Roman" w:hAnsi="Times New Roman"/>
                <w:sz w:val="20"/>
                <w:szCs w:val="20"/>
              </w:rPr>
              <w:t xml:space="preserve"> стадии, от всех зарегистрированных ЗНО, кроме рака кожи (</w:t>
            </w:r>
            <w:r w:rsidRPr="005B2063">
              <w:rPr>
                <w:rFonts w:ascii="Times New Roman" w:eastAsia="Times New Roman" w:hAnsi="Times New Roman"/>
                <w:sz w:val="20"/>
                <w:szCs w:val="20"/>
                <w:lang w:val="en-US"/>
              </w:rPr>
              <w:t>C</w:t>
            </w:r>
            <w:r w:rsidRPr="005B2063">
              <w:rPr>
                <w:rFonts w:ascii="Times New Roman" w:eastAsia="Times New Roman" w:hAnsi="Times New Roman"/>
                <w:sz w:val="20"/>
                <w:szCs w:val="20"/>
              </w:rPr>
              <w:t xml:space="preserve">44) и лейкемий </w:t>
            </w:r>
          </w:p>
          <w:p w:rsidR="008955BB" w:rsidRPr="005B2063" w:rsidRDefault="008955BB" w:rsidP="00685CDA">
            <w:pPr>
              <w:spacing w:after="0" w:line="240" w:lineRule="auto"/>
              <w:rPr>
                <w:rFonts w:ascii="Times New Roman" w:hAnsi="Times New Roman"/>
                <w:sz w:val="20"/>
                <w:szCs w:val="20"/>
              </w:rPr>
            </w:pPr>
            <w:r w:rsidRPr="005B2063">
              <w:rPr>
                <w:rFonts w:ascii="Times New Roman" w:eastAsia="Times New Roman" w:hAnsi="Times New Roman"/>
                <w:sz w:val="20"/>
                <w:szCs w:val="20"/>
              </w:rPr>
              <w:t>(без учтённых посмертно), %</w:t>
            </w:r>
          </w:p>
        </w:tc>
        <w:tc>
          <w:tcPr>
            <w:tcW w:w="993"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35,4</w:t>
            </w:r>
          </w:p>
        </w:tc>
        <w:tc>
          <w:tcPr>
            <w:tcW w:w="708"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36,2</w:t>
            </w:r>
          </w:p>
        </w:tc>
        <w:tc>
          <w:tcPr>
            <w:tcW w:w="709"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37,0</w:t>
            </w:r>
          </w:p>
        </w:tc>
        <w:tc>
          <w:tcPr>
            <w:tcW w:w="709"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37,7</w:t>
            </w:r>
          </w:p>
        </w:tc>
        <w:tc>
          <w:tcPr>
            <w:tcW w:w="709"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38,5</w:t>
            </w:r>
          </w:p>
        </w:tc>
        <w:tc>
          <w:tcPr>
            <w:tcW w:w="708"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39,3</w:t>
            </w:r>
          </w:p>
        </w:tc>
      </w:tr>
      <w:tr w:rsidR="008955BB" w:rsidRPr="005B2063" w:rsidTr="00685CDA">
        <w:tc>
          <w:tcPr>
            <w:tcW w:w="4820" w:type="dxa"/>
            <w:tcBorders>
              <w:top w:val="single" w:sz="4" w:space="0" w:color="auto"/>
              <w:left w:val="single" w:sz="4" w:space="0" w:color="auto"/>
              <w:bottom w:val="single" w:sz="4" w:space="0" w:color="auto"/>
              <w:right w:val="single" w:sz="4" w:space="0" w:color="auto"/>
            </w:tcBorders>
            <w:hideMark/>
          </w:tcPr>
          <w:p w:rsidR="008955BB" w:rsidRPr="005B2063" w:rsidRDefault="008955BB" w:rsidP="00685CDA">
            <w:pPr>
              <w:spacing w:after="0" w:line="240" w:lineRule="auto"/>
              <w:rPr>
                <w:rFonts w:ascii="Times New Roman" w:hAnsi="Times New Roman"/>
                <w:sz w:val="20"/>
                <w:szCs w:val="20"/>
              </w:rPr>
            </w:pPr>
            <w:r w:rsidRPr="005B2063">
              <w:rPr>
                <w:rFonts w:ascii="Times New Roman" w:eastAsia="Times New Roman" w:hAnsi="Times New Roman"/>
                <w:sz w:val="20"/>
                <w:szCs w:val="20"/>
              </w:rPr>
              <w:t>Доля диагнозов зарегистрированных ЗНО (</w:t>
            </w:r>
            <w:proofErr w:type="gramStart"/>
            <w:r w:rsidRPr="005B2063">
              <w:rPr>
                <w:rFonts w:ascii="Times New Roman" w:eastAsia="Times New Roman" w:hAnsi="Times New Roman"/>
                <w:sz w:val="20"/>
                <w:szCs w:val="20"/>
              </w:rPr>
              <w:t>без</w:t>
            </w:r>
            <w:proofErr w:type="gramEnd"/>
            <w:r w:rsidRPr="005B2063">
              <w:rPr>
                <w:rFonts w:ascii="Times New Roman" w:eastAsia="Times New Roman" w:hAnsi="Times New Roman"/>
                <w:sz w:val="20"/>
                <w:szCs w:val="20"/>
              </w:rPr>
              <w:t xml:space="preserve"> учтённых посмертно), подтвержденных морфологически, %</w:t>
            </w:r>
          </w:p>
        </w:tc>
        <w:tc>
          <w:tcPr>
            <w:tcW w:w="993"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98,1</w:t>
            </w:r>
          </w:p>
        </w:tc>
        <w:tc>
          <w:tcPr>
            <w:tcW w:w="708"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98,2</w:t>
            </w:r>
          </w:p>
        </w:tc>
        <w:tc>
          <w:tcPr>
            <w:tcW w:w="709"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98,3</w:t>
            </w:r>
          </w:p>
        </w:tc>
        <w:tc>
          <w:tcPr>
            <w:tcW w:w="709"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98,3</w:t>
            </w:r>
          </w:p>
        </w:tc>
        <w:tc>
          <w:tcPr>
            <w:tcW w:w="709"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98,4</w:t>
            </w:r>
          </w:p>
        </w:tc>
        <w:tc>
          <w:tcPr>
            <w:tcW w:w="708" w:type="dxa"/>
            <w:tcBorders>
              <w:top w:val="single" w:sz="4" w:space="0" w:color="auto"/>
              <w:left w:val="single" w:sz="4" w:space="0" w:color="auto"/>
              <w:bottom w:val="single" w:sz="4" w:space="0" w:color="auto"/>
              <w:right w:val="single" w:sz="4" w:space="0" w:color="auto"/>
            </w:tcBorders>
            <w:vAlign w:val="bottom"/>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98,5</w:t>
            </w:r>
          </w:p>
        </w:tc>
      </w:tr>
      <w:tr w:rsidR="008955BB" w:rsidRPr="005B2063" w:rsidTr="00685CDA">
        <w:tc>
          <w:tcPr>
            <w:tcW w:w="4820" w:type="dxa"/>
            <w:tcBorders>
              <w:top w:val="single" w:sz="4" w:space="0" w:color="auto"/>
              <w:left w:val="single" w:sz="4" w:space="0" w:color="auto"/>
              <w:bottom w:val="single" w:sz="4" w:space="0" w:color="auto"/>
              <w:right w:val="single" w:sz="4" w:space="0" w:color="auto"/>
            </w:tcBorders>
            <w:hideMark/>
          </w:tcPr>
          <w:p w:rsidR="008955BB" w:rsidRPr="005B2063" w:rsidRDefault="008955BB" w:rsidP="00685CDA">
            <w:pPr>
              <w:spacing w:after="0" w:line="240" w:lineRule="auto"/>
              <w:rPr>
                <w:rFonts w:ascii="Times New Roman" w:hAnsi="Times New Roman"/>
                <w:sz w:val="20"/>
                <w:szCs w:val="20"/>
              </w:rPr>
            </w:pPr>
            <w:r w:rsidRPr="005B2063">
              <w:rPr>
                <w:rFonts w:ascii="Times New Roman" w:hAnsi="Times New Roman"/>
                <w:sz w:val="20"/>
                <w:szCs w:val="20"/>
              </w:rPr>
              <w:t>Число лиц, прошедших профилактический медицинский осмотр и (или) диспансеризацию определённых гру</w:t>
            </w:r>
            <w:proofErr w:type="gramStart"/>
            <w:r w:rsidRPr="005B2063">
              <w:rPr>
                <w:rFonts w:ascii="Times New Roman" w:hAnsi="Times New Roman"/>
                <w:sz w:val="20"/>
                <w:szCs w:val="20"/>
              </w:rPr>
              <w:t>пп взр</w:t>
            </w:r>
            <w:proofErr w:type="gramEnd"/>
            <w:r w:rsidRPr="005B2063">
              <w:rPr>
                <w:rFonts w:ascii="Times New Roman" w:hAnsi="Times New Roman"/>
                <w:sz w:val="20"/>
                <w:szCs w:val="20"/>
              </w:rPr>
              <w:t>ослого населения, на 1 случай впервые в жизни установленного диагноза ЗНО, в рамках указанных мероприятий**</w:t>
            </w:r>
          </w:p>
        </w:tc>
        <w:tc>
          <w:tcPr>
            <w:tcW w:w="993"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292</w:t>
            </w:r>
          </w:p>
        </w:tc>
        <w:tc>
          <w:tcPr>
            <w:tcW w:w="708"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283</w:t>
            </w:r>
          </w:p>
        </w:tc>
        <w:tc>
          <w:tcPr>
            <w:tcW w:w="709"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275</w:t>
            </w:r>
          </w:p>
        </w:tc>
        <w:tc>
          <w:tcPr>
            <w:tcW w:w="709"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267</w:t>
            </w:r>
          </w:p>
        </w:tc>
        <w:tc>
          <w:tcPr>
            <w:tcW w:w="709"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258</w:t>
            </w:r>
          </w:p>
        </w:tc>
        <w:tc>
          <w:tcPr>
            <w:tcW w:w="708" w:type="dxa"/>
            <w:tcBorders>
              <w:top w:val="single" w:sz="4" w:space="0" w:color="auto"/>
              <w:left w:val="single" w:sz="4" w:space="0" w:color="auto"/>
              <w:bottom w:val="single" w:sz="4" w:space="0" w:color="auto"/>
              <w:right w:val="single" w:sz="4" w:space="0" w:color="auto"/>
            </w:tcBorders>
            <w:vAlign w:val="bottom"/>
            <w:hideMark/>
          </w:tcPr>
          <w:p w:rsidR="008955BB" w:rsidRPr="005B2063" w:rsidRDefault="008955BB" w:rsidP="00685CDA">
            <w:pPr>
              <w:spacing w:after="0" w:line="240" w:lineRule="auto"/>
              <w:jc w:val="center"/>
              <w:rPr>
                <w:rFonts w:ascii="Times New Roman" w:hAnsi="Times New Roman"/>
                <w:sz w:val="20"/>
                <w:szCs w:val="20"/>
              </w:rPr>
            </w:pPr>
            <w:r w:rsidRPr="005B2063">
              <w:rPr>
                <w:rFonts w:ascii="Times New Roman" w:hAnsi="Times New Roman"/>
                <w:sz w:val="20"/>
                <w:szCs w:val="20"/>
              </w:rPr>
              <w:t>250</w:t>
            </w:r>
          </w:p>
        </w:tc>
      </w:tr>
    </w:tbl>
    <w:p w:rsidR="008955BB" w:rsidRPr="005B2063" w:rsidRDefault="008955BB" w:rsidP="008955BB">
      <w:pPr>
        <w:spacing w:after="0" w:line="240" w:lineRule="auto"/>
        <w:jc w:val="both"/>
        <w:rPr>
          <w:rFonts w:ascii="Times New Roman" w:hAnsi="Times New Roman"/>
          <w:sz w:val="20"/>
          <w:szCs w:val="20"/>
        </w:rPr>
      </w:pPr>
      <w:r w:rsidRPr="005B2063">
        <w:rPr>
          <w:rFonts w:ascii="Times New Roman" w:hAnsi="Times New Roman"/>
          <w:sz w:val="20"/>
          <w:szCs w:val="20"/>
        </w:rPr>
        <w:t>*Показатель рассчитывается ФГБУ «НМИЦ онкологии им. Н.Н. Блохина» Минздрава России</w:t>
      </w:r>
    </w:p>
    <w:p w:rsidR="008955BB" w:rsidRPr="005B2063" w:rsidRDefault="008955BB" w:rsidP="008955BB">
      <w:pPr>
        <w:spacing w:after="0" w:line="240" w:lineRule="auto"/>
        <w:jc w:val="both"/>
        <w:rPr>
          <w:rFonts w:ascii="Times New Roman" w:hAnsi="Times New Roman"/>
          <w:sz w:val="20"/>
          <w:szCs w:val="20"/>
        </w:rPr>
      </w:pPr>
      <w:r w:rsidRPr="005B2063">
        <w:rPr>
          <w:rFonts w:ascii="Times New Roman" w:hAnsi="Times New Roman"/>
          <w:sz w:val="20"/>
          <w:szCs w:val="20"/>
        </w:rPr>
        <w:t>**Показатель рассчитывается из формы № 131/о «Сведения о проведении профилактического медицинского осмотра и диспансеризации определенных гру</w:t>
      </w:r>
      <w:proofErr w:type="gramStart"/>
      <w:r w:rsidRPr="005B2063">
        <w:rPr>
          <w:rFonts w:ascii="Times New Roman" w:hAnsi="Times New Roman"/>
          <w:sz w:val="20"/>
          <w:szCs w:val="20"/>
        </w:rPr>
        <w:t>пп взр</w:t>
      </w:r>
      <w:proofErr w:type="gramEnd"/>
      <w:r w:rsidRPr="005B2063">
        <w:rPr>
          <w:rFonts w:ascii="Times New Roman" w:hAnsi="Times New Roman"/>
          <w:sz w:val="20"/>
          <w:szCs w:val="20"/>
        </w:rPr>
        <w:t>ослого населения»:</w:t>
      </w:r>
    </w:p>
    <w:p w:rsidR="008955BB" w:rsidRPr="005B2063" w:rsidRDefault="008955BB" w:rsidP="008955BB">
      <w:pPr>
        <w:spacing w:after="0" w:line="240" w:lineRule="auto"/>
        <w:jc w:val="both"/>
        <w:rPr>
          <w:rFonts w:ascii="Times New Roman" w:hAnsi="Times New Roman"/>
          <w:sz w:val="20"/>
          <w:szCs w:val="20"/>
        </w:rPr>
      </w:pPr>
      <w:proofErr w:type="gramStart"/>
      <w:r w:rsidRPr="005B2063">
        <w:rPr>
          <w:rFonts w:ascii="Times New Roman" w:hAnsi="Times New Roman"/>
          <w:sz w:val="20"/>
          <w:szCs w:val="20"/>
        </w:rPr>
        <w:t xml:space="preserve">1) «Число лиц, прошедших профилактический медицинский осмотр и (или) диспансеризацию определённых групп взрослого населения» рассчитывается как сумма значений строки 08 «Всего» графы 5 «Прошли </w:t>
      </w:r>
      <w:r w:rsidRPr="005B2063">
        <w:rPr>
          <w:rFonts w:ascii="Times New Roman" w:hAnsi="Times New Roman"/>
          <w:sz w:val="20"/>
          <w:szCs w:val="20"/>
        </w:rPr>
        <w:lastRenderedPageBreak/>
        <w:t>профилактический медицинский осмотр взрослое население» и графы 6 «Прошли диспансеризацию определенные группы взрослого населения» таблицы «Сведения о проведении профилактического медицинского осмотра и диспансеризации определенных групп взрослого населения» (1000);</w:t>
      </w:r>
      <w:proofErr w:type="gramEnd"/>
    </w:p>
    <w:p w:rsidR="008955BB" w:rsidRPr="003567BE" w:rsidRDefault="008955BB" w:rsidP="008955BB">
      <w:pPr>
        <w:spacing w:after="0" w:line="240" w:lineRule="auto"/>
        <w:jc w:val="both"/>
        <w:rPr>
          <w:rFonts w:ascii="Times New Roman" w:hAnsi="Times New Roman"/>
          <w:sz w:val="20"/>
          <w:szCs w:val="20"/>
        </w:rPr>
      </w:pPr>
      <w:r w:rsidRPr="005B2063">
        <w:rPr>
          <w:rFonts w:ascii="Times New Roman" w:hAnsi="Times New Roman"/>
          <w:sz w:val="20"/>
          <w:szCs w:val="20"/>
        </w:rPr>
        <w:t xml:space="preserve">2) «Случай впервые в жизни установленного диагноза ЗНО» рассчитывается как значение строки 02 «Злокачественные новообразования» графы 8 «Выявлено заболеваний, </w:t>
      </w:r>
      <w:proofErr w:type="gramStart"/>
      <w:r w:rsidRPr="005B2063">
        <w:rPr>
          <w:rFonts w:ascii="Times New Roman" w:hAnsi="Times New Roman"/>
          <w:sz w:val="20"/>
          <w:szCs w:val="20"/>
        </w:rPr>
        <w:t>с</w:t>
      </w:r>
      <w:proofErr w:type="gramEnd"/>
      <w:r w:rsidRPr="005B2063">
        <w:rPr>
          <w:rFonts w:ascii="Times New Roman" w:hAnsi="Times New Roman"/>
          <w:sz w:val="20"/>
          <w:szCs w:val="20"/>
        </w:rPr>
        <w:t xml:space="preserve"> впервые </w:t>
      </w:r>
      <w:proofErr w:type="gramStart"/>
      <w:r w:rsidRPr="005B2063">
        <w:rPr>
          <w:rFonts w:ascii="Times New Roman" w:hAnsi="Times New Roman"/>
          <w:sz w:val="20"/>
          <w:szCs w:val="20"/>
        </w:rPr>
        <w:t>в</w:t>
      </w:r>
      <w:proofErr w:type="gramEnd"/>
      <w:r w:rsidRPr="005B2063">
        <w:rPr>
          <w:rFonts w:ascii="Times New Roman" w:hAnsi="Times New Roman"/>
          <w:sz w:val="20"/>
          <w:szCs w:val="20"/>
        </w:rPr>
        <w:t xml:space="preserve"> жизни установленным диагнозом, всего» таблицы «Заболевания, выявленные при проведении профилактического медицинского осмотра (диспансеризации), установление диспансерного наблюдения» (5000)</w:t>
      </w:r>
    </w:p>
    <w:p w:rsidR="008955BB" w:rsidRPr="005B2063" w:rsidRDefault="008955BB" w:rsidP="008955BB">
      <w:pPr>
        <w:spacing w:after="0" w:line="240" w:lineRule="auto"/>
        <w:ind w:firstLine="709"/>
        <w:contextualSpacing/>
        <w:jc w:val="center"/>
        <w:rPr>
          <w:rFonts w:ascii="Times New Roman" w:hAnsi="Times New Roman"/>
          <w:sz w:val="28"/>
          <w:szCs w:val="28"/>
        </w:rPr>
      </w:pPr>
      <w:r w:rsidRPr="005B2063">
        <w:rPr>
          <w:rFonts w:ascii="Times New Roman" w:hAnsi="Times New Roman"/>
          <w:b/>
          <w:sz w:val="28"/>
          <w:szCs w:val="28"/>
        </w:rPr>
        <w:t>3. Задачи региональной программы</w:t>
      </w:r>
    </w:p>
    <w:p w:rsidR="008955BB" w:rsidRPr="005B2063" w:rsidRDefault="008955BB" w:rsidP="008955BB">
      <w:pPr>
        <w:spacing w:after="0" w:line="240" w:lineRule="auto"/>
        <w:ind w:firstLine="709"/>
        <w:jc w:val="both"/>
        <w:rPr>
          <w:rFonts w:ascii="Times New Roman" w:hAnsi="Times New Roman"/>
          <w:sz w:val="28"/>
          <w:szCs w:val="28"/>
        </w:rPr>
      </w:pP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1. Совершенствование комплекса мер первичной профилактики онкологических заболеваний, включая выполнение онкологического скрининга в ходе диспансеризации и профилактических осмотров для обеспечения раннего выявления ЗНО: </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5B2063">
        <w:rPr>
          <w:rFonts w:ascii="Times New Roman" w:hAnsi="Times New Roman"/>
          <w:sz w:val="28"/>
          <w:szCs w:val="28"/>
        </w:rPr>
        <w:t>) реализация муниципальных программ по укреплению общественного здоровья, разработка методических материалов;</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5B2063">
        <w:rPr>
          <w:rFonts w:ascii="Times New Roman" w:hAnsi="Times New Roman"/>
          <w:sz w:val="28"/>
          <w:szCs w:val="28"/>
        </w:rPr>
        <w:t xml:space="preserve">) разработка и внедрение корпоративных программ по сохранению здоровья работающего населения; </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B2063">
        <w:rPr>
          <w:rFonts w:ascii="Times New Roman" w:hAnsi="Times New Roman"/>
          <w:sz w:val="28"/>
          <w:szCs w:val="28"/>
        </w:rPr>
        <w:t>) реализация информационной кампании, направленной на пропаганду здорового образа жизни, снижение факторов риска развития онкологических заболеваний среди населения;</w:t>
      </w:r>
    </w:p>
    <w:p w:rsidR="008955BB" w:rsidRPr="005B2063" w:rsidRDefault="008955BB" w:rsidP="008955BB">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4</w:t>
      </w:r>
      <w:r w:rsidRPr="005B2063">
        <w:rPr>
          <w:rFonts w:ascii="Times New Roman" w:hAnsi="Times New Roman"/>
          <w:spacing w:val="-2"/>
          <w:sz w:val="28"/>
          <w:szCs w:val="28"/>
        </w:rPr>
        <w:t>) проведение тематических противораковых акций с привлечением некоммерческих организаций, волонтеров (Международный день борьбы с раком, День борьбы с меланомой, Всемирный день борьбы с курением, Всемирный день борьбы с раком молочной железы, Международный день отказа от курения, Европейская неделя ранней диагностики опухолей головы и шеи);</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5B2063">
        <w:rPr>
          <w:rFonts w:ascii="Times New Roman" w:hAnsi="Times New Roman"/>
          <w:sz w:val="28"/>
          <w:szCs w:val="28"/>
        </w:rPr>
        <w:t>) обучение медицинскими работниками, оказывающими первичную медико-санитарную помощь, населения в школах здоровья по отказу от курения; снижение употребления таба</w:t>
      </w:r>
      <w:r>
        <w:rPr>
          <w:rFonts w:ascii="Times New Roman" w:hAnsi="Times New Roman"/>
          <w:sz w:val="28"/>
          <w:szCs w:val="28"/>
        </w:rPr>
        <w:t>кокурения среди населения к 2030</w:t>
      </w:r>
      <w:r w:rsidRPr="005B2063">
        <w:rPr>
          <w:rFonts w:ascii="Times New Roman" w:hAnsi="Times New Roman"/>
          <w:sz w:val="28"/>
          <w:szCs w:val="28"/>
        </w:rPr>
        <w:t xml:space="preserve"> г. (16 % от числа обучаемых);</w:t>
      </w:r>
    </w:p>
    <w:p w:rsidR="008955BB" w:rsidRPr="005B2063" w:rsidRDefault="008955BB" w:rsidP="008955BB">
      <w:pPr>
        <w:spacing w:after="0" w:line="240" w:lineRule="auto"/>
        <w:ind w:firstLine="709"/>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6</w:t>
      </w:r>
      <w:r w:rsidRPr="005B2063">
        <w:rPr>
          <w:rFonts w:ascii="Times New Roman" w:eastAsia="Times New Roman" w:hAnsi="Times New Roman"/>
          <w:sz w:val="28"/>
          <w:szCs w:val="28"/>
          <w:shd w:val="clear" w:color="auto" w:fill="FFFFFF"/>
        </w:rPr>
        <w:t>) обучение целевых групп населения в школах здоровья по ведению гражданами здорового образа жизни, включая здоровое питание. Снижение среди взрослого населения распространенн</w:t>
      </w:r>
      <w:r>
        <w:rPr>
          <w:rFonts w:ascii="Times New Roman" w:eastAsia="Times New Roman" w:hAnsi="Times New Roman"/>
          <w:sz w:val="28"/>
          <w:szCs w:val="28"/>
          <w:shd w:val="clear" w:color="auto" w:fill="FFFFFF"/>
        </w:rPr>
        <w:t xml:space="preserve">ости нездорового питания к 2030 </w:t>
      </w:r>
      <w:r w:rsidRPr="005B2063">
        <w:rPr>
          <w:rFonts w:ascii="Times New Roman" w:eastAsia="Times New Roman" w:hAnsi="Times New Roman"/>
          <w:sz w:val="28"/>
          <w:szCs w:val="28"/>
          <w:shd w:val="clear" w:color="auto" w:fill="FFFFFF"/>
        </w:rPr>
        <w:t>г. до 35 %, избыточного веса и ожирения – до 25 %, гиподинамии – до 26 %;</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5B2063">
        <w:rPr>
          <w:rFonts w:ascii="Times New Roman" w:hAnsi="Times New Roman"/>
          <w:sz w:val="28"/>
          <w:szCs w:val="28"/>
        </w:rPr>
        <w:t>) формирование мотивации населения к повышению физической активности;</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5B2063">
        <w:rPr>
          <w:rFonts w:ascii="Times New Roman" w:hAnsi="Times New Roman"/>
          <w:sz w:val="28"/>
          <w:szCs w:val="28"/>
        </w:rPr>
        <w:t xml:space="preserve">) проведение </w:t>
      </w:r>
      <w:proofErr w:type="gramStart"/>
      <w:r w:rsidRPr="005B2063">
        <w:rPr>
          <w:rFonts w:ascii="Times New Roman" w:hAnsi="Times New Roman"/>
          <w:sz w:val="28"/>
          <w:szCs w:val="28"/>
        </w:rPr>
        <w:t>профилактический</w:t>
      </w:r>
      <w:proofErr w:type="gramEnd"/>
      <w:r w:rsidRPr="005B2063">
        <w:rPr>
          <w:rFonts w:ascii="Times New Roman" w:hAnsi="Times New Roman"/>
          <w:sz w:val="28"/>
          <w:szCs w:val="28"/>
        </w:rPr>
        <w:t xml:space="preserve"> медицинских осмотров и диспансеризации, увеличение охвата среди населения края скрининговыми мероприятиями и выявления ЗНО на ранних стадиях развития;</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5B2063">
        <w:rPr>
          <w:rFonts w:ascii="Times New Roman" w:hAnsi="Times New Roman"/>
          <w:sz w:val="28"/>
          <w:szCs w:val="28"/>
        </w:rPr>
        <w:t xml:space="preserve">) </w:t>
      </w:r>
      <w:r>
        <w:rPr>
          <w:rFonts w:ascii="Times New Roman" w:hAnsi="Times New Roman"/>
          <w:sz w:val="28"/>
          <w:szCs w:val="28"/>
        </w:rPr>
        <w:t>совместное мероприятие Министерства здравоохранения</w:t>
      </w:r>
      <w:r w:rsidRPr="005B2063">
        <w:rPr>
          <w:rFonts w:ascii="Times New Roman" w:hAnsi="Times New Roman"/>
          <w:sz w:val="28"/>
          <w:szCs w:val="28"/>
        </w:rPr>
        <w:t xml:space="preserve"> Забайкальского края и Министерства образования и науки Забайкальского края по проведению лекториев среди девочек-подростков, подростков выступления врачей гинекологов, инфекционистов на родительских собраниях о вакцинации против вируса папилломы человека, гепатита «В», факторах риска развития онкологических заболеваний; трансляция данной тематики в медицинских организациях края; </w:t>
      </w:r>
    </w:p>
    <w:p w:rsidR="008955BB" w:rsidRPr="005B2063" w:rsidRDefault="008955BB" w:rsidP="008955BB">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lastRenderedPageBreak/>
        <w:t>10</w:t>
      </w:r>
      <w:r w:rsidRPr="005B2063">
        <w:rPr>
          <w:rFonts w:ascii="Times New Roman" w:hAnsi="Times New Roman"/>
          <w:sz w:val="28"/>
          <w:szCs w:val="28"/>
        </w:rPr>
        <w:t>) и</w:t>
      </w:r>
      <w:r w:rsidRPr="005B2063">
        <w:rPr>
          <w:rFonts w:ascii="Times New Roman" w:eastAsia="Times New Roman" w:hAnsi="Times New Roman"/>
          <w:sz w:val="28"/>
          <w:szCs w:val="28"/>
        </w:rPr>
        <w:t>нформирование населения о проведении скринингов, направленных на раннее выявление онкологических заболеваний, о необходимости прохождения профилактических осмотров, в рамках которых предусмотрены исследования, которые позволяют обнаружить ЗНО на ранней стадии;</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5B2063">
        <w:rPr>
          <w:rFonts w:ascii="Times New Roman" w:hAnsi="Times New Roman"/>
          <w:sz w:val="28"/>
          <w:szCs w:val="28"/>
        </w:rPr>
        <w:t xml:space="preserve">) совместная работа </w:t>
      </w:r>
      <w:r>
        <w:rPr>
          <w:rFonts w:ascii="Times New Roman" w:hAnsi="Times New Roman"/>
          <w:sz w:val="28"/>
          <w:szCs w:val="28"/>
        </w:rPr>
        <w:t>Министерства здравоохранения</w:t>
      </w:r>
      <w:r w:rsidRPr="005B2063">
        <w:rPr>
          <w:rFonts w:ascii="Times New Roman" w:hAnsi="Times New Roman"/>
          <w:sz w:val="28"/>
          <w:szCs w:val="28"/>
        </w:rPr>
        <w:t xml:space="preserve"> Забайкальского края и средств массовой информации (телевидение, радио, печать) по формированию у населения края здорового образа жизни;</w:t>
      </w:r>
    </w:p>
    <w:p w:rsidR="008955BB" w:rsidRPr="005B2063" w:rsidRDefault="008955BB" w:rsidP="008955B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12</w:t>
      </w:r>
      <w:r w:rsidRPr="005B2063">
        <w:rPr>
          <w:rFonts w:ascii="Times New Roman" w:eastAsia="Times New Roman" w:hAnsi="Times New Roman"/>
          <w:sz w:val="28"/>
          <w:szCs w:val="28"/>
        </w:rPr>
        <w:t>) создание специальных проектов в СМИ, групп в социальных сетях «Одноклассники», «В Контакте», проведение работы в тематических блоках; размещение в СМИ рекламно-информационных материалов, в том числе на региональных телеканалах.</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2. </w:t>
      </w:r>
      <w:r>
        <w:rPr>
          <w:rFonts w:ascii="Times New Roman" w:hAnsi="Times New Roman"/>
          <w:sz w:val="28"/>
          <w:szCs w:val="28"/>
        </w:rPr>
        <w:t>Совершенствование комплекса</w:t>
      </w:r>
      <w:r w:rsidRPr="005B2063">
        <w:rPr>
          <w:rFonts w:ascii="Times New Roman" w:hAnsi="Times New Roman"/>
          <w:sz w:val="28"/>
          <w:szCs w:val="28"/>
        </w:rPr>
        <w:t xml:space="preserve"> мер вторичной профилактики онкологических заболеваний: </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1) выявление фоновых и предраковых заболеваний для принятия профилактических мер к развитию ЗНО;</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2) увеличение охвата населения </w:t>
      </w:r>
      <w:r>
        <w:rPr>
          <w:rFonts w:ascii="Times New Roman" w:hAnsi="Times New Roman"/>
          <w:sz w:val="28"/>
          <w:szCs w:val="28"/>
        </w:rPr>
        <w:t xml:space="preserve">края скрининговыми методами до </w:t>
      </w:r>
      <w:r w:rsidRPr="005B2063">
        <w:rPr>
          <w:rFonts w:ascii="Times New Roman" w:hAnsi="Times New Roman"/>
          <w:sz w:val="28"/>
          <w:szCs w:val="28"/>
        </w:rPr>
        <w:t xml:space="preserve">80 %; </w:t>
      </w:r>
    </w:p>
    <w:p w:rsidR="008955BB" w:rsidRPr="005B2063" w:rsidRDefault="008955BB" w:rsidP="008955BB">
      <w:pPr>
        <w:widowControl w:val="0"/>
        <w:suppressAutoHyphens/>
        <w:spacing w:after="0" w:line="240" w:lineRule="auto"/>
        <w:ind w:firstLine="709"/>
        <w:jc w:val="both"/>
        <w:rPr>
          <w:rFonts w:ascii="Times New Roman" w:hAnsi="Times New Roman"/>
          <w:sz w:val="28"/>
          <w:szCs w:val="28"/>
        </w:rPr>
      </w:pPr>
      <w:r w:rsidRPr="005B2063">
        <w:rPr>
          <w:rFonts w:ascii="Times New Roman" w:hAnsi="Times New Roman"/>
          <w:sz w:val="28"/>
          <w:szCs w:val="28"/>
        </w:rPr>
        <w:t>3) перевод работы ФАПов в режим смотрового кабинета в 100% случаев;</w:t>
      </w:r>
    </w:p>
    <w:p w:rsidR="008955BB" w:rsidRPr="005B2063" w:rsidRDefault="008955BB" w:rsidP="008955BB">
      <w:pPr>
        <w:widowControl w:val="0"/>
        <w:suppressAutoHyphens/>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4) укомплектование медицинских организаций, подведомственных </w:t>
      </w:r>
      <w:r>
        <w:rPr>
          <w:rFonts w:ascii="Times New Roman" w:hAnsi="Times New Roman"/>
          <w:sz w:val="28"/>
          <w:szCs w:val="28"/>
        </w:rPr>
        <w:t>Министерства здравоохранения</w:t>
      </w:r>
      <w:r w:rsidRPr="005B2063">
        <w:rPr>
          <w:rFonts w:ascii="Times New Roman" w:hAnsi="Times New Roman"/>
          <w:sz w:val="28"/>
          <w:szCs w:val="28"/>
        </w:rPr>
        <w:t xml:space="preserve"> Забайкальского края, квалифицированными врачами и средним медицинским персоналом (продолжение мероприятий программы «Земский доктор», учет населенных пунктов, в которых планируется постройка ФАПов, при организации целевого обучения студентов медицинских колледжей);</w:t>
      </w:r>
    </w:p>
    <w:p w:rsidR="008955BB" w:rsidRPr="005B2063" w:rsidRDefault="008955BB" w:rsidP="008955BB">
      <w:pPr>
        <w:widowControl w:val="0"/>
        <w:suppressAutoHyphens/>
        <w:spacing w:after="0" w:line="240" w:lineRule="auto"/>
        <w:ind w:firstLine="709"/>
        <w:jc w:val="both"/>
        <w:rPr>
          <w:rFonts w:ascii="Times New Roman" w:hAnsi="Times New Roman"/>
          <w:sz w:val="28"/>
          <w:szCs w:val="28"/>
        </w:rPr>
      </w:pPr>
      <w:r w:rsidRPr="005B2063">
        <w:rPr>
          <w:rFonts w:ascii="Times New Roman" w:hAnsi="Times New Roman"/>
          <w:sz w:val="28"/>
          <w:szCs w:val="28"/>
        </w:rPr>
        <w:t>5) продолжение развития выездных методов работы;</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6) внедрение дополнительных критериев эффективности работы врачей, непосредственно осуществляющих прием пациентов;</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5B2063">
        <w:rPr>
          <w:rFonts w:ascii="Times New Roman" w:hAnsi="Times New Roman"/>
          <w:sz w:val="28"/>
          <w:szCs w:val="28"/>
        </w:rPr>
        <w:t>) расширение информации на сайтах медицинских организаций в информационно-телекоммуникационной сети «Интернет» о работе врачей-специалистов, получение консультации, в т. ч. с использованием технологий телемедицины;</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5B2063">
        <w:rPr>
          <w:rFonts w:ascii="Times New Roman" w:hAnsi="Times New Roman"/>
          <w:sz w:val="28"/>
          <w:szCs w:val="28"/>
        </w:rPr>
        <w:t xml:space="preserve">) осуществление работы по стимулированию медицинских работников (денежные выплаты) при выявлении ЗНО в стадии </w:t>
      </w:r>
      <w:r w:rsidRPr="005B2063">
        <w:rPr>
          <w:rFonts w:ascii="Times New Roman" w:hAnsi="Times New Roman"/>
          <w:sz w:val="28"/>
          <w:szCs w:val="28"/>
          <w:lang w:val="en-US"/>
        </w:rPr>
        <w:t>in</w:t>
      </w:r>
      <w:r w:rsidRPr="005B2063">
        <w:rPr>
          <w:rFonts w:ascii="Times New Roman" w:hAnsi="Times New Roman"/>
          <w:sz w:val="28"/>
          <w:szCs w:val="28"/>
        </w:rPr>
        <w:t xml:space="preserve"> </w:t>
      </w:r>
      <w:r w:rsidRPr="005B2063">
        <w:rPr>
          <w:rFonts w:ascii="Times New Roman" w:hAnsi="Times New Roman"/>
          <w:sz w:val="28"/>
          <w:szCs w:val="28"/>
          <w:lang w:val="en-US"/>
        </w:rPr>
        <w:t>situ</w:t>
      </w:r>
      <w:r w:rsidRPr="005B2063">
        <w:rPr>
          <w:rFonts w:ascii="Times New Roman" w:hAnsi="Times New Roman"/>
          <w:sz w:val="28"/>
          <w:szCs w:val="28"/>
        </w:rPr>
        <w:t xml:space="preserve"> и </w:t>
      </w:r>
      <w:r w:rsidRPr="005B2063">
        <w:rPr>
          <w:rFonts w:ascii="Times New Roman" w:hAnsi="Times New Roman"/>
          <w:sz w:val="28"/>
          <w:szCs w:val="28"/>
          <w:lang w:val="en-US"/>
        </w:rPr>
        <w:t>I</w:t>
      </w:r>
      <w:r w:rsidRPr="005B2063">
        <w:rPr>
          <w:rFonts w:ascii="Times New Roman" w:hAnsi="Times New Roman"/>
          <w:sz w:val="28"/>
          <w:szCs w:val="28"/>
        </w:rPr>
        <w:t xml:space="preserve"> стадии;</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5B2063">
        <w:rPr>
          <w:rFonts w:ascii="Times New Roman" w:hAnsi="Times New Roman"/>
          <w:sz w:val="28"/>
          <w:szCs w:val="28"/>
        </w:rPr>
        <w:t>) обучение медицинских работников на знание диспансерного наблюдения предраковых больных и онкологической настороженности при медицинском осмотре населения края.</w:t>
      </w:r>
    </w:p>
    <w:p w:rsidR="008955BB"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3. Совершенствование </w:t>
      </w:r>
      <w:r>
        <w:rPr>
          <w:rFonts w:ascii="Times New Roman" w:hAnsi="Times New Roman"/>
          <w:sz w:val="28"/>
          <w:szCs w:val="28"/>
        </w:rPr>
        <w:t>порядка маршрутизации пациентов с подозрением на онкологические заболевания и с установленным диагнозом онкологического заболевания на всех этапах оказания медицинской помощи.</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bCs/>
          <w:sz w:val="28"/>
          <w:szCs w:val="28"/>
        </w:rPr>
        <w:t xml:space="preserve">1) </w:t>
      </w:r>
      <w:r w:rsidRPr="005B2063">
        <w:rPr>
          <w:rFonts w:ascii="Times New Roman" w:hAnsi="Times New Roman"/>
          <w:sz w:val="28"/>
          <w:szCs w:val="28"/>
        </w:rPr>
        <w:t>организация</w:t>
      </w:r>
      <w:r>
        <w:rPr>
          <w:rFonts w:ascii="Times New Roman" w:hAnsi="Times New Roman"/>
          <w:sz w:val="28"/>
          <w:szCs w:val="28"/>
        </w:rPr>
        <w:t xml:space="preserve">, взаимодействие </w:t>
      </w:r>
      <w:r w:rsidRPr="005B2063">
        <w:rPr>
          <w:rFonts w:ascii="Times New Roman" w:hAnsi="Times New Roman"/>
          <w:sz w:val="28"/>
          <w:szCs w:val="28"/>
        </w:rPr>
        <w:t xml:space="preserve">в </w:t>
      </w:r>
      <w:r>
        <w:rPr>
          <w:rFonts w:ascii="Times New Roman" w:hAnsi="Times New Roman"/>
          <w:sz w:val="28"/>
          <w:szCs w:val="28"/>
        </w:rPr>
        <w:t xml:space="preserve">Забайкальском </w:t>
      </w:r>
      <w:r w:rsidRPr="005B2063">
        <w:rPr>
          <w:rFonts w:ascii="Times New Roman" w:hAnsi="Times New Roman"/>
          <w:sz w:val="28"/>
          <w:szCs w:val="28"/>
        </w:rPr>
        <w:t>крае ЦАОП на базе 6 медицинских организаций:</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ГАУЗ «Клинический медицинский центр г. Читы» (открыт в 2019 г.);</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ГАУЗ «Агинская окружная больница» (открыт в 2020 г.);</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lastRenderedPageBreak/>
        <w:t>ГУЗ «Краевая больница № 3» – в 2021 г. (открыт в 2021 г.);</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ГАУЗ «Краевая больница № 4» – в 2022 г. (открыт в 2022 г.);</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ГУЗ «Борзинская ЦРБ» – в 2023 г. (открыт в 2023 г.);</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ГУЗ «Петровск-Забайкальская ЦРБ» – </w:t>
      </w:r>
      <w:r>
        <w:rPr>
          <w:rFonts w:ascii="Times New Roman" w:hAnsi="Times New Roman"/>
          <w:sz w:val="28"/>
          <w:szCs w:val="28"/>
        </w:rPr>
        <w:t xml:space="preserve">(открыт </w:t>
      </w:r>
      <w:r w:rsidRPr="005B2063">
        <w:rPr>
          <w:rFonts w:ascii="Times New Roman" w:hAnsi="Times New Roman"/>
          <w:sz w:val="28"/>
          <w:szCs w:val="28"/>
        </w:rPr>
        <w:t>в 2024 г.</w:t>
      </w:r>
      <w:r>
        <w:rPr>
          <w:rFonts w:ascii="Times New Roman" w:hAnsi="Times New Roman"/>
          <w:sz w:val="28"/>
          <w:szCs w:val="28"/>
        </w:rPr>
        <w:t>)</w:t>
      </w:r>
      <w:proofErr w:type="gramStart"/>
      <w:r>
        <w:rPr>
          <w:rFonts w:ascii="Times New Roman" w:hAnsi="Times New Roman"/>
          <w:sz w:val="28"/>
          <w:szCs w:val="28"/>
        </w:rPr>
        <w:t xml:space="preserve"> </w:t>
      </w:r>
      <w:r w:rsidRPr="005B2063">
        <w:rPr>
          <w:rFonts w:ascii="Times New Roman" w:hAnsi="Times New Roman"/>
          <w:sz w:val="28"/>
          <w:szCs w:val="28"/>
        </w:rPr>
        <w:t>;</w:t>
      </w:r>
      <w:proofErr w:type="gramEnd"/>
    </w:p>
    <w:p w:rsidR="008955BB" w:rsidRPr="005B2063" w:rsidRDefault="008955BB" w:rsidP="008955BB">
      <w:pPr>
        <w:spacing w:after="0" w:line="240" w:lineRule="auto"/>
        <w:ind w:firstLine="709"/>
        <w:jc w:val="both"/>
        <w:rPr>
          <w:rFonts w:ascii="Times New Roman" w:hAnsi="Times New Roman"/>
          <w:bCs/>
          <w:sz w:val="28"/>
          <w:szCs w:val="28"/>
        </w:rPr>
      </w:pPr>
      <w:r w:rsidRPr="005B2063">
        <w:rPr>
          <w:rFonts w:ascii="Times New Roman" w:hAnsi="Times New Roman"/>
          <w:bCs/>
          <w:sz w:val="28"/>
          <w:szCs w:val="28"/>
        </w:rPr>
        <w:t>2) укомплектование кадрами центров амбулаторной онкологической помощи врачами-онкологами и средним медицинским персоналом, где они отсутствуют;</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B2063">
        <w:rPr>
          <w:rFonts w:ascii="Times New Roman" w:hAnsi="Times New Roman"/>
          <w:sz w:val="28"/>
          <w:szCs w:val="28"/>
        </w:rPr>
        <w:t xml:space="preserve">) внедрение в практику мультидисциплинарного подхода в лечении и динамическом наблюдением пациентов. </w:t>
      </w:r>
      <w:proofErr w:type="gramStart"/>
      <w:r w:rsidRPr="005B2063">
        <w:rPr>
          <w:rFonts w:ascii="Times New Roman" w:hAnsi="Times New Roman"/>
          <w:sz w:val="28"/>
          <w:szCs w:val="28"/>
        </w:rPr>
        <w:t>Обеспечение ис</w:t>
      </w:r>
      <w:r>
        <w:rPr>
          <w:rFonts w:ascii="Times New Roman" w:hAnsi="Times New Roman"/>
          <w:sz w:val="28"/>
          <w:szCs w:val="28"/>
        </w:rPr>
        <w:t xml:space="preserve">полнения врачами-специалистами </w:t>
      </w:r>
      <w:r w:rsidRPr="005B2063">
        <w:rPr>
          <w:rFonts w:ascii="Times New Roman" w:hAnsi="Times New Roman"/>
          <w:sz w:val="28"/>
          <w:szCs w:val="28"/>
        </w:rPr>
        <w:t xml:space="preserve">клинических рекомендаций и протоколов ведения онкологических пациентов, приведенных в рубрикаторе клинических рекомендаций, формирование в ГУЗ «КОД» системы внутреннего контроля качества в соответствии с требованиями (практическими рекомендациями) Росздравнадзора, направленной на построение системы управления процессами, позволяющей минимизировать риски при оказании медицинской помощи, вовремя обнаруживать узкие места и проводить корректирующие мероприятия; </w:t>
      </w:r>
      <w:proofErr w:type="gramEnd"/>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5B2063">
        <w:rPr>
          <w:rFonts w:ascii="Times New Roman" w:hAnsi="Times New Roman"/>
          <w:sz w:val="28"/>
          <w:szCs w:val="28"/>
        </w:rPr>
        <w:t xml:space="preserve">) разработка методической информации по ведению «Школы по уходу за стомами», «Школы после мастектомии», «Школы по коррекции питания» и обучение среднего медицинского персонала, оказывающего первичную медико-санитарную помощь. </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4. Совершенствование комплекса мер, направленных на развитие первичной специализированной медико-санитарной помощи пациентам с онкологическими заболеваниями:</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5B2063">
        <w:rPr>
          <w:rFonts w:ascii="Times New Roman" w:hAnsi="Times New Roman"/>
          <w:sz w:val="28"/>
          <w:szCs w:val="28"/>
        </w:rPr>
        <w:t xml:space="preserve">регулярный </w:t>
      </w:r>
      <w:proofErr w:type="gramStart"/>
      <w:r w:rsidRPr="005B2063">
        <w:rPr>
          <w:rFonts w:ascii="Times New Roman" w:hAnsi="Times New Roman"/>
          <w:sz w:val="28"/>
          <w:szCs w:val="28"/>
        </w:rPr>
        <w:t>контроль за</w:t>
      </w:r>
      <w:proofErr w:type="gramEnd"/>
      <w:r w:rsidRPr="005B2063">
        <w:rPr>
          <w:rFonts w:ascii="Times New Roman" w:hAnsi="Times New Roman"/>
          <w:sz w:val="28"/>
          <w:szCs w:val="28"/>
        </w:rPr>
        <w:t xml:space="preserve"> деятельностью ПОК, ЦАОП </w:t>
      </w:r>
      <w:r>
        <w:rPr>
          <w:rFonts w:ascii="Times New Roman" w:hAnsi="Times New Roman"/>
          <w:sz w:val="28"/>
          <w:szCs w:val="28"/>
        </w:rPr>
        <w:t xml:space="preserve">формирование «зеленого коридора» </w:t>
      </w:r>
      <w:r w:rsidRPr="005B2063">
        <w:rPr>
          <w:rFonts w:ascii="Times New Roman" w:hAnsi="Times New Roman"/>
          <w:sz w:val="28"/>
          <w:szCs w:val="28"/>
        </w:rPr>
        <w:t>(диагностика, лечение и реабилитация);</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5B2063">
        <w:rPr>
          <w:rFonts w:ascii="Times New Roman" w:hAnsi="Times New Roman"/>
          <w:sz w:val="28"/>
          <w:szCs w:val="28"/>
        </w:rPr>
        <w:t xml:space="preserve"> разбор запущенных случаев выявления пациентов с ЗНО;</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B2063">
        <w:rPr>
          <w:rFonts w:ascii="Times New Roman" w:hAnsi="Times New Roman"/>
          <w:sz w:val="28"/>
          <w:szCs w:val="28"/>
        </w:rPr>
        <w:t xml:space="preserve"> регулярное </w:t>
      </w:r>
      <w:proofErr w:type="gramStart"/>
      <w:r w:rsidRPr="005B2063">
        <w:rPr>
          <w:rFonts w:ascii="Times New Roman" w:hAnsi="Times New Roman"/>
          <w:sz w:val="28"/>
          <w:szCs w:val="28"/>
        </w:rPr>
        <w:t>обучение медицинских работников по диагностике</w:t>
      </w:r>
      <w:proofErr w:type="gramEnd"/>
      <w:r w:rsidRPr="005B2063">
        <w:rPr>
          <w:rFonts w:ascii="Times New Roman" w:hAnsi="Times New Roman"/>
          <w:sz w:val="28"/>
          <w:szCs w:val="28"/>
        </w:rPr>
        <w:t>, маршрутизации пациентов с подозр</w:t>
      </w:r>
      <w:r>
        <w:rPr>
          <w:rFonts w:ascii="Times New Roman" w:hAnsi="Times New Roman"/>
          <w:sz w:val="28"/>
          <w:szCs w:val="28"/>
        </w:rPr>
        <w:t>ением и имеющимся диагнозом ЗНО;</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4) обучение врача патологоанатома в ГУЗ КОД в 2025 г., для увеличения объемов и соблюдение сроков проведения</w:t>
      </w:r>
      <w:r w:rsidRPr="006435B3">
        <w:rPr>
          <w:rFonts w:ascii="Times New Roman" w:hAnsi="Times New Roman"/>
          <w:sz w:val="28"/>
          <w:szCs w:val="28"/>
        </w:rPr>
        <w:t xml:space="preserve"> </w:t>
      </w:r>
      <w:r>
        <w:rPr>
          <w:rFonts w:ascii="Times New Roman" w:hAnsi="Times New Roman"/>
          <w:sz w:val="28"/>
          <w:szCs w:val="28"/>
        </w:rPr>
        <w:t>иммуногистохимических цитогенетических и молекулярно-генетических исследований;</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обучение врача по профили «радиология» для работы в отделении </w:t>
      </w:r>
      <w:r w:rsidRPr="00C832BC">
        <w:rPr>
          <w:rFonts w:ascii="Times New Roman" w:hAnsi="Times New Roman"/>
          <w:sz w:val="28"/>
          <w:szCs w:val="28"/>
        </w:rPr>
        <w:t>радиологии, радионуклидной терапии и диагностики</w:t>
      </w:r>
      <w:r>
        <w:rPr>
          <w:rFonts w:ascii="Times New Roman" w:hAnsi="Times New Roman"/>
          <w:sz w:val="28"/>
          <w:szCs w:val="28"/>
        </w:rPr>
        <w:t xml:space="preserve"> ГУЗ КОД в 2025 г.</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6) совершенствование организации радиологической службы в Забайкальском крае в части проведения диагностических исследований с использованием радиофармацевтических лекарственных препаратов.</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7) разработка по организации ЦАОП, обновление порядка и схемы маршрутизации пациентов в 2025 г</w:t>
      </w:r>
      <w:proofErr w:type="gramStart"/>
      <w:r>
        <w:rPr>
          <w:rFonts w:ascii="Times New Roman" w:hAnsi="Times New Roman"/>
          <w:sz w:val="28"/>
          <w:szCs w:val="28"/>
        </w:rPr>
        <w:t xml:space="preserve">.. </w:t>
      </w:r>
      <w:proofErr w:type="gramEnd"/>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8) внедрение в практику деятельности ЦАОП мультидисциплинарного подхода в диагностике, лечении и динамического наблюдения пациентов.</w:t>
      </w:r>
    </w:p>
    <w:p w:rsidR="008955BB" w:rsidRPr="005B2063" w:rsidRDefault="008955BB" w:rsidP="008955BB">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9)</w:t>
      </w:r>
      <w:r w:rsidRPr="005B2063">
        <w:rPr>
          <w:rFonts w:ascii="Times New Roman" w:hAnsi="Times New Roman"/>
          <w:sz w:val="28"/>
          <w:szCs w:val="28"/>
        </w:rPr>
        <w:t xml:space="preserve"> р</w:t>
      </w:r>
      <w:r w:rsidRPr="005B2063">
        <w:rPr>
          <w:rFonts w:ascii="Times New Roman" w:eastAsia="Times New Roman" w:hAnsi="Times New Roman"/>
          <w:sz w:val="28"/>
          <w:szCs w:val="28"/>
        </w:rPr>
        <w:t>аспределение потоков пациентов с учетом открытия ЦАОП;</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10) проводить в каждом ЦАОП противоопухолевую лекарственную терапию не менее 35 схем.</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Pr="005B2063">
        <w:rPr>
          <w:rFonts w:ascii="Times New Roman" w:hAnsi="Times New Roman"/>
          <w:sz w:val="28"/>
          <w:szCs w:val="28"/>
        </w:rPr>
        <w:t xml:space="preserve">. </w:t>
      </w:r>
      <w:proofErr w:type="gramStart"/>
      <w:r w:rsidRPr="005B2063">
        <w:rPr>
          <w:rFonts w:ascii="Times New Roman" w:hAnsi="Times New Roman"/>
          <w:sz w:val="28"/>
          <w:szCs w:val="28"/>
        </w:rPr>
        <w:t>Совершенствование оказания специализированной медицинской помощи пациентам с онкологическими заболеваниями</w:t>
      </w:r>
      <w:r>
        <w:rPr>
          <w:rFonts w:ascii="Times New Roman" w:hAnsi="Times New Roman"/>
          <w:sz w:val="28"/>
          <w:szCs w:val="28"/>
        </w:rPr>
        <w:t xml:space="preserve"> на основе клинических рекомендаций, оказываемой в стационарах условиях и условиях дневного стационара, приведение в соответствие организации и оснащение медицинских организаций, оказывающих медицинскую помощь пациентам с онкологическими заболеваниями Порядку оказания медицинской помощи взрослому населении при онкологических заболеваниях, утвержденным приказом Минзрава России от 19.02.2021 г. №116н</w:t>
      </w:r>
      <w:r w:rsidRPr="005B2063">
        <w:rPr>
          <w:rFonts w:ascii="Times New Roman" w:hAnsi="Times New Roman"/>
          <w:sz w:val="28"/>
          <w:szCs w:val="28"/>
        </w:rPr>
        <w:t>:</w:t>
      </w:r>
      <w:proofErr w:type="gramEnd"/>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1) внедрение информационных технологий в работу онкологической службы, и их интеграция в систему медицинских организаций края;</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5B2063">
        <w:rPr>
          <w:rFonts w:ascii="Times New Roman" w:hAnsi="Times New Roman"/>
          <w:sz w:val="28"/>
          <w:szCs w:val="28"/>
        </w:rPr>
        <w:t>) освоение органосохраняющих оперативных вмешательств;</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B2063">
        <w:rPr>
          <w:rFonts w:ascii="Times New Roman" w:hAnsi="Times New Roman"/>
          <w:sz w:val="28"/>
          <w:szCs w:val="28"/>
        </w:rPr>
        <w:t>) продолжение внедрения инновационных методов ведения онкологических пациентов на основе утвержденных клинических рекомендаций по профилактике, диагностике, лечению ЗНО в ГУЗ «КОД»;</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5B2063">
        <w:rPr>
          <w:rFonts w:ascii="Times New Roman" w:hAnsi="Times New Roman"/>
          <w:sz w:val="28"/>
          <w:szCs w:val="28"/>
        </w:rPr>
        <w:t>) совершенствование организации референс-центров: по описанию рентгенологических снимков, прижизненного гистологического, молекулярно-генетического исследования;</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5B2063">
        <w:rPr>
          <w:rFonts w:ascii="Times New Roman" w:hAnsi="Times New Roman"/>
          <w:sz w:val="28"/>
          <w:szCs w:val="28"/>
        </w:rPr>
        <w:t>) анализ сроков обследования, лечения пациентов с впервые установленным диагнозом ЗНО специалистами ГУЗ «КОД»;</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5B2063">
        <w:rPr>
          <w:rFonts w:ascii="Times New Roman" w:hAnsi="Times New Roman"/>
          <w:sz w:val="28"/>
          <w:szCs w:val="28"/>
        </w:rPr>
        <w:t xml:space="preserve">) разработка и внедрение комплексной программы реабилитации онкологических пациентов, направленной на полное или частичное восстановление трудоспособности; </w:t>
      </w:r>
    </w:p>
    <w:p w:rsidR="008955BB" w:rsidRPr="005B2063" w:rsidRDefault="008955BB" w:rsidP="008955BB">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w:t>
      </w:r>
      <w:r w:rsidRPr="005B2063">
        <w:rPr>
          <w:rFonts w:ascii="Times New Roman" w:hAnsi="Times New Roman"/>
          <w:sz w:val="28"/>
          <w:szCs w:val="28"/>
        </w:rPr>
        <w:t xml:space="preserve">) развитие и совершенствование медицинской помощи пациентам онкологического профиля, оказываемой в условиях круглосуточного и дневного стационаров, обеспечение преемственности противоопухолевой терапии, проводимой в стационарных и амбулаторных условиях; </w:t>
      </w:r>
      <w:proofErr w:type="gramEnd"/>
    </w:p>
    <w:p w:rsidR="008955BB" w:rsidRDefault="008955BB" w:rsidP="008955B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8</w:t>
      </w:r>
      <w:r w:rsidRPr="005B2063">
        <w:rPr>
          <w:rFonts w:ascii="Times New Roman" w:eastAsia="Times New Roman" w:hAnsi="Times New Roman"/>
          <w:sz w:val="28"/>
          <w:szCs w:val="28"/>
        </w:rPr>
        <w:t xml:space="preserve">) </w:t>
      </w:r>
      <w:r>
        <w:rPr>
          <w:rFonts w:ascii="Times New Roman" w:eastAsia="Times New Roman" w:hAnsi="Times New Roman"/>
          <w:sz w:val="28"/>
          <w:szCs w:val="28"/>
        </w:rPr>
        <w:t xml:space="preserve">обоснование </w:t>
      </w:r>
      <w:proofErr w:type="gramStart"/>
      <w:r>
        <w:rPr>
          <w:rFonts w:ascii="Times New Roman" w:eastAsia="Times New Roman" w:hAnsi="Times New Roman"/>
          <w:sz w:val="28"/>
          <w:szCs w:val="28"/>
        </w:rPr>
        <w:t>при</w:t>
      </w:r>
      <w:proofErr w:type="gram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формирование</w:t>
      </w:r>
      <w:proofErr w:type="gramEnd"/>
      <w:r>
        <w:rPr>
          <w:rFonts w:ascii="Times New Roman" w:eastAsia="Times New Roman" w:hAnsi="Times New Roman"/>
          <w:sz w:val="28"/>
          <w:szCs w:val="28"/>
        </w:rPr>
        <w:t xml:space="preserve"> заявки на закуп лекарственных препаратов в ЦАОП и ГУЗ КОД для проведения противоопухолевой лекарственной терапии</w:t>
      </w:r>
      <w:r w:rsidRPr="005B2063">
        <w:rPr>
          <w:rFonts w:ascii="Times New Roman" w:eastAsia="Times New Roman" w:hAnsi="Times New Roman"/>
          <w:sz w:val="28"/>
          <w:szCs w:val="28"/>
        </w:rPr>
        <w:t>.</w:t>
      </w:r>
    </w:p>
    <w:p w:rsidR="008955BB" w:rsidRPr="005B2063" w:rsidRDefault="008955BB" w:rsidP="008955B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9) повышение доступности лекарственного лечения пациентов в рамках льготного лекарственного обеспечения согласно Приказу </w:t>
      </w:r>
      <w:r>
        <w:rPr>
          <w:rFonts w:ascii="Times New Roman" w:hAnsi="Times New Roman"/>
          <w:sz w:val="28"/>
          <w:szCs w:val="28"/>
        </w:rPr>
        <w:t xml:space="preserve">Министерства здравоохранения Забайкальского края от 21.03.2025 г. №182/ОД «О взаимодействии участников процесса льготного лекарственного обеспечения в целях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своевременным распределением и использованием лекарственных средств»</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10) продолжить внедрение в ГУЗ КОД методов лечения с использованием радиофармацевтических лекарственных препаратов.</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11) переоснащение медицинским оборудованием для пациентов с онкологическими заболеваниями ГУЗ КОД с применением радиологических методов диагностики и/или лечения за счет согласованных федеральных средств.</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продолжения внедрения комплексной программы реабилитации пациентов с онкологическими заболеваниями на всех этапах оказания медицинской помощи. </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13) совершение мероприятий паллиативной медицинской помощи пациентам с онкологическими заболеваниями.</w:t>
      </w:r>
      <w:r w:rsidRPr="0016247D">
        <w:rPr>
          <w:rFonts w:ascii="Times New Roman" w:hAnsi="Times New Roman"/>
          <w:sz w:val="28"/>
          <w:szCs w:val="28"/>
        </w:rPr>
        <w:t xml:space="preserve"> </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5B2063">
        <w:rPr>
          <w:rFonts w:ascii="Times New Roman" w:hAnsi="Times New Roman"/>
          <w:sz w:val="28"/>
          <w:szCs w:val="28"/>
        </w:rPr>
        <w:t xml:space="preserve"> совершенствование трехуровневой модели оказания паллиативной медицинской помощи в крае;</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5B2063">
        <w:rPr>
          <w:rFonts w:ascii="Times New Roman" w:hAnsi="Times New Roman"/>
          <w:sz w:val="28"/>
          <w:szCs w:val="28"/>
        </w:rPr>
        <w:t xml:space="preserve"> взаимодействие с волонтерскими организациями (ФГБОУ ВО «ЧГМА»);</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5B2063">
        <w:rPr>
          <w:rFonts w:ascii="Times New Roman" w:hAnsi="Times New Roman"/>
          <w:sz w:val="28"/>
          <w:szCs w:val="28"/>
        </w:rPr>
        <w:t xml:space="preserve"> обучение медицинских работников в крае по теме «Хронический болевой синдром»;</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17)</w:t>
      </w:r>
      <w:r w:rsidRPr="005B2063">
        <w:rPr>
          <w:rFonts w:ascii="Times New Roman" w:hAnsi="Times New Roman"/>
          <w:sz w:val="28"/>
          <w:szCs w:val="28"/>
        </w:rPr>
        <w:t xml:space="preserve"> обеспечение пациентов, нуждающихся в обезболивании при оказании паллиативной медицинской помощи, лекарственными препаратами.</w:t>
      </w:r>
    </w:p>
    <w:p w:rsidR="008955BB" w:rsidRPr="005B2063" w:rsidRDefault="008955BB" w:rsidP="008955BB">
      <w:pPr>
        <w:spacing w:after="0" w:line="240" w:lineRule="auto"/>
        <w:ind w:firstLine="709"/>
        <w:jc w:val="both"/>
        <w:rPr>
          <w:rFonts w:ascii="Times New Roman" w:hAnsi="Times New Roman"/>
          <w:sz w:val="28"/>
          <w:szCs w:val="28"/>
        </w:rPr>
      </w:pP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5B2063">
        <w:rPr>
          <w:rFonts w:ascii="Times New Roman" w:hAnsi="Times New Roman"/>
          <w:sz w:val="28"/>
          <w:szCs w:val="28"/>
        </w:rPr>
        <w:t xml:space="preserve">. </w:t>
      </w:r>
      <w:r>
        <w:rPr>
          <w:rFonts w:ascii="Times New Roman" w:hAnsi="Times New Roman"/>
          <w:sz w:val="28"/>
          <w:szCs w:val="28"/>
        </w:rPr>
        <w:t>Усовершенствование мероприятий третичной профилактики</w:t>
      </w:r>
      <w:r w:rsidRPr="005B2063">
        <w:rPr>
          <w:rFonts w:ascii="Times New Roman" w:hAnsi="Times New Roman"/>
          <w:sz w:val="28"/>
          <w:szCs w:val="28"/>
        </w:rPr>
        <w:t xml:space="preserve"> </w:t>
      </w:r>
      <w:r>
        <w:rPr>
          <w:rFonts w:ascii="Times New Roman" w:hAnsi="Times New Roman"/>
          <w:sz w:val="28"/>
          <w:szCs w:val="28"/>
        </w:rPr>
        <w:t>рака</w:t>
      </w:r>
      <w:r w:rsidRPr="005B2063">
        <w:rPr>
          <w:rFonts w:ascii="Times New Roman" w:hAnsi="Times New Roman"/>
          <w:sz w:val="28"/>
          <w:szCs w:val="28"/>
        </w:rPr>
        <w:t xml:space="preserve">, </w:t>
      </w:r>
      <w:r>
        <w:rPr>
          <w:rFonts w:ascii="Times New Roman" w:hAnsi="Times New Roman"/>
          <w:sz w:val="28"/>
          <w:szCs w:val="28"/>
        </w:rPr>
        <w:t>Организация проведения</w:t>
      </w:r>
      <w:r w:rsidRPr="005B2063">
        <w:rPr>
          <w:rFonts w:ascii="Times New Roman" w:hAnsi="Times New Roman"/>
          <w:sz w:val="28"/>
          <w:szCs w:val="28"/>
        </w:rPr>
        <w:t xml:space="preserve"> диспансерного наблюдения пациентов с онкологическими </w:t>
      </w:r>
      <w:r>
        <w:rPr>
          <w:rFonts w:ascii="Times New Roman" w:hAnsi="Times New Roman"/>
          <w:sz w:val="28"/>
          <w:szCs w:val="28"/>
        </w:rPr>
        <w:t xml:space="preserve">и предраковыми </w:t>
      </w:r>
      <w:r w:rsidRPr="005B2063">
        <w:rPr>
          <w:rFonts w:ascii="Times New Roman" w:hAnsi="Times New Roman"/>
          <w:sz w:val="28"/>
          <w:szCs w:val="28"/>
        </w:rPr>
        <w:t>заболеваниями:</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1) диспансерное наблюдение врачом-онкологом пациентов, имеющих ЗНО</w:t>
      </w:r>
      <w:r>
        <w:rPr>
          <w:rFonts w:ascii="Times New Roman" w:hAnsi="Times New Roman"/>
          <w:sz w:val="28"/>
          <w:szCs w:val="28"/>
        </w:rPr>
        <w:t xml:space="preserve"> согласно клиническим рекомендациям</w:t>
      </w:r>
      <w:r w:rsidRPr="005B2063">
        <w:rPr>
          <w:rFonts w:ascii="Times New Roman" w:hAnsi="Times New Roman"/>
          <w:sz w:val="28"/>
          <w:szCs w:val="28"/>
        </w:rPr>
        <w:t>;</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5B2063">
        <w:rPr>
          <w:rFonts w:ascii="Times New Roman" w:hAnsi="Times New Roman"/>
          <w:sz w:val="28"/>
          <w:szCs w:val="28"/>
        </w:rPr>
        <w:t>) обучение алгоритму диспансерного наблюдения за пациентами с ЗНО</w:t>
      </w:r>
      <w:r>
        <w:rPr>
          <w:rFonts w:ascii="Times New Roman" w:hAnsi="Times New Roman"/>
          <w:sz w:val="28"/>
          <w:szCs w:val="28"/>
        </w:rPr>
        <w:t xml:space="preserve"> и предраковыми заболеваниями</w:t>
      </w:r>
      <w:r w:rsidRPr="005B2063">
        <w:rPr>
          <w:rFonts w:ascii="Times New Roman" w:hAnsi="Times New Roman"/>
          <w:sz w:val="28"/>
          <w:szCs w:val="28"/>
        </w:rPr>
        <w:t>.</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3) ГУЗ КОД ежемесячно представляет информацию о количестве пациентов со злокачественными новообразованиями, завершивших лечение, состоящих под диспансерным наблюдением и нуждающихся в комплексном посещении (или получивших комплексное посещение) с целью проведения диспансерного наблюдения в отчетный период в Территориальный фонд обязательного медицинского страхования по Забайкальскому краю.</w:t>
      </w:r>
    </w:p>
    <w:p w:rsidR="008955BB" w:rsidRDefault="008955BB" w:rsidP="008955BB">
      <w:pPr>
        <w:spacing w:after="0" w:line="240" w:lineRule="auto"/>
        <w:ind w:firstLine="709"/>
        <w:jc w:val="both"/>
        <w:rPr>
          <w:rFonts w:ascii="Times New Roman" w:hAnsi="Times New Roman"/>
          <w:sz w:val="28"/>
          <w:szCs w:val="28"/>
        </w:rPr>
      </w:pPr>
      <w:r w:rsidRPr="00B64031">
        <w:rPr>
          <w:rFonts w:ascii="Times New Roman" w:hAnsi="Times New Roman"/>
          <w:sz w:val="28"/>
          <w:szCs w:val="28"/>
        </w:rPr>
        <w:t>7. Организационно</w:t>
      </w:r>
      <w:r>
        <w:rPr>
          <w:rFonts w:ascii="Times New Roman" w:hAnsi="Times New Roman"/>
          <w:sz w:val="28"/>
          <w:szCs w:val="28"/>
        </w:rPr>
        <w:t xml:space="preserve"> – методическое сопровождение деятельности онкологической службы в Забайкальском крае</w:t>
      </w:r>
      <w:r w:rsidRPr="005B2063">
        <w:rPr>
          <w:rFonts w:ascii="Times New Roman" w:hAnsi="Times New Roman"/>
          <w:sz w:val="28"/>
          <w:szCs w:val="28"/>
        </w:rPr>
        <w:t>:</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 внедрение и развитие практики применения телемедицинских технологий «врач – врач» на всех этапах оказания медицинской помощи;</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2) обеспечение взаимодействия с научными медицинскими исследовательскими центрами, в том числе с применением телемедицинских консультаций;</w:t>
      </w:r>
    </w:p>
    <w:p w:rsidR="008955BB"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3) взаимодействие с главным внештатным онкологом Минздрава России по вопросам координации оказания медицинской помощи пациентам с онкологическими заболеваниями в Забайкальском крае;</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5B2063">
        <w:rPr>
          <w:rFonts w:ascii="Times New Roman" w:hAnsi="Times New Roman"/>
          <w:sz w:val="28"/>
          <w:szCs w:val="28"/>
        </w:rPr>
        <w:t xml:space="preserve"> внедрение системы внутреннего контроля качества и безопасности медицинской деятельности в ГУЗ «КОД» и использование стандартных операционных процедур, разработанных и утвержденных в соответствии с клиническими рекомендациями;</w:t>
      </w:r>
    </w:p>
    <w:p w:rsidR="008955BB" w:rsidRPr="001038C0" w:rsidRDefault="008955BB" w:rsidP="008955BB">
      <w:pPr>
        <w:spacing w:after="0" w:line="240" w:lineRule="auto"/>
        <w:jc w:val="both"/>
        <w:rPr>
          <w:rFonts w:ascii="Times New Roman" w:eastAsia="Times New Roman" w:hAnsi="Times New Roman"/>
          <w:color w:val="1A1A1A"/>
          <w:sz w:val="28"/>
          <w:szCs w:val="28"/>
          <w:shd w:val="clear" w:color="auto" w:fill="FFFFFF"/>
          <w:lang w:eastAsia="ru-RU"/>
        </w:rPr>
      </w:pPr>
      <w:r w:rsidRPr="001038C0">
        <w:rPr>
          <w:rFonts w:ascii="Times New Roman" w:hAnsi="Times New Roman"/>
          <w:sz w:val="28"/>
          <w:szCs w:val="28"/>
        </w:rPr>
        <w:t xml:space="preserve">5) </w:t>
      </w:r>
      <w:r w:rsidRPr="001038C0">
        <w:rPr>
          <w:rFonts w:ascii="Times New Roman" w:eastAsia="Times New Roman" w:hAnsi="Times New Roman"/>
          <w:color w:val="1A1A1A"/>
          <w:sz w:val="28"/>
          <w:szCs w:val="28"/>
          <w:shd w:val="clear" w:color="auto" w:fill="FFFFFF"/>
          <w:lang w:eastAsia="ru-RU"/>
        </w:rPr>
        <w:t>усовершенствование системы внутреннего контроля качества медицинской помощи пациентам с онкологическими заболеваниями (профиль: радиотерапия) в отделении радиотерапии ГУЗ КОД:</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sidRPr="001038C0">
        <w:rPr>
          <w:rFonts w:ascii="Times New Roman" w:eastAsia="Times New Roman" w:hAnsi="Times New Roman"/>
          <w:color w:val="1A1A1A"/>
          <w:sz w:val="28"/>
          <w:szCs w:val="28"/>
          <w:shd w:val="clear" w:color="auto" w:fill="FFFFFF"/>
          <w:lang w:eastAsia="ru-RU"/>
        </w:rPr>
        <w:t xml:space="preserve">5.1. </w:t>
      </w:r>
      <w:r w:rsidRPr="001038C0">
        <w:rPr>
          <w:rFonts w:ascii="Times New Roman" w:eastAsia="Times New Roman" w:hAnsi="Times New Roman"/>
          <w:color w:val="1A1A1A"/>
          <w:sz w:val="28"/>
          <w:szCs w:val="28"/>
          <w:lang w:eastAsia="ru-RU"/>
        </w:rPr>
        <w:t>Оптимизация организационных процессов</w:t>
      </w:r>
      <w:r>
        <w:rPr>
          <w:rFonts w:ascii="Times New Roman" w:eastAsia="Times New Roman" w:hAnsi="Times New Roman"/>
          <w:color w:val="1A1A1A"/>
          <w:sz w:val="28"/>
          <w:szCs w:val="28"/>
          <w:lang w:eastAsia="ru-RU"/>
        </w:rPr>
        <w:t>:</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в</w:t>
      </w:r>
      <w:r w:rsidRPr="001038C0">
        <w:rPr>
          <w:rFonts w:ascii="Times New Roman" w:eastAsia="Times New Roman" w:hAnsi="Times New Roman"/>
          <w:color w:val="1A1A1A"/>
          <w:sz w:val="28"/>
          <w:szCs w:val="28"/>
          <w:lang w:eastAsia="ru-RU"/>
        </w:rPr>
        <w:t>недрение стандартизированных клинических протоколов и порядков оказания лучевой терапии (согласно международным рекомендациям,</w:t>
      </w:r>
      <w:r>
        <w:rPr>
          <w:rFonts w:ascii="Times New Roman" w:eastAsia="Times New Roman" w:hAnsi="Times New Roman"/>
          <w:color w:val="1A1A1A"/>
          <w:sz w:val="28"/>
          <w:szCs w:val="28"/>
          <w:lang w:eastAsia="ru-RU"/>
        </w:rPr>
        <w:t xml:space="preserve"> например, ESTRO, ICRU, IAEA);</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sidRPr="001038C0">
        <w:rPr>
          <w:rFonts w:ascii="Times New Roman" w:eastAsia="Times New Roman" w:hAnsi="Times New Roman"/>
          <w:color w:val="1A1A1A"/>
          <w:sz w:val="28"/>
          <w:szCs w:val="28"/>
          <w:lang w:eastAsia="ru-RU"/>
        </w:rPr>
        <w:lastRenderedPageBreak/>
        <w:t xml:space="preserve">- </w:t>
      </w:r>
      <w:r>
        <w:rPr>
          <w:rFonts w:ascii="Times New Roman" w:eastAsia="Times New Roman" w:hAnsi="Times New Roman"/>
          <w:color w:val="1A1A1A"/>
          <w:sz w:val="28"/>
          <w:szCs w:val="28"/>
          <w:lang w:eastAsia="ru-RU"/>
        </w:rPr>
        <w:t>р</w:t>
      </w:r>
      <w:r w:rsidRPr="001038C0">
        <w:rPr>
          <w:rFonts w:ascii="Times New Roman" w:eastAsia="Times New Roman" w:hAnsi="Times New Roman"/>
          <w:color w:val="1A1A1A"/>
          <w:sz w:val="28"/>
          <w:szCs w:val="28"/>
          <w:lang w:eastAsia="ru-RU"/>
        </w:rPr>
        <w:t>азработка и актуализация внутренних регламентов по планированию, проведен</w:t>
      </w:r>
      <w:r>
        <w:rPr>
          <w:rFonts w:ascii="Times New Roman" w:eastAsia="Times New Roman" w:hAnsi="Times New Roman"/>
          <w:color w:val="1A1A1A"/>
          <w:sz w:val="28"/>
          <w:szCs w:val="28"/>
          <w:lang w:eastAsia="ru-RU"/>
        </w:rPr>
        <w:t>ию и мониторингу радиотерапии;</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внедрение</w:t>
      </w:r>
      <w:r w:rsidRPr="001038C0">
        <w:rPr>
          <w:rFonts w:ascii="Times New Roman" w:eastAsia="Times New Roman" w:hAnsi="Times New Roman"/>
          <w:color w:val="1A1A1A"/>
          <w:sz w:val="28"/>
          <w:szCs w:val="28"/>
          <w:lang w:eastAsia="ru-RU"/>
        </w:rPr>
        <w:t xml:space="preserve"> междисциплинарных консилиумов (радиолог, онколог, физик, дозиметрист) для принят</w:t>
      </w:r>
      <w:r>
        <w:rPr>
          <w:rFonts w:ascii="Times New Roman" w:eastAsia="Times New Roman" w:hAnsi="Times New Roman"/>
          <w:color w:val="1A1A1A"/>
          <w:sz w:val="28"/>
          <w:szCs w:val="28"/>
          <w:lang w:eastAsia="ru-RU"/>
        </w:rPr>
        <w:t>ия решений по сложным случаям.</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5.</w:t>
      </w:r>
      <w:r w:rsidRPr="001038C0">
        <w:rPr>
          <w:rFonts w:ascii="Times New Roman" w:eastAsia="Times New Roman" w:hAnsi="Times New Roman"/>
          <w:color w:val="1A1A1A"/>
          <w:sz w:val="28"/>
          <w:szCs w:val="28"/>
          <w:lang w:eastAsia="ru-RU"/>
        </w:rPr>
        <w:t>2. Контроль кач</w:t>
      </w:r>
      <w:r>
        <w:rPr>
          <w:rFonts w:ascii="Times New Roman" w:eastAsia="Times New Roman" w:hAnsi="Times New Roman"/>
          <w:color w:val="1A1A1A"/>
          <w:sz w:val="28"/>
          <w:szCs w:val="28"/>
          <w:lang w:eastAsia="ru-RU"/>
        </w:rPr>
        <w:t>ества оборудования и дозиметрии:</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р</w:t>
      </w:r>
      <w:r w:rsidRPr="001038C0">
        <w:rPr>
          <w:rFonts w:ascii="Times New Roman" w:eastAsia="Times New Roman" w:hAnsi="Times New Roman"/>
          <w:color w:val="1A1A1A"/>
          <w:sz w:val="28"/>
          <w:szCs w:val="28"/>
          <w:lang w:eastAsia="ru-RU"/>
        </w:rPr>
        <w:t>егулярные проверки линейных ускорителей (</w:t>
      </w:r>
      <w:r w:rsidRPr="001038C0">
        <w:rPr>
          <w:rFonts w:ascii="Times New Roman" w:eastAsia="Times New Roman" w:hAnsi="Times New Roman"/>
          <w:color w:val="1A1A1A"/>
          <w:sz w:val="28"/>
          <w:szCs w:val="28"/>
          <w:lang w:val="en-US" w:eastAsia="ru-RU"/>
        </w:rPr>
        <w:t>ELECTA</w:t>
      </w:r>
      <w:r w:rsidRPr="001038C0">
        <w:rPr>
          <w:rFonts w:ascii="Times New Roman" w:eastAsia="Times New Roman" w:hAnsi="Times New Roman"/>
          <w:color w:val="1A1A1A"/>
          <w:sz w:val="28"/>
          <w:szCs w:val="28"/>
          <w:lang w:eastAsia="ru-RU"/>
        </w:rPr>
        <w:t xml:space="preserve">, </w:t>
      </w:r>
      <w:r w:rsidRPr="001038C0">
        <w:rPr>
          <w:rFonts w:ascii="Times New Roman" w:eastAsia="Times New Roman" w:hAnsi="Times New Roman"/>
          <w:color w:val="1A1A1A"/>
          <w:sz w:val="28"/>
          <w:szCs w:val="28"/>
          <w:lang w:val="en-US" w:eastAsia="ru-RU"/>
        </w:rPr>
        <w:t>HALCYON</w:t>
      </w:r>
      <w:r>
        <w:rPr>
          <w:rFonts w:ascii="Times New Roman" w:eastAsia="Times New Roman" w:hAnsi="Times New Roman"/>
          <w:color w:val="1A1A1A"/>
          <w:sz w:val="28"/>
          <w:szCs w:val="28"/>
          <w:lang w:eastAsia="ru-RU"/>
        </w:rPr>
        <w:t>);</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sidRPr="001038C0">
        <w:rPr>
          <w:rFonts w:ascii="Times New Roman" w:eastAsia="Times New Roman" w:hAnsi="Times New Roman"/>
          <w:color w:val="1A1A1A"/>
          <w:sz w:val="28"/>
          <w:szCs w:val="28"/>
          <w:lang w:eastAsia="ru-RU"/>
        </w:rPr>
        <w:t xml:space="preserve">- </w:t>
      </w:r>
      <w:r>
        <w:rPr>
          <w:rFonts w:ascii="Times New Roman" w:eastAsia="Times New Roman" w:hAnsi="Times New Roman"/>
          <w:color w:val="1A1A1A"/>
          <w:sz w:val="28"/>
          <w:szCs w:val="28"/>
          <w:lang w:eastAsia="ru-RU"/>
        </w:rPr>
        <w:t>у</w:t>
      </w:r>
      <w:r w:rsidRPr="001038C0">
        <w:rPr>
          <w:rFonts w:ascii="Times New Roman" w:eastAsia="Times New Roman" w:hAnsi="Times New Roman"/>
          <w:color w:val="1A1A1A"/>
          <w:sz w:val="28"/>
          <w:szCs w:val="28"/>
          <w:lang w:eastAsia="ru-RU"/>
        </w:rPr>
        <w:t xml:space="preserve">совершенствование автоматизированных систем верификации </w:t>
      </w:r>
      <w:r>
        <w:rPr>
          <w:rFonts w:ascii="Times New Roman" w:eastAsia="Times New Roman" w:hAnsi="Times New Roman"/>
          <w:color w:val="1A1A1A"/>
          <w:sz w:val="28"/>
          <w:szCs w:val="28"/>
          <w:lang w:eastAsia="ru-RU"/>
        </w:rPr>
        <w:t>доз (например, EPID, IMRT QA);</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sidRPr="001038C0">
        <w:rPr>
          <w:rFonts w:ascii="Times New Roman" w:eastAsia="Times New Roman" w:hAnsi="Times New Roman"/>
          <w:color w:val="1A1A1A"/>
          <w:sz w:val="28"/>
          <w:szCs w:val="28"/>
          <w:lang w:eastAsia="ru-RU"/>
        </w:rPr>
        <w:t xml:space="preserve">- </w:t>
      </w:r>
      <w:r>
        <w:rPr>
          <w:rFonts w:ascii="Times New Roman" w:eastAsia="Times New Roman" w:hAnsi="Times New Roman"/>
          <w:color w:val="1A1A1A"/>
          <w:sz w:val="28"/>
          <w:szCs w:val="28"/>
          <w:lang w:eastAsia="ru-RU"/>
        </w:rPr>
        <w:t>к</w:t>
      </w:r>
      <w:r w:rsidRPr="001038C0">
        <w:rPr>
          <w:rFonts w:ascii="Times New Roman" w:eastAsia="Times New Roman" w:hAnsi="Times New Roman"/>
          <w:color w:val="1A1A1A"/>
          <w:sz w:val="28"/>
          <w:szCs w:val="28"/>
          <w:lang w:eastAsia="ru-RU"/>
        </w:rPr>
        <w:t xml:space="preserve">онтроль калибровки дозиметрического оборудования </w:t>
      </w:r>
      <w:r>
        <w:rPr>
          <w:rFonts w:ascii="Times New Roman" w:eastAsia="Times New Roman" w:hAnsi="Times New Roman"/>
          <w:color w:val="1A1A1A"/>
          <w:sz w:val="28"/>
          <w:szCs w:val="28"/>
          <w:lang w:eastAsia="ru-RU"/>
        </w:rPr>
        <w:t>(в соответствии с ГОСТ, МКРЗ).</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5.3. Персонал и обучение:</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п</w:t>
      </w:r>
      <w:r w:rsidRPr="001038C0">
        <w:rPr>
          <w:rFonts w:ascii="Times New Roman" w:eastAsia="Times New Roman" w:hAnsi="Times New Roman"/>
          <w:color w:val="1A1A1A"/>
          <w:sz w:val="28"/>
          <w:szCs w:val="28"/>
          <w:lang w:eastAsia="ru-RU"/>
        </w:rPr>
        <w:t>овышение квалификации специалистов (радиотерапевтов, медицинских физиков, техников) через аккредитованные прогр</w:t>
      </w:r>
      <w:r>
        <w:rPr>
          <w:rFonts w:ascii="Times New Roman" w:eastAsia="Times New Roman" w:hAnsi="Times New Roman"/>
          <w:color w:val="1A1A1A"/>
          <w:sz w:val="28"/>
          <w:szCs w:val="28"/>
          <w:lang w:eastAsia="ru-RU"/>
        </w:rPr>
        <w:t>аммы и симуляционные тренинги;</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в</w:t>
      </w:r>
      <w:r w:rsidRPr="001038C0">
        <w:rPr>
          <w:rFonts w:ascii="Times New Roman" w:eastAsia="Times New Roman" w:hAnsi="Times New Roman"/>
          <w:color w:val="1A1A1A"/>
          <w:sz w:val="28"/>
          <w:szCs w:val="28"/>
          <w:lang w:eastAsia="ru-RU"/>
        </w:rPr>
        <w:t>недрение системы менторства и аудит</w:t>
      </w:r>
      <w:r>
        <w:rPr>
          <w:rFonts w:ascii="Times New Roman" w:eastAsia="Times New Roman" w:hAnsi="Times New Roman"/>
          <w:color w:val="1A1A1A"/>
          <w:sz w:val="28"/>
          <w:szCs w:val="28"/>
          <w:lang w:eastAsia="ru-RU"/>
        </w:rPr>
        <w:t>а работы молодых специалистов;</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р</w:t>
      </w:r>
      <w:r w:rsidRPr="001038C0">
        <w:rPr>
          <w:rFonts w:ascii="Times New Roman" w:eastAsia="Times New Roman" w:hAnsi="Times New Roman"/>
          <w:color w:val="1A1A1A"/>
          <w:sz w:val="28"/>
          <w:szCs w:val="28"/>
          <w:lang w:eastAsia="ru-RU"/>
        </w:rPr>
        <w:t>егулярные учения по радиационной безопасности и де</w:t>
      </w:r>
      <w:r>
        <w:rPr>
          <w:rFonts w:ascii="Times New Roman" w:eastAsia="Times New Roman" w:hAnsi="Times New Roman"/>
          <w:color w:val="1A1A1A"/>
          <w:sz w:val="28"/>
          <w:szCs w:val="28"/>
          <w:lang w:eastAsia="ru-RU"/>
        </w:rPr>
        <w:t>йствиям в аварийных ситуациях.</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5.</w:t>
      </w:r>
      <w:r w:rsidRPr="001038C0">
        <w:rPr>
          <w:rFonts w:ascii="Times New Roman" w:eastAsia="Times New Roman" w:hAnsi="Times New Roman"/>
          <w:color w:val="1A1A1A"/>
          <w:sz w:val="28"/>
          <w:szCs w:val="28"/>
          <w:lang w:eastAsia="ru-RU"/>
        </w:rPr>
        <w:t xml:space="preserve">4. </w:t>
      </w:r>
      <w:r>
        <w:rPr>
          <w:rFonts w:ascii="Times New Roman" w:eastAsia="Times New Roman" w:hAnsi="Times New Roman"/>
          <w:color w:val="1A1A1A"/>
          <w:sz w:val="28"/>
          <w:szCs w:val="28"/>
          <w:lang w:eastAsia="ru-RU"/>
        </w:rPr>
        <w:t>Мониторинг и анализ осложнений:</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в</w:t>
      </w:r>
      <w:r w:rsidRPr="001038C0">
        <w:rPr>
          <w:rFonts w:ascii="Times New Roman" w:eastAsia="Times New Roman" w:hAnsi="Times New Roman"/>
          <w:color w:val="1A1A1A"/>
          <w:sz w:val="28"/>
          <w:szCs w:val="28"/>
          <w:lang w:eastAsia="ru-RU"/>
        </w:rPr>
        <w:t xml:space="preserve">едение базы данных по побочным эффектам (острым и поздним) </w:t>
      </w:r>
      <w:r>
        <w:rPr>
          <w:rFonts w:ascii="Times New Roman" w:eastAsia="Times New Roman" w:hAnsi="Times New Roman"/>
          <w:color w:val="1A1A1A"/>
          <w:sz w:val="28"/>
          <w:szCs w:val="28"/>
          <w:lang w:eastAsia="ru-RU"/>
        </w:rPr>
        <w:t>с анализом причин;</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в</w:t>
      </w:r>
      <w:r w:rsidRPr="001038C0">
        <w:rPr>
          <w:rFonts w:ascii="Times New Roman" w:eastAsia="Times New Roman" w:hAnsi="Times New Roman"/>
          <w:color w:val="1A1A1A"/>
          <w:sz w:val="28"/>
          <w:szCs w:val="28"/>
          <w:lang w:eastAsia="ru-RU"/>
        </w:rPr>
        <w:t xml:space="preserve">недрение шкал токсичности (CTCAE, RTOG) для </w:t>
      </w:r>
      <w:r>
        <w:rPr>
          <w:rFonts w:ascii="Times New Roman" w:eastAsia="Times New Roman" w:hAnsi="Times New Roman"/>
          <w:color w:val="1A1A1A"/>
          <w:sz w:val="28"/>
          <w:szCs w:val="28"/>
          <w:lang w:eastAsia="ru-RU"/>
        </w:rPr>
        <w:t>объективной оценки осложнений;</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р</w:t>
      </w:r>
      <w:r w:rsidRPr="001038C0">
        <w:rPr>
          <w:rFonts w:ascii="Times New Roman" w:eastAsia="Times New Roman" w:hAnsi="Times New Roman"/>
          <w:color w:val="1A1A1A"/>
          <w:sz w:val="28"/>
          <w:szCs w:val="28"/>
          <w:lang w:eastAsia="ru-RU"/>
        </w:rPr>
        <w:t>азбор клинических случаев с отклонениями для пр</w:t>
      </w:r>
      <w:r>
        <w:rPr>
          <w:rFonts w:ascii="Times New Roman" w:eastAsia="Times New Roman" w:hAnsi="Times New Roman"/>
          <w:color w:val="1A1A1A"/>
          <w:sz w:val="28"/>
          <w:szCs w:val="28"/>
          <w:lang w:eastAsia="ru-RU"/>
        </w:rPr>
        <w:t>едотвращения повторных ошибок.</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sidRPr="001038C0">
        <w:rPr>
          <w:rFonts w:ascii="Times New Roman" w:eastAsia="Times New Roman" w:hAnsi="Times New Roman"/>
          <w:color w:val="1A1A1A"/>
          <w:sz w:val="28"/>
          <w:szCs w:val="28"/>
          <w:lang w:eastAsia="ru-RU"/>
        </w:rPr>
        <w:t>5</w:t>
      </w:r>
      <w:r>
        <w:rPr>
          <w:rFonts w:ascii="Times New Roman" w:eastAsia="Times New Roman" w:hAnsi="Times New Roman"/>
          <w:color w:val="1A1A1A"/>
          <w:sz w:val="28"/>
          <w:szCs w:val="28"/>
          <w:lang w:eastAsia="ru-RU"/>
        </w:rPr>
        <w:t>.5</w:t>
      </w:r>
      <w:r w:rsidRPr="001038C0">
        <w:rPr>
          <w:rFonts w:ascii="Times New Roman" w:eastAsia="Times New Roman" w:hAnsi="Times New Roman"/>
          <w:color w:val="1A1A1A"/>
          <w:sz w:val="28"/>
          <w:szCs w:val="28"/>
          <w:lang w:eastAsia="ru-RU"/>
        </w:rPr>
        <w:t>. Обеспечен</w:t>
      </w:r>
      <w:r>
        <w:rPr>
          <w:rFonts w:ascii="Times New Roman" w:eastAsia="Times New Roman" w:hAnsi="Times New Roman"/>
          <w:color w:val="1A1A1A"/>
          <w:sz w:val="28"/>
          <w:szCs w:val="28"/>
          <w:lang w:eastAsia="ru-RU"/>
        </w:rPr>
        <w:t>ие безопасности пациента:</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д</w:t>
      </w:r>
      <w:r w:rsidRPr="001038C0">
        <w:rPr>
          <w:rFonts w:ascii="Times New Roman" w:eastAsia="Times New Roman" w:hAnsi="Times New Roman"/>
          <w:color w:val="1A1A1A"/>
          <w:sz w:val="28"/>
          <w:szCs w:val="28"/>
          <w:lang w:eastAsia="ru-RU"/>
        </w:rPr>
        <w:t>войной контроль параметров облучения (доза, фракционирование, объе</w:t>
      </w:r>
      <w:r>
        <w:rPr>
          <w:rFonts w:ascii="Times New Roman" w:eastAsia="Times New Roman" w:hAnsi="Times New Roman"/>
          <w:color w:val="1A1A1A"/>
          <w:sz w:val="28"/>
          <w:szCs w:val="28"/>
          <w:lang w:eastAsia="ru-RU"/>
        </w:rPr>
        <w:t>м мишени) перед началом курса;</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и</w:t>
      </w:r>
      <w:r w:rsidRPr="001038C0">
        <w:rPr>
          <w:rFonts w:ascii="Times New Roman" w:eastAsia="Times New Roman" w:hAnsi="Times New Roman"/>
          <w:color w:val="1A1A1A"/>
          <w:sz w:val="28"/>
          <w:szCs w:val="28"/>
          <w:lang w:eastAsia="ru-RU"/>
        </w:rPr>
        <w:t>спользование методов визуализации в процессе лечения (IGRT</w:t>
      </w:r>
      <w:r>
        <w:rPr>
          <w:rFonts w:ascii="Times New Roman" w:eastAsia="Times New Roman" w:hAnsi="Times New Roman"/>
          <w:color w:val="1A1A1A"/>
          <w:sz w:val="28"/>
          <w:szCs w:val="28"/>
          <w:lang w:eastAsia="ru-RU"/>
        </w:rPr>
        <w:t xml:space="preserve"> – Image-Guided Radiotherapy);</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в</w:t>
      </w:r>
      <w:r w:rsidRPr="001038C0">
        <w:rPr>
          <w:rFonts w:ascii="Times New Roman" w:eastAsia="Times New Roman" w:hAnsi="Times New Roman"/>
          <w:color w:val="1A1A1A"/>
          <w:sz w:val="28"/>
          <w:szCs w:val="28"/>
          <w:lang w:eastAsia="ru-RU"/>
        </w:rPr>
        <w:t xml:space="preserve">недрение системы идентификации пациентов (например, </w:t>
      </w:r>
      <w:proofErr w:type="gramStart"/>
      <w:r w:rsidRPr="001038C0">
        <w:rPr>
          <w:rFonts w:ascii="Times New Roman" w:eastAsia="Times New Roman" w:hAnsi="Times New Roman"/>
          <w:color w:val="1A1A1A"/>
          <w:sz w:val="28"/>
          <w:szCs w:val="28"/>
          <w:lang w:eastAsia="ru-RU"/>
        </w:rPr>
        <w:t>штрих-коды</w:t>
      </w:r>
      <w:proofErr w:type="gramEnd"/>
      <w:r w:rsidRPr="001038C0">
        <w:rPr>
          <w:rFonts w:ascii="Times New Roman" w:eastAsia="Times New Roman" w:hAnsi="Times New Roman"/>
          <w:color w:val="1A1A1A"/>
          <w:sz w:val="28"/>
          <w:szCs w:val="28"/>
          <w:lang w:eastAsia="ru-RU"/>
        </w:rPr>
        <w:t>) для исключени</w:t>
      </w:r>
      <w:r>
        <w:rPr>
          <w:rFonts w:ascii="Times New Roman" w:eastAsia="Times New Roman" w:hAnsi="Times New Roman"/>
          <w:color w:val="1A1A1A"/>
          <w:sz w:val="28"/>
          <w:szCs w:val="28"/>
          <w:lang w:eastAsia="ru-RU"/>
        </w:rPr>
        <w:t>я ошибок при позиционировании.</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5.</w:t>
      </w:r>
      <w:r w:rsidRPr="001038C0">
        <w:rPr>
          <w:rFonts w:ascii="Times New Roman" w:eastAsia="Times New Roman" w:hAnsi="Times New Roman"/>
          <w:color w:val="1A1A1A"/>
          <w:sz w:val="28"/>
          <w:szCs w:val="28"/>
          <w:lang w:eastAsia="ru-RU"/>
        </w:rPr>
        <w:t>6</w:t>
      </w:r>
      <w:r>
        <w:rPr>
          <w:rFonts w:ascii="Times New Roman" w:eastAsia="Times New Roman" w:hAnsi="Times New Roman"/>
          <w:color w:val="1A1A1A"/>
          <w:sz w:val="28"/>
          <w:szCs w:val="28"/>
          <w:lang w:eastAsia="ru-RU"/>
        </w:rPr>
        <w:t>. Внедрение цифровых технологий:</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а</w:t>
      </w:r>
      <w:r w:rsidRPr="001038C0">
        <w:rPr>
          <w:rFonts w:ascii="Times New Roman" w:eastAsia="Times New Roman" w:hAnsi="Times New Roman"/>
          <w:color w:val="1A1A1A"/>
          <w:sz w:val="28"/>
          <w:szCs w:val="28"/>
          <w:lang w:eastAsia="ru-RU"/>
        </w:rPr>
        <w:t>втоматизация планирования радиотерапии (AI-based contouring, автом</w:t>
      </w:r>
      <w:r>
        <w:rPr>
          <w:rFonts w:ascii="Times New Roman" w:eastAsia="Times New Roman" w:hAnsi="Times New Roman"/>
          <w:color w:val="1A1A1A"/>
          <w:sz w:val="28"/>
          <w:szCs w:val="28"/>
          <w:lang w:eastAsia="ru-RU"/>
        </w:rPr>
        <w:t>атическая верификация планов);</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э</w:t>
      </w:r>
      <w:r w:rsidRPr="001038C0">
        <w:rPr>
          <w:rFonts w:ascii="Times New Roman" w:eastAsia="Times New Roman" w:hAnsi="Times New Roman"/>
          <w:color w:val="1A1A1A"/>
          <w:sz w:val="28"/>
          <w:szCs w:val="28"/>
          <w:lang w:eastAsia="ru-RU"/>
        </w:rPr>
        <w:t>лектронный аудит выполненных процедур с формированием отчет</w:t>
      </w:r>
      <w:r>
        <w:rPr>
          <w:rFonts w:ascii="Times New Roman" w:eastAsia="Times New Roman" w:hAnsi="Times New Roman"/>
          <w:color w:val="1A1A1A"/>
          <w:sz w:val="28"/>
          <w:szCs w:val="28"/>
          <w:lang w:eastAsia="ru-RU"/>
        </w:rPr>
        <w:t>ов в режиме реального времени;</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и</w:t>
      </w:r>
      <w:r w:rsidRPr="001038C0">
        <w:rPr>
          <w:rFonts w:ascii="Times New Roman" w:eastAsia="Times New Roman" w:hAnsi="Times New Roman"/>
          <w:color w:val="1A1A1A"/>
          <w:sz w:val="28"/>
          <w:szCs w:val="28"/>
          <w:lang w:eastAsia="ru-RU"/>
        </w:rPr>
        <w:t>нтегр</w:t>
      </w:r>
      <w:r>
        <w:rPr>
          <w:rFonts w:ascii="Times New Roman" w:eastAsia="Times New Roman" w:hAnsi="Times New Roman"/>
          <w:color w:val="1A1A1A"/>
          <w:sz w:val="28"/>
          <w:szCs w:val="28"/>
          <w:lang w:eastAsia="ru-RU"/>
        </w:rPr>
        <w:t>ация с национальными регистрами</w:t>
      </w:r>
      <w:r w:rsidRPr="001038C0">
        <w:rPr>
          <w:rFonts w:ascii="Times New Roman" w:eastAsia="Times New Roman" w:hAnsi="Times New Roman"/>
          <w:color w:val="1A1A1A"/>
          <w:sz w:val="28"/>
          <w:szCs w:val="28"/>
          <w:lang w:eastAsia="ru-RU"/>
        </w:rPr>
        <w:t xml:space="preserve"> для а</w:t>
      </w:r>
      <w:r>
        <w:rPr>
          <w:rFonts w:ascii="Times New Roman" w:eastAsia="Times New Roman" w:hAnsi="Times New Roman"/>
          <w:color w:val="1A1A1A"/>
          <w:sz w:val="28"/>
          <w:szCs w:val="28"/>
          <w:lang w:eastAsia="ru-RU"/>
        </w:rPr>
        <w:t>нализа отдаленных результатов.</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5.</w:t>
      </w:r>
      <w:r w:rsidRPr="001038C0">
        <w:rPr>
          <w:rFonts w:ascii="Times New Roman" w:eastAsia="Times New Roman" w:hAnsi="Times New Roman"/>
          <w:color w:val="1A1A1A"/>
          <w:sz w:val="28"/>
          <w:szCs w:val="28"/>
          <w:lang w:eastAsia="ru-RU"/>
        </w:rPr>
        <w:t>7. Обра</w:t>
      </w:r>
      <w:r>
        <w:rPr>
          <w:rFonts w:ascii="Times New Roman" w:eastAsia="Times New Roman" w:hAnsi="Times New Roman"/>
          <w:color w:val="1A1A1A"/>
          <w:sz w:val="28"/>
          <w:szCs w:val="28"/>
          <w:lang w:eastAsia="ru-RU"/>
        </w:rPr>
        <w:t>тная связь и улучшение сервиса:</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а</w:t>
      </w:r>
      <w:r w:rsidRPr="001038C0">
        <w:rPr>
          <w:rFonts w:ascii="Times New Roman" w:eastAsia="Times New Roman" w:hAnsi="Times New Roman"/>
          <w:color w:val="1A1A1A"/>
          <w:sz w:val="28"/>
          <w:szCs w:val="28"/>
          <w:lang w:eastAsia="ru-RU"/>
        </w:rPr>
        <w:t>нкетирование пациентов для оценки удовлетв</w:t>
      </w:r>
      <w:r>
        <w:rPr>
          <w:rFonts w:ascii="Times New Roman" w:eastAsia="Times New Roman" w:hAnsi="Times New Roman"/>
          <w:color w:val="1A1A1A"/>
          <w:sz w:val="28"/>
          <w:szCs w:val="28"/>
          <w:lang w:eastAsia="ru-RU"/>
        </w:rPr>
        <w:t>оренности и выявления проблем;</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с</w:t>
      </w:r>
      <w:r w:rsidRPr="001038C0">
        <w:rPr>
          <w:rFonts w:ascii="Times New Roman" w:eastAsia="Times New Roman" w:hAnsi="Times New Roman"/>
          <w:color w:val="1A1A1A"/>
          <w:sz w:val="28"/>
          <w:szCs w:val="28"/>
          <w:lang w:eastAsia="ru-RU"/>
        </w:rPr>
        <w:t xml:space="preserve">оздание системы </w:t>
      </w:r>
      <w:r>
        <w:rPr>
          <w:rFonts w:ascii="Times New Roman" w:eastAsia="Times New Roman" w:hAnsi="Times New Roman"/>
          <w:color w:val="1A1A1A"/>
          <w:sz w:val="28"/>
          <w:szCs w:val="28"/>
          <w:lang w:eastAsia="ru-RU"/>
        </w:rPr>
        <w:t>быстрого реагирования на жалобы;</w:t>
      </w:r>
    </w:p>
    <w:p w:rsidR="008955BB" w:rsidRPr="001038C0" w:rsidRDefault="008955BB" w:rsidP="008955BB">
      <w:pPr>
        <w:shd w:val="clear" w:color="auto" w:fill="FFFFFF"/>
        <w:spacing w:after="0" w:line="240" w:lineRule="auto"/>
        <w:jc w:val="both"/>
        <w:rPr>
          <w:rFonts w:ascii="Times New Roman" w:eastAsia="Times New Roman" w:hAnsi="Times New Roman"/>
          <w:color w:val="1A1A1A"/>
          <w:sz w:val="28"/>
          <w:szCs w:val="28"/>
          <w:lang w:eastAsia="ru-RU"/>
        </w:rPr>
      </w:pPr>
      <w:r>
        <w:rPr>
          <w:rFonts w:ascii="Times New Roman" w:eastAsia="Times New Roman" w:hAnsi="Times New Roman"/>
          <w:color w:val="1A1A1A"/>
          <w:sz w:val="28"/>
          <w:szCs w:val="28"/>
          <w:lang w:eastAsia="ru-RU"/>
        </w:rPr>
        <w:t>- р</w:t>
      </w:r>
      <w:r w:rsidRPr="001038C0">
        <w:rPr>
          <w:rFonts w:ascii="Times New Roman" w:eastAsia="Times New Roman" w:hAnsi="Times New Roman"/>
          <w:color w:val="1A1A1A"/>
          <w:sz w:val="28"/>
          <w:szCs w:val="28"/>
          <w:lang w:eastAsia="ru-RU"/>
        </w:rPr>
        <w:t>егулярные внутренние аудиты с п</w:t>
      </w:r>
      <w:r>
        <w:rPr>
          <w:rFonts w:ascii="Times New Roman" w:eastAsia="Times New Roman" w:hAnsi="Times New Roman"/>
          <w:color w:val="1A1A1A"/>
          <w:sz w:val="28"/>
          <w:szCs w:val="28"/>
          <w:lang w:eastAsia="ru-RU"/>
        </w:rPr>
        <w:t>ривлечением внешних экспертов.</w:t>
      </w:r>
    </w:p>
    <w:p w:rsidR="008955BB" w:rsidRPr="001038C0" w:rsidRDefault="008955BB" w:rsidP="008955BB">
      <w:pPr>
        <w:spacing w:after="0" w:line="240" w:lineRule="auto"/>
        <w:jc w:val="both"/>
        <w:rPr>
          <w:rFonts w:ascii="Times New Roman" w:hAnsi="Times New Roman"/>
          <w:sz w:val="28"/>
          <w:szCs w:val="28"/>
        </w:rPr>
      </w:pPr>
      <w:r w:rsidRPr="001038C0">
        <w:rPr>
          <w:rFonts w:ascii="Times New Roman" w:hAnsi="Times New Roman"/>
          <w:sz w:val="28"/>
          <w:szCs w:val="28"/>
        </w:rPr>
        <w:t>8. Внедрение информационных технологий в работу онкологической службы Забайкальского края:</w:t>
      </w:r>
    </w:p>
    <w:p w:rsidR="008955BB" w:rsidRPr="001038C0" w:rsidRDefault="008955BB" w:rsidP="008955BB">
      <w:pPr>
        <w:spacing w:after="0" w:line="240" w:lineRule="auto"/>
        <w:jc w:val="both"/>
        <w:rPr>
          <w:rFonts w:ascii="Times New Roman" w:hAnsi="Times New Roman"/>
          <w:sz w:val="28"/>
          <w:szCs w:val="28"/>
        </w:rPr>
      </w:pPr>
      <w:r w:rsidRPr="001038C0">
        <w:rPr>
          <w:rFonts w:ascii="Times New Roman" w:hAnsi="Times New Roman"/>
          <w:sz w:val="28"/>
          <w:szCs w:val="28"/>
        </w:rPr>
        <w:lastRenderedPageBreak/>
        <w:t xml:space="preserve">1) интеграция с </w:t>
      </w:r>
      <w:proofErr w:type="gramStart"/>
      <w:r w:rsidRPr="001038C0">
        <w:rPr>
          <w:rFonts w:ascii="Times New Roman" w:hAnsi="Times New Roman"/>
          <w:sz w:val="28"/>
          <w:szCs w:val="28"/>
        </w:rPr>
        <w:t>медицинской</w:t>
      </w:r>
      <w:proofErr w:type="gramEnd"/>
      <w:r w:rsidRPr="001038C0">
        <w:rPr>
          <w:rFonts w:ascii="Times New Roman" w:hAnsi="Times New Roman"/>
          <w:sz w:val="28"/>
          <w:szCs w:val="28"/>
        </w:rPr>
        <w:t xml:space="preserve"> информационными системами медицинских организаций Забайкальского края;</w:t>
      </w:r>
    </w:p>
    <w:p w:rsidR="008955BB" w:rsidRPr="001038C0" w:rsidRDefault="008955BB" w:rsidP="008955BB">
      <w:pPr>
        <w:spacing w:after="0" w:line="240" w:lineRule="auto"/>
        <w:jc w:val="both"/>
        <w:rPr>
          <w:rFonts w:ascii="Times New Roman" w:hAnsi="Times New Roman"/>
          <w:sz w:val="28"/>
          <w:szCs w:val="28"/>
        </w:rPr>
      </w:pPr>
      <w:r w:rsidRPr="001038C0">
        <w:rPr>
          <w:rFonts w:ascii="Times New Roman" w:hAnsi="Times New Roman"/>
          <w:sz w:val="28"/>
          <w:szCs w:val="28"/>
        </w:rPr>
        <w:t>2) взаимодействие с информационно – аналитической системой популяционного ракового регистра;</w:t>
      </w:r>
    </w:p>
    <w:p w:rsidR="008955BB" w:rsidRPr="001038C0" w:rsidRDefault="008955BB" w:rsidP="008955BB">
      <w:pPr>
        <w:spacing w:after="0" w:line="240" w:lineRule="auto"/>
        <w:jc w:val="both"/>
        <w:rPr>
          <w:rFonts w:ascii="Times New Roman" w:hAnsi="Times New Roman"/>
          <w:sz w:val="28"/>
          <w:szCs w:val="28"/>
        </w:rPr>
      </w:pPr>
      <w:r w:rsidRPr="001038C0">
        <w:rPr>
          <w:rFonts w:ascii="Times New Roman" w:hAnsi="Times New Roman"/>
          <w:sz w:val="28"/>
          <w:szCs w:val="28"/>
        </w:rPr>
        <w:t>3) обеспечение в рамках единого цифрового контура преемственности медицинских организаций при оказании медицинской помощи пациентам с онкологическими заболеваниями;</w:t>
      </w:r>
    </w:p>
    <w:p w:rsidR="008955BB" w:rsidRPr="001038C0" w:rsidRDefault="008955BB" w:rsidP="008955BB">
      <w:pPr>
        <w:spacing w:after="0" w:line="240" w:lineRule="auto"/>
        <w:jc w:val="both"/>
        <w:rPr>
          <w:rFonts w:ascii="Times New Roman" w:hAnsi="Times New Roman"/>
          <w:sz w:val="28"/>
          <w:szCs w:val="28"/>
        </w:rPr>
      </w:pPr>
      <w:r w:rsidRPr="001038C0">
        <w:rPr>
          <w:rFonts w:ascii="Times New Roman" w:hAnsi="Times New Roman"/>
          <w:sz w:val="28"/>
          <w:szCs w:val="28"/>
        </w:rPr>
        <w:t>4) унификация ведения электронной медицинской документации;</w:t>
      </w:r>
    </w:p>
    <w:p w:rsidR="008955BB" w:rsidRPr="001038C0" w:rsidRDefault="008955BB" w:rsidP="008955BB">
      <w:pPr>
        <w:spacing w:after="0" w:line="240" w:lineRule="auto"/>
        <w:jc w:val="both"/>
        <w:rPr>
          <w:rFonts w:ascii="Times New Roman" w:hAnsi="Times New Roman"/>
          <w:sz w:val="28"/>
          <w:szCs w:val="28"/>
        </w:rPr>
      </w:pPr>
      <w:r w:rsidRPr="001038C0">
        <w:rPr>
          <w:rFonts w:ascii="Times New Roman" w:eastAsia="Times New Roman" w:hAnsi="Times New Roman"/>
          <w:sz w:val="28"/>
          <w:szCs w:val="28"/>
        </w:rPr>
        <w:t xml:space="preserve">5) </w:t>
      </w:r>
      <w:r w:rsidRPr="001038C0">
        <w:rPr>
          <w:rFonts w:ascii="Times New Roman" w:hAnsi="Times New Roman"/>
          <w:sz w:val="28"/>
          <w:szCs w:val="28"/>
        </w:rPr>
        <w:t>обеспечение защищенной сети передачи данных, к которой подключены 100 % территориально-выделенных структурных подразделений медицинских организаций, подведомственных Министерству здравоохранения Забайкальского края (в том числе ФАПов);</w:t>
      </w:r>
    </w:p>
    <w:p w:rsidR="008955BB" w:rsidRPr="001038C0" w:rsidRDefault="008955BB" w:rsidP="008955BB">
      <w:pPr>
        <w:spacing w:after="0" w:line="240" w:lineRule="auto"/>
        <w:jc w:val="both"/>
        <w:rPr>
          <w:rFonts w:ascii="Times New Roman" w:hAnsi="Times New Roman"/>
          <w:sz w:val="28"/>
          <w:szCs w:val="28"/>
        </w:rPr>
      </w:pPr>
      <w:r w:rsidRPr="001038C0">
        <w:rPr>
          <w:rFonts w:ascii="Times New Roman" w:hAnsi="Times New Roman"/>
          <w:sz w:val="28"/>
          <w:szCs w:val="28"/>
        </w:rPr>
        <w:t>6) создание и внедрение централизованной системы «Центральный архив медицинских изображений» с возможностью дистанционного консультирования.</w:t>
      </w:r>
    </w:p>
    <w:p w:rsidR="008955BB" w:rsidRPr="005B2063" w:rsidRDefault="008955BB" w:rsidP="008955BB">
      <w:pPr>
        <w:spacing w:after="0" w:line="240" w:lineRule="auto"/>
        <w:jc w:val="both"/>
        <w:rPr>
          <w:rFonts w:ascii="Times New Roman" w:hAnsi="Times New Roman"/>
          <w:sz w:val="28"/>
          <w:szCs w:val="28"/>
        </w:rPr>
      </w:pPr>
      <w:r w:rsidRPr="001038C0">
        <w:rPr>
          <w:rFonts w:ascii="Times New Roman" w:hAnsi="Times New Roman"/>
          <w:sz w:val="28"/>
          <w:szCs w:val="28"/>
        </w:rPr>
        <w:t>9. Комплекс мер по улучшению укомплектованности кадрами медицинских организаций, оказывающих медицинскую помощь пациентам с онкологическими заболеваниями</w:t>
      </w:r>
      <w:r w:rsidRPr="005B2063">
        <w:rPr>
          <w:rFonts w:ascii="Times New Roman" w:hAnsi="Times New Roman"/>
          <w:sz w:val="28"/>
          <w:szCs w:val="28"/>
        </w:rPr>
        <w:t>:</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1) профессиональная переподго</w:t>
      </w:r>
      <w:r>
        <w:rPr>
          <w:rFonts w:ascii="Times New Roman" w:hAnsi="Times New Roman"/>
          <w:sz w:val="28"/>
          <w:szCs w:val="28"/>
        </w:rPr>
        <w:t xml:space="preserve">товка и повышение квалификации </w:t>
      </w:r>
      <w:r w:rsidRPr="005B2063">
        <w:rPr>
          <w:rFonts w:ascii="Times New Roman" w:hAnsi="Times New Roman"/>
          <w:sz w:val="28"/>
          <w:szCs w:val="28"/>
        </w:rPr>
        <w:t>(в т. ч. из средств нормированного страхового запаса фонда обязательного медицинского страхования);</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2) ежегодное награждение медицинских работников;</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3) заключение договоров на целевую подготовку специалистов для укомплектования медицинских организаций, оказывающих медицинскую помощь пациентам с онкологическими заболеваниями;</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4) установление надбавки молодым специалистам в размере 20% от оклада в течение трех лет с момента заключения трудового договора;</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5) мониторинг кадрового состава онкологической службы Забайкальского края, ведение регионального сегмента Федерального регистра медицинских и фармацевтических работников, создание электронной базы вакансий;</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6) проведение конкурсов профессионального мастерства - номинация «Лучший врач года», «Лучший средний медицинский работник», вручение почетных грамот и благодарностей Губернатора, Правительства и Законодательного Собрания Забайкальского края;</w:t>
      </w:r>
    </w:p>
    <w:p w:rsidR="008955BB" w:rsidRPr="005B2063" w:rsidRDefault="008955BB" w:rsidP="008955BB">
      <w:pPr>
        <w:spacing w:after="0" w:line="240" w:lineRule="auto"/>
        <w:ind w:firstLine="708"/>
        <w:jc w:val="both"/>
        <w:rPr>
          <w:rFonts w:ascii="Times New Roman" w:hAnsi="Times New Roman"/>
          <w:sz w:val="28"/>
          <w:szCs w:val="28"/>
        </w:rPr>
      </w:pPr>
      <w:r w:rsidRPr="005B2063">
        <w:rPr>
          <w:rFonts w:ascii="Times New Roman" w:hAnsi="Times New Roman"/>
          <w:sz w:val="28"/>
          <w:szCs w:val="28"/>
        </w:rPr>
        <w:t xml:space="preserve">7) формирование заявок на выделение квоты целевого приема по программам высшего профессионального образования, программам ординатуры с учетом </w:t>
      </w:r>
      <w:proofErr w:type="gramStart"/>
      <w:r w:rsidRPr="005B2063">
        <w:rPr>
          <w:rFonts w:ascii="Times New Roman" w:hAnsi="Times New Roman"/>
          <w:sz w:val="28"/>
          <w:szCs w:val="28"/>
        </w:rPr>
        <w:t>необходимости кадрового обеспечения учреждений здравоохранения региона</w:t>
      </w:r>
      <w:proofErr w:type="gramEnd"/>
      <w:r w:rsidRPr="005B2063">
        <w:rPr>
          <w:rFonts w:ascii="Times New Roman" w:hAnsi="Times New Roman"/>
          <w:sz w:val="28"/>
          <w:szCs w:val="28"/>
        </w:rPr>
        <w:t xml:space="preserve"> и возможность сотрудничества с ближайшими учебными заведениями в других регионах специалистами;</w:t>
      </w:r>
    </w:p>
    <w:p w:rsidR="008955BB" w:rsidRPr="005B2063" w:rsidRDefault="008955BB" w:rsidP="008955BB">
      <w:pPr>
        <w:spacing w:after="0" w:line="240" w:lineRule="auto"/>
        <w:ind w:firstLine="708"/>
        <w:jc w:val="both"/>
        <w:rPr>
          <w:rFonts w:ascii="Times New Roman" w:eastAsia="Times New Roman" w:hAnsi="Times New Roman"/>
          <w:sz w:val="28"/>
          <w:szCs w:val="28"/>
          <w:lang w:eastAsia="ru-RU"/>
        </w:rPr>
      </w:pPr>
      <w:r w:rsidRPr="005B2063">
        <w:rPr>
          <w:rFonts w:ascii="Times New Roman" w:hAnsi="Times New Roman"/>
          <w:sz w:val="28"/>
          <w:szCs w:val="28"/>
        </w:rPr>
        <w:t xml:space="preserve">8) </w:t>
      </w:r>
      <w:r w:rsidRPr="005B2063">
        <w:rPr>
          <w:rFonts w:ascii="Times New Roman" w:eastAsia="Times New Roman" w:hAnsi="Times New Roman"/>
          <w:sz w:val="28"/>
          <w:szCs w:val="28"/>
          <w:lang w:eastAsia="ru-RU"/>
        </w:rPr>
        <w:t>развитие наставничества для молодых врачей, ординаторов, специалистов среднего звена, помощь при адаптации данных специалистов;</w:t>
      </w:r>
    </w:p>
    <w:p w:rsidR="008955BB" w:rsidRPr="005B2063" w:rsidRDefault="008955BB" w:rsidP="008955BB">
      <w:pPr>
        <w:spacing w:after="0" w:line="240" w:lineRule="auto"/>
        <w:ind w:firstLine="708"/>
        <w:jc w:val="both"/>
        <w:rPr>
          <w:rFonts w:ascii="Times New Roman" w:eastAsia="Times New Roman" w:hAnsi="Times New Roman"/>
          <w:sz w:val="28"/>
          <w:szCs w:val="28"/>
          <w:lang w:eastAsia="ru-RU"/>
        </w:rPr>
      </w:pPr>
      <w:r w:rsidRPr="005B2063">
        <w:rPr>
          <w:rFonts w:ascii="Times New Roman" w:hAnsi="Times New Roman"/>
          <w:sz w:val="28"/>
          <w:szCs w:val="28"/>
        </w:rPr>
        <w:t>9) м</w:t>
      </w:r>
      <w:r w:rsidRPr="005B2063">
        <w:rPr>
          <w:rFonts w:ascii="Times New Roman" w:eastAsia="Times New Roman" w:hAnsi="Times New Roman"/>
          <w:sz w:val="28"/>
          <w:szCs w:val="28"/>
          <w:lang w:eastAsia="ru-RU"/>
        </w:rPr>
        <w:t xml:space="preserve">ероприятия по привлечению и закреплению медицинских кадров (участие в «ярмарках вакансий», профориентация учащихся школ, привлечение из высших медицинских образовательных учреждений, </w:t>
      </w:r>
      <w:r w:rsidRPr="005B2063">
        <w:rPr>
          <w:rFonts w:ascii="Times New Roman" w:eastAsia="Times New Roman" w:hAnsi="Times New Roman"/>
          <w:sz w:val="28"/>
          <w:szCs w:val="28"/>
          <w:lang w:eastAsia="ru-RU"/>
        </w:rPr>
        <w:lastRenderedPageBreak/>
        <w:t>размещение вакансий на сайте «Работа в России», на сайте учреждения и на сайте органа исполнительной власти Забайкальского края в сфере охраны здоровья, заявки в центр занятости, другие мероприятия);</w:t>
      </w:r>
    </w:p>
    <w:p w:rsidR="008955BB" w:rsidRPr="005B2063" w:rsidRDefault="008955BB" w:rsidP="008955BB">
      <w:pPr>
        <w:spacing w:after="0" w:line="240" w:lineRule="auto"/>
        <w:ind w:firstLine="708"/>
        <w:jc w:val="both"/>
        <w:rPr>
          <w:rFonts w:ascii="Times New Roman" w:eastAsia="Times New Roman" w:hAnsi="Times New Roman"/>
          <w:sz w:val="28"/>
          <w:szCs w:val="28"/>
          <w:lang w:eastAsia="ru-RU"/>
        </w:rPr>
      </w:pPr>
    </w:p>
    <w:p w:rsidR="008955BB" w:rsidRPr="005B2063" w:rsidRDefault="008955BB" w:rsidP="008955BB">
      <w:pPr>
        <w:spacing w:after="0" w:line="240" w:lineRule="auto"/>
        <w:ind w:firstLine="709"/>
        <w:contextualSpacing/>
        <w:jc w:val="center"/>
        <w:rPr>
          <w:rFonts w:ascii="Times New Roman" w:hAnsi="Times New Roman"/>
          <w:sz w:val="28"/>
          <w:szCs w:val="28"/>
        </w:rPr>
      </w:pPr>
      <w:r w:rsidRPr="005B2063">
        <w:rPr>
          <w:rFonts w:ascii="Times New Roman" w:hAnsi="Times New Roman"/>
          <w:b/>
          <w:sz w:val="28"/>
          <w:szCs w:val="28"/>
        </w:rPr>
        <w:t>4. Ожидаемые результаты региональной программы</w:t>
      </w:r>
    </w:p>
    <w:p w:rsidR="008955BB" w:rsidRPr="005B2063" w:rsidRDefault="008955BB" w:rsidP="008955BB">
      <w:pPr>
        <w:spacing w:after="0" w:line="240" w:lineRule="auto"/>
        <w:ind w:firstLine="709"/>
        <w:jc w:val="both"/>
        <w:rPr>
          <w:rFonts w:ascii="Times New Roman" w:hAnsi="Times New Roman"/>
          <w:sz w:val="28"/>
          <w:szCs w:val="28"/>
        </w:rPr>
      </w:pP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Исполнение мероприятий региональной программы позволит достичь к 2030 г. следующих результатов:</w:t>
      </w:r>
    </w:p>
    <w:p w:rsidR="008955BB" w:rsidRPr="005B2063" w:rsidRDefault="008955BB" w:rsidP="008955BB">
      <w:pPr>
        <w:suppressAutoHyphens/>
        <w:spacing w:after="0" w:line="240" w:lineRule="auto"/>
        <w:ind w:firstLine="709"/>
        <w:contextualSpacing/>
        <w:jc w:val="both"/>
        <w:rPr>
          <w:rFonts w:ascii="Times New Roman" w:hAnsi="Times New Roman"/>
          <w:sz w:val="28"/>
          <w:szCs w:val="28"/>
        </w:rPr>
      </w:pPr>
      <w:r w:rsidRPr="005B2063">
        <w:rPr>
          <w:rFonts w:ascii="Times New Roman" w:hAnsi="Times New Roman"/>
          <w:sz w:val="28"/>
          <w:szCs w:val="28"/>
        </w:rPr>
        <w:t>1) снижение «грубого» показателя смертности от новообразований, в том числе злокачественных, к 2030 г. – 166,5 на 100 тыс. населения;</w:t>
      </w:r>
    </w:p>
    <w:p w:rsidR="008955BB" w:rsidRPr="005B2063" w:rsidRDefault="008955BB" w:rsidP="008955BB">
      <w:pPr>
        <w:suppressAutoHyphens/>
        <w:spacing w:after="0" w:line="240" w:lineRule="auto"/>
        <w:ind w:firstLine="709"/>
        <w:contextualSpacing/>
        <w:jc w:val="both"/>
        <w:rPr>
          <w:rFonts w:ascii="Times New Roman" w:hAnsi="Times New Roman"/>
          <w:sz w:val="28"/>
          <w:szCs w:val="28"/>
        </w:rPr>
      </w:pPr>
      <w:r w:rsidRPr="005B2063">
        <w:rPr>
          <w:rFonts w:ascii="Times New Roman" w:hAnsi="Times New Roman"/>
          <w:sz w:val="28"/>
          <w:szCs w:val="28"/>
        </w:rPr>
        <w:t>2) снижение «грубого» показателя смертности от злокачественных новообразований к 2030 г. – 166,5 на 100 тыс. населения;</w:t>
      </w:r>
    </w:p>
    <w:p w:rsidR="008955BB" w:rsidRPr="005B2063" w:rsidRDefault="008955BB" w:rsidP="008955BB">
      <w:pPr>
        <w:suppressAutoHyphens/>
        <w:spacing w:after="0" w:line="240" w:lineRule="auto"/>
        <w:ind w:firstLine="709"/>
        <w:contextualSpacing/>
        <w:jc w:val="both"/>
        <w:rPr>
          <w:rFonts w:ascii="Times New Roman" w:hAnsi="Times New Roman"/>
          <w:sz w:val="28"/>
          <w:szCs w:val="28"/>
        </w:rPr>
      </w:pPr>
      <w:r w:rsidRPr="005B2063">
        <w:rPr>
          <w:rFonts w:ascii="Times New Roman" w:hAnsi="Times New Roman"/>
          <w:sz w:val="28"/>
          <w:szCs w:val="28"/>
        </w:rPr>
        <w:t xml:space="preserve">3) увеличение удельного веса больных с ЗНО, </w:t>
      </w:r>
      <w:r>
        <w:rPr>
          <w:rFonts w:ascii="Times New Roman" w:hAnsi="Times New Roman"/>
          <w:sz w:val="28"/>
          <w:szCs w:val="28"/>
        </w:rPr>
        <w:t xml:space="preserve">выявленных на </w:t>
      </w:r>
      <w:r>
        <w:rPr>
          <w:rFonts w:ascii="Times New Roman" w:hAnsi="Times New Roman"/>
          <w:sz w:val="28"/>
          <w:szCs w:val="28"/>
          <w:lang w:val="en-US"/>
        </w:rPr>
        <w:t>I</w:t>
      </w:r>
      <w:r>
        <w:rPr>
          <w:rFonts w:ascii="Times New Roman" w:hAnsi="Times New Roman"/>
          <w:sz w:val="28"/>
          <w:szCs w:val="28"/>
        </w:rPr>
        <w:t xml:space="preserve"> стадии</w:t>
      </w:r>
      <w:r w:rsidRPr="005B2063">
        <w:rPr>
          <w:rFonts w:ascii="Times New Roman" w:hAnsi="Times New Roman"/>
          <w:sz w:val="28"/>
          <w:szCs w:val="28"/>
        </w:rPr>
        <w:t xml:space="preserve"> к 2030 г. – </w:t>
      </w:r>
      <w:r>
        <w:rPr>
          <w:rFonts w:ascii="Times New Roman" w:hAnsi="Times New Roman"/>
          <w:sz w:val="28"/>
          <w:szCs w:val="28"/>
        </w:rPr>
        <w:t>59,1</w:t>
      </w:r>
      <w:r w:rsidRPr="005B2063">
        <w:rPr>
          <w:rFonts w:ascii="Times New Roman" w:hAnsi="Times New Roman"/>
          <w:sz w:val="28"/>
          <w:szCs w:val="28"/>
        </w:rPr>
        <w:t xml:space="preserve"> %;</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4) увеличение удельного веса больных ЗНО, состоящих на учете 5 лет и более, к 2030 г. – </w:t>
      </w:r>
      <w:r>
        <w:rPr>
          <w:rFonts w:ascii="Times New Roman" w:hAnsi="Times New Roman"/>
          <w:sz w:val="28"/>
          <w:szCs w:val="28"/>
        </w:rPr>
        <w:t>74,6</w:t>
      </w:r>
      <w:r w:rsidRPr="005B2063">
        <w:rPr>
          <w:rFonts w:ascii="Times New Roman" w:hAnsi="Times New Roman"/>
          <w:sz w:val="28"/>
          <w:szCs w:val="28"/>
        </w:rPr>
        <w:t xml:space="preserve"> %;</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 xml:space="preserve">5) снижение одногодичной летальности пациентов с ЗНО к 2030 г. – </w:t>
      </w:r>
      <w:r>
        <w:rPr>
          <w:rFonts w:ascii="Times New Roman" w:hAnsi="Times New Roman"/>
          <w:sz w:val="28"/>
          <w:szCs w:val="28"/>
        </w:rPr>
        <w:t>13,2</w:t>
      </w:r>
      <w:r w:rsidRPr="005B2063">
        <w:rPr>
          <w:rFonts w:ascii="Times New Roman" w:hAnsi="Times New Roman"/>
          <w:sz w:val="28"/>
          <w:szCs w:val="28"/>
        </w:rPr>
        <w:t xml:space="preserve"> %;</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6) увеличение доли лиц с онкологическими заболеваниями, прошедших обследование и/или лечение в текущем году, из числа состоящих под</w:t>
      </w:r>
      <w:r>
        <w:rPr>
          <w:rFonts w:ascii="Times New Roman" w:hAnsi="Times New Roman"/>
          <w:sz w:val="28"/>
          <w:szCs w:val="28"/>
        </w:rPr>
        <w:t xml:space="preserve"> диспансерным наблюдением к 203 г., – 9</w:t>
      </w:r>
      <w:r w:rsidRPr="005B2063">
        <w:rPr>
          <w:rFonts w:ascii="Times New Roman" w:hAnsi="Times New Roman"/>
          <w:sz w:val="28"/>
          <w:szCs w:val="28"/>
        </w:rPr>
        <w:t>0,0 %;</w:t>
      </w:r>
    </w:p>
    <w:p w:rsidR="008955BB" w:rsidRPr="005B2063" w:rsidRDefault="008955BB" w:rsidP="008955BB">
      <w:pPr>
        <w:suppressAutoHyphens/>
        <w:spacing w:after="0" w:line="240" w:lineRule="auto"/>
        <w:ind w:firstLine="709"/>
        <w:contextualSpacing/>
        <w:jc w:val="both"/>
        <w:rPr>
          <w:rFonts w:ascii="Times New Roman" w:hAnsi="Times New Roman"/>
          <w:sz w:val="28"/>
          <w:szCs w:val="28"/>
        </w:rPr>
      </w:pPr>
      <w:r w:rsidRPr="005B2063">
        <w:rPr>
          <w:rFonts w:ascii="Times New Roman" w:hAnsi="Times New Roman"/>
          <w:sz w:val="28"/>
          <w:szCs w:val="28"/>
        </w:rPr>
        <w:t xml:space="preserve">7) формирование системы внутреннего контроля качества медицинской помощи в специализированных медицинских организациях; </w:t>
      </w:r>
    </w:p>
    <w:p w:rsidR="008955BB" w:rsidRPr="005B2063" w:rsidRDefault="008955BB" w:rsidP="008955BB">
      <w:pPr>
        <w:suppressAutoHyphens/>
        <w:spacing w:after="0" w:line="240" w:lineRule="auto"/>
        <w:ind w:firstLine="709"/>
        <w:contextualSpacing/>
        <w:jc w:val="both"/>
        <w:rPr>
          <w:rFonts w:ascii="Times New Roman" w:hAnsi="Times New Roman"/>
          <w:sz w:val="28"/>
          <w:szCs w:val="28"/>
        </w:rPr>
      </w:pPr>
      <w:r w:rsidRPr="005B2063">
        <w:rPr>
          <w:rFonts w:ascii="Times New Roman" w:hAnsi="Times New Roman"/>
          <w:sz w:val="28"/>
          <w:szCs w:val="28"/>
        </w:rPr>
        <w:t>8) внедрение в практику специалистов онкологической службы утвержденных клинических рекомендаций;</w:t>
      </w:r>
    </w:p>
    <w:p w:rsidR="008955BB" w:rsidRPr="005B2063" w:rsidRDefault="008955BB" w:rsidP="008955BB">
      <w:pPr>
        <w:suppressAutoHyphens/>
        <w:spacing w:after="0" w:line="240" w:lineRule="auto"/>
        <w:ind w:firstLine="709"/>
        <w:contextualSpacing/>
        <w:jc w:val="both"/>
        <w:rPr>
          <w:rFonts w:ascii="Times New Roman" w:hAnsi="Times New Roman"/>
          <w:sz w:val="28"/>
          <w:szCs w:val="28"/>
        </w:rPr>
      </w:pPr>
      <w:r w:rsidRPr="005B2063">
        <w:rPr>
          <w:rFonts w:ascii="Times New Roman" w:hAnsi="Times New Roman"/>
          <w:sz w:val="28"/>
          <w:szCs w:val="28"/>
        </w:rPr>
        <w:t xml:space="preserve">9) улучшение качества онкологической помощи (сроки обследования, госпитальная летальность), снижение случаев расхождение диагнозов, жалоб пациентов; </w:t>
      </w:r>
    </w:p>
    <w:p w:rsidR="008955BB" w:rsidRPr="005B2063" w:rsidRDefault="008955BB" w:rsidP="008955BB">
      <w:pPr>
        <w:suppressAutoHyphens/>
        <w:spacing w:after="0" w:line="240" w:lineRule="auto"/>
        <w:ind w:firstLine="709"/>
        <w:contextualSpacing/>
        <w:jc w:val="both"/>
        <w:rPr>
          <w:rFonts w:ascii="Times New Roman" w:hAnsi="Times New Roman"/>
          <w:sz w:val="28"/>
          <w:szCs w:val="28"/>
        </w:rPr>
      </w:pPr>
      <w:r w:rsidRPr="005B2063">
        <w:rPr>
          <w:rFonts w:ascii="Times New Roman" w:hAnsi="Times New Roman"/>
          <w:sz w:val="28"/>
          <w:szCs w:val="28"/>
        </w:rPr>
        <w:t>10) совершенствование специализированной медицинской помощи по профилю «онкология»;</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11) увеличение охвата профилактическими осмотрами и диспансеризацией населения Забайкальского края за счет выездных бригад на мобильных комплексах;</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12) консультативная помощь посредством телемедицинских консультаций;</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13) обеспечение врачебными кадрами: рентгенологами, эндоскопистами, онкологами;</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5B2063">
        <w:rPr>
          <w:rFonts w:ascii="Times New Roman" w:hAnsi="Times New Roman"/>
          <w:sz w:val="28"/>
          <w:szCs w:val="28"/>
        </w:rPr>
        <w:t>) установление маршрутизации пациентов на обследование и лечение по профилю «онкология» при открытии ЦАОП;</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5B2063">
        <w:rPr>
          <w:rFonts w:ascii="Times New Roman" w:hAnsi="Times New Roman"/>
          <w:sz w:val="28"/>
          <w:szCs w:val="28"/>
        </w:rPr>
        <w:t>) повышение уровня знаний по онкологической настороженности медицинских работников, оказывающих первичную медико-санитарную помощь;</w:t>
      </w:r>
    </w:p>
    <w:p w:rsidR="008955BB" w:rsidRPr="005B2063" w:rsidRDefault="008955BB" w:rsidP="008955BB">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5B2063">
        <w:rPr>
          <w:rFonts w:ascii="Times New Roman" w:hAnsi="Times New Roman"/>
          <w:sz w:val="28"/>
          <w:szCs w:val="28"/>
        </w:rPr>
        <w:t xml:space="preserve">) осуществление </w:t>
      </w:r>
      <w:proofErr w:type="gramStart"/>
      <w:r w:rsidRPr="005B2063">
        <w:rPr>
          <w:rFonts w:ascii="Times New Roman" w:hAnsi="Times New Roman"/>
          <w:sz w:val="28"/>
          <w:szCs w:val="28"/>
        </w:rPr>
        <w:t>контроля за</w:t>
      </w:r>
      <w:proofErr w:type="gramEnd"/>
      <w:r w:rsidRPr="005B2063">
        <w:rPr>
          <w:rFonts w:ascii="Times New Roman" w:hAnsi="Times New Roman"/>
          <w:sz w:val="28"/>
          <w:szCs w:val="28"/>
        </w:rPr>
        <w:t xml:space="preserve"> диспансерной группой пациентов с предраковыми заболеваниями;</w:t>
      </w:r>
    </w:p>
    <w:p w:rsidR="008955BB" w:rsidRPr="005B2063" w:rsidRDefault="008955BB" w:rsidP="008955BB">
      <w:pPr>
        <w:suppressAutoHyphen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17</w:t>
      </w:r>
      <w:r w:rsidRPr="005B2063">
        <w:rPr>
          <w:rFonts w:ascii="Times New Roman" w:hAnsi="Times New Roman"/>
          <w:sz w:val="28"/>
          <w:szCs w:val="28"/>
        </w:rPr>
        <w:t>) повышение эффективности использования «тяжелого» диагностического и терапевтического оборудования: установок КТ, МРТ, а также радиотерапевтического оборудования для лечения ЗНО.</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Участники региональной программы:</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Министерство здравоохранения Забайкальского края;</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главные внештатные специалисты Министерства здравоохранения Забайкальского края;</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руководители медицинских организаций Забайкальского края.</w:t>
      </w:r>
    </w:p>
    <w:p w:rsidR="008955BB" w:rsidRPr="005B2063" w:rsidRDefault="008955BB" w:rsidP="008955BB">
      <w:pPr>
        <w:spacing w:after="0" w:line="240" w:lineRule="auto"/>
        <w:ind w:firstLine="709"/>
        <w:jc w:val="both"/>
        <w:rPr>
          <w:rFonts w:ascii="Times New Roman" w:hAnsi="Times New Roman"/>
          <w:sz w:val="28"/>
          <w:szCs w:val="28"/>
        </w:rPr>
      </w:pPr>
      <w:r w:rsidRPr="005B2063">
        <w:rPr>
          <w:rFonts w:ascii="Times New Roman" w:hAnsi="Times New Roman"/>
          <w:sz w:val="28"/>
          <w:szCs w:val="28"/>
        </w:rPr>
        <w:t>территориальный фонд обязательного медицинского страхования  Забайкальского края.</w:t>
      </w:r>
    </w:p>
    <w:p w:rsidR="008955BB" w:rsidRPr="005B2063" w:rsidRDefault="008955BB" w:rsidP="008955BB">
      <w:pPr>
        <w:suppressAutoHyphens/>
        <w:spacing w:after="0" w:line="240" w:lineRule="auto"/>
        <w:ind w:firstLine="709"/>
        <w:contextualSpacing/>
        <w:jc w:val="center"/>
        <w:rPr>
          <w:rFonts w:ascii="Times New Roman" w:hAnsi="Times New Roman"/>
          <w:sz w:val="28"/>
          <w:szCs w:val="28"/>
        </w:rPr>
      </w:pPr>
      <w:r w:rsidRPr="005B2063">
        <w:rPr>
          <w:rFonts w:ascii="Times New Roman" w:hAnsi="Times New Roman"/>
          <w:sz w:val="28"/>
          <w:szCs w:val="28"/>
        </w:rPr>
        <w:t>__________.</w:t>
      </w:r>
    </w:p>
    <w:p w:rsidR="00185F29" w:rsidRPr="00CA0ECB" w:rsidRDefault="00185F29" w:rsidP="00185F29">
      <w:pPr>
        <w:spacing w:after="0" w:line="240" w:lineRule="auto"/>
        <w:jc w:val="both"/>
        <w:rPr>
          <w:rFonts w:ascii="Times New Roman" w:eastAsia="Times New Roman" w:hAnsi="Times New Roman"/>
          <w:bCs/>
          <w:sz w:val="28"/>
          <w:szCs w:val="28"/>
          <w:lang w:eastAsia="ru-RU"/>
        </w:rPr>
      </w:pPr>
    </w:p>
    <w:p w:rsidR="00185F29" w:rsidRPr="00CA0ECB" w:rsidRDefault="00185F29" w:rsidP="00185F29">
      <w:pPr>
        <w:spacing w:after="0" w:line="240" w:lineRule="auto"/>
        <w:ind w:firstLine="708"/>
        <w:jc w:val="both"/>
        <w:rPr>
          <w:rFonts w:ascii="Times New Roman" w:eastAsia="Times New Roman" w:hAnsi="Times New Roman"/>
          <w:bCs/>
          <w:sz w:val="28"/>
          <w:szCs w:val="28"/>
          <w:lang w:val="en-US" w:eastAsia="ru-RU"/>
        </w:rPr>
      </w:pPr>
    </w:p>
    <w:p w:rsidR="00185F29" w:rsidRPr="00CA0ECB" w:rsidRDefault="00185F29" w:rsidP="00185F29">
      <w:pPr>
        <w:spacing w:after="0" w:line="240" w:lineRule="auto"/>
        <w:jc w:val="both"/>
        <w:rPr>
          <w:rFonts w:ascii="Times New Roman" w:eastAsia="Times New Roman" w:hAnsi="Times New Roman"/>
          <w:bCs/>
          <w:sz w:val="20"/>
          <w:szCs w:val="20"/>
          <w:lang w:eastAsia="ru-RU"/>
        </w:rPr>
      </w:pPr>
    </w:p>
    <w:p w:rsidR="00185F29" w:rsidRPr="00CA0ECB" w:rsidRDefault="00185F29" w:rsidP="00185F29">
      <w:pPr>
        <w:spacing w:after="0" w:line="240" w:lineRule="auto"/>
        <w:ind w:firstLine="708"/>
        <w:jc w:val="both"/>
        <w:rPr>
          <w:rFonts w:ascii="Times New Roman" w:hAnsi="Times New Roman"/>
          <w:sz w:val="28"/>
          <w:szCs w:val="28"/>
        </w:rPr>
      </w:pPr>
    </w:p>
    <w:p w:rsidR="00185F29" w:rsidRPr="00CA0ECB" w:rsidRDefault="00185F29" w:rsidP="00185F29">
      <w:pPr>
        <w:spacing w:after="0" w:line="240" w:lineRule="auto"/>
        <w:jc w:val="both"/>
        <w:rPr>
          <w:rFonts w:ascii="Times New Roman" w:hAnsi="Times New Roman"/>
          <w:sz w:val="28"/>
          <w:szCs w:val="28"/>
        </w:rPr>
      </w:pPr>
    </w:p>
    <w:p w:rsidR="00185F29" w:rsidRPr="005D0120" w:rsidRDefault="00185F29" w:rsidP="00185F29">
      <w:pPr>
        <w:spacing w:after="0" w:line="240" w:lineRule="auto"/>
        <w:ind w:firstLine="708"/>
        <w:jc w:val="both"/>
        <w:rPr>
          <w:rFonts w:ascii="Times New Roman" w:hAnsi="Times New Roman"/>
          <w:sz w:val="28"/>
          <w:szCs w:val="28"/>
        </w:rPr>
      </w:pPr>
    </w:p>
    <w:sectPr w:rsidR="00185F29" w:rsidRPr="005D0120" w:rsidSect="00AD11D3">
      <w:headerReference w:type="default" r:id="rId36"/>
      <w:pgSz w:w="11906" w:h="16838"/>
      <w:pgMar w:top="1134" w:right="567" w:bottom="1134" w:left="1985"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BA1" w:rsidRDefault="00C61BA1" w:rsidP="009255A4">
      <w:pPr>
        <w:spacing w:after="0" w:line="240" w:lineRule="auto"/>
      </w:pPr>
      <w:r>
        <w:separator/>
      </w:r>
    </w:p>
  </w:endnote>
  <w:endnote w:type="continuationSeparator" w:id="0">
    <w:p w:rsidR="00C61BA1" w:rsidRDefault="00C61BA1" w:rsidP="0092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DengXian">
    <w:altName w:val="Arial Unicode MS"/>
    <w:panose1 w:val="00000000000000000000"/>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BA1" w:rsidRDefault="00C61BA1" w:rsidP="009255A4">
      <w:pPr>
        <w:spacing w:after="0" w:line="240" w:lineRule="auto"/>
      </w:pPr>
      <w:r>
        <w:separator/>
      </w:r>
    </w:p>
  </w:footnote>
  <w:footnote w:type="continuationSeparator" w:id="0">
    <w:p w:rsidR="00C61BA1" w:rsidRDefault="00C61BA1" w:rsidP="0092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BA1" w:rsidRPr="00D476A8" w:rsidRDefault="00C61BA1" w:rsidP="001217E9">
    <w:pPr>
      <w:pStyle w:val="ae"/>
      <w:jc w:val="center"/>
      <w:rPr>
        <w:rFonts w:ascii="Times New Roman" w:hAnsi="Times New Roman"/>
        <w:sz w:val="24"/>
      </w:rPr>
    </w:pPr>
    <w:r w:rsidRPr="00D476A8">
      <w:rPr>
        <w:rFonts w:ascii="Times New Roman" w:hAnsi="Times New Roman"/>
        <w:sz w:val="24"/>
      </w:rPr>
      <w:fldChar w:fldCharType="begin"/>
    </w:r>
    <w:r w:rsidRPr="00D476A8">
      <w:rPr>
        <w:rFonts w:ascii="Times New Roman" w:hAnsi="Times New Roman"/>
        <w:sz w:val="24"/>
      </w:rPr>
      <w:instrText xml:space="preserve"> PAGE   \* MERGEFORMAT </w:instrText>
    </w:r>
    <w:r w:rsidRPr="00D476A8">
      <w:rPr>
        <w:rFonts w:ascii="Times New Roman" w:hAnsi="Times New Roman"/>
        <w:sz w:val="24"/>
      </w:rPr>
      <w:fldChar w:fldCharType="separate"/>
    </w:r>
    <w:r w:rsidR="00D9015A">
      <w:rPr>
        <w:rFonts w:ascii="Times New Roman" w:hAnsi="Times New Roman"/>
        <w:noProof/>
        <w:sz w:val="24"/>
      </w:rPr>
      <w:t>2</w:t>
    </w:r>
    <w:r w:rsidRPr="00D476A8">
      <w:rPr>
        <w:rFonts w:ascii="Times New Roman" w:hAnsi="Times New Roman"/>
        <w:noProof/>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singleLevel"/>
    <w:tmpl w:val="00000003"/>
    <w:name w:val="WW8Num40"/>
    <w:lvl w:ilvl="0">
      <w:start w:val="1"/>
      <w:numFmt w:val="bullet"/>
      <w:lvlText w:val=""/>
      <w:lvlJc w:val="left"/>
      <w:pPr>
        <w:tabs>
          <w:tab w:val="num" w:pos="720"/>
        </w:tabs>
        <w:ind w:left="720" w:hanging="360"/>
      </w:pPr>
      <w:rPr>
        <w:rFonts w:ascii="Symbol" w:hAnsi="Symbol"/>
      </w:rPr>
    </w:lvl>
  </w:abstractNum>
  <w:abstractNum w:abstractNumId="2">
    <w:nsid w:val="03933E08"/>
    <w:multiLevelType w:val="hybridMultilevel"/>
    <w:tmpl w:val="CFD0E8F4"/>
    <w:lvl w:ilvl="0" w:tplc="565C9C84">
      <w:start w:val="1"/>
      <w:numFmt w:val="bullet"/>
      <w:lvlText w:val=""/>
      <w:lvlJc w:val="left"/>
      <w:pPr>
        <w:tabs>
          <w:tab w:val="num" w:pos="720"/>
        </w:tabs>
        <w:ind w:left="720" w:hanging="360"/>
      </w:pPr>
      <w:rPr>
        <w:rFonts w:ascii="Wingdings 3" w:hAnsi="Wingdings 3" w:hint="default"/>
      </w:rPr>
    </w:lvl>
    <w:lvl w:ilvl="1" w:tplc="EF482DAA" w:tentative="1">
      <w:start w:val="1"/>
      <w:numFmt w:val="bullet"/>
      <w:lvlText w:val=""/>
      <w:lvlJc w:val="left"/>
      <w:pPr>
        <w:tabs>
          <w:tab w:val="num" w:pos="1440"/>
        </w:tabs>
        <w:ind w:left="1440" w:hanging="360"/>
      </w:pPr>
      <w:rPr>
        <w:rFonts w:ascii="Wingdings 3" w:hAnsi="Wingdings 3" w:hint="default"/>
      </w:rPr>
    </w:lvl>
    <w:lvl w:ilvl="2" w:tplc="3B767ADC" w:tentative="1">
      <w:start w:val="1"/>
      <w:numFmt w:val="bullet"/>
      <w:lvlText w:val=""/>
      <w:lvlJc w:val="left"/>
      <w:pPr>
        <w:tabs>
          <w:tab w:val="num" w:pos="2160"/>
        </w:tabs>
        <w:ind w:left="2160" w:hanging="360"/>
      </w:pPr>
      <w:rPr>
        <w:rFonts w:ascii="Wingdings 3" w:hAnsi="Wingdings 3" w:hint="default"/>
      </w:rPr>
    </w:lvl>
    <w:lvl w:ilvl="3" w:tplc="DD545972" w:tentative="1">
      <w:start w:val="1"/>
      <w:numFmt w:val="bullet"/>
      <w:lvlText w:val=""/>
      <w:lvlJc w:val="left"/>
      <w:pPr>
        <w:tabs>
          <w:tab w:val="num" w:pos="2880"/>
        </w:tabs>
        <w:ind w:left="2880" w:hanging="360"/>
      </w:pPr>
      <w:rPr>
        <w:rFonts w:ascii="Wingdings 3" w:hAnsi="Wingdings 3" w:hint="default"/>
      </w:rPr>
    </w:lvl>
    <w:lvl w:ilvl="4" w:tplc="EF22B18E" w:tentative="1">
      <w:start w:val="1"/>
      <w:numFmt w:val="bullet"/>
      <w:lvlText w:val=""/>
      <w:lvlJc w:val="left"/>
      <w:pPr>
        <w:tabs>
          <w:tab w:val="num" w:pos="3600"/>
        </w:tabs>
        <w:ind w:left="3600" w:hanging="360"/>
      </w:pPr>
      <w:rPr>
        <w:rFonts w:ascii="Wingdings 3" w:hAnsi="Wingdings 3" w:hint="default"/>
      </w:rPr>
    </w:lvl>
    <w:lvl w:ilvl="5" w:tplc="4B98578E" w:tentative="1">
      <w:start w:val="1"/>
      <w:numFmt w:val="bullet"/>
      <w:lvlText w:val=""/>
      <w:lvlJc w:val="left"/>
      <w:pPr>
        <w:tabs>
          <w:tab w:val="num" w:pos="4320"/>
        </w:tabs>
        <w:ind w:left="4320" w:hanging="360"/>
      </w:pPr>
      <w:rPr>
        <w:rFonts w:ascii="Wingdings 3" w:hAnsi="Wingdings 3" w:hint="default"/>
      </w:rPr>
    </w:lvl>
    <w:lvl w:ilvl="6" w:tplc="44FCF458" w:tentative="1">
      <w:start w:val="1"/>
      <w:numFmt w:val="bullet"/>
      <w:lvlText w:val=""/>
      <w:lvlJc w:val="left"/>
      <w:pPr>
        <w:tabs>
          <w:tab w:val="num" w:pos="5040"/>
        </w:tabs>
        <w:ind w:left="5040" w:hanging="360"/>
      </w:pPr>
      <w:rPr>
        <w:rFonts w:ascii="Wingdings 3" w:hAnsi="Wingdings 3" w:hint="default"/>
      </w:rPr>
    </w:lvl>
    <w:lvl w:ilvl="7" w:tplc="9A38C32E" w:tentative="1">
      <w:start w:val="1"/>
      <w:numFmt w:val="bullet"/>
      <w:lvlText w:val=""/>
      <w:lvlJc w:val="left"/>
      <w:pPr>
        <w:tabs>
          <w:tab w:val="num" w:pos="5760"/>
        </w:tabs>
        <w:ind w:left="5760" w:hanging="360"/>
      </w:pPr>
      <w:rPr>
        <w:rFonts w:ascii="Wingdings 3" w:hAnsi="Wingdings 3" w:hint="default"/>
      </w:rPr>
    </w:lvl>
    <w:lvl w:ilvl="8" w:tplc="41C47E54" w:tentative="1">
      <w:start w:val="1"/>
      <w:numFmt w:val="bullet"/>
      <w:lvlText w:val=""/>
      <w:lvlJc w:val="left"/>
      <w:pPr>
        <w:tabs>
          <w:tab w:val="num" w:pos="6480"/>
        </w:tabs>
        <w:ind w:left="6480" w:hanging="360"/>
      </w:pPr>
      <w:rPr>
        <w:rFonts w:ascii="Wingdings 3" w:hAnsi="Wingdings 3" w:hint="default"/>
      </w:rPr>
    </w:lvl>
  </w:abstractNum>
  <w:abstractNum w:abstractNumId="3">
    <w:nsid w:val="040272CF"/>
    <w:multiLevelType w:val="hybridMultilevel"/>
    <w:tmpl w:val="39248CB4"/>
    <w:lvl w:ilvl="0" w:tplc="538C848C">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4A846D2"/>
    <w:multiLevelType w:val="hybridMultilevel"/>
    <w:tmpl w:val="9D24F946"/>
    <w:lvl w:ilvl="0" w:tplc="5D52AA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5B825E3"/>
    <w:multiLevelType w:val="hybridMultilevel"/>
    <w:tmpl w:val="12A4A594"/>
    <w:lvl w:ilvl="0" w:tplc="8084C8F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C7BC3"/>
    <w:multiLevelType w:val="hybridMultilevel"/>
    <w:tmpl w:val="2A6AA78E"/>
    <w:lvl w:ilvl="0" w:tplc="51C45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D232C6E"/>
    <w:multiLevelType w:val="hybridMultilevel"/>
    <w:tmpl w:val="08D05D8E"/>
    <w:lvl w:ilvl="0" w:tplc="374CBC80">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DDB4C13"/>
    <w:multiLevelType w:val="hybridMultilevel"/>
    <w:tmpl w:val="5E266ADE"/>
    <w:lvl w:ilvl="0" w:tplc="246817B0">
      <w:start w:val="1"/>
      <w:numFmt w:val="bullet"/>
      <w:lvlText w:val="•"/>
      <w:lvlJc w:val="left"/>
      <w:pPr>
        <w:tabs>
          <w:tab w:val="num" w:pos="786"/>
        </w:tabs>
        <w:ind w:left="786" w:hanging="360"/>
      </w:pPr>
      <w:rPr>
        <w:rFonts w:ascii="Arial" w:hAnsi="Arial" w:hint="default"/>
      </w:rPr>
    </w:lvl>
    <w:lvl w:ilvl="1" w:tplc="3A52BC72" w:tentative="1">
      <w:start w:val="1"/>
      <w:numFmt w:val="bullet"/>
      <w:lvlText w:val="•"/>
      <w:lvlJc w:val="left"/>
      <w:pPr>
        <w:tabs>
          <w:tab w:val="num" w:pos="1506"/>
        </w:tabs>
        <w:ind w:left="1506" w:hanging="360"/>
      </w:pPr>
      <w:rPr>
        <w:rFonts w:ascii="Arial" w:hAnsi="Arial" w:hint="default"/>
      </w:rPr>
    </w:lvl>
    <w:lvl w:ilvl="2" w:tplc="FCBA3860" w:tentative="1">
      <w:start w:val="1"/>
      <w:numFmt w:val="bullet"/>
      <w:lvlText w:val="•"/>
      <w:lvlJc w:val="left"/>
      <w:pPr>
        <w:tabs>
          <w:tab w:val="num" w:pos="2226"/>
        </w:tabs>
        <w:ind w:left="2226" w:hanging="360"/>
      </w:pPr>
      <w:rPr>
        <w:rFonts w:ascii="Arial" w:hAnsi="Arial" w:hint="default"/>
      </w:rPr>
    </w:lvl>
    <w:lvl w:ilvl="3" w:tplc="4D4A8FC0" w:tentative="1">
      <w:start w:val="1"/>
      <w:numFmt w:val="bullet"/>
      <w:lvlText w:val="•"/>
      <w:lvlJc w:val="left"/>
      <w:pPr>
        <w:tabs>
          <w:tab w:val="num" w:pos="2946"/>
        </w:tabs>
        <w:ind w:left="2946" w:hanging="360"/>
      </w:pPr>
      <w:rPr>
        <w:rFonts w:ascii="Arial" w:hAnsi="Arial" w:hint="default"/>
      </w:rPr>
    </w:lvl>
    <w:lvl w:ilvl="4" w:tplc="1C5414C6" w:tentative="1">
      <w:start w:val="1"/>
      <w:numFmt w:val="bullet"/>
      <w:lvlText w:val="•"/>
      <w:lvlJc w:val="left"/>
      <w:pPr>
        <w:tabs>
          <w:tab w:val="num" w:pos="3666"/>
        </w:tabs>
        <w:ind w:left="3666" w:hanging="360"/>
      </w:pPr>
      <w:rPr>
        <w:rFonts w:ascii="Arial" w:hAnsi="Arial" w:hint="default"/>
      </w:rPr>
    </w:lvl>
    <w:lvl w:ilvl="5" w:tplc="5C8CFEB6" w:tentative="1">
      <w:start w:val="1"/>
      <w:numFmt w:val="bullet"/>
      <w:lvlText w:val="•"/>
      <w:lvlJc w:val="left"/>
      <w:pPr>
        <w:tabs>
          <w:tab w:val="num" w:pos="4386"/>
        </w:tabs>
        <w:ind w:left="4386" w:hanging="360"/>
      </w:pPr>
      <w:rPr>
        <w:rFonts w:ascii="Arial" w:hAnsi="Arial" w:hint="default"/>
      </w:rPr>
    </w:lvl>
    <w:lvl w:ilvl="6" w:tplc="55669B7E" w:tentative="1">
      <w:start w:val="1"/>
      <w:numFmt w:val="bullet"/>
      <w:lvlText w:val="•"/>
      <w:lvlJc w:val="left"/>
      <w:pPr>
        <w:tabs>
          <w:tab w:val="num" w:pos="5106"/>
        </w:tabs>
        <w:ind w:left="5106" w:hanging="360"/>
      </w:pPr>
      <w:rPr>
        <w:rFonts w:ascii="Arial" w:hAnsi="Arial" w:hint="default"/>
      </w:rPr>
    </w:lvl>
    <w:lvl w:ilvl="7" w:tplc="DA220D46" w:tentative="1">
      <w:start w:val="1"/>
      <w:numFmt w:val="bullet"/>
      <w:lvlText w:val="•"/>
      <w:lvlJc w:val="left"/>
      <w:pPr>
        <w:tabs>
          <w:tab w:val="num" w:pos="5826"/>
        </w:tabs>
        <w:ind w:left="5826" w:hanging="360"/>
      </w:pPr>
      <w:rPr>
        <w:rFonts w:ascii="Arial" w:hAnsi="Arial" w:hint="default"/>
      </w:rPr>
    </w:lvl>
    <w:lvl w:ilvl="8" w:tplc="7CBA5616" w:tentative="1">
      <w:start w:val="1"/>
      <w:numFmt w:val="bullet"/>
      <w:lvlText w:val="•"/>
      <w:lvlJc w:val="left"/>
      <w:pPr>
        <w:tabs>
          <w:tab w:val="num" w:pos="6546"/>
        </w:tabs>
        <w:ind w:left="6546" w:hanging="360"/>
      </w:pPr>
      <w:rPr>
        <w:rFonts w:ascii="Arial" w:hAnsi="Arial" w:hint="default"/>
      </w:rPr>
    </w:lvl>
  </w:abstractNum>
  <w:abstractNum w:abstractNumId="9">
    <w:nsid w:val="118D0909"/>
    <w:multiLevelType w:val="hybridMultilevel"/>
    <w:tmpl w:val="A1002D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F7905"/>
    <w:multiLevelType w:val="hybridMultilevel"/>
    <w:tmpl w:val="091A9286"/>
    <w:lvl w:ilvl="0" w:tplc="294E132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037314"/>
    <w:multiLevelType w:val="hybridMultilevel"/>
    <w:tmpl w:val="D5DE23CE"/>
    <w:lvl w:ilvl="0" w:tplc="797892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8B5183D"/>
    <w:multiLevelType w:val="hybridMultilevel"/>
    <w:tmpl w:val="520E35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13181F"/>
    <w:multiLevelType w:val="hybridMultilevel"/>
    <w:tmpl w:val="43300A2C"/>
    <w:lvl w:ilvl="0" w:tplc="B0BE1F72">
      <w:start w:val="1"/>
      <w:numFmt w:val="bullet"/>
      <w:lvlText w:val=""/>
      <w:lvlJc w:val="left"/>
      <w:pPr>
        <w:tabs>
          <w:tab w:val="num" w:pos="720"/>
        </w:tabs>
        <w:ind w:left="720" w:hanging="360"/>
      </w:pPr>
      <w:rPr>
        <w:rFonts w:ascii="Wingdings 3" w:hAnsi="Wingdings 3" w:hint="default"/>
      </w:rPr>
    </w:lvl>
    <w:lvl w:ilvl="1" w:tplc="AC5A82B0" w:tentative="1">
      <w:start w:val="1"/>
      <w:numFmt w:val="bullet"/>
      <w:lvlText w:val=""/>
      <w:lvlJc w:val="left"/>
      <w:pPr>
        <w:tabs>
          <w:tab w:val="num" w:pos="1440"/>
        </w:tabs>
        <w:ind w:left="1440" w:hanging="360"/>
      </w:pPr>
      <w:rPr>
        <w:rFonts w:ascii="Wingdings 3" w:hAnsi="Wingdings 3" w:hint="default"/>
      </w:rPr>
    </w:lvl>
    <w:lvl w:ilvl="2" w:tplc="150CD8FC" w:tentative="1">
      <w:start w:val="1"/>
      <w:numFmt w:val="bullet"/>
      <w:lvlText w:val=""/>
      <w:lvlJc w:val="left"/>
      <w:pPr>
        <w:tabs>
          <w:tab w:val="num" w:pos="2160"/>
        </w:tabs>
        <w:ind w:left="2160" w:hanging="360"/>
      </w:pPr>
      <w:rPr>
        <w:rFonts w:ascii="Wingdings 3" w:hAnsi="Wingdings 3" w:hint="default"/>
      </w:rPr>
    </w:lvl>
    <w:lvl w:ilvl="3" w:tplc="CD1AD88E" w:tentative="1">
      <w:start w:val="1"/>
      <w:numFmt w:val="bullet"/>
      <w:lvlText w:val=""/>
      <w:lvlJc w:val="left"/>
      <w:pPr>
        <w:tabs>
          <w:tab w:val="num" w:pos="2880"/>
        </w:tabs>
        <w:ind w:left="2880" w:hanging="360"/>
      </w:pPr>
      <w:rPr>
        <w:rFonts w:ascii="Wingdings 3" w:hAnsi="Wingdings 3" w:hint="default"/>
      </w:rPr>
    </w:lvl>
    <w:lvl w:ilvl="4" w:tplc="823A8D80" w:tentative="1">
      <w:start w:val="1"/>
      <w:numFmt w:val="bullet"/>
      <w:lvlText w:val=""/>
      <w:lvlJc w:val="left"/>
      <w:pPr>
        <w:tabs>
          <w:tab w:val="num" w:pos="3600"/>
        </w:tabs>
        <w:ind w:left="3600" w:hanging="360"/>
      </w:pPr>
      <w:rPr>
        <w:rFonts w:ascii="Wingdings 3" w:hAnsi="Wingdings 3" w:hint="default"/>
      </w:rPr>
    </w:lvl>
    <w:lvl w:ilvl="5" w:tplc="CD40B0F8" w:tentative="1">
      <w:start w:val="1"/>
      <w:numFmt w:val="bullet"/>
      <w:lvlText w:val=""/>
      <w:lvlJc w:val="left"/>
      <w:pPr>
        <w:tabs>
          <w:tab w:val="num" w:pos="4320"/>
        </w:tabs>
        <w:ind w:left="4320" w:hanging="360"/>
      </w:pPr>
      <w:rPr>
        <w:rFonts w:ascii="Wingdings 3" w:hAnsi="Wingdings 3" w:hint="default"/>
      </w:rPr>
    </w:lvl>
    <w:lvl w:ilvl="6" w:tplc="C2CCBF00" w:tentative="1">
      <w:start w:val="1"/>
      <w:numFmt w:val="bullet"/>
      <w:lvlText w:val=""/>
      <w:lvlJc w:val="left"/>
      <w:pPr>
        <w:tabs>
          <w:tab w:val="num" w:pos="5040"/>
        </w:tabs>
        <w:ind w:left="5040" w:hanging="360"/>
      </w:pPr>
      <w:rPr>
        <w:rFonts w:ascii="Wingdings 3" w:hAnsi="Wingdings 3" w:hint="default"/>
      </w:rPr>
    </w:lvl>
    <w:lvl w:ilvl="7" w:tplc="EA0EC1D8" w:tentative="1">
      <w:start w:val="1"/>
      <w:numFmt w:val="bullet"/>
      <w:lvlText w:val=""/>
      <w:lvlJc w:val="left"/>
      <w:pPr>
        <w:tabs>
          <w:tab w:val="num" w:pos="5760"/>
        </w:tabs>
        <w:ind w:left="5760" w:hanging="360"/>
      </w:pPr>
      <w:rPr>
        <w:rFonts w:ascii="Wingdings 3" w:hAnsi="Wingdings 3" w:hint="default"/>
      </w:rPr>
    </w:lvl>
    <w:lvl w:ilvl="8" w:tplc="F9AE4F30" w:tentative="1">
      <w:start w:val="1"/>
      <w:numFmt w:val="bullet"/>
      <w:lvlText w:val=""/>
      <w:lvlJc w:val="left"/>
      <w:pPr>
        <w:tabs>
          <w:tab w:val="num" w:pos="6480"/>
        </w:tabs>
        <w:ind w:left="6480" w:hanging="360"/>
      </w:pPr>
      <w:rPr>
        <w:rFonts w:ascii="Wingdings 3" w:hAnsi="Wingdings 3" w:hint="default"/>
      </w:rPr>
    </w:lvl>
  </w:abstractNum>
  <w:abstractNum w:abstractNumId="14">
    <w:nsid w:val="27ED6EA5"/>
    <w:multiLevelType w:val="hybridMultilevel"/>
    <w:tmpl w:val="23FE0C44"/>
    <w:lvl w:ilvl="0" w:tplc="D4E847EA">
      <w:start w:val="1"/>
      <w:numFmt w:val="bullet"/>
      <w:lvlText w:val=""/>
      <w:lvlJc w:val="left"/>
      <w:pPr>
        <w:tabs>
          <w:tab w:val="num" w:pos="720"/>
        </w:tabs>
        <w:ind w:left="720" w:hanging="360"/>
      </w:pPr>
      <w:rPr>
        <w:rFonts w:ascii="Wingdings 3" w:hAnsi="Wingdings 3" w:hint="default"/>
      </w:rPr>
    </w:lvl>
    <w:lvl w:ilvl="1" w:tplc="5B2E821E" w:tentative="1">
      <w:start w:val="1"/>
      <w:numFmt w:val="bullet"/>
      <w:lvlText w:val=""/>
      <w:lvlJc w:val="left"/>
      <w:pPr>
        <w:tabs>
          <w:tab w:val="num" w:pos="1440"/>
        </w:tabs>
        <w:ind w:left="1440" w:hanging="360"/>
      </w:pPr>
      <w:rPr>
        <w:rFonts w:ascii="Wingdings 3" w:hAnsi="Wingdings 3" w:hint="default"/>
      </w:rPr>
    </w:lvl>
    <w:lvl w:ilvl="2" w:tplc="50368426" w:tentative="1">
      <w:start w:val="1"/>
      <w:numFmt w:val="bullet"/>
      <w:lvlText w:val=""/>
      <w:lvlJc w:val="left"/>
      <w:pPr>
        <w:tabs>
          <w:tab w:val="num" w:pos="2160"/>
        </w:tabs>
        <w:ind w:left="2160" w:hanging="360"/>
      </w:pPr>
      <w:rPr>
        <w:rFonts w:ascii="Wingdings 3" w:hAnsi="Wingdings 3" w:hint="default"/>
      </w:rPr>
    </w:lvl>
    <w:lvl w:ilvl="3" w:tplc="1A522E54" w:tentative="1">
      <w:start w:val="1"/>
      <w:numFmt w:val="bullet"/>
      <w:lvlText w:val=""/>
      <w:lvlJc w:val="left"/>
      <w:pPr>
        <w:tabs>
          <w:tab w:val="num" w:pos="2880"/>
        </w:tabs>
        <w:ind w:left="2880" w:hanging="360"/>
      </w:pPr>
      <w:rPr>
        <w:rFonts w:ascii="Wingdings 3" w:hAnsi="Wingdings 3" w:hint="default"/>
      </w:rPr>
    </w:lvl>
    <w:lvl w:ilvl="4" w:tplc="B49A2F96" w:tentative="1">
      <w:start w:val="1"/>
      <w:numFmt w:val="bullet"/>
      <w:lvlText w:val=""/>
      <w:lvlJc w:val="left"/>
      <w:pPr>
        <w:tabs>
          <w:tab w:val="num" w:pos="3600"/>
        </w:tabs>
        <w:ind w:left="3600" w:hanging="360"/>
      </w:pPr>
      <w:rPr>
        <w:rFonts w:ascii="Wingdings 3" w:hAnsi="Wingdings 3" w:hint="default"/>
      </w:rPr>
    </w:lvl>
    <w:lvl w:ilvl="5" w:tplc="0914A632" w:tentative="1">
      <w:start w:val="1"/>
      <w:numFmt w:val="bullet"/>
      <w:lvlText w:val=""/>
      <w:lvlJc w:val="left"/>
      <w:pPr>
        <w:tabs>
          <w:tab w:val="num" w:pos="4320"/>
        </w:tabs>
        <w:ind w:left="4320" w:hanging="360"/>
      </w:pPr>
      <w:rPr>
        <w:rFonts w:ascii="Wingdings 3" w:hAnsi="Wingdings 3" w:hint="default"/>
      </w:rPr>
    </w:lvl>
    <w:lvl w:ilvl="6" w:tplc="754C761C" w:tentative="1">
      <w:start w:val="1"/>
      <w:numFmt w:val="bullet"/>
      <w:lvlText w:val=""/>
      <w:lvlJc w:val="left"/>
      <w:pPr>
        <w:tabs>
          <w:tab w:val="num" w:pos="5040"/>
        </w:tabs>
        <w:ind w:left="5040" w:hanging="360"/>
      </w:pPr>
      <w:rPr>
        <w:rFonts w:ascii="Wingdings 3" w:hAnsi="Wingdings 3" w:hint="default"/>
      </w:rPr>
    </w:lvl>
    <w:lvl w:ilvl="7" w:tplc="765AD2EC" w:tentative="1">
      <w:start w:val="1"/>
      <w:numFmt w:val="bullet"/>
      <w:lvlText w:val=""/>
      <w:lvlJc w:val="left"/>
      <w:pPr>
        <w:tabs>
          <w:tab w:val="num" w:pos="5760"/>
        </w:tabs>
        <w:ind w:left="5760" w:hanging="360"/>
      </w:pPr>
      <w:rPr>
        <w:rFonts w:ascii="Wingdings 3" w:hAnsi="Wingdings 3" w:hint="default"/>
      </w:rPr>
    </w:lvl>
    <w:lvl w:ilvl="8" w:tplc="622CCCB2" w:tentative="1">
      <w:start w:val="1"/>
      <w:numFmt w:val="bullet"/>
      <w:lvlText w:val=""/>
      <w:lvlJc w:val="left"/>
      <w:pPr>
        <w:tabs>
          <w:tab w:val="num" w:pos="6480"/>
        </w:tabs>
        <w:ind w:left="6480" w:hanging="360"/>
      </w:pPr>
      <w:rPr>
        <w:rFonts w:ascii="Wingdings 3" w:hAnsi="Wingdings 3" w:hint="default"/>
      </w:rPr>
    </w:lvl>
  </w:abstractNum>
  <w:abstractNum w:abstractNumId="15">
    <w:nsid w:val="2E065C80"/>
    <w:multiLevelType w:val="hybridMultilevel"/>
    <w:tmpl w:val="29480654"/>
    <w:lvl w:ilvl="0" w:tplc="D33893B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71372B"/>
    <w:multiLevelType w:val="hybridMultilevel"/>
    <w:tmpl w:val="29446B8A"/>
    <w:lvl w:ilvl="0" w:tplc="2946D48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AD4634"/>
    <w:multiLevelType w:val="hybridMultilevel"/>
    <w:tmpl w:val="4A18F228"/>
    <w:lvl w:ilvl="0" w:tplc="26CCA638">
      <w:start w:val="1"/>
      <w:numFmt w:val="decimal"/>
      <w:lvlText w:val="%1."/>
      <w:lvlJc w:val="left"/>
      <w:pPr>
        <w:ind w:left="704"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466F5B"/>
    <w:multiLevelType w:val="hybridMultilevel"/>
    <w:tmpl w:val="8EA02B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71E3BF9"/>
    <w:multiLevelType w:val="multilevel"/>
    <w:tmpl w:val="FB30F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521257"/>
    <w:multiLevelType w:val="hybridMultilevel"/>
    <w:tmpl w:val="388A6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D04AE4"/>
    <w:multiLevelType w:val="hybridMultilevel"/>
    <w:tmpl w:val="52004488"/>
    <w:lvl w:ilvl="0" w:tplc="801E7E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D9C49FE"/>
    <w:multiLevelType w:val="multilevel"/>
    <w:tmpl w:val="E166BD46"/>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F130239"/>
    <w:multiLevelType w:val="hybridMultilevel"/>
    <w:tmpl w:val="08D05D8E"/>
    <w:lvl w:ilvl="0" w:tplc="374CBC80">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21569BF"/>
    <w:multiLevelType w:val="hybridMultilevel"/>
    <w:tmpl w:val="9A30A658"/>
    <w:lvl w:ilvl="0" w:tplc="3D16DE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64C1E3B"/>
    <w:multiLevelType w:val="hybridMultilevel"/>
    <w:tmpl w:val="E4726E60"/>
    <w:lvl w:ilvl="0" w:tplc="4DBEEAA6">
      <w:start w:val="1"/>
      <w:numFmt w:val="decimal"/>
      <w:lvlText w:val="%1."/>
      <w:lvlJc w:val="left"/>
      <w:pPr>
        <w:ind w:left="2283" w:hanging="1290"/>
      </w:pPr>
      <w:rPr>
        <w:rFonts w:hint="default"/>
      </w:rPr>
    </w:lvl>
    <w:lvl w:ilvl="1" w:tplc="181A0E3C">
      <w:start w:val="1"/>
      <w:numFmt w:val="decimal"/>
      <w:lvlText w:val="%2)"/>
      <w:lvlJc w:val="left"/>
      <w:pPr>
        <w:ind w:left="2943" w:hanging="1230"/>
      </w:pPr>
      <w:rPr>
        <w:rFonts w:hint="default"/>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4B31656A"/>
    <w:multiLevelType w:val="hybridMultilevel"/>
    <w:tmpl w:val="998297D4"/>
    <w:lvl w:ilvl="0" w:tplc="15525844">
      <w:start w:val="1"/>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3FC3E6A"/>
    <w:multiLevelType w:val="hybridMultilevel"/>
    <w:tmpl w:val="08D05D8E"/>
    <w:lvl w:ilvl="0" w:tplc="374CBC80">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429624E"/>
    <w:multiLevelType w:val="hybridMultilevel"/>
    <w:tmpl w:val="B62E9690"/>
    <w:lvl w:ilvl="0" w:tplc="955C86A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A8778A"/>
    <w:multiLevelType w:val="hybridMultilevel"/>
    <w:tmpl w:val="9712034C"/>
    <w:lvl w:ilvl="0" w:tplc="CF72DF4A">
      <w:start w:val="1"/>
      <w:numFmt w:val="bullet"/>
      <w:lvlText w:val=""/>
      <w:lvlJc w:val="left"/>
      <w:pPr>
        <w:tabs>
          <w:tab w:val="num" w:pos="720"/>
        </w:tabs>
        <w:ind w:left="720" w:hanging="360"/>
      </w:pPr>
      <w:rPr>
        <w:rFonts w:ascii="Wingdings 3" w:hAnsi="Wingdings 3" w:hint="default"/>
      </w:rPr>
    </w:lvl>
    <w:lvl w:ilvl="1" w:tplc="D5DE3B04" w:tentative="1">
      <w:start w:val="1"/>
      <w:numFmt w:val="bullet"/>
      <w:lvlText w:val=""/>
      <w:lvlJc w:val="left"/>
      <w:pPr>
        <w:tabs>
          <w:tab w:val="num" w:pos="1440"/>
        </w:tabs>
        <w:ind w:left="1440" w:hanging="360"/>
      </w:pPr>
      <w:rPr>
        <w:rFonts w:ascii="Wingdings 3" w:hAnsi="Wingdings 3" w:hint="default"/>
      </w:rPr>
    </w:lvl>
    <w:lvl w:ilvl="2" w:tplc="920A2ED4" w:tentative="1">
      <w:start w:val="1"/>
      <w:numFmt w:val="bullet"/>
      <w:lvlText w:val=""/>
      <w:lvlJc w:val="left"/>
      <w:pPr>
        <w:tabs>
          <w:tab w:val="num" w:pos="2160"/>
        </w:tabs>
        <w:ind w:left="2160" w:hanging="360"/>
      </w:pPr>
      <w:rPr>
        <w:rFonts w:ascii="Wingdings 3" w:hAnsi="Wingdings 3" w:hint="default"/>
      </w:rPr>
    </w:lvl>
    <w:lvl w:ilvl="3" w:tplc="07A238EA" w:tentative="1">
      <w:start w:val="1"/>
      <w:numFmt w:val="bullet"/>
      <w:lvlText w:val=""/>
      <w:lvlJc w:val="left"/>
      <w:pPr>
        <w:tabs>
          <w:tab w:val="num" w:pos="2880"/>
        </w:tabs>
        <w:ind w:left="2880" w:hanging="360"/>
      </w:pPr>
      <w:rPr>
        <w:rFonts w:ascii="Wingdings 3" w:hAnsi="Wingdings 3" w:hint="default"/>
      </w:rPr>
    </w:lvl>
    <w:lvl w:ilvl="4" w:tplc="CC50A804" w:tentative="1">
      <w:start w:val="1"/>
      <w:numFmt w:val="bullet"/>
      <w:lvlText w:val=""/>
      <w:lvlJc w:val="left"/>
      <w:pPr>
        <w:tabs>
          <w:tab w:val="num" w:pos="3600"/>
        </w:tabs>
        <w:ind w:left="3600" w:hanging="360"/>
      </w:pPr>
      <w:rPr>
        <w:rFonts w:ascii="Wingdings 3" w:hAnsi="Wingdings 3" w:hint="default"/>
      </w:rPr>
    </w:lvl>
    <w:lvl w:ilvl="5" w:tplc="4B0679A0" w:tentative="1">
      <w:start w:val="1"/>
      <w:numFmt w:val="bullet"/>
      <w:lvlText w:val=""/>
      <w:lvlJc w:val="left"/>
      <w:pPr>
        <w:tabs>
          <w:tab w:val="num" w:pos="4320"/>
        </w:tabs>
        <w:ind w:left="4320" w:hanging="360"/>
      </w:pPr>
      <w:rPr>
        <w:rFonts w:ascii="Wingdings 3" w:hAnsi="Wingdings 3" w:hint="default"/>
      </w:rPr>
    </w:lvl>
    <w:lvl w:ilvl="6" w:tplc="6F98A0CC" w:tentative="1">
      <w:start w:val="1"/>
      <w:numFmt w:val="bullet"/>
      <w:lvlText w:val=""/>
      <w:lvlJc w:val="left"/>
      <w:pPr>
        <w:tabs>
          <w:tab w:val="num" w:pos="5040"/>
        </w:tabs>
        <w:ind w:left="5040" w:hanging="360"/>
      </w:pPr>
      <w:rPr>
        <w:rFonts w:ascii="Wingdings 3" w:hAnsi="Wingdings 3" w:hint="default"/>
      </w:rPr>
    </w:lvl>
    <w:lvl w:ilvl="7" w:tplc="38FEE6B4" w:tentative="1">
      <w:start w:val="1"/>
      <w:numFmt w:val="bullet"/>
      <w:lvlText w:val=""/>
      <w:lvlJc w:val="left"/>
      <w:pPr>
        <w:tabs>
          <w:tab w:val="num" w:pos="5760"/>
        </w:tabs>
        <w:ind w:left="5760" w:hanging="360"/>
      </w:pPr>
      <w:rPr>
        <w:rFonts w:ascii="Wingdings 3" w:hAnsi="Wingdings 3" w:hint="default"/>
      </w:rPr>
    </w:lvl>
    <w:lvl w:ilvl="8" w:tplc="05EEB8BE" w:tentative="1">
      <w:start w:val="1"/>
      <w:numFmt w:val="bullet"/>
      <w:lvlText w:val=""/>
      <w:lvlJc w:val="left"/>
      <w:pPr>
        <w:tabs>
          <w:tab w:val="num" w:pos="6480"/>
        </w:tabs>
        <w:ind w:left="6480" w:hanging="360"/>
      </w:pPr>
      <w:rPr>
        <w:rFonts w:ascii="Wingdings 3" w:hAnsi="Wingdings 3" w:hint="default"/>
      </w:rPr>
    </w:lvl>
  </w:abstractNum>
  <w:abstractNum w:abstractNumId="30">
    <w:nsid w:val="5D775B76"/>
    <w:multiLevelType w:val="hybridMultilevel"/>
    <w:tmpl w:val="17F09A16"/>
    <w:lvl w:ilvl="0" w:tplc="A83C753E">
      <w:start w:val="1"/>
      <w:numFmt w:val="bullet"/>
      <w:lvlText w:val=""/>
      <w:lvlJc w:val="left"/>
      <w:pPr>
        <w:tabs>
          <w:tab w:val="num" w:pos="720"/>
        </w:tabs>
        <w:ind w:left="720" w:hanging="360"/>
      </w:pPr>
      <w:rPr>
        <w:rFonts w:ascii="Wingdings" w:hAnsi="Wingdings" w:hint="default"/>
      </w:rPr>
    </w:lvl>
    <w:lvl w:ilvl="1" w:tplc="63D41668" w:tentative="1">
      <w:start w:val="1"/>
      <w:numFmt w:val="bullet"/>
      <w:lvlText w:val=""/>
      <w:lvlJc w:val="left"/>
      <w:pPr>
        <w:tabs>
          <w:tab w:val="num" w:pos="1440"/>
        </w:tabs>
        <w:ind w:left="1440" w:hanging="360"/>
      </w:pPr>
      <w:rPr>
        <w:rFonts w:ascii="Wingdings" w:hAnsi="Wingdings" w:hint="default"/>
      </w:rPr>
    </w:lvl>
    <w:lvl w:ilvl="2" w:tplc="195057B8" w:tentative="1">
      <w:start w:val="1"/>
      <w:numFmt w:val="bullet"/>
      <w:lvlText w:val=""/>
      <w:lvlJc w:val="left"/>
      <w:pPr>
        <w:tabs>
          <w:tab w:val="num" w:pos="2160"/>
        </w:tabs>
        <w:ind w:left="2160" w:hanging="360"/>
      </w:pPr>
      <w:rPr>
        <w:rFonts w:ascii="Wingdings" w:hAnsi="Wingdings" w:hint="default"/>
      </w:rPr>
    </w:lvl>
    <w:lvl w:ilvl="3" w:tplc="A2BC9236" w:tentative="1">
      <w:start w:val="1"/>
      <w:numFmt w:val="bullet"/>
      <w:lvlText w:val=""/>
      <w:lvlJc w:val="left"/>
      <w:pPr>
        <w:tabs>
          <w:tab w:val="num" w:pos="2880"/>
        </w:tabs>
        <w:ind w:left="2880" w:hanging="360"/>
      </w:pPr>
      <w:rPr>
        <w:rFonts w:ascii="Wingdings" w:hAnsi="Wingdings" w:hint="default"/>
      </w:rPr>
    </w:lvl>
    <w:lvl w:ilvl="4" w:tplc="BFE6621A" w:tentative="1">
      <w:start w:val="1"/>
      <w:numFmt w:val="bullet"/>
      <w:lvlText w:val=""/>
      <w:lvlJc w:val="left"/>
      <w:pPr>
        <w:tabs>
          <w:tab w:val="num" w:pos="3600"/>
        </w:tabs>
        <w:ind w:left="3600" w:hanging="360"/>
      </w:pPr>
      <w:rPr>
        <w:rFonts w:ascii="Wingdings" w:hAnsi="Wingdings" w:hint="default"/>
      </w:rPr>
    </w:lvl>
    <w:lvl w:ilvl="5" w:tplc="F94A3232" w:tentative="1">
      <w:start w:val="1"/>
      <w:numFmt w:val="bullet"/>
      <w:lvlText w:val=""/>
      <w:lvlJc w:val="left"/>
      <w:pPr>
        <w:tabs>
          <w:tab w:val="num" w:pos="4320"/>
        </w:tabs>
        <w:ind w:left="4320" w:hanging="360"/>
      </w:pPr>
      <w:rPr>
        <w:rFonts w:ascii="Wingdings" w:hAnsi="Wingdings" w:hint="default"/>
      </w:rPr>
    </w:lvl>
    <w:lvl w:ilvl="6" w:tplc="29B0CD32" w:tentative="1">
      <w:start w:val="1"/>
      <w:numFmt w:val="bullet"/>
      <w:lvlText w:val=""/>
      <w:lvlJc w:val="left"/>
      <w:pPr>
        <w:tabs>
          <w:tab w:val="num" w:pos="5040"/>
        </w:tabs>
        <w:ind w:left="5040" w:hanging="360"/>
      </w:pPr>
      <w:rPr>
        <w:rFonts w:ascii="Wingdings" w:hAnsi="Wingdings" w:hint="default"/>
      </w:rPr>
    </w:lvl>
    <w:lvl w:ilvl="7" w:tplc="A0C8C762" w:tentative="1">
      <w:start w:val="1"/>
      <w:numFmt w:val="bullet"/>
      <w:lvlText w:val=""/>
      <w:lvlJc w:val="left"/>
      <w:pPr>
        <w:tabs>
          <w:tab w:val="num" w:pos="5760"/>
        </w:tabs>
        <w:ind w:left="5760" w:hanging="360"/>
      </w:pPr>
      <w:rPr>
        <w:rFonts w:ascii="Wingdings" w:hAnsi="Wingdings" w:hint="default"/>
      </w:rPr>
    </w:lvl>
    <w:lvl w:ilvl="8" w:tplc="AA1A481E" w:tentative="1">
      <w:start w:val="1"/>
      <w:numFmt w:val="bullet"/>
      <w:lvlText w:val=""/>
      <w:lvlJc w:val="left"/>
      <w:pPr>
        <w:tabs>
          <w:tab w:val="num" w:pos="6480"/>
        </w:tabs>
        <w:ind w:left="6480" w:hanging="360"/>
      </w:pPr>
      <w:rPr>
        <w:rFonts w:ascii="Wingdings" w:hAnsi="Wingdings" w:hint="default"/>
      </w:rPr>
    </w:lvl>
  </w:abstractNum>
  <w:abstractNum w:abstractNumId="31">
    <w:nsid w:val="6AF1640A"/>
    <w:multiLevelType w:val="hybridMultilevel"/>
    <w:tmpl w:val="3E4EC448"/>
    <w:lvl w:ilvl="0" w:tplc="605E575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B8646CB"/>
    <w:multiLevelType w:val="hybridMultilevel"/>
    <w:tmpl w:val="0BB43EB8"/>
    <w:lvl w:ilvl="0" w:tplc="7F4E4D26">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E1E56E0"/>
    <w:multiLevelType w:val="hybridMultilevel"/>
    <w:tmpl w:val="658417DE"/>
    <w:lvl w:ilvl="0" w:tplc="7B7236B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E2A7E61"/>
    <w:multiLevelType w:val="hybridMultilevel"/>
    <w:tmpl w:val="FDD80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3E2518"/>
    <w:multiLevelType w:val="multilevel"/>
    <w:tmpl w:val="C7688F34"/>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nsid w:val="71662B21"/>
    <w:multiLevelType w:val="hybridMultilevel"/>
    <w:tmpl w:val="572A7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23728E"/>
    <w:multiLevelType w:val="hybridMultilevel"/>
    <w:tmpl w:val="0332D57A"/>
    <w:lvl w:ilvl="0" w:tplc="2DC0A5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575433"/>
    <w:multiLevelType w:val="hybridMultilevel"/>
    <w:tmpl w:val="BE9037BC"/>
    <w:lvl w:ilvl="0" w:tplc="0AA0E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7F6EF6"/>
    <w:multiLevelType w:val="hybridMultilevel"/>
    <w:tmpl w:val="6418807A"/>
    <w:lvl w:ilvl="0" w:tplc="52C24ADE">
      <w:start w:val="1"/>
      <w:numFmt w:val="bullet"/>
      <w:lvlText w:val=""/>
      <w:lvlJc w:val="left"/>
      <w:pPr>
        <w:tabs>
          <w:tab w:val="num" w:pos="720"/>
        </w:tabs>
        <w:ind w:left="720" w:hanging="360"/>
      </w:pPr>
      <w:rPr>
        <w:rFonts w:ascii="Wingdings" w:hAnsi="Wingdings" w:hint="default"/>
      </w:rPr>
    </w:lvl>
    <w:lvl w:ilvl="1" w:tplc="B14C2CE0" w:tentative="1">
      <w:start w:val="1"/>
      <w:numFmt w:val="bullet"/>
      <w:lvlText w:val=""/>
      <w:lvlJc w:val="left"/>
      <w:pPr>
        <w:tabs>
          <w:tab w:val="num" w:pos="1440"/>
        </w:tabs>
        <w:ind w:left="1440" w:hanging="360"/>
      </w:pPr>
      <w:rPr>
        <w:rFonts w:ascii="Wingdings" w:hAnsi="Wingdings" w:hint="default"/>
      </w:rPr>
    </w:lvl>
    <w:lvl w:ilvl="2" w:tplc="0B727700" w:tentative="1">
      <w:start w:val="1"/>
      <w:numFmt w:val="bullet"/>
      <w:lvlText w:val=""/>
      <w:lvlJc w:val="left"/>
      <w:pPr>
        <w:tabs>
          <w:tab w:val="num" w:pos="2160"/>
        </w:tabs>
        <w:ind w:left="2160" w:hanging="360"/>
      </w:pPr>
      <w:rPr>
        <w:rFonts w:ascii="Wingdings" w:hAnsi="Wingdings" w:hint="default"/>
      </w:rPr>
    </w:lvl>
    <w:lvl w:ilvl="3" w:tplc="C6E26AFA" w:tentative="1">
      <w:start w:val="1"/>
      <w:numFmt w:val="bullet"/>
      <w:lvlText w:val=""/>
      <w:lvlJc w:val="left"/>
      <w:pPr>
        <w:tabs>
          <w:tab w:val="num" w:pos="2880"/>
        </w:tabs>
        <w:ind w:left="2880" w:hanging="360"/>
      </w:pPr>
      <w:rPr>
        <w:rFonts w:ascii="Wingdings" w:hAnsi="Wingdings" w:hint="default"/>
      </w:rPr>
    </w:lvl>
    <w:lvl w:ilvl="4" w:tplc="77FA2CAC" w:tentative="1">
      <w:start w:val="1"/>
      <w:numFmt w:val="bullet"/>
      <w:lvlText w:val=""/>
      <w:lvlJc w:val="left"/>
      <w:pPr>
        <w:tabs>
          <w:tab w:val="num" w:pos="3600"/>
        </w:tabs>
        <w:ind w:left="3600" w:hanging="360"/>
      </w:pPr>
      <w:rPr>
        <w:rFonts w:ascii="Wingdings" w:hAnsi="Wingdings" w:hint="default"/>
      </w:rPr>
    </w:lvl>
    <w:lvl w:ilvl="5" w:tplc="5180131C" w:tentative="1">
      <w:start w:val="1"/>
      <w:numFmt w:val="bullet"/>
      <w:lvlText w:val=""/>
      <w:lvlJc w:val="left"/>
      <w:pPr>
        <w:tabs>
          <w:tab w:val="num" w:pos="4320"/>
        </w:tabs>
        <w:ind w:left="4320" w:hanging="360"/>
      </w:pPr>
      <w:rPr>
        <w:rFonts w:ascii="Wingdings" w:hAnsi="Wingdings" w:hint="default"/>
      </w:rPr>
    </w:lvl>
    <w:lvl w:ilvl="6" w:tplc="5F80100A" w:tentative="1">
      <w:start w:val="1"/>
      <w:numFmt w:val="bullet"/>
      <w:lvlText w:val=""/>
      <w:lvlJc w:val="left"/>
      <w:pPr>
        <w:tabs>
          <w:tab w:val="num" w:pos="5040"/>
        </w:tabs>
        <w:ind w:left="5040" w:hanging="360"/>
      </w:pPr>
      <w:rPr>
        <w:rFonts w:ascii="Wingdings" w:hAnsi="Wingdings" w:hint="default"/>
      </w:rPr>
    </w:lvl>
    <w:lvl w:ilvl="7" w:tplc="93FEFD2E" w:tentative="1">
      <w:start w:val="1"/>
      <w:numFmt w:val="bullet"/>
      <w:lvlText w:val=""/>
      <w:lvlJc w:val="left"/>
      <w:pPr>
        <w:tabs>
          <w:tab w:val="num" w:pos="5760"/>
        </w:tabs>
        <w:ind w:left="5760" w:hanging="360"/>
      </w:pPr>
      <w:rPr>
        <w:rFonts w:ascii="Wingdings" w:hAnsi="Wingdings" w:hint="default"/>
      </w:rPr>
    </w:lvl>
    <w:lvl w:ilvl="8" w:tplc="509CFAA0" w:tentative="1">
      <w:start w:val="1"/>
      <w:numFmt w:val="bullet"/>
      <w:lvlText w:val=""/>
      <w:lvlJc w:val="left"/>
      <w:pPr>
        <w:tabs>
          <w:tab w:val="num" w:pos="6480"/>
        </w:tabs>
        <w:ind w:left="6480" w:hanging="360"/>
      </w:pPr>
      <w:rPr>
        <w:rFonts w:ascii="Wingdings" w:hAnsi="Wingdings" w:hint="default"/>
      </w:rPr>
    </w:lvl>
  </w:abstractNum>
  <w:abstractNum w:abstractNumId="40">
    <w:nsid w:val="7DF2E7BE"/>
    <w:multiLevelType w:val="singleLevel"/>
    <w:tmpl w:val="7DF2E7BE"/>
    <w:lvl w:ilvl="0">
      <w:start w:val="1"/>
      <w:numFmt w:val="decimal"/>
      <w:suff w:val="space"/>
      <w:lvlText w:val="%1)"/>
      <w:lvlJc w:val="left"/>
    </w:lvl>
  </w:abstractNum>
  <w:num w:numId="1">
    <w:abstractNumId w:val="20"/>
  </w:num>
  <w:num w:numId="2">
    <w:abstractNumId w:val="38"/>
  </w:num>
  <w:num w:numId="3">
    <w:abstractNumId w:val="39"/>
  </w:num>
  <w:num w:numId="4">
    <w:abstractNumId w:val="8"/>
  </w:num>
  <w:num w:numId="5">
    <w:abstractNumId w:val="1"/>
  </w:num>
  <w:num w:numId="6">
    <w:abstractNumId w:val="25"/>
  </w:num>
  <w:num w:numId="7">
    <w:abstractNumId w:val="35"/>
  </w:num>
  <w:num w:numId="8">
    <w:abstractNumId w:val="0"/>
  </w:num>
  <w:num w:numId="9">
    <w:abstractNumId w:val="22"/>
  </w:num>
  <w:num w:numId="10">
    <w:abstractNumId w:val="30"/>
  </w:num>
  <w:num w:numId="11">
    <w:abstractNumId w:val="18"/>
  </w:num>
  <w:num w:numId="12">
    <w:abstractNumId w:val="34"/>
  </w:num>
  <w:num w:numId="13">
    <w:abstractNumId w:val="33"/>
  </w:num>
  <w:num w:numId="14">
    <w:abstractNumId w:val="12"/>
  </w:num>
  <w:num w:numId="15">
    <w:abstractNumId w:val="3"/>
  </w:num>
  <w:num w:numId="16">
    <w:abstractNumId w:val="32"/>
  </w:num>
  <w:num w:numId="17">
    <w:abstractNumId w:val="21"/>
  </w:num>
  <w:num w:numId="18">
    <w:abstractNumId w:val="15"/>
  </w:num>
  <w:num w:numId="19">
    <w:abstractNumId w:val="37"/>
  </w:num>
  <w:num w:numId="20">
    <w:abstractNumId w:val="5"/>
  </w:num>
  <w:num w:numId="21">
    <w:abstractNumId w:val="10"/>
  </w:num>
  <w:num w:numId="22">
    <w:abstractNumId w:val="28"/>
  </w:num>
  <w:num w:numId="23">
    <w:abstractNumId w:val="16"/>
  </w:num>
  <w:num w:numId="24">
    <w:abstractNumId w:val="4"/>
  </w:num>
  <w:num w:numId="25">
    <w:abstractNumId w:val="36"/>
  </w:num>
  <w:num w:numId="26">
    <w:abstractNumId w:val="9"/>
  </w:num>
  <w:num w:numId="27">
    <w:abstractNumId w:val="19"/>
  </w:num>
  <w:num w:numId="28">
    <w:abstractNumId w:val="17"/>
  </w:num>
  <w:num w:numId="29">
    <w:abstractNumId w:val="13"/>
  </w:num>
  <w:num w:numId="30">
    <w:abstractNumId w:val="14"/>
  </w:num>
  <w:num w:numId="31">
    <w:abstractNumId w:val="2"/>
  </w:num>
  <w:num w:numId="32">
    <w:abstractNumId w:val="29"/>
  </w:num>
  <w:num w:numId="33">
    <w:abstractNumId w:val="31"/>
  </w:num>
  <w:num w:numId="34">
    <w:abstractNumId w:val="27"/>
  </w:num>
  <w:num w:numId="35">
    <w:abstractNumId w:val="7"/>
  </w:num>
  <w:num w:numId="36">
    <w:abstractNumId w:val="23"/>
  </w:num>
  <w:num w:numId="37">
    <w:abstractNumId w:val="26"/>
  </w:num>
  <w:num w:numId="38">
    <w:abstractNumId w:val="11"/>
  </w:num>
  <w:num w:numId="39">
    <w:abstractNumId w:val="6"/>
  </w:num>
  <w:num w:numId="40">
    <w:abstractNumId w:val="2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1F"/>
    <w:rsid w:val="0000089D"/>
    <w:rsid w:val="0000343D"/>
    <w:rsid w:val="0000422F"/>
    <w:rsid w:val="00004586"/>
    <w:rsid w:val="00004757"/>
    <w:rsid w:val="00005B1C"/>
    <w:rsid w:val="00007260"/>
    <w:rsid w:val="00010766"/>
    <w:rsid w:val="00010C1E"/>
    <w:rsid w:val="000124E8"/>
    <w:rsid w:val="00012D6D"/>
    <w:rsid w:val="000141A2"/>
    <w:rsid w:val="0001603A"/>
    <w:rsid w:val="0001678E"/>
    <w:rsid w:val="00016F3F"/>
    <w:rsid w:val="00017705"/>
    <w:rsid w:val="00020A5D"/>
    <w:rsid w:val="000217F2"/>
    <w:rsid w:val="00022348"/>
    <w:rsid w:val="00022A5A"/>
    <w:rsid w:val="00022BA3"/>
    <w:rsid w:val="00024AF1"/>
    <w:rsid w:val="00024BD5"/>
    <w:rsid w:val="00025E2A"/>
    <w:rsid w:val="000308B3"/>
    <w:rsid w:val="000308B5"/>
    <w:rsid w:val="000309AB"/>
    <w:rsid w:val="00030C7C"/>
    <w:rsid w:val="00030E14"/>
    <w:rsid w:val="00030E18"/>
    <w:rsid w:val="00032696"/>
    <w:rsid w:val="00033024"/>
    <w:rsid w:val="0003388E"/>
    <w:rsid w:val="00034A5C"/>
    <w:rsid w:val="00034B42"/>
    <w:rsid w:val="000359A4"/>
    <w:rsid w:val="0003714C"/>
    <w:rsid w:val="000375F9"/>
    <w:rsid w:val="00037F43"/>
    <w:rsid w:val="0004040F"/>
    <w:rsid w:val="00040795"/>
    <w:rsid w:val="00041D92"/>
    <w:rsid w:val="00042D08"/>
    <w:rsid w:val="00043585"/>
    <w:rsid w:val="0004386C"/>
    <w:rsid w:val="000440DF"/>
    <w:rsid w:val="00045510"/>
    <w:rsid w:val="00045C52"/>
    <w:rsid w:val="00046267"/>
    <w:rsid w:val="000463CF"/>
    <w:rsid w:val="00046648"/>
    <w:rsid w:val="00046B17"/>
    <w:rsid w:val="0004772F"/>
    <w:rsid w:val="00047D89"/>
    <w:rsid w:val="00050BD3"/>
    <w:rsid w:val="000519D0"/>
    <w:rsid w:val="00051A98"/>
    <w:rsid w:val="00051C6D"/>
    <w:rsid w:val="00051FD9"/>
    <w:rsid w:val="0005295F"/>
    <w:rsid w:val="00053FEC"/>
    <w:rsid w:val="00055134"/>
    <w:rsid w:val="00057057"/>
    <w:rsid w:val="00057D41"/>
    <w:rsid w:val="00060838"/>
    <w:rsid w:val="00060BB4"/>
    <w:rsid w:val="000611BF"/>
    <w:rsid w:val="00063E72"/>
    <w:rsid w:val="00065C85"/>
    <w:rsid w:val="00065F6F"/>
    <w:rsid w:val="00066367"/>
    <w:rsid w:val="00066F9D"/>
    <w:rsid w:val="0006711F"/>
    <w:rsid w:val="00067492"/>
    <w:rsid w:val="00067C6F"/>
    <w:rsid w:val="000704A0"/>
    <w:rsid w:val="000708C7"/>
    <w:rsid w:val="00070944"/>
    <w:rsid w:val="00070C73"/>
    <w:rsid w:val="00071CB1"/>
    <w:rsid w:val="00071CEA"/>
    <w:rsid w:val="0007281D"/>
    <w:rsid w:val="00072BB4"/>
    <w:rsid w:val="0007306D"/>
    <w:rsid w:val="00073545"/>
    <w:rsid w:val="00073664"/>
    <w:rsid w:val="00073939"/>
    <w:rsid w:val="00074081"/>
    <w:rsid w:val="0007487D"/>
    <w:rsid w:val="00076379"/>
    <w:rsid w:val="00077242"/>
    <w:rsid w:val="00077759"/>
    <w:rsid w:val="00077898"/>
    <w:rsid w:val="00077BE3"/>
    <w:rsid w:val="00080694"/>
    <w:rsid w:val="00080CB9"/>
    <w:rsid w:val="000817A6"/>
    <w:rsid w:val="00083C40"/>
    <w:rsid w:val="0008431C"/>
    <w:rsid w:val="00085DDE"/>
    <w:rsid w:val="000871B2"/>
    <w:rsid w:val="00087393"/>
    <w:rsid w:val="000876A0"/>
    <w:rsid w:val="00090492"/>
    <w:rsid w:val="0009056C"/>
    <w:rsid w:val="00091203"/>
    <w:rsid w:val="00092651"/>
    <w:rsid w:val="00092E87"/>
    <w:rsid w:val="000931C6"/>
    <w:rsid w:val="0009422B"/>
    <w:rsid w:val="000961A1"/>
    <w:rsid w:val="00096CA9"/>
    <w:rsid w:val="00097628"/>
    <w:rsid w:val="00097DF9"/>
    <w:rsid w:val="00097FA8"/>
    <w:rsid w:val="000A0344"/>
    <w:rsid w:val="000A048C"/>
    <w:rsid w:val="000A0C2B"/>
    <w:rsid w:val="000A1254"/>
    <w:rsid w:val="000A1BB0"/>
    <w:rsid w:val="000A1F95"/>
    <w:rsid w:val="000A3FB5"/>
    <w:rsid w:val="000A49D2"/>
    <w:rsid w:val="000A53CA"/>
    <w:rsid w:val="000A54B5"/>
    <w:rsid w:val="000A58E4"/>
    <w:rsid w:val="000A7131"/>
    <w:rsid w:val="000A7212"/>
    <w:rsid w:val="000A7225"/>
    <w:rsid w:val="000A754B"/>
    <w:rsid w:val="000A7ED5"/>
    <w:rsid w:val="000B1F1F"/>
    <w:rsid w:val="000B21FC"/>
    <w:rsid w:val="000B257C"/>
    <w:rsid w:val="000B2CD7"/>
    <w:rsid w:val="000B2CFB"/>
    <w:rsid w:val="000B3269"/>
    <w:rsid w:val="000B32D8"/>
    <w:rsid w:val="000B340F"/>
    <w:rsid w:val="000B3865"/>
    <w:rsid w:val="000B49D0"/>
    <w:rsid w:val="000B4EDC"/>
    <w:rsid w:val="000B54E2"/>
    <w:rsid w:val="000B5D69"/>
    <w:rsid w:val="000B6974"/>
    <w:rsid w:val="000B72F6"/>
    <w:rsid w:val="000B7B1B"/>
    <w:rsid w:val="000C1FE8"/>
    <w:rsid w:val="000C27E5"/>
    <w:rsid w:val="000C2E14"/>
    <w:rsid w:val="000C32FE"/>
    <w:rsid w:val="000C3711"/>
    <w:rsid w:val="000C4511"/>
    <w:rsid w:val="000C5584"/>
    <w:rsid w:val="000C620F"/>
    <w:rsid w:val="000C65CF"/>
    <w:rsid w:val="000C68F7"/>
    <w:rsid w:val="000C69DA"/>
    <w:rsid w:val="000C6BAA"/>
    <w:rsid w:val="000C79D8"/>
    <w:rsid w:val="000D14B7"/>
    <w:rsid w:val="000D2197"/>
    <w:rsid w:val="000D2725"/>
    <w:rsid w:val="000D297F"/>
    <w:rsid w:val="000D2C7E"/>
    <w:rsid w:val="000D2E96"/>
    <w:rsid w:val="000D337D"/>
    <w:rsid w:val="000D3965"/>
    <w:rsid w:val="000D55F1"/>
    <w:rsid w:val="000D56D4"/>
    <w:rsid w:val="000D6508"/>
    <w:rsid w:val="000D6844"/>
    <w:rsid w:val="000D6959"/>
    <w:rsid w:val="000E0366"/>
    <w:rsid w:val="000E11BD"/>
    <w:rsid w:val="000E13C5"/>
    <w:rsid w:val="000E238E"/>
    <w:rsid w:val="000E39AD"/>
    <w:rsid w:val="000E3B97"/>
    <w:rsid w:val="000E4101"/>
    <w:rsid w:val="000E4169"/>
    <w:rsid w:val="000E5109"/>
    <w:rsid w:val="000E572E"/>
    <w:rsid w:val="000E5BFD"/>
    <w:rsid w:val="000E5D3E"/>
    <w:rsid w:val="000E6852"/>
    <w:rsid w:val="000E7F0F"/>
    <w:rsid w:val="000F002E"/>
    <w:rsid w:val="000F065E"/>
    <w:rsid w:val="000F1D33"/>
    <w:rsid w:val="000F2312"/>
    <w:rsid w:val="000F2350"/>
    <w:rsid w:val="000F24D7"/>
    <w:rsid w:val="000F362D"/>
    <w:rsid w:val="000F4045"/>
    <w:rsid w:val="000F6394"/>
    <w:rsid w:val="000F6665"/>
    <w:rsid w:val="000F7461"/>
    <w:rsid w:val="00100F6A"/>
    <w:rsid w:val="001017A7"/>
    <w:rsid w:val="00101AAC"/>
    <w:rsid w:val="0010215B"/>
    <w:rsid w:val="001027B7"/>
    <w:rsid w:val="001054DC"/>
    <w:rsid w:val="001109AC"/>
    <w:rsid w:val="00112569"/>
    <w:rsid w:val="00112964"/>
    <w:rsid w:val="00112B2D"/>
    <w:rsid w:val="001141B2"/>
    <w:rsid w:val="001145D7"/>
    <w:rsid w:val="001146D7"/>
    <w:rsid w:val="00115143"/>
    <w:rsid w:val="00115334"/>
    <w:rsid w:val="00115E04"/>
    <w:rsid w:val="00116D51"/>
    <w:rsid w:val="00121014"/>
    <w:rsid w:val="001214AE"/>
    <w:rsid w:val="001217E9"/>
    <w:rsid w:val="0012191D"/>
    <w:rsid w:val="00123684"/>
    <w:rsid w:val="00123874"/>
    <w:rsid w:val="00123B53"/>
    <w:rsid w:val="001243E3"/>
    <w:rsid w:val="001248DF"/>
    <w:rsid w:val="001254B2"/>
    <w:rsid w:val="00125CB4"/>
    <w:rsid w:val="00127C9E"/>
    <w:rsid w:val="001305C7"/>
    <w:rsid w:val="0013099B"/>
    <w:rsid w:val="001309FA"/>
    <w:rsid w:val="00130D9C"/>
    <w:rsid w:val="0013138F"/>
    <w:rsid w:val="0013213E"/>
    <w:rsid w:val="00132ECC"/>
    <w:rsid w:val="00133382"/>
    <w:rsid w:val="00133F46"/>
    <w:rsid w:val="001342B9"/>
    <w:rsid w:val="00134B5C"/>
    <w:rsid w:val="0013528A"/>
    <w:rsid w:val="00135658"/>
    <w:rsid w:val="001359F2"/>
    <w:rsid w:val="00135A19"/>
    <w:rsid w:val="001405FC"/>
    <w:rsid w:val="001406D5"/>
    <w:rsid w:val="001409FD"/>
    <w:rsid w:val="00141CAE"/>
    <w:rsid w:val="00141F9A"/>
    <w:rsid w:val="0014204E"/>
    <w:rsid w:val="00142DD7"/>
    <w:rsid w:val="00143CC7"/>
    <w:rsid w:val="00144731"/>
    <w:rsid w:val="00144EE9"/>
    <w:rsid w:val="001459A5"/>
    <w:rsid w:val="00145B07"/>
    <w:rsid w:val="00146365"/>
    <w:rsid w:val="0014651D"/>
    <w:rsid w:val="00146E2E"/>
    <w:rsid w:val="001472B9"/>
    <w:rsid w:val="00147AFB"/>
    <w:rsid w:val="001501C8"/>
    <w:rsid w:val="001505A5"/>
    <w:rsid w:val="00151C0D"/>
    <w:rsid w:val="00151DC9"/>
    <w:rsid w:val="00152086"/>
    <w:rsid w:val="0015365F"/>
    <w:rsid w:val="001548D3"/>
    <w:rsid w:val="00157691"/>
    <w:rsid w:val="001576FE"/>
    <w:rsid w:val="00157AEC"/>
    <w:rsid w:val="00157BF9"/>
    <w:rsid w:val="00157D3F"/>
    <w:rsid w:val="0016004F"/>
    <w:rsid w:val="00160EBE"/>
    <w:rsid w:val="0016172B"/>
    <w:rsid w:val="00161E96"/>
    <w:rsid w:val="0016296F"/>
    <w:rsid w:val="00162D1F"/>
    <w:rsid w:val="00162DBA"/>
    <w:rsid w:val="00163BBB"/>
    <w:rsid w:val="00164A36"/>
    <w:rsid w:val="00164A77"/>
    <w:rsid w:val="001651E2"/>
    <w:rsid w:val="00165BB4"/>
    <w:rsid w:val="00165EEA"/>
    <w:rsid w:val="00166160"/>
    <w:rsid w:val="00166E52"/>
    <w:rsid w:val="001673AE"/>
    <w:rsid w:val="001675E8"/>
    <w:rsid w:val="00167C88"/>
    <w:rsid w:val="00170527"/>
    <w:rsid w:val="001707F3"/>
    <w:rsid w:val="00171DB7"/>
    <w:rsid w:val="00172487"/>
    <w:rsid w:val="00172E21"/>
    <w:rsid w:val="00173187"/>
    <w:rsid w:val="0017359D"/>
    <w:rsid w:val="00174408"/>
    <w:rsid w:val="00174B7E"/>
    <w:rsid w:val="00175650"/>
    <w:rsid w:val="00176589"/>
    <w:rsid w:val="0017665A"/>
    <w:rsid w:val="00176FF4"/>
    <w:rsid w:val="0017783B"/>
    <w:rsid w:val="00180EF7"/>
    <w:rsid w:val="00181901"/>
    <w:rsid w:val="00181961"/>
    <w:rsid w:val="001826B6"/>
    <w:rsid w:val="00182F59"/>
    <w:rsid w:val="00183E07"/>
    <w:rsid w:val="00183E5B"/>
    <w:rsid w:val="0018456B"/>
    <w:rsid w:val="001848FC"/>
    <w:rsid w:val="00185F29"/>
    <w:rsid w:val="00186878"/>
    <w:rsid w:val="00186C70"/>
    <w:rsid w:val="001873C9"/>
    <w:rsid w:val="001874F5"/>
    <w:rsid w:val="00187B4E"/>
    <w:rsid w:val="0019014D"/>
    <w:rsid w:val="00190473"/>
    <w:rsid w:val="00190B46"/>
    <w:rsid w:val="00190E02"/>
    <w:rsid w:val="00191AE0"/>
    <w:rsid w:val="00191E7B"/>
    <w:rsid w:val="00191F72"/>
    <w:rsid w:val="001930C4"/>
    <w:rsid w:val="0019462D"/>
    <w:rsid w:val="00194A78"/>
    <w:rsid w:val="00194A89"/>
    <w:rsid w:val="00194C13"/>
    <w:rsid w:val="00196BAC"/>
    <w:rsid w:val="00196E40"/>
    <w:rsid w:val="00197C40"/>
    <w:rsid w:val="001A0F0A"/>
    <w:rsid w:val="001A10A5"/>
    <w:rsid w:val="001A1416"/>
    <w:rsid w:val="001A1A41"/>
    <w:rsid w:val="001A26BC"/>
    <w:rsid w:val="001A3F65"/>
    <w:rsid w:val="001A577C"/>
    <w:rsid w:val="001A6038"/>
    <w:rsid w:val="001A6534"/>
    <w:rsid w:val="001A6A40"/>
    <w:rsid w:val="001A6A4E"/>
    <w:rsid w:val="001A6CE8"/>
    <w:rsid w:val="001A73EA"/>
    <w:rsid w:val="001A7669"/>
    <w:rsid w:val="001A778E"/>
    <w:rsid w:val="001A7852"/>
    <w:rsid w:val="001B0EB8"/>
    <w:rsid w:val="001B1383"/>
    <w:rsid w:val="001B35F4"/>
    <w:rsid w:val="001B37B2"/>
    <w:rsid w:val="001B3A8B"/>
    <w:rsid w:val="001B5609"/>
    <w:rsid w:val="001B611E"/>
    <w:rsid w:val="001B72F4"/>
    <w:rsid w:val="001C004F"/>
    <w:rsid w:val="001C1484"/>
    <w:rsid w:val="001C1C64"/>
    <w:rsid w:val="001C23F4"/>
    <w:rsid w:val="001C2EB0"/>
    <w:rsid w:val="001C3D4A"/>
    <w:rsid w:val="001C406B"/>
    <w:rsid w:val="001C4801"/>
    <w:rsid w:val="001C5D16"/>
    <w:rsid w:val="001C614E"/>
    <w:rsid w:val="001C7A1F"/>
    <w:rsid w:val="001D037B"/>
    <w:rsid w:val="001D1444"/>
    <w:rsid w:val="001D14FB"/>
    <w:rsid w:val="001D1D7F"/>
    <w:rsid w:val="001D24E4"/>
    <w:rsid w:val="001D28B1"/>
    <w:rsid w:val="001D2CF7"/>
    <w:rsid w:val="001D33DA"/>
    <w:rsid w:val="001D3C2E"/>
    <w:rsid w:val="001D4067"/>
    <w:rsid w:val="001D4309"/>
    <w:rsid w:val="001D43D7"/>
    <w:rsid w:val="001D485E"/>
    <w:rsid w:val="001D59BE"/>
    <w:rsid w:val="001D6BAE"/>
    <w:rsid w:val="001D6C24"/>
    <w:rsid w:val="001D7737"/>
    <w:rsid w:val="001D7E65"/>
    <w:rsid w:val="001E06FF"/>
    <w:rsid w:val="001E14B0"/>
    <w:rsid w:val="001E1B54"/>
    <w:rsid w:val="001E2BAB"/>
    <w:rsid w:val="001E2EF7"/>
    <w:rsid w:val="001E30BF"/>
    <w:rsid w:val="001E30C3"/>
    <w:rsid w:val="001E393C"/>
    <w:rsid w:val="001E3D73"/>
    <w:rsid w:val="001E4765"/>
    <w:rsid w:val="001E5A88"/>
    <w:rsid w:val="001E5BD1"/>
    <w:rsid w:val="001F11C6"/>
    <w:rsid w:val="001F2676"/>
    <w:rsid w:val="001F2690"/>
    <w:rsid w:val="001F3983"/>
    <w:rsid w:val="001F3CEC"/>
    <w:rsid w:val="001F5D8F"/>
    <w:rsid w:val="001F66B0"/>
    <w:rsid w:val="001F69D2"/>
    <w:rsid w:val="001F6E69"/>
    <w:rsid w:val="001F7E0E"/>
    <w:rsid w:val="00200A58"/>
    <w:rsid w:val="00201420"/>
    <w:rsid w:val="00203FA0"/>
    <w:rsid w:val="00204422"/>
    <w:rsid w:val="0020522E"/>
    <w:rsid w:val="00205BDF"/>
    <w:rsid w:val="00205EE9"/>
    <w:rsid w:val="002067AF"/>
    <w:rsid w:val="00206C80"/>
    <w:rsid w:val="0020701C"/>
    <w:rsid w:val="0020741C"/>
    <w:rsid w:val="00212DFA"/>
    <w:rsid w:val="002134D4"/>
    <w:rsid w:val="00213AE3"/>
    <w:rsid w:val="0021476E"/>
    <w:rsid w:val="00214E9A"/>
    <w:rsid w:val="0021555F"/>
    <w:rsid w:val="00215C07"/>
    <w:rsid w:val="00216F94"/>
    <w:rsid w:val="002171DE"/>
    <w:rsid w:val="002203C9"/>
    <w:rsid w:val="00221BE4"/>
    <w:rsid w:val="00222DBC"/>
    <w:rsid w:val="00222EC2"/>
    <w:rsid w:val="0022331C"/>
    <w:rsid w:val="00223B73"/>
    <w:rsid w:val="00223C20"/>
    <w:rsid w:val="002242F4"/>
    <w:rsid w:val="00224976"/>
    <w:rsid w:val="002254A3"/>
    <w:rsid w:val="0022717C"/>
    <w:rsid w:val="00227B25"/>
    <w:rsid w:val="00230528"/>
    <w:rsid w:val="00230885"/>
    <w:rsid w:val="00232425"/>
    <w:rsid w:val="002328C9"/>
    <w:rsid w:val="0023298A"/>
    <w:rsid w:val="00232E98"/>
    <w:rsid w:val="00233B26"/>
    <w:rsid w:val="00235987"/>
    <w:rsid w:val="00236399"/>
    <w:rsid w:val="00237DCE"/>
    <w:rsid w:val="00237FC3"/>
    <w:rsid w:val="00240690"/>
    <w:rsid w:val="00240C50"/>
    <w:rsid w:val="00241229"/>
    <w:rsid w:val="0024123E"/>
    <w:rsid w:val="0024195E"/>
    <w:rsid w:val="00241C0B"/>
    <w:rsid w:val="00241EC7"/>
    <w:rsid w:val="00241FD4"/>
    <w:rsid w:val="00242161"/>
    <w:rsid w:val="00243212"/>
    <w:rsid w:val="00243974"/>
    <w:rsid w:val="0024447D"/>
    <w:rsid w:val="00244BCF"/>
    <w:rsid w:val="00244EC0"/>
    <w:rsid w:val="00247FAC"/>
    <w:rsid w:val="002507CA"/>
    <w:rsid w:val="00252BAA"/>
    <w:rsid w:val="002532E5"/>
    <w:rsid w:val="0025339D"/>
    <w:rsid w:val="0025386D"/>
    <w:rsid w:val="002549F7"/>
    <w:rsid w:val="00256D73"/>
    <w:rsid w:val="002577C1"/>
    <w:rsid w:val="00261239"/>
    <w:rsid w:val="002612E3"/>
    <w:rsid w:val="00261A47"/>
    <w:rsid w:val="00261C41"/>
    <w:rsid w:val="00261EC9"/>
    <w:rsid w:val="00262415"/>
    <w:rsid w:val="00262921"/>
    <w:rsid w:val="00264532"/>
    <w:rsid w:val="00264850"/>
    <w:rsid w:val="00264FEF"/>
    <w:rsid w:val="00265466"/>
    <w:rsid w:val="002655B8"/>
    <w:rsid w:val="002662AB"/>
    <w:rsid w:val="00267240"/>
    <w:rsid w:val="00267429"/>
    <w:rsid w:val="0027028C"/>
    <w:rsid w:val="00270F1D"/>
    <w:rsid w:val="0027137A"/>
    <w:rsid w:val="002713F3"/>
    <w:rsid w:val="00273742"/>
    <w:rsid w:val="00273C6C"/>
    <w:rsid w:val="00273F18"/>
    <w:rsid w:val="00274BAF"/>
    <w:rsid w:val="00274CD9"/>
    <w:rsid w:val="00276022"/>
    <w:rsid w:val="00276CC4"/>
    <w:rsid w:val="0027745E"/>
    <w:rsid w:val="00277AF9"/>
    <w:rsid w:val="0028088A"/>
    <w:rsid w:val="002812BF"/>
    <w:rsid w:val="00281DE2"/>
    <w:rsid w:val="002823A6"/>
    <w:rsid w:val="0028285A"/>
    <w:rsid w:val="00283D72"/>
    <w:rsid w:val="00284073"/>
    <w:rsid w:val="002860B4"/>
    <w:rsid w:val="002864B0"/>
    <w:rsid w:val="00287A58"/>
    <w:rsid w:val="002915C1"/>
    <w:rsid w:val="00293757"/>
    <w:rsid w:val="002957DA"/>
    <w:rsid w:val="00295FC3"/>
    <w:rsid w:val="00296073"/>
    <w:rsid w:val="00296E3F"/>
    <w:rsid w:val="00297186"/>
    <w:rsid w:val="002978E7"/>
    <w:rsid w:val="00297AB5"/>
    <w:rsid w:val="00297B57"/>
    <w:rsid w:val="002A0260"/>
    <w:rsid w:val="002A0C2A"/>
    <w:rsid w:val="002A10B9"/>
    <w:rsid w:val="002A2D84"/>
    <w:rsid w:val="002A3483"/>
    <w:rsid w:val="002A3AD6"/>
    <w:rsid w:val="002A3D1C"/>
    <w:rsid w:val="002A4F52"/>
    <w:rsid w:val="002A613B"/>
    <w:rsid w:val="002B011D"/>
    <w:rsid w:val="002B1257"/>
    <w:rsid w:val="002B1B7F"/>
    <w:rsid w:val="002B3660"/>
    <w:rsid w:val="002B5CBF"/>
    <w:rsid w:val="002B6BBE"/>
    <w:rsid w:val="002B7052"/>
    <w:rsid w:val="002B7406"/>
    <w:rsid w:val="002B7A3A"/>
    <w:rsid w:val="002C1549"/>
    <w:rsid w:val="002C1623"/>
    <w:rsid w:val="002C290A"/>
    <w:rsid w:val="002C2981"/>
    <w:rsid w:val="002C2A33"/>
    <w:rsid w:val="002C319E"/>
    <w:rsid w:val="002C3BE9"/>
    <w:rsid w:val="002C4AC4"/>
    <w:rsid w:val="002C4BDD"/>
    <w:rsid w:val="002C4FD3"/>
    <w:rsid w:val="002C55A1"/>
    <w:rsid w:val="002C5844"/>
    <w:rsid w:val="002C6C45"/>
    <w:rsid w:val="002C6D7B"/>
    <w:rsid w:val="002C7A7A"/>
    <w:rsid w:val="002D029A"/>
    <w:rsid w:val="002D0B6F"/>
    <w:rsid w:val="002D198C"/>
    <w:rsid w:val="002D1C21"/>
    <w:rsid w:val="002D1CD9"/>
    <w:rsid w:val="002D23DC"/>
    <w:rsid w:val="002D35B1"/>
    <w:rsid w:val="002D563E"/>
    <w:rsid w:val="002D693F"/>
    <w:rsid w:val="002D69ED"/>
    <w:rsid w:val="002D7F4F"/>
    <w:rsid w:val="002E0174"/>
    <w:rsid w:val="002E1CC5"/>
    <w:rsid w:val="002E35C8"/>
    <w:rsid w:val="002E3677"/>
    <w:rsid w:val="002E381B"/>
    <w:rsid w:val="002E4B45"/>
    <w:rsid w:val="002E4E6F"/>
    <w:rsid w:val="002E50DE"/>
    <w:rsid w:val="002E576C"/>
    <w:rsid w:val="002E5A60"/>
    <w:rsid w:val="002E64DA"/>
    <w:rsid w:val="002E6634"/>
    <w:rsid w:val="002E686D"/>
    <w:rsid w:val="002E6C8C"/>
    <w:rsid w:val="002F16CE"/>
    <w:rsid w:val="002F1D8D"/>
    <w:rsid w:val="002F4434"/>
    <w:rsid w:val="002F4831"/>
    <w:rsid w:val="002F60D5"/>
    <w:rsid w:val="002F6A11"/>
    <w:rsid w:val="0030233F"/>
    <w:rsid w:val="00302847"/>
    <w:rsid w:val="00302FCD"/>
    <w:rsid w:val="00303994"/>
    <w:rsid w:val="0030436C"/>
    <w:rsid w:val="00304445"/>
    <w:rsid w:val="0030451D"/>
    <w:rsid w:val="00305075"/>
    <w:rsid w:val="003054C3"/>
    <w:rsid w:val="00305BBD"/>
    <w:rsid w:val="00305ED4"/>
    <w:rsid w:val="0031011F"/>
    <w:rsid w:val="00310B29"/>
    <w:rsid w:val="00311D1D"/>
    <w:rsid w:val="00312171"/>
    <w:rsid w:val="0031368D"/>
    <w:rsid w:val="00313E47"/>
    <w:rsid w:val="00316573"/>
    <w:rsid w:val="003169D8"/>
    <w:rsid w:val="00316BD8"/>
    <w:rsid w:val="00316EE3"/>
    <w:rsid w:val="00317DC6"/>
    <w:rsid w:val="003207E0"/>
    <w:rsid w:val="00320974"/>
    <w:rsid w:val="00320E66"/>
    <w:rsid w:val="00321009"/>
    <w:rsid w:val="00321674"/>
    <w:rsid w:val="0032217C"/>
    <w:rsid w:val="00323947"/>
    <w:rsid w:val="00325270"/>
    <w:rsid w:val="00325930"/>
    <w:rsid w:val="00325D4D"/>
    <w:rsid w:val="00326F89"/>
    <w:rsid w:val="00327393"/>
    <w:rsid w:val="0032744F"/>
    <w:rsid w:val="00327DD4"/>
    <w:rsid w:val="00330918"/>
    <w:rsid w:val="003309C9"/>
    <w:rsid w:val="00330EB0"/>
    <w:rsid w:val="00331206"/>
    <w:rsid w:val="00331724"/>
    <w:rsid w:val="0033381E"/>
    <w:rsid w:val="0033416A"/>
    <w:rsid w:val="003362AF"/>
    <w:rsid w:val="0033759C"/>
    <w:rsid w:val="00343EFB"/>
    <w:rsid w:val="003443FF"/>
    <w:rsid w:val="0034484D"/>
    <w:rsid w:val="00344B56"/>
    <w:rsid w:val="00344C07"/>
    <w:rsid w:val="00345B73"/>
    <w:rsid w:val="003460CE"/>
    <w:rsid w:val="00347294"/>
    <w:rsid w:val="00347A4A"/>
    <w:rsid w:val="00347C22"/>
    <w:rsid w:val="003502F0"/>
    <w:rsid w:val="003506DC"/>
    <w:rsid w:val="00350A76"/>
    <w:rsid w:val="00350CF1"/>
    <w:rsid w:val="00353854"/>
    <w:rsid w:val="00353B63"/>
    <w:rsid w:val="00353F09"/>
    <w:rsid w:val="003552B9"/>
    <w:rsid w:val="00355348"/>
    <w:rsid w:val="0035661D"/>
    <w:rsid w:val="00356BE3"/>
    <w:rsid w:val="00357198"/>
    <w:rsid w:val="003605B5"/>
    <w:rsid w:val="00361D44"/>
    <w:rsid w:val="00365A38"/>
    <w:rsid w:val="00366314"/>
    <w:rsid w:val="00367A91"/>
    <w:rsid w:val="00367D9D"/>
    <w:rsid w:val="00370486"/>
    <w:rsid w:val="0037081E"/>
    <w:rsid w:val="00372273"/>
    <w:rsid w:val="00373326"/>
    <w:rsid w:val="00374931"/>
    <w:rsid w:val="00374964"/>
    <w:rsid w:val="00375710"/>
    <w:rsid w:val="003769AA"/>
    <w:rsid w:val="00377B1D"/>
    <w:rsid w:val="00377BBD"/>
    <w:rsid w:val="0038079F"/>
    <w:rsid w:val="00380E43"/>
    <w:rsid w:val="00381195"/>
    <w:rsid w:val="0038119E"/>
    <w:rsid w:val="003832D7"/>
    <w:rsid w:val="00383C32"/>
    <w:rsid w:val="00384C83"/>
    <w:rsid w:val="00384E3A"/>
    <w:rsid w:val="0038585C"/>
    <w:rsid w:val="00386244"/>
    <w:rsid w:val="003916FA"/>
    <w:rsid w:val="00391E2D"/>
    <w:rsid w:val="00391E40"/>
    <w:rsid w:val="00392F19"/>
    <w:rsid w:val="00394D40"/>
    <w:rsid w:val="00395135"/>
    <w:rsid w:val="003951DD"/>
    <w:rsid w:val="0039552E"/>
    <w:rsid w:val="0039569C"/>
    <w:rsid w:val="00396F6D"/>
    <w:rsid w:val="003A138F"/>
    <w:rsid w:val="003A1929"/>
    <w:rsid w:val="003A1B1B"/>
    <w:rsid w:val="003A2364"/>
    <w:rsid w:val="003A274A"/>
    <w:rsid w:val="003A369A"/>
    <w:rsid w:val="003A522B"/>
    <w:rsid w:val="003A5DDB"/>
    <w:rsid w:val="003A5F6A"/>
    <w:rsid w:val="003A6114"/>
    <w:rsid w:val="003A78F0"/>
    <w:rsid w:val="003B0A23"/>
    <w:rsid w:val="003B168A"/>
    <w:rsid w:val="003B1B98"/>
    <w:rsid w:val="003B1BF7"/>
    <w:rsid w:val="003B24F7"/>
    <w:rsid w:val="003B3E18"/>
    <w:rsid w:val="003B4A53"/>
    <w:rsid w:val="003B4D64"/>
    <w:rsid w:val="003B5B65"/>
    <w:rsid w:val="003B60C9"/>
    <w:rsid w:val="003B6D77"/>
    <w:rsid w:val="003B6F41"/>
    <w:rsid w:val="003B765F"/>
    <w:rsid w:val="003B7929"/>
    <w:rsid w:val="003B7CEF"/>
    <w:rsid w:val="003C13C4"/>
    <w:rsid w:val="003C378D"/>
    <w:rsid w:val="003C4D88"/>
    <w:rsid w:val="003C5B9B"/>
    <w:rsid w:val="003C6B0B"/>
    <w:rsid w:val="003C6DF1"/>
    <w:rsid w:val="003C6EEE"/>
    <w:rsid w:val="003C7F57"/>
    <w:rsid w:val="003D02DD"/>
    <w:rsid w:val="003D066F"/>
    <w:rsid w:val="003D086C"/>
    <w:rsid w:val="003D0E54"/>
    <w:rsid w:val="003D139A"/>
    <w:rsid w:val="003D2F87"/>
    <w:rsid w:val="003D369A"/>
    <w:rsid w:val="003D4960"/>
    <w:rsid w:val="003D5190"/>
    <w:rsid w:val="003D5245"/>
    <w:rsid w:val="003D5B3C"/>
    <w:rsid w:val="003D5DF5"/>
    <w:rsid w:val="003D6F0B"/>
    <w:rsid w:val="003E0837"/>
    <w:rsid w:val="003E130D"/>
    <w:rsid w:val="003E1A21"/>
    <w:rsid w:val="003E22AC"/>
    <w:rsid w:val="003E2AD2"/>
    <w:rsid w:val="003E3BF4"/>
    <w:rsid w:val="003E3C15"/>
    <w:rsid w:val="003E4536"/>
    <w:rsid w:val="003E453E"/>
    <w:rsid w:val="003E4930"/>
    <w:rsid w:val="003E5203"/>
    <w:rsid w:val="003E60C3"/>
    <w:rsid w:val="003E6255"/>
    <w:rsid w:val="003E72A7"/>
    <w:rsid w:val="003E781B"/>
    <w:rsid w:val="003E79B4"/>
    <w:rsid w:val="003F04D4"/>
    <w:rsid w:val="003F07BA"/>
    <w:rsid w:val="003F1072"/>
    <w:rsid w:val="003F171B"/>
    <w:rsid w:val="003F24DF"/>
    <w:rsid w:val="003F251D"/>
    <w:rsid w:val="003F31B1"/>
    <w:rsid w:val="003F5045"/>
    <w:rsid w:val="003F510C"/>
    <w:rsid w:val="003F562A"/>
    <w:rsid w:val="003F5FB4"/>
    <w:rsid w:val="003F6170"/>
    <w:rsid w:val="003F6556"/>
    <w:rsid w:val="004019B7"/>
    <w:rsid w:val="0040218A"/>
    <w:rsid w:val="00402C89"/>
    <w:rsid w:val="00403BA3"/>
    <w:rsid w:val="00403EDE"/>
    <w:rsid w:val="0040409D"/>
    <w:rsid w:val="0040422F"/>
    <w:rsid w:val="00404D03"/>
    <w:rsid w:val="004051A1"/>
    <w:rsid w:val="00405390"/>
    <w:rsid w:val="00405BCA"/>
    <w:rsid w:val="00406220"/>
    <w:rsid w:val="00406517"/>
    <w:rsid w:val="00406B3B"/>
    <w:rsid w:val="004074A1"/>
    <w:rsid w:val="004077AE"/>
    <w:rsid w:val="00410F56"/>
    <w:rsid w:val="004116E8"/>
    <w:rsid w:val="004121B1"/>
    <w:rsid w:val="004128B0"/>
    <w:rsid w:val="00412A9D"/>
    <w:rsid w:val="00412EDE"/>
    <w:rsid w:val="0041420D"/>
    <w:rsid w:val="00415573"/>
    <w:rsid w:val="0041702B"/>
    <w:rsid w:val="0041786A"/>
    <w:rsid w:val="00420C9E"/>
    <w:rsid w:val="00420F2D"/>
    <w:rsid w:val="004213DF"/>
    <w:rsid w:val="0042164B"/>
    <w:rsid w:val="00421F99"/>
    <w:rsid w:val="004222F7"/>
    <w:rsid w:val="004229FB"/>
    <w:rsid w:val="00422EFC"/>
    <w:rsid w:val="00423499"/>
    <w:rsid w:val="0042656C"/>
    <w:rsid w:val="00426A04"/>
    <w:rsid w:val="00426F7A"/>
    <w:rsid w:val="00430D2B"/>
    <w:rsid w:val="00430E88"/>
    <w:rsid w:val="004319AD"/>
    <w:rsid w:val="004330B9"/>
    <w:rsid w:val="00433108"/>
    <w:rsid w:val="004356AB"/>
    <w:rsid w:val="00436D3C"/>
    <w:rsid w:val="0043724C"/>
    <w:rsid w:val="00437D9B"/>
    <w:rsid w:val="00440FF8"/>
    <w:rsid w:val="004430A3"/>
    <w:rsid w:val="004432B9"/>
    <w:rsid w:val="00443C42"/>
    <w:rsid w:val="00444DF9"/>
    <w:rsid w:val="00445149"/>
    <w:rsid w:val="004452BA"/>
    <w:rsid w:val="00446492"/>
    <w:rsid w:val="00447638"/>
    <w:rsid w:val="00447828"/>
    <w:rsid w:val="00450F4C"/>
    <w:rsid w:val="00452D94"/>
    <w:rsid w:val="0045369C"/>
    <w:rsid w:val="00454496"/>
    <w:rsid w:val="00454612"/>
    <w:rsid w:val="004552AC"/>
    <w:rsid w:val="004557FC"/>
    <w:rsid w:val="00455D5D"/>
    <w:rsid w:val="0045729B"/>
    <w:rsid w:val="004574F9"/>
    <w:rsid w:val="0046051E"/>
    <w:rsid w:val="00461B0A"/>
    <w:rsid w:val="00463348"/>
    <w:rsid w:val="00464A5A"/>
    <w:rsid w:val="004656B6"/>
    <w:rsid w:val="0046592D"/>
    <w:rsid w:val="00466DD1"/>
    <w:rsid w:val="00467E83"/>
    <w:rsid w:val="00470D5E"/>
    <w:rsid w:val="0047120C"/>
    <w:rsid w:val="0047134D"/>
    <w:rsid w:val="0047146B"/>
    <w:rsid w:val="004717E5"/>
    <w:rsid w:val="00471BD8"/>
    <w:rsid w:val="004726A2"/>
    <w:rsid w:val="00472AAF"/>
    <w:rsid w:val="004746C4"/>
    <w:rsid w:val="0047599B"/>
    <w:rsid w:val="00476162"/>
    <w:rsid w:val="00476726"/>
    <w:rsid w:val="00477103"/>
    <w:rsid w:val="0047718E"/>
    <w:rsid w:val="004773A4"/>
    <w:rsid w:val="004777BF"/>
    <w:rsid w:val="00477F78"/>
    <w:rsid w:val="00480DB8"/>
    <w:rsid w:val="004813F8"/>
    <w:rsid w:val="00481FF2"/>
    <w:rsid w:val="004822F9"/>
    <w:rsid w:val="00482890"/>
    <w:rsid w:val="00483ACD"/>
    <w:rsid w:val="00483FFB"/>
    <w:rsid w:val="00484F28"/>
    <w:rsid w:val="00485C62"/>
    <w:rsid w:val="0048612D"/>
    <w:rsid w:val="004861BD"/>
    <w:rsid w:val="00486A5E"/>
    <w:rsid w:val="00486BD7"/>
    <w:rsid w:val="00487A50"/>
    <w:rsid w:val="00491198"/>
    <w:rsid w:val="00491864"/>
    <w:rsid w:val="00492D1C"/>
    <w:rsid w:val="00493319"/>
    <w:rsid w:val="004933AB"/>
    <w:rsid w:val="004937A4"/>
    <w:rsid w:val="00494A4A"/>
    <w:rsid w:val="00495A13"/>
    <w:rsid w:val="0049679A"/>
    <w:rsid w:val="0049687F"/>
    <w:rsid w:val="00496C22"/>
    <w:rsid w:val="00497EAB"/>
    <w:rsid w:val="00497FA8"/>
    <w:rsid w:val="004A0748"/>
    <w:rsid w:val="004A1630"/>
    <w:rsid w:val="004A1782"/>
    <w:rsid w:val="004A33AB"/>
    <w:rsid w:val="004A46B4"/>
    <w:rsid w:val="004A4B8F"/>
    <w:rsid w:val="004A57A2"/>
    <w:rsid w:val="004A5B83"/>
    <w:rsid w:val="004A782B"/>
    <w:rsid w:val="004B13D7"/>
    <w:rsid w:val="004B17B7"/>
    <w:rsid w:val="004B18E2"/>
    <w:rsid w:val="004B1C0F"/>
    <w:rsid w:val="004B1D1B"/>
    <w:rsid w:val="004B21FE"/>
    <w:rsid w:val="004B31BC"/>
    <w:rsid w:val="004B374E"/>
    <w:rsid w:val="004B3F1A"/>
    <w:rsid w:val="004B486D"/>
    <w:rsid w:val="004B645D"/>
    <w:rsid w:val="004B7BF0"/>
    <w:rsid w:val="004C11D7"/>
    <w:rsid w:val="004C205F"/>
    <w:rsid w:val="004C2D3D"/>
    <w:rsid w:val="004C2FE8"/>
    <w:rsid w:val="004C37BC"/>
    <w:rsid w:val="004C440C"/>
    <w:rsid w:val="004C46E0"/>
    <w:rsid w:val="004C4FF8"/>
    <w:rsid w:val="004C60FD"/>
    <w:rsid w:val="004C641F"/>
    <w:rsid w:val="004C6EE4"/>
    <w:rsid w:val="004C7102"/>
    <w:rsid w:val="004C776E"/>
    <w:rsid w:val="004D1008"/>
    <w:rsid w:val="004D3697"/>
    <w:rsid w:val="004D433C"/>
    <w:rsid w:val="004D4376"/>
    <w:rsid w:val="004D6510"/>
    <w:rsid w:val="004D7CD9"/>
    <w:rsid w:val="004E2CBB"/>
    <w:rsid w:val="004E38A2"/>
    <w:rsid w:val="004E39FE"/>
    <w:rsid w:val="004E3C32"/>
    <w:rsid w:val="004E408E"/>
    <w:rsid w:val="004E4BF3"/>
    <w:rsid w:val="004E519D"/>
    <w:rsid w:val="004E6609"/>
    <w:rsid w:val="004E6973"/>
    <w:rsid w:val="004E75E4"/>
    <w:rsid w:val="004F017B"/>
    <w:rsid w:val="004F0E28"/>
    <w:rsid w:val="004F1C77"/>
    <w:rsid w:val="004F2314"/>
    <w:rsid w:val="004F28B4"/>
    <w:rsid w:val="004F325C"/>
    <w:rsid w:val="004F336E"/>
    <w:rsid w:val="004F33B6"/>
    <w:rsid w:val="004F344C"/>
    <w:rsid w:val="004F4547"/>
    <w:rsid w:val="004F4C7D"/>
    <w:rsid w:val="004F57CA"/>
    <w:rsid w:val="004F59DF"/>
    <w:rsid w:val="004F732D"/>
    <w:rsid w:val="004F7E54"/>
    <w:rsid w:val="005003C7"/>
    <w:rsid w:val="00501384"/>
    <w:rsid w:val="00502C1A"/>
    <w:rsid w:val="00502DE3"/>
    <w:rsid w:val="005044E5"/>
    <w:rsid w:val="00504F5F"/>
    <w:rsid w:val="00505439"/>
    <w:rsid w:val="005059CF"/>
    <w:rsid w:val="00506BFD"/>
    <w:rsid w:val="00510601"/>
    <w:rsid w:val="0051307C"/>
    <w:rsid w:val="00513A74"/>
    <w:rsid w:val="00513AFE"/>
    <w:rsid w:val="00513CEE"/>
    <w:rsid w:val="005146AD"/>
    <w:rsid w:val="00515453"/>
    <w:rsid w:val="00515B60"/>
    <w:rsid w:val="0051757F"/>
    <w:rsid w:val="005201A2"/>
    <w:rsid w:val="00520985"/>
    <w:rsid w:val="00520DC3"/>
    <w:rsid w:val="00521F06"/>
    <w:rsid w:val="00523D59"/>
    <w:rsid w:val="00525B3F"/>
    <w:rsid w:val="00526436"/>
    <w:rsid w:val="00526762"/>
    <w:rsid w:val="005278AF"/>
    <w:rsid w:val="00527D37"/>
    <w:rsid w:val="005300ED"/>
    <w:rsid w:val="00530599"/>
    <w:rsid w:val="00530C30"/>
    <w:rsid w:val="00531FF6"/>
    <w:rsid w:val="00532D62"/>
    <w:rsid w:val="005334A5"/>
    <w:rsid w:val="00533EA6"/>
    <w:rsid w:val="00533EF7"/>
    <w:rsid w:val="00534276"/>
    <w:rsid w:val="00534953"/>
    <w:rsid w:val="0053507B"/>
    <w:rsid w:val="005355DA"/>
    <w:rsid w:val="00535694"/>
    <w:rsid w:val="00535CEF"/>
    <w:rsid w:val="00535FB1"/>
    <w:rsid w:val="00536F70"/>
    <w:rsid w:val="0053752A"/>
    <w:rsid w:val="00537B74"/>
    <w:rsid w:val="00537F45"/>
    <w:rsid w:val="00540701"/>
    <w:rsid w:val="0054158B"/>
    <w:rsid w:val="00542410"/>
    <w:rsid w:val="005427FA"/>
    <w:rsid w:val="00542B2D"/>
    <w:rsid w:val="00542CA5"/>
    <w:rsid w:val="00543F75"/>
    <w:rsid w:val="005440BD"/>
    <w:rsid w:val="0054438C"/>
    <w:rsid w:val="005465D5"/>
    <w:rsid w:val="00546F0D"/>
    <w:rsid w:val="00547884"/>
    <w:rsid w:val="00550237"/>
    <w:rsid w:val="005519C5"/>
    <w:rsid w:val="00554353"/>
    <w:rsid w:val="0055549C"/>
    <w:rsid w:val="005555E6"/>
    <w:rsid w:val="00555FF3"/>
    <w:rsid w:val="00557FE7"/>
    <w:rsid w:val="00560407"/>
    <w:rsid w:val="005606A9"/>
    <w:rsid w:val="005625CA"/>
    <w:rsid w:val="00562EDC"/>
    <w:rsid w:val="0056654C"/>
    <w:rsid w:val="005671D7"/>
    <w:rsid w:val="00570140"/>
    <w:rsid w:val="005710D6"/>
    <w:rsid w:val="005714EB"/>
    <w:rsid w:val="00571B05"/>
    <w:rsid w:val="00571C57"/>
    <w:rsid w:val="005721AE"/>
    <w:rsid w:val="005728DE"/>
    <w:rsid w:val="00572FA0"/>
    <w:rsid w:val="00574B80"/>
    <w:rsid w:val="00574CF0"/>
    <w:rsid w:val="00575086"/>
    <w:rsid w:val="00575914"/>
    <w:rsid w:val="00575AC6"/>
    <w:rsid w:val="00576050"/>
    <w:rsid w:val="005768F6"/>
    <w:rsid w:val="00576A2D"/>
    <w:rsid w:val="00576AF3"/>
    <w:rsid w:val="00581F33"/>
    <w:rsid w:val="0058221E"/>
    <w:rsid w:val="0058343B"/>
    <w:rsid w:val="00583E52"/>
    <w:rsid w:val="00584495"/>
    <w:rsid w:val="00584742"/>
    <w:rsid w:val="005858A9"/>
    <w:rsid w:val="00591C7B"/>
    <w:rsid w:val="00591EDF"/>
    <w:rsid w:val="00593093"/>
    <w:rsid w:val="005930EB"/>
    <w:rsid w:val="00593A13"/>
    <w:rsid w:val="00595B1B"/>
    <w:rsid w:val="00595FFD"/>
    <w:rsid w:val="00596424"/>
    <w:rsid w:val="00596D95"/>
    <w:rsid w:val="00597833"/>
    <w:rsid w:val="005A05D7"/>
    <w:rsid w:val="005A1765"/>
    <w:rsid w:val="005A3556"/>
    <w:rsid w:val="005A47AF"/>
    <w:rsid w:val="005A57AC"/>
    <w:rsid w:val="005A5C85"/>
    <w:rsid w:val="005A6753"/>
    <w:rsid w:val="005A6CF5"/>
    <w:rsid w:val="005A7189"/>
    <w:rsid w:val="005B1200"/>
    <w:rsid w:val="005B1527"/>
    <w:rsid w:val="005B19EE"/>
    <w:rsid w:val="005B1D32"/>
    <w:rsid w:val="005B2A5D"/>
    <w:rsid w:val="005B303A"/>
    <w:rsid w:val="005B376D"/>
    <w:rsid w:val="005B3B03"/>
    <w:rsid w:val="005B3B6B"/>
    <w:rsid w:val="005B4892"/>
    <w:rsid w:val="005B49EB"/>
    <w:rsid w:val="005B51F8"/>
    <w:rsid w:val="005B5202"/>
    <w:rsid w:val="005B5D03"/>
    <w:rsid w:val="005B6058"/>
    <w:rsid w:val="005B6F73"/>
    <w:rsid w:val="005B71B9"/>
    <w:rsid w:val="005B76C6"/>
    <w:rsid w:val="005B7965"/>
    <w:rsid w:val="005B7E6B"/>
    <w:rsid w:val="005C0182"/>
    <w:rsid w:val="005C1AB4"/>
    <w:rsid w:val="005C2071"/>
    <w:rsid w:val="005C26F6"/>
    <w:rsid w:val="005C3057"/>
    <w:rsid w:val="005C3114"/>
    <w:rsid w:val="005C3D66"/>
    <w:rsid w:val="005C4BB4"/>
    <w:rsid w:val="005C4C12"/>
    <w:rsid w:val="005C4C31"/>
    <w:rsid w:val="005C56A0"/>
    <w:rsid w:val="005C5BC3"/>
    <w:rsid w:val="005C5E4E"/>
    <w:rsid w:val="005C6953"/>
    <w:rsid w:val="005D0120"/>
    <w:rsid w:val="005D1872"/>
    <w:rsid w:val="005D1F11"/>
    <w:rsid w:val="005D20F4"/>
    <w:rsid w:val="005D21F4"/>
    <w:rsid w:val="005D2571"/>
    <w:rsid w:val="005D27A7"/>
    <w:rsid w:val="005D3DC9"/>
    <w:rsid w:val="005D402D"/>
    <w:rsid w:val="005D4637"/>
    <w:rsid w:val="005D665E"/>
    <w:rsid w:val="005D7EFE"/>
    <w:rsid w:val="005E0455"/>
    <w:rsid w:val="005E071F"/>
    <w:rsid w:val="005E0A92"/>
    <w:rsid w:val="005E160A"/>
    <w:rsid w:val="005E1D70"/>
    <w:rsid w:val="005E1E77"/>
    <w:rsid w:val="005E1F1D"/>
    <w:rsid w:val="005E5327"/>
    <w:rsid w:val="005E6706"/>
    <w:rsid w:val="005E7353"/>
    <w:rsid w:val="005E7DF7"/>
    <w:rsid w:val="005F0003"/>
    <w:rsid w:val="005F0C1E"/>
    <w:rsid w:val="005F162B"/>
    <w:rsid w:val="005F1C28"/>
    <w:rsid w:val="005F3E7C"/>
    <w:rsid w:val="005F4131"/>
    <w:rsid w:val="005F5A63"/>
    <w:rsid w:val="005F613D"/>
    <w:rsid w:val="005F76C4"/>
    <w:rsid w:val="006000C9"/>
    <w:rsid w:val="00600542"/>
    <w:rsid w:val="00600796"/>
    <w:rsid w:val="00600D4D"/>
    <w:rsid w:val="006025DB"/>
    <w:rsid w:val="006038A4"/>
    <w:rsid w:val="0060394A"/>
    <w:rsid w:val="00603FCC"/>
    <w:rsid w:val="00605480"/>
    <w:rsid w:val="00605B92"/>
    <w:rsid w:val="00606228"/>
    <w:rsid w:val="00606A75"/>
    <w:rsid w:val="00606D9A"/>
    <w:rsid w:val="006100C4"/>
    <w:rsid w:val="006117EB"/>
    <w:rsid w:val="00611E0D"/>
    <w:rsid w:val="006133FF"/>
    <w:rsid w:val="00614633"/>
    <w:rsid w:val="00614D2F"/>
    <w:rsid w:val="00614E92"/>
    <w:rsid w:val="00615E33"/>
    <w:rsid w:val="00616B60"/>
    <w:rsid w:val="006173AD"/>
    <w:rsid w:val="00620D1D"/>
    <w:rsid w:val="006218C1"/>
    <w:rsid w:val="00622139"/>
    <w:rsid w:val="006221EF"/>
    <w:rsid w:val="00624BCE"/>
    <w:rsid w:val="0062699C"/>
    <w:rsid w:val="00627383"/>
    <w:rsid w:val="00627DA7"/>
    <w:rsid w:val="00627FE6"/>
    <w:rsid w:val="0063065F"/>
    <w:rsid w:val="00631001"/>
    <w:rsid w:val="00631875"/>
    <w:rsid w:val="006329CE"/>
    <w:rsid w:val="00633747"/>
    <w:rsid w:val="00633F50"/>
    <w:rsid w:val="006346FA"/>
    <w:rsid w:val="00636BB3"/>
    <w:rsid w:val="00636C35"/>
    <w:rsid w:val="00636CBB"/>
    <w:rsid w:val="00636E17"/>
    <w:rsid w:val="006408C7"/>
    <w:rsid w:val="00641025"/>
    <w:rsid w:val="00641D8D"/>
    <w:rsid w:val="00642927"/>
    <w:rsid w:val="006429C7"/>
    <w:rsid w:val="00642A21"/>
    <w:rsid w:val="006431DB"/>
    <w:rsid w:val="00643697"/>
    <w:rsid w:val="00644468"/>
    <w:rsid w:val="00644F81"/>
    <w:rsid w:val="00645882"/>
    <w:rsid w:val="00645DBA"/>
    <w:rsid w:val="00646243"/>
    <w:rsid w:val="006467BF"/>
    <w:rsid w:val="0064681F"/>
    <w:rsid w:val="00646E23"/>
    <w:rsid w:val="0064732A"/>
    <w:rsid w:val="00647DA3"/>
    <w:rsid w:val="00652013"/>
    <w:rsid w:val="00652106"/>
    <w:rsid w:val="00655340"/>
    <w:rsid w:val="006570CE"/>
    <w:rsid w:val="0065753B"/>
    <w:rsid w:val="00657625"/>
    <w:rsid w:val="00657EF9"/>
    <w:rsid w:val="006601C7"/>
    <w:rsid w:val="0066063C"/>
    <w:rsid w:val="00660F2B"/>
    <w:rsid w:val="0066106E"/>
    <w:rsid w:val="00661741"/>
    <w:rsid w:val="00665D06"/>
    <w:rsid w:val="0066678F"/>
    <w:rsid w:val="00667071"/>
    <w:rsid w:val="00670D85"/>
    <w:rsid w:val="006723BD"/>
    <w:rsid w:val="0067266A"/>
    <w:rsid w:val="00672C66"/>
    <w:rsid w:val="0067446A"/>
    <w:rsid w:val="00675420"/>
    <w:rsid w:val="00676DC2"/>
    <w:rsid w:val="00676EA9"/>
    <w:rsid w:val="00677300"/>
    <w:rsid w:val="00677BEF"/>
    <w:rsid w:val="00680524"/>
    <w:rsid w:val="006806AF"/>
    <w:rsid w:val="00680CAE"/>
    <w:rsid w:val="00681D4A"/>
    <w:rsid w:val="006835F7"/>
    <w:rsid w:val="00685341"/>
    <w:rsid w:val="00685779"/>
    <w:rsid w:val="006866A2"/>
    <w:rsid w:val="00686B9A"/>
    <w:rsid w:val="00687899"/>
    <w:rsid w:val="006879A9"/>
    <w:rsid w:val="00687FF0"/>
    <w:rsid w:val="00691237"/>
    <w:rsid w:val="00693CD9"/>
    <w:rsid w:val="006946C8"/>
    <w:rsid w:val="0069606B"/>
    <w:rsid w:val="006965A6"/>
    <w:rsid w:val="00696A75"/>
    <w:rsid w:val="006A038B"/>
    <w:rsid w:val="006A0623"/>
    <w:rsid w:val="006A10C0"/>
    <w:rsid w:val="006A13D9"/>
    <w:rsid w:val="006A1528"/>
    <w:rsid w:val="006A396F"/>
    <w:rsid w:val="006A474B"/>
    <w:rsid w:val="006A4A3C"/>
    <w:rsid w:val="006A67B4"/>
    <w:rsid w:val="006A699E"/>
    <w:rsid w:val="006A75AE"/>
    <w:rsid w:val="006A7703"/>
    <w:rsid w:val="006A7DBB"/>
    <w:rsid w:val="006B02A3"/>
    <w:rsid w:val="006B0B3F"/>
    <w:rsid w:val="006B1DBB"/>
    <w:rsid w:val="006B265A"/>
    <w:rsid w:val="006B277B"/>
    <w:rsid w:val="006B2BE7"/>
    <w:rsid w:val="006B2F54"/>
    <w:rsid w:val="006B32D3"/>
    <w:rsid w:val="006B4D19"/>
    <w:rsid w:val="006B790A"/>
    <w:rsid w:val="006B7E0D"/>
    <w:rsid w:val="006C094D"/>
    <w:rsid w:val="006C110A"/>
    <w:rsid w:val="006C1B36"/>
    <w:rsid w:val="006C1BE5"/>
    <w:rsid w:val="006C39AB"/>
    <w:rsid w:val="006C3B18"/>
    <w:rsid w:val="006C4DD9"/>
    <w:rsid w:val="006C50D0"/>
    <w:rsid w:val="006C54F2"/>
    <w:rsid w:val="006D01CF"/>
    <w:rsid w:val="006D0A30"/>
    <w:rsid w:val="006D138F"/>
    <w:rsid w:val="006D13F0"/>
    <w:rsid w:val="006D2B10"/>
    <w:rsid w:val="006D428A"/>
    <w:rsid w:val="006D46EC"/>
    <w:rsid w:val="006D6AC4"/>
    <w:rsid w:val="006E093F"/>
    <w:rsid w:val="006E1245"/>
    <w:rsid w:val="006E24C6"/>
    <w:rsid w:val="006E2640"/>
    <w:rsid w:val="006E401D"/>
    <w:rsid w:val="006E4E53"/>
    <w:rsid w:val="006E4FF4"/>
    <w:rsid w:val="006E52CB"/>
    <w:rsid w:val="006E611C"/>
    <w:rsid w:val="006E63AB"/>
    <w:rsid w:val="006E7A65"/>
    <w:rsid w:val="006F02D0"/>
    <w:rsid w:val="006F1083"/>
    <w:rsid w:val="006F1124"/>
    <w:rsid w:val="006F1FB8"/>
    <w:rsid w:val="006F21DD"/>
    <w:rsid w:val="006F2B8B"/>
    <w:rsid w:val="006F3330"/>
    <w:rsid w:val="006F3B2E"/>
    <w:rsid w:val="006F5230"/>
    <w:rsid w:val="006F5CFA"/>
    <w:rsid w:val="006F6FE4"/>
    <w:rsid w:val="006F79EE"/>
    <w:rsid w:val="006F7D90"/>
    <w:rsid w:val="0070016D"/>
    <w:rsid w:val="00701253"/>
    <w:rsid w:val="007016E7"/>
    <w:rsid w:val="0070356B"/>
    <w:rsid w:val="0070533E"/>
    <w:rsid w:val="00705646"/>
    <w:rsid w:val="00705850"/>
    <w:rsid w:val="00705DDF"/>
    <w:rsid w:val="00706B89"/>
    <w:rsid w:val="00706EAD"/>
    <w:rsid w:val="007079AB"/>
    <w:rsid w:val="007079DC"/>
    <w:rsid w:val="0071014D"/>
    <w:rsid w:val="0071035C"/>
    <w:rsid w:val="00710366"/>
    <w:rsid w:val="00710EDD"/>
    <w:rsid w:val="007110B7"/>
    <w:rsid w:val="00711473"/>
    <w:rsid w:val="00711CE8"/>
    <w:rsid w:val="00712A49"/>
    <w:rsid w:val="007152D6"/>
    <w:rsid w:val="007155CF"/>
    <w:rsid w:val="00715EFF"/>
    <w:rsid w:val="00717BE9"/>
    <w:rsid w:val="00717C8B"/>
    <w:rsid w:val="00717F48"/>
    <w:rsid w:val="00720AB8"/>
    <w:rsid w:val="00721807"/>
    <w:rsid w:val="00722FB3"/>
    <w:rsid w:val="0072372A"/>
    <w:rsid w:val="00723834"/>
    <w:rsid w:val="00723A65"/>
    <w:rsid w:val="00724D5A"/>
    <w:rsid w:val="00724FBC"/>
    <w:rsid w:val="007250AD"/>
    <w:rsid w:val="00725B85"/>
    <w:rsid w:val="00726D21"/>
    <w:rsid w:val="00726E7E"/>
    <w:rsid w:val="00726EAF"/>
    <w:rsid w:val="00726F25"/>
    <w:rsid w:val="00731020"/>
    <w:rsid w:val="00732739"/>
    <w:rsid w:val="00732F6C"/>
    <w:rsid w:val="00734B21"/>
    <w:rsid w:val="007355CF"/>
    <w:rsid w:val="007358E3"/>
    <w:rsid w:val="007363A5"/>
    <w:rsid w:val="0073754E"/>
    <w:rsid w:val="00737812"/>
    <w:rsid w:val="00740715"/>
    <w:rsid w:val="00741755"/>
    <w:rsid w:val="0074176B"/>
    <w:rsid w:val="00741877"/>
    <w:rsid w:val="007433D4"/>
    <w:rsid w:val="0074375A"/>
    <w:rsid w:val="00743826"/>
    <w:rsid w:val="00743C58"/>
    <w:rsid w:val="00743D11"/>
    <w:rsid w:val="007454B5"/>
    <w:rsid w:val="00745D7C"/>
    <w:rsid w:val="00747A7C"/>
    <w:rsid w:val="00747AC8"/>
    <w:rsid w:val="0075064F"/>
    <w:rsid w:val="00750AD3"/>
    <w:rsid w:val="00750B37"/>
    <w:rsid w:val="00750D91"/>
    <w:rsid w:val="0075161E"/>
    <w:rsid w:val="00751677"/>
    <w:rsid w:val="00751A62"/>
    <w:rsid w:val="00751D4D"/>
    <w:rsid w:val="007523FD"/>
    <w:rsid w:val="00752C27"/>
    <w:rsid w:val="00753080"/>
    <w:rsid w:val="007532C5"/>
    <w:rsid w:val="00753A14"/>
    <w:rsid w:val="00753A69"/>
    <w:rsid w:val="00753A80"/>
    <w:rsid w:val="00753B93"/>
    <w:rsid w:val="00753D49"/>
    <w:rsid w:val="007559C2"/>
    <w:rsid w:val="00755EF2"/>
    <w:rsid w:val="007561CD"/>
    <w:rsid w:val="007601A6"/>
    <w:rsid w:val="00761DCF"/>
    <w:rsid w:val="007650EE"/>
    <w:rsid w:val="00765259"/>
    <w:rsid w:val="007656CD"/>
    <w:rsid w:val="007657B6"/>
    <w:rsid w:val="00765ED9"/>
    <w:rsid w:val="00766432"/>
    <w:rsid w:val="007667FD"/>
    <w:rsid w:val="0076693B"/>
    <w:rsid w:val="00767A7D"/>
    <w:rsid w:val="007700D2"/>
    <w:rsid w:val="007707D6"/>
    <w:rsid w:val="00770F76"/>
    <w:rsid w:val="00771FE8"/>
    <w:rsid w:val="00772575"/>
    <w:rsid w:val="00772606"/>
    <w:rsid w:val="00773D78"/>
    <w:rsid w:val="00776171"/>
    <w:rsid w:val="00776AD6"/>
    <w:rsid w:val="0077715B"/>
    <w:rsid w:val="007806D8"/>
    <w:rsid w:val="00781756"/>
    <w:rsid w:val="00781837"/>
    <w:rsid w:val="00781B0C"/>
    <w:rsid w:val="007821A8"/>
    <w:rsid w:val="00782C17"/>
    <w:rsid w:val="007843FD"/>
    <w:rsid w:val="00784418"/>
    <w:rsid w:val="0078447A"/>
    <w:rsid w:val="00784658"/>
    <w:rsid w:val="007864D5"/>
    <w:rsid w:val="0078738E"/>
    <w:rsid w:val="0078746B"/>
    <w:rsid w:val="007909A7"/>
    <w:rsid w:val="007912C5"/>
    <w:rsid w:val="007917FF"/>
    <w:rsid w:val="00791DDC"/>
    <w:rsid w:val="00791FE9"/>
    <w:rsid w:val="00792CC3"/>
    <w:rsid w:val="00793940"/>
    <w:rsid w:val="007940CA"/>
    <w:rsid w:val="00794F97"/>
    <w:rsid w:val="0079552A"/>
    <w:rsid w:val="00795A0E"/>
    <w:rsid w:val="00795EF4"/>
    <w:rsid w:val="00796584"/>
    <w:rsid w:val="00796FEE"/>
    <w:rsid w:val="00797214"/>
    <w:rsid w:val="00797DF6"/>
    <w:rsid w:val="007A122B"/>
    <w:rsid w:val="007A1397"/>
    <w:rsid w:val="007A43FE"/>
    <w:rsid w:val="007A4412"/>
    <w:rsid w:val="007A4664"/>
    <w:rsid w:val="007A4981"/>
    <w:rsid w:val="007A5DA9"/>
    <w:rsid w:val="007A6DDA"/>
    <w:rsid w:val="007B0552"/>
    <w:rsid w:val="007B2DCD"/>
    <w:rsid w:val="007B35A1"/>
    <w:rsid w:val="007B36B9"/>
    <w:rsid w:val="007B38DE"/>
    <w:rsid w:val="007B3A7B"/>
    <w:rsid w:val="007B5657"/>
    <w:rsid w:val="007B57DC"/>
    <w:rsid w:val="007B67B4"/>
    <w:rsid w:val="007B6AF1"/>
    <w:rsid w:val="007B6C86"/>
    <w:rsid w:val="007B7674"/>
    <w:rsid w:val="007C17BE"/>
    <w:rsid w:val="007C22E5"/>
    <w:rsid w:val="007C304E"/>
    <w:rsid w:val="007C4551"/>
    <w:rsid w:val="007C455C"/>
    <w:rsid w:val="007C4672"/>
    <w:rsid w:val="007C7FA4"/>
    <w:rsid w:val="007D0324"/>
    <w:rsid w:val="007D0A22"/>
    <w:rsid w:val="007D0F4A"/>
    <w:rsid w:val="007D1105"/>
    <w:rsid w:val="007D1CAC"/>
    <w:rsid w:val="007D3034"/>
    <w:rsid w:val="007D322C"/>
    <w:rsid w:val="007D33AB"/>
    <w:rsid w:val="007D4600"/>
    <w:rsid w:val="007D4F4E"/>
    <w:rsid w:val="007D6991"/>
    <w:rsid w:val="007D74F3"/>
    <w:rsid w:val="007D7B21"/>
    <w:rsid w:val="007E0336"/>
    <w:rsid w:val="007E04F0"/>
    <w:rsid w:val="007E0A20"/>
    <w:rsid w:val="007E0C38"/>
    <w:rsid w:val="007E1E7F"/>
    <w:rsid w:val="007E337B"/>
    <w:rsid w:val="007E3501"/>
    <w:rsid w:val="007E40D9"/>
    <w:rsid w:val="007E4237"/>
    <w:rsid w:val="007E61EA"/>
    <w:rsid w:val="007E677E"/>
    <w:rsid w:val="007E69F3"/>
    <w:rsid w:val="007E6B32"/>
    <w:rsid w:val="007E7459"/>
    <w:rsid w:val="007E7A2C"/>
    <w:rsid w:val="007E7AD9"/>
    <w:rsid w:val="007E7E8E"/>
    <w:rsid w:val="007F0520"/>
    <w:rsid w:val="007F0D8A"/>
    <w:rsid w:val="007F28F9"/>
    <w:rsid w:val="007F34E6"/>
    <w:rsid w:val="007F3CE9"/>
    <w:rsid w:val="007F4B38"/>
    <w:rsid w:val="007F5031"/>
    <w:rsid w:val="007F5131"/>
    <w:rsid w:val="007F5800"/>
    <w:rsid w:val="007F639C"/>
    <w:rsid w:val="007F6E23"/>
    <w:rsid w:val="007F7529"/>
    <w:rsid w:val="007F78D0"/>
    <w:rsid w:val="007F79EB"/>
    <w:rsid w:val="007F7B1E"/>
    <w:rsid w:val="00801448"/>
    <w:rsid w:val="008014F3"/>
    <w:rsid w:val="0080309D"/>
    <w:rsid w:val="00803377"/>
    <w:rsid w:val="00805256"/>
    <w:rsid w:val="0080552B"/>
    <w:rsid w:val="0080628E"/>
    <w:rsid w:val="0080659C"/>
    <w:rsid w:val="008108CA"/>
    <w:rsid w:val="00810F54"/>
    <w:rsid w:val="0081169C"/>
    <w:rsid w:val="00811AE1"/>
    <w:rsid w:val="00811E17"/>
    <w:rsid w:val="008129CB"/>
    <w:rsid w:val="00813830"/>
    <w:rsid w:val="00813CF7"/>
    <w:rsid w:val="00815122"/>
    <w:rsid w:val="00815970"/>
    <w:rsid w:val="008159D9"/>
    <w:rsid w:val="00815BA7"/>
    <w:rsid w:val="00816AF0"/>
    <w:rsid w:val="00816E86"/>
    <w:rsid w:val="00817268"/>
    <w:rsid w:val="008179AE"/>
    <w:rsid w:val="00820F08"/>
    <w:rsid w:val="00821551"/>
    <w:rsid w:val="008220CC"/>
    <w:rsid w:val="0082217C"/>
    <w:rsid w:val="008224FF"/>
    <w:rsid w:val="008234E9"/>
    <w:rsid w:val="00824930"/>
    <w:rsid w:val="00825551"/>
    <w:rsid w:val="00830299"/>
    <w:rsid w:val="008331B6"/>
    <w:rsid w:val="008335CF"/>
    <w:rsid w:val="008339FD"/>
    <w:rsid w:val="00833AA4"/>
    <w:rsid w:val="00833D2B"/>
    <w:rsid w:val="00833E4B"/>
    <w:rsid w:val="00833F86"/>
    <w:rsid w:val="00835160"/>
    <w:rsid w:val="00835241"/>
    <w:rsid w:val="00835D20"/>
    <w:rsid w:val="00835EB6"/>
    <w:rsid w:val="00836080"/>
    <w:rsid w:val="008362BE"/>
    <w:rsid w:val="00840818"/>
    <w:rsid w:val="008415CB"/>
    <w:rsid w:val="008423E0"/>
    <w:rsid w:val="008433CE"/>
    <w:rsid w:val="00843433"/>
    <w:rsid w:val="008434B4"/>
    <w:rsid w:val="008437BA"/>
    <w:rsid w:val="00847627"/>
    <w:rsid w:val="008479E0"/>
    <w:rsid w:val="00850329"/>
    <w:rsid w:val="00850908"/>
    <w:rsid w:val="0085093E"/>
    <w:rsid w:val="00850A93"/>
    <w:rsid w:val="008528EC"/>
    <w:rsid w:val="0085331F"/>
    <w:rsid w:val="0085485F"/>
    <w:rsid w:val="008555B8"/>
    <w:rsid w:val="00856AC8"/>
    <w:rsid w:val="00857424"/>
    <w:rsid w:val="00857ECD"/>
    <w:rsid w:val="00860F3B"/>
    <w:rsid w:val="0086112C"/>
    <w:rsid w:val="00861478"/>
    <w:rsid w:val="008618DB"/>
    <w:rsid w:val="00861900"/>
    <w:rsid w:val="00861B22"/>
    <w:rsid w:val="00863096"/>
    <w:rsid w:val="008634D4"/>
    <w:rsid w:val="00866894"/>
    <w:rsid w:val="00866928"/>
    <w:rsid w:val="00867703"/>
    <w:rsid w:val="008679C4"/>
    <w:rsid w:val="00870D22"/>
    <w:rsid w:val="008714A9"/>
    <w:rsid w:val="00872C37"/>
    <w:rsid w:val="00872FD8"/>
    <w:rsid w:val="00873278"/>
    <w:rsid w:val="008740EC"/>
    <w:rsid w:val="0087481B"/>
    <w:rsid w:val="00877088"/>
    <w:rsid w:val="008773E8"/>
    <w:rsid w:val="00880E0F"/>
    <w:rsid w:val="0088122E"/>
    <w:rsid w:val="00882981"/>
    <w:rsid w:val="00882C04"/>
    <w:rsid w:val="00883C73"/>
    <w:rsid w:val="0088450B"/>
    <w:rsid w:val="00885252"/>
    <w:rsid w:val="008854F3"/>
    <w:rsid w:val="00885C9D"/>
    <w:rsid w:val="00885E08"/>
    <w:rsid w:val="00887825"/>
    <w:rsid w:val="00887DFD"/>
    <w:rsid w:val="00890E94"/>
    <w:rsid w:val="0089146F"/>
    <w:rsid w:val="008933BF"/>
    <w:rsid w:val="0089375C"/>
    <w:rsid w:val="00893BBD"/>
    <w:rsid w:val="00893E0B"/>
    <w:rsid w:val="00893FD2"/>
    <w:rsid w:val="00895421"/>
    <w:rsid w:val="008955BB"/>
    <w:rsid w:val="00896067"/>
    <w:rsid w:val="00896503"/>
    <w:rsid w:val="008A0C80"/>
    <w:rsid w:val="008A1429"/>
    <w:rsid w:val="008A22B0"/>
    <w:rsid w:val="008A332B"/>
    <w:rsid w:val="008A4487"/>
    <w:rsid w:val="008A4B07"/>
    <w:rsid w:val="008A5999"/>
    <w:rsid w:val="008A61F7"/>
    <w:rsid w:val="008A6999"/>
    <w:rsid w:val="008A6E20"/>
    <w:rsid w:val="008A6E94"/>
    <w:rsid w:val="008A76A7"/>
    <w:rsid w:val="008A7C4B"/>
    <w:rsid w:val="008B0B0B"/>
    <w:rsid w:val="008B1FB0"/>
    <w:rsid w:val="008B2F08"/>
    <w:rsid w:val="008B323D"/>
    <w:rsid w:val="008B32BF"/>
    <w:rsid w:val="008B5C7B"/>
    <w:rsid w:val="008B5D91"/>
    <w:rsid w:val="008B6047"/>
    <w:rsid w:val="008B6F63"/>
    <w:rsid w:val="008B7DE0"/>
    <w:rsid w:val="008C046A"/>
    <w:rsid w:val="008C056A"/>
    <w:rsid w:val="008C1533"/>
    <w:rsid w:val="008C1B38"/>
    <w:rsid w:val="008C1E16"/>
    <w:rsid w:val="008C1E62"/>
    <w:rsid w:val="008C20A5"/>
    <w:rsid w:val="008C25BE"/>
    <w:rsid w:val="008C2BCB"/>
    <w:rsid w:val="008C311D"/>
    <w:rsid w:val="008C3562"/>
    <w:rsid w:val="008C40F3"/>
    <w:rsid w:val="008C4F9A"/>
    <w:rsid w:val="008C6665"/>
    <w:rsid w:val="008C7A19"/>
    <w:rsid w:val="008C7EC4"/>
    <w:rsid w:val="008C7EE7"/>
    <w:rsid w:val="008D07B3"/>
    <w:rsid w:val="008D0C61"/>
    <w:rsid w:val="008D0E8F"/>
    <w:rsid w:val="008D1964"/>
    <w:rsid w:val="008D2B78"/>
    <w:rsid w:val="008D321A"/>
    <w:rsid w:val="008D32A4"/>
    <w:rsid w:val="008D33A1"/>
    <w:rsid w:val="008D6E9F"/>
    <w:rsid w:val="008D7176"/>
    <w:rsid w:val="008D7AC0"/>
    <w:rsid w:val="008E13A1"/>
    <w:rsid w:val="008E22DE"/>
    <w:rsid w:val="008E2605"/>
    <w:rsid w:val="008E31A4"/>
    <w:rsid w:val="008E4907"/>
    <w:rsid w:val="008E4B47"/>
    <w:rsid w:val="008E5ADB"/>
    <w:rsid w:val="008E6CD7"/>
    <w:rsid w:val="008E7B41"/>
    <w:rsid w:val="008E7F07"/>
    <w:rsid w:val="008F0797"/>
    <w:rsid w:val="008F42D1"/>
    <w:rsid w:val="008F4C98"/>
    <w:rsid w:val="008F5555"/>
    <w:rsid w:val="008F5DC5"/>
    <w:rsid w:val="008F602B"/>
    <w:rsid w:val="008F6594"/>
    <w:rsid w:val="008F684E"/>
    <w:rsid w:val="008F69D8"/>
    <w:rsid w:val="008F6C2A"/>
    <w:rsid w:val="008F76BA"/>
    <w:rsid w:val="008F7FE2"/>
    <w:rsid w:val="00900244"/>
    <w:rsid w:val="009009E8"/>
    <w:rsid w:val="0090183A"/>
    <w:rsid w:val="00903CAE"/>
    <w:rsid w:val="00904312"/>
    <w:rsid w:val="00905750"/>
    <w:rsid w:val="00905DDB"/>
    <w:rsid w:val="009070C4"/>
    <w:rsid w:val="00907574"/>
    <w:rsid w:val="00907A5D"/>
    <w:rsid w:val="00907E43"/>
    <w:rsid w:val="00910284"/>
    <w:rsid w:val="00912646"/>
    <w:rsid w:val="00912718"/>
    <w:rsid w:val="00913097"/>
    <w:rsid w:val="0091318B"/>
    <w:rsid w:val="00913244"/>
    <w:rsid w:val="0091338C"/>
    <w:rsid w:val="009138F3"/>
    <w:rsid w:val="00913F9C"/>
    <w:rsid w:val="00914064"/>
    <w:rsid w:val="00915B69"/>
    <w:rsid w:val="00915C15"/>
    <w:rsid w:val="00916179"/>
    <w:rsid w:val="00916505"/>
    <w:rsid w:val="009169E1"/>
    <w:rsid w:val="009170C8"/>
    <w:rsid w:val="009170F6"/>
    <w:rsid w:val="00917A98"/>
    <w:rsid w:val="00917D23"/>
    <w:rsid w:val="009201E3"/>
    <w:rsid w:val="00920887"/>
    <w:rsid w:val="00920B83"/>
    <w:rsid w:val="00920C09"/>
    <w:rsid w:val="00920CB9"/>
    <w:rsid w:val="00921010"/>
    <w:rsid w:val="00922D14"/>
    <w:rsid w:val="00922DC2"/>
    <w:rsid w:val="00923C3B"/>
    <w:rsid w:val="0092465E"/>
    <w:rsid w:val="009255A4"/>
    <w:rsid w:val="0092592F"/>
    <w:rsid w:val="0092688F"/>
    <w:rsid w:val="00930032"/>
    <w:rsid w:val="0093008D"/>
    <w:rsid w:val="009308D1"/>
    <w:rsid w:val="00933054"/>
    <w:rsid w:val="00933BFB"/>
    <w:rsid w:val="00934120"/>
    <w:rsid w:val="0093436B"/>
    <w:rsid w:val="009344A3"/>
    <w:rsid w:val="00934C2F"/>
    <w:rsid w:val="00935DD5"/>
    <w:rsid w:val="00936116"/>
    <w:rsid w:val="0093716E"/>
    <w:rsid w:val="009377A8"/>
    <w:rsid w:val="00937C52"/>
    <w:rsid w:val="00937D8E"/>
    <w:rsid w:val="0094044C"/>
    <w:rsid w:val="00940CED"/>
    <w:rsid w:val="00941D5D"/>
    <w:rsid w:val="0094330C"/>
    <w:rsid w:val="0094374B"/>
    <w:rsid w:val="009437B3"/>
    <w:rsid w:val="00943BC4"/>
    <w:rsid w:val="00944C2E"/>
    <w:rsid w:val="009453D9"/>
    <w:rsid w:val="009465FB"/>
    <w:rsid w:val="00947A13"/>
    <w:rsid w:val="00950899"/>
    <w:rsid w:val="009517AF"/>
    <w:rsid w:val="00951E45"/>
    <w:rsid w:val="00951FA5"/>
    <w:rsid w:val="00952620"/>
    <w:rsid w:val="0095265C"/>
    <w:rsid w:val="00952B38"/>
    <w:rsid w:val="00953956"/>
    <w:rsid w:val="0095428D"/>
    <w:rsid w:val="00955AF7"/>
    <w:rsid w:val="00956156"/>
    <w:rsid w:val="0095672A"/>
    <w:rsid w:val="00957912"/>
    <w:rsid w:val="00960534"/>
    <w:rsid w:val="009612A6"/>
    <w:rsid w:val="00962268"/>
    <w:rsid w:val="009628AD"/>
    <w:rsid w:val="00962D9E"/>
    <w:rsid w:val="00964C97"/>
    <w:rsid w:val="00965432"/>
    <w:rsid w:val="009659DF"/>
    <w:rsid w:val="00966758"/>
    <w:rsid w:val="00966C7D"/>
    <w:rsid w:val="00966EA8"/>
    <w:rsid w:val="00967C96"/>
    <w:rsid w:val="00967E9E"/>
    <w:rsid w:val="00967FC4"/>
    <w:rsid w:val="00971FF5"/>
    <w:rsid w:val="00973BFE"/>
    <w:rsid w:val="0097468F"/>
    <w:rsid w:val="00976B46"/>
    <w:rsid w:val="00977FD6"/>
    <w:rsid w:val="00981C68"/>
    <w:rsid w:val="00982D1C"/>
    <w:rsid w:val="009835D9"/>
    <w:rsid w:val="00983850"/>
    <w:rsid w:val="009842F5"/>
    <w:rsid w:val="0098467B"/>
    <w:rsid w:val="009847F3"/>
    <w:rsid w:val="00984871"/>
    <w:rsid w:val="00984C30"/>
    <w:rsid w:val="00984C6D"/>
    <w:rsid w:val="00985A64"/>
    <w:rsid w:val="009875AF"/>
    <w:rsid w:val="00987E19"/>
    <w:rsid w:val="00990250"/>
    <w:rsid w:val="00991466"/>
    <w:rsid w:val="009915C4"/>
    <w:rsid w:val="00991A78"/>
    <w:rsid w:val="00992DF6"/>
    <w:rsid w:val="009933B2"/>
    <w:rsid w:val="00993630"/>
    <w:rsid w:val="00994031"/>
    <w:rsid w:val="00994855"/>
    <w:rsid w:val="00994F33"/>
    <w:rsid w:val="009958D8"/>
    <w:rsid w:val="00995949"/>
    <w:rsid w:val="0099613F"/>
    <w:rsid w:val="0099631D"/>
    <w:rsid w:val="00997306"/>
    <w:rsid w:val="0099774D"/>
    <w:rsid w:val="009A02B0"/>
    <w:rsid w:val="009A0F70"/>
    <w:rsid w:val="009A266D"/>
    <w:rsid w:val="009A2D11"/>
    <w:rsid w:val="009A56EB"/>
    <w:rsid w:val="009A5B70"/>
    <w:rsid w:val="009A5C25"/>
    <w:rsid w:val="009A63FB"/>
    <w:rsid w:val="009A6A37"/>
    <w:rsid w:val="009A76AC"/>
    <w:rsid w:val="009A7AE0"/>
    <w:rsid w:val="009A7FA8"/>
    <w:rsid w:val="009B0532"/>
    <w:rsid w:val="009B1315"/>
    <w:rsid w:val="009B1403"/>
    <w:rsid w:val="009B1A4C"/>
    <w:rsid w:val="009B2922"/>
    <w:rsid w:val="009B437F"/>
    <w:rsid w:val="009B48F0"/>
    <w:rsid w:val="009B4BF9"/>
    <w:rsid w:val="009B4CEF"/>
    <w:rsid w:val="009B5BC5"/>
    <w:rsid w:val="009B6698"/>
    <w:rsid w:val="009B758F"/>
    <w:rsid w:val="009C018D"/>
    <w:rsid w:val="009C0423"/>
    <w:rsid w:val="009C0E72"/>
    <w:rsid w:val="009C20A4"/>
    <w:rsid w:val="009C2410"/>
    <w:rsid w:val="009C28B2"/>
    <w:rsid w:val="009C35BC"/>
    <w:rsid w:val="009C3E46"/>
    <w:rsid w:val="009C4107"/>
    <w:rsid w:val="009C55F3"/>
    <w:rsid w:val="009C5612"/>
    <w:rsid w:val="009C56EB"/>
    <w:rsid w:val="009C5E0C"/>
    <w:rsid w:val="009C603C"/>
    <w:rsid w:val="009C6194"/>
    <w:rsid w:val="009D10CF"/>
    <w:rsid w:val="009D16EB"/>
    <w:rsid w:val="009D2DC5"/>
    <w:rsid w:val="009D39CC"/>
    <w:rsid w:val="009D4732"/>
    <w:rsid w:val="009D6318"/>
    <w:rsid w:val="009D6A0E"/>
    <w:rsid w:val="009D79F3"/>
    <w:rsid w:val="009E3395"/>
    <w:rsid w:val="009E49FE"/>
    <w:rsid w:val="009E4CEF"/>
    <w:rsid w:val="009E57B9"/>
    <w:rsid w:val="009E5A5E"/>
    <w:rsid w:val="009E5DBF"/>
    <w:rsid w:val="009E5E2D"/>
    <w:rsid w:val="009E76DB"/>
    <w:rsid w:val="009F0E7A"/>
    <w:rsid w:val="009F1644"/>
    <w:rsid w:val="009F2600"/>
    <w:rsid w:val="009F2CE0"/>
    <w:rsid w:val="009F35A7"/>
    <w:rsid w:val="009F469E"/>
    <w:rsid w:val="009F4CD3"/>
    <w:rsid w:val="009F5369"/>
    <w:rsid w:val="009F622A"/>
    <w:rsid w:val="009F6CD9"/>
    <w:rsid w:val="009F7DBB"/>
    <w:rsid w:val="00A01145"/>
    <w:rsid w:val="00A01CB9"/>
    <w:rsid w:val="00A02176"/>
    <w:rsid w:val="00A02468"/>
    <w:rsid w:val="00A043DB"/>
    <w:rsid w:val="00A05305"/>
    <w:rsid w:val="00A0685E"/>
    <w:rsid w:val="00A0728A"/>
    <w:rsid w:val="00A11080"/>
    <w:rsid w:val="00A1128F"/>
    <w:rsid w:val="00A1201A"/>
    <w:rsid w:val="00A15410"/>
    <w:rsid w:val="00A171B5"/>
    <w:rsid w:val="00A178C1"/>
    <w:rsid w:val="00A17936"/>
    <w:rsid w:val="00A179D0"/>
    <w:rsid w:val="00A17A0B"/>
    <w:rsid w:val="00A17D65"/>
    <w:rsid w:val="00A21F8F"/>
    <w:rsid w:val="00A2336E"/>
    <w:rsid w:val="00A242AC"/>
    <w:rsid w:val="00A24363"/>
    <w:rsid w:val="00A244F8"/>
    <w:rsid w:val="00A2451C"/>
    <w:rsid w:val="00A24D9B"/>
    <w:rsid w:val="00A25E74"/>
    <w:rsid w:val="00A26199"/>
    <w:rsid w:val="00A265F7"/>
    <w:rsid w:val="00A26A70"/>
    <w:rsid w:val="00A26E61"/>
    <w:rsid w:val="00A277BA"/>
    <w:rsid w:val="00A27BC8"/>
    <w:rsid w:val="00A32987"/>
    <w:rsid w:val="00A3357B"/>
    <w:rsid w:val="00A33872"/>
    <w:rsid w:val="00A33C85"/>
    <w:rsid w:val="00A33DB0"/>
    <w:rsid w:val="00A35F1F"/>
    <w:rsid w:val="00A37243"/>
    <w:rsid w:val="00A414D1"/>
    <w:rsid w:val="00A41CC1"/>
    <w:rsid w:val="00A443C0"/>
    <w:rsid w:val="00A44D24"/>
    <w:rsid w:val="00A45B4C"/>
    <w:rsid w:val="00A46141"/>
    <w:rsid w:val="00A468B0"/>
    <w:rsid w:val="00A468F9"/>
    <w:rsid w:val="00A47050"/>
    <w:rsid w:val="00A479B8"/>
    <w:rsid w:val="00A5020B"/>
    <w:rsid w:val="00A508FA"/>
    <w:rsid w:val="00A51B37"/>
    <w:rsid w:val="00A53C28"/>
    <w:rsid w:val="00A5461A"/>
    <w:rsid w:val="00A5592C"/>
    <w:rsid w:val="00A5636D"/>
    <w:rsid w:val="00A617C9"/>
    <w:rsid w:val="00A6202C"/>
    <w:rsid w:val="00A63F1B"/>
    <w:rsid w:val="00A6618B"/>
    <w:rsid w:val="00A665BF"/>
    <w:rsid w:val="00A66733"/>
    <w:rsid w:val="00A66E25"/>
    <w:rsid w:val="00A66FBF"/>
    <w:rsid w:val="00A6719A"/>
    <w:rsid w:val="00A67247"/>
    <w:rsid w:val="00A72492"/>
    <w:rsid w:val="00A726CC"/>
    <w:rsid w:val="00A73B91"/>
    <w:rsid w:val="00A73D4E"/>
    <w:rsid w:val="00A7459E"/>
    <w:rsid w:val="00A74AE0"/>
    <w:rsid w:val="00A7701A"/>
    <w:rsid w:val="00A770D4"/>
    <w:rsid w:val="00A80498"/>
    <w:rsid w:val="00A80736"/>
    <w:rsid w:val="00A8120D"/>
    <w:rsid w:val="00A8164A"/>
    <w:rsid w:val="00A824ED"/>
    <w:rsid w:val="00A82DBC"/>
    <w:rsid w:val="00A839C6"/>
    <w:rsid w:val="00A83CE0"/>
    <w:rsid w:val="00A84115"/>
    <w:rsid w:val="00A847F3"/>
    <w:rsid w:val="00A8488C"/>
    <w:rsid w:val="00A85B08"/>
    <w:rsid w:val="00A86343"/>
    <w:rsid w:val="00A86512"/>
    <w:rsid w:val="00A86842"/>
    <w:rsid w:val="00A86D99"/>
    <w:rsid w:val="00A87FBB"/>
    <w:rsid w:val="00A9066B"/>
    <w:rsid w:val="00A91811"/>
    <w:rsid w:val="00A929D7"/>
    <w:rsid w:val="00A92B91"/>
    <w:rsid w:val="00A938C6"/>
    <w:rsid w:val="00A93CD8"/>
    <w:rsid w:val="00A93CF0"/>
    <w:rsid w:val="00A9470E"/>
    <w:rsid w:val="00A95472"/>
    <w:rsid w:val="00A97216"/>
    <w:rsid w:val="00A97677"/>
    <w:rsid w:val="00AA15B4"/>
    <w:rsid w:val="00AA2449"/>
    <w:rsid w:val="00AA28DE"/>
    <w:rsid w:val="00AA2D4A"/>
    <w:rsid w:val="00AA331E"/>
    <w:rsid w:val="00AA478D"/>
    <w:rsid w:val="00AA4A51"/>
    <w:rsid w:val="00AA4D03"/>
    <w:rsid w:val="00AA4F5C"/>
    <w:rsid w:val="00AA5A7F"/>
    <w:rsid w:val="00AA625E"/>
    <w:rsid w:val="00AA6703"/>
    <w:rsid w:val="00AB111F"/>
    <w:rsid w:val="00AB1734"/>
    <w:rsid w:val="00AB1C5F"/>
    <w:rsid w:val="00AB276A"/>
    <w:rsid w:val="00AB31A3"/>
    <w:rsid w:val="00AB320B"/>
    <w:rsid w:val="00AB3B45"/>
    <w:rsid w:val="00AB3E3B"/>
    <w:rsid w:val="00AB4BB1"/>
    <w:rsid w:val="00AB4EB4"/>
    <w:rsid w:val="00AB5DA9"/>
    <w:rsid w:val="00AB717F"/>
    <w:rsid w:val="00AB7885"/>
    <w:rsid w:val="00AB79F7"/>
    <w:rsid w:val="00AB7A81"/>
    <w:rsid w:val="00AB7EE8"/>
    <w:rsid w:val="00AC01E5"/>
    <w:rsid w:val="00AC1432"/>
    <w:rsid w:val="00AC17FF"/>
    <w:rsid w:val="00AC27DB"/>
    <w:rsid w:val="00AC2AF8"/>
    <w:rsid w:val="00AC2FC7"/>
    <w:rsid w:val="00AC328B"/>
    <w:rsid w:val="00AC39C6"/>
    <w:rsid w:val="00AC3E34"/>
    <w:rsid w:val="00AC4D59"/>
    <w:rsid w:val="00AC57D1"/>
    <w:rsid w:val="00AC5D91"/>
    <w:rsid w:val="00AC5F37"/>
    <w:rsid w:val="00AC65F2"/>
    <w:rsid w:val="00AD0BCB"/>
    <w:rsid w:val="00AD11D3"/>
    <w:rsid w:val="00AD19B2"/>
    <w:rsid w:val="00AD3811"/>
    <w:rsid w:val="00AD474F"/>
    <w:rsid w:val="00AD564B"/>
    <w:rsid w:val="00AD59FF"/>
    <w:rsid w:val="00AD6F89"/>
    <w:rsid w:val="00AD7069"/>
    <w:rsid w:val="00AD7A35"/>
    <w:rsid w:val="00AD7CFC"/>
    <w:rsid w:val="00AD7DB7"/>
    <w:rsid w:val="00AE05C6"/>
    <w:rsid w:val="00AE118C"/>
    <w:rsid w:val="00AE1C9A"/>
    <w:rsid w:val="00AE1D4C"/>
    <w:rsid w:val="00AE2C46"/>
    <w:rsid w:val="00AE2D84"/>
    <w:rsid w:val="00AE336D"/>
    <w:rsid w:val="00AE52D8"/>
    <w:rsid w:val="00AE6D4C"/>
    <w:rsid w:val="00AE747C"/>
    <w:rsid w:val="00AE7E09"/>
    <w:rsid w:val="00AF0CEF"/>
    <w:rsid w:val="00AF0FC1"/>
    <w:rsid w:val="00AF1D2B"/>
    <w:rsid w:val="00AF40F5"/>
    <w:rsid w:val="00AF49C4"/>
    <w:rsid w:val="00AF5B68"/>
    <w:rsid w:val="00AF5FA3"/>
    <w:rsid w:val="00AF6487"/>
    <w:rsid w:val="00B00530"/>
    <w:rsid w:val="00B01193"/>
    <w:rsid w:val="00B023A0"/>
    <w:rsid w:val="00B028B4"/>
    <w:rsid w:val="00B030BF"/>
    <w:rsid w:val="00B04008"/>
    <w:rsid w:val="00B04958"/>
    <w:rsid w:val="00B05293"/>
    <w:rsid w:val="00B05503"/>
    <w:rsid w:val="00B05644"/>
    <w:rsid w:val="00B06864"/>
    <w:rsid w:val="00B06D3A"/>
    <w:rsid w:val="00B10F73"/>
    <w:rsid w:val="00B11472"/>
    <w:rsid w:val="00B121FF"/>
    <w:rsid w:val="00B124A8"/>
    <w:rsid w:val="00B13A73"/>
    <w:rsid w:val="00B13F9D"/>
    <w:rsid w:val="00B15C7F"/>
    <w:rsid w:val="00B15F2D"/>
    <w:rsid w:val="00B164DE"/>
    <w:rsid w:val="00B16FF8"/>
    <w:rsid w:val="00B219EB"/>
    <w:rsid w:val="00B2448D"/>
    <w:rsid w:val="00B2501F"/>
    <w:rsid w:val="00B2655C"/>
    <w:rsid w:val="00B2726D"/>
    <w:rsid w:val="00B27301"/>
    <w:rsid w:val="00B2756E"/>
    <w:rsid w:val="00B30992"/>
    <w:rsid w:val="00B3125B"/>
    <w:rsid w:val="00B31C4F"/>
    <w:rsid w:val="00B32133"/>
    <w:rsid w:val="00B32F2F"/>
    <w:rsid w:val="00B340B3"/>
    <w:rsid w:val="00B341B3"/>
    <w:rsid w:val="00B36B01"/>
    <w:rsid w:val="00B36E31"/>
    <w:rsid w:val="00B37622"/>
    <w:rsid w:val="00B37B86"/>
    <w:rsid w:val="00B37FB1"/>
    <w:rsid w:val="00B40CBE"/>
    <w:rsid w:val="00B40EFB"/>
    <w:rsid w:val="00B40FF9"/>
    <w:rsid w:val="00B41DA8"/>
    <w:rsid w:val="00B425DB"/>
    <w:rsid w:val="00B42995"/>
    <w:rsid w:val="00B42B12"/>
    <w:rsid w:val="00B43213"/>
    <w:rsid w:val="00B433D8"/>
    <w:rsid w:val="00B43D5F"/>
    <w:rsid w:val="00B44482"/>
    <w:rsid w:val="00B45066"/>
    <w:rsid w:val="00B45259"/>
    <w:rsid w:val="00B45BB4"/>
    <w:rsid w:val="00B46C77"/>
    <w:rsid w:val="00B46EC9"/>
    <w:rsid w:val="00B47AE9"/>
    <w:rsid w:val="00B500B6"/>
    <w:rsid w:val="00B50EF3"/>
    <w:rsid w:val="00B510AF"/>
    <w:rsid w:val="00B52260"/>
    <w:rsid w:val="00B53635"/>
    <w:rsid w:val="00B53964"/>
    <w:rsid w:val="00B53C9E"/>
    <w:rsid w:val="00B54575"/>
    <w:rsid w:val="00B55056"/>
    <w:rsid w:val="00B556D6"/>
    <w:rsid w:val="00B55A60"/>
    <w:rsid w:val="00B57BBD"/>
    <w:rsid w:val="00B602AD"/>
    <w:rsid w:val="00B60369"/>
    <w:rsid w:val="00B61491"/>
    <w:rsid w:val="00B6192E"/>
    <w:rsid w:val="00B62B8A"/>
    <w:rsid w:val="00B62FB0"/>
    <w:rsid w:val="00B63B41"/>
    <w:rsid w:val="00B63B9E"/>
    <w:rsid w:val="00B63E78"/>
    <w:rsid w:val="00B64B0E"/>
    <w:rsid w:val="00B65129"/>
    <w:rsid w:val="00B66432"/>
    <w:rsid w:val="00B677F7"/>
    <w:rsid w:val="00B67FF8"/>
    <w:rsid w:val="00B72C80"/>
    <w:rsid w:val="00B73500"/>
    <w:rsid w:val="00B7361F"/>
    <w:rsid w:val="00B74B79"/>
    <w:rsid w:val="00B74F32"/>
    <w:rsid w:val="00B754E9"/>
    <w:rsid w:val="00B775BB"/>
    <w:rsid w:val="00B800F8"/>
    <w:rsid w:val="00B8012C"/>
    <w:rsid w:val="00B80D43"/>
    <w:rsid w:val="00B819F2"/>
    <w:rsid w:val="00B82B2A"/>
    <w:rsid w:val="00B82EF5"/>
    <w:rsid w:val="00B84709"/>
    <w:rsid w:val="00B8496F"/>
    <w:rsid w:val="00B84E95"/>
    <w:rsid w:val="00B8543C"/>
    <w:rsid w:val="00B856CE"/>
    <w:rsid w:val="00B85F87"/>
    <w:rsid w:val="00B879CC"/>
    <w:rsid w:val="00B905B1"/>
    <w:rsid w:val="00B90848"/>
    <w:rsid w:val="00B90BD3"/>
    <w:rsid w:val="00B90C3D"/>
    <w:rsid w:val="00B93431"/>
    <w:rsid w:val="00B93659"/>
    <w:rsid w:val="00B9387E"/>
    <w:rsid w:val="00B944E3"/>
    <w:rsid w:val="00B9489F"/>
    <w:rsid w:val="00B95B0B"/>
    <w:rsid w:val="00B95FDA"/>
    <w:rsid w:val="00B960BF"/>
    <w:rsid w:val="00B968B1"/>
    <w:rsid w:val="00B97BD5"/>
    <w:rsid w:val="00B97BE7"/>
    <w:rsid w:val="00BA0BFF"/>
    <w:rsid w:val="00BA11AE"/>
    <w:rsid w:val="00BA13A6"/>
    <w:rsid w:val="00BA1E0A"/>
    <w:rsid w:val="00BA25C6"/>
    <w:rsid w:val="00BA2DDD"/>
    <w:rsid w:val="00BA39D5"/>
    <w:rsid w:val="00BA4355"/>
    <w:rsid w:val="00BA4443"/>
    <w:rsid w:val="00BA49BE"/>
    <w:rsid w:val="00BA50F7"/>
    <w:rsid w:val="00BA63B9"/>
    <w:rsid w:val="00BA6522"/>
    <w:rsid w:val="00BA677E"/>
    <w:rsid w:val="00BA6EF6"/>
    <w:rsid w:val="00BB08B0"/>
    <w:rsid w:val="00BB164A"/>
    <w:rsid w:val="00BB1E87"/>
    <w:rsid w:val="00BB2505"/>
    <w:rsid w:val="00BB2B90"/>
    <w:rsid w:val="00BB4181"/>
    <w:rsid w:val="00BB463D"/>
    <w:rsid w:val="00BB588B"/>
    <w:rsid w:val="00BB5A41"/>
    <w:rsid w:val="00BB5C73"/>
    <w:rsid w:val="00BB5D01"/>
    <w:rsid w:val="00BB7895"/>
    <w:rsid w:val="00BB7DBD"/>
    <w:rsid w:val="00BC1696"/>
    <w:rsid w:val="00BC19C9"/>
    <w:rsid w:val="00BC3A35"/>
    <w:rsid w:val="00BC473C"/>
    <w:rsid w:val="00BC527F"/>
    <w:rsid w:val="00BC631C"/>
    <w:rsid w:val="00BC63F8"/>
    <w:rsid w:val="00BC6B95"/>
    <w:rsid w:val="00BC7B8D"/>
    <w:rsid w:val="00BC7D54"/>
    <w:rsid w:val="00BC7E43"/>
    <w:rsid w:val="00BD0E16"/>
    <w:rsid w:val="00BD1051"/>
    <w:rsid w:val="00BD1303"/>
    <w:rsid w:val="00BD15CD"/>
    <w:rsid w:val="00BD1DFD"/>
    <w:rsid w:val="00BD294D"/>
    <w:rsid w:val="00BD2D7E"/>
    <w:rsid w:val="00BD2DBE"/>
    <w:rsid w:val="00BD329C"/>
    <w:rsid w:val="00BD33FB"/>
    <w:rsid w:val="00BD3D3C"/>
    <w:rsid w:val="00BD5F07"/>
    <w:rsid w:val="00BD6657"/>
    <w:rsid w:val="00BE2230"/>
    <w:rsid w:val="00BE2F63"/>
    <w:rsid w:val="00BE30A7"/>
    <w:rsid w:val="00BE32A1"/>
    <w:rsid w:val="00BE3344"/>
    <w:rsid w:val="00BE3921"/>
    <w:rsid w:val="00BE3E06"/>
    <w:rsid w:val="00BE41BC"/>
    <w:rsid w:val="00BE420A"/>
    <w:rsid w:val="00BE50A0"/>
    <w:rsid w:val="00BE547C"/>
    <w:rsid w:val="00BE5CAB"/>
    <w:rsid w:val="00BF01C2"/>
    <w:rsid w:val="00BF1B10"/>
    <w:rsid w:val="00BF2229"/>
    <w:rsid w:val="00BF2F0B"/>
    <w:rsid w:val="00BF3E65"/>
    <w:rsid w:val="00BF635D"/>
    <w:rsid w:val="00BF694A"/>
    <w:rsid w:val="00BF6F64"/>
    <w:rsid w:val="00BF7495"/>
    <w:rsid w:val="00BF76F3"/>
    <w:rsid w:val="00BF7CD4"/>
    <w:rsid w:val="00C00E97"/>
    <w:rsid w:val="00C013A4"/>
    <w:rsid w:val="00C016E9"/>
    <w:rsid w:val="00C01C71"/>
    <w:rsid w:val="00C02300"/>
    <w:rsid w:val="00C03552"/>
    <w:rsid w:val="00C03A5F"/>
    <w:rsid w:val="00C03A79"/>
    <w:rsid w:val="00C04A4F"/>
    <w:rsid w:val="00C0531C"/>
    <w:rsid w:val="00C06137"/>
    <w:rsid w:val="00C07D68"/>
    <w:rsid w:val="00C07DF5"/>
    <w:rsid w:val="00C1052D"/>
    <w:rsid w:val="00C10705"/>
    <w:rsid w:val="00C1087E"/>
    <w:rsid w:val="00C11EDB"/>
    <w:rsid w:val="00C128F9"/>
    <w:rsid w:val="00C13194"/>
    <w:rsid w:val="00C154E1"/>
    <w:rsid w:val="00C16E7A"/>
    <w:rsid w:val="00C17008"/>
    <w:rsid w:val="00C17237"/>
    <w:rsid w:val="00C17425"/>
    <w:rsid w:val="00C17AE8"/>
    <w:rsid w:val="00C216A6"/>
    <w:rsid w:val="00C217FB"/>
    <w:rsid w:val="00C221E7"/>
    <w:rsid w:val="00C23B9B"/>
    <w:rsid w:val="00C243D0"/>
    <w:rsid w:val="00C2454E"/>
    <w:rsid w:val="00C24F00"/>
    <w:rsid w:val="00C27BDD"/>
    <w:rsid w:val="00C27DB0"/>
    <w:rsid w:val="00C3018B"/>
    <w:rsid w:val="00C30765"/>
    <w:rsid w:val="00C30F9F"/>
    <w:rsid w:val="00C32EAE"/>
    <w:rsid w:val="00C32EE5"/>
    <w:rsid w:val="00C33498"/>
    <w:rsid w:val="00C34266"/>
    <w:rsid w:val="00C34BB1"/>
    <w:rsid w:val="00C353A0"/>
    <w:rsid w:val="00C353A8"/>
    <w:rsid w:val="00C362CD"/>
    <w:rsid w:val="00C37090"/>
    <w:rsid w:val="00C37B91"/>
    <w:rsid w:val="00C37BA4"/>
    <w:rsid w:val="00C40DB7"/>
    <w:rsid w:val="00C4176A"/>
    <w:rsid w:val="00C41D11"/>
    <w:rsid w:val="00C41FDA"/>
    <w:rsid w:val="00C42260"/>
    <w:rsid w:val="00C45A2A"/>
    <w:rsid w:val="00C46604"/>
    <w:rsid w:val="00C46636"/>
    <w:rsid w:val="00C466DA"/>
    <w:rsid w:val="00C47303"/>
    <w:rsid w:val="00C50AF0"/>
    <w:rsid w:val="00C50C61"/>
    <w:rsid w:val="00C50D03"/>
    <w:rsid w:val="00C511A4"/>
    <w:rsid w:val="00C51ED7"/>
    <w:rsid w:val="00C51EE8"/>
    <w:rsid w:val="00C53B5F"/>
    <w:rsid w:val="00C53B94"/>
    <w:rsid w:val="00C53BA5"/>
    <w:rsid w:val="00C552BD"/>
    <w:rsid w:val="00C562A4"/>
    <w:rsid w:val="00C56E91"/>
    <w:rsid w:val="00C57730"/>
    <w:rsid w:val="00C57C34"/>
    <w:rsid w:val="00C61360"/>
    <w:rsid w:val="00C61522"/>
    <w:rsid w:val="00C61BA1"/>
    <w:rsid w:val="00C61D05"/>
    <w:rsid w:val="00C62708"/>
    <w:rsid w:val="00C63DFF"/>
    <w:rsid w:val="00C653CB"/>
    <w:rsid w:val="00C658A3"/>
    <w:rsid w:val="00C670A2"/>
    <w:rsid w:val="00C677CB"/>
    <w:rsid w:val="00C67B13"/>
    <w:rsid w:val="00C70754"/>
    <w:rsid w:val="00C7296F"/>
    <w:rsid w:val="00C72AC6"/>
    <w:rsid w:val="00C743BF"/>
    <w:rsid w:val="00C7531F"/>
    <w:rsid w:val="00C76A4A"/>
    <w:rsid w:val="00C77557"/>
    <w:rsid w:val="00C77A53"/>
    <w:rsid w:val="00C77F34"/>
    <w:rsid w:val="00C80D52"/>
    <w:rsid w:val="00C80FC6"/>
    <w:rsid w:val="00C82FA9"/>
    <w:rsid w:val="00C83A6B"/>
    <w:rsid w:val="00C84054"/>
    <w:rsid w:val="00C844ED"/>
    <w:rsid w:val="00C84E65"/>
    <w:rsid w:val="00C85F60"/>
    <w:rsid w:val="00C87537"/>
    <w:rsid w:val="00C9123F"/>
    <w:rsid w:val="00C9281F"/>
    <w:rsid w:val="00C93217"/>
    <w:rsid w:val="00C9392D"/>
    <w:rsid w:val="00C9480F"/>
    <w:rsid w:val="00C963C4"/>
    <w:rsid w:val="00C96C00"/>
    <w:rsid w:val="00C971F2"/>
    <w:rsid w:val="00C97D5B"/>
    <w:rsid w:val="00C97F8F"/>
    <w:rsid w:val="00CA080C"/>
    <w:rsid w:val="00CA0ECB"/>
    <w:rsid w:val="00CA0FF6"/>
    <w:rsid w:val="00CA69AB"/>
    <w:rsid w:val="00CA7271"/>
    <w:rsid w:val="00CA74F5"/>
    <w:rsid w:val="00CA7714"/>
    <w:rsid w:val="00CA7D9C"/>
    <w:rsid w:val="00CB0EE4"/>
    <w:rsid w:val="00CB1659"/>
    <w:rsid w:val="00CB2E75"/>
    <w:rsid w:val="00CB3333"/>
    <w:rsid w:val="00CB3515"/>
    <w:rsid w:val="00CB3F38"/>
    <w:rsid w:val="00CB42A0"/>
    <w:rsid w:val="00CB46BF"/>
    <w:rsid w:val="00CB4C09"/>
    <w:rsid w:val="00CB5538"/>
    <w:rsid w:val="00CB6168"/>
    <w:rsid w:val="00CB68DC"/>
    <w:rsid w:val="00CB6B94"/>
    <w:rsid w:val="00CB6CF1"/>
    <w:rsid w:val="00CB6F8D"/>
    <w:rsid w:val="00CC1087"/>
    <w:rsid w:val="00CC117E"/>
    <w:rsid w:val="00CC22A4"/>
    <w:rsid w:val="00CC2F40"/>
    <w:rsid w:val="00CC369F"/>
    <w:rsid w:val="00CC3754"/>
    <w:rsid w:val="00CC4BFB"/>
    <w:rsid w:val="00CC51FE"/>
    <w:rsid w:val="00CC5AE4"/>
    <w:rsid w:val="00CC65C6"/>
    <w:rsid w:val="00CC6A0D"/>
    <w:rsid w:val="00CC6B36"/>
    <w:rsid w:val="00CD0333"/>
    <w:rsid w:val="00CD07A6"/>
    <w:rsid w:val="00CD0EFA"/>
    <w:rsid w:val="00CD292B"/>
    <w:rsid w:val="00CD3027"/>
    <w:rsid w:val="00CD3577"/>
    <w:rsid w:val="00CD3C7A"/>
    <w:rsid w:val="00CD5551"/>
    <w:rsid w:val="00CD64F2"/>
    <w:rsid w:val="00CD693E"/>
    <w:rsid w:val="00CD708B"/>
    <w:rsid w:val="00CD7BD6"/>
    <w:rsid w:val="00CE0C68"/>
    <w:rsid w:val="00CE1541"/>
    <w:rsid w:val="00CE1985"/>
    <w:rsid w:val="00CE19FA"/>
    <w:rsid w:val="00CE4612"/>
    <w:rsid w:val="00CE4D8B"/>
    <w:rsid w:val="00CE585C"/>
    <w:rsid w:val="00CE5F2C"/>
    <w:rsid w:val="00CE7C99"/>
    <w:rsid w:val="00CF1034"/>
    <w:rsid w:val="00CF1083"/>
    <w:rsid w:val="00CF1B01"/>
    <w:rsid w:val="00CF2343"/>
    <w:rsid w:val="00CF408A"/>
    <w:rsid w:val="00CF5734"/>
    <w:rsid w:val="00CF59AF"/>
    <w:rsid w:val="00CF5ADE"/>
    <w:rsid w:val="00CF60B0"/>
    <w:rsid w:val="00CF6512"/>
    <w:rsid w:val="00CF6AD0"/>
    <w:rsid w:val="00CF7473"/>
    <w:rsid w:val="00CF7D1B"/>
    <w:rsid w:val="00D0232E"/>
    <w:rsid w:val="00D0240F"/>
    <w:rsid w:val="00D02D76"/>
    <w:rsid w:val="00D0467C"/>
    <w:rsid w:val="00D0544A"/>
    <w:rsid w:val="00D05CA9"/>
    <w:rsid w:val="00D05DB6"/>
    <w:rsid w:val="00D06222"/>
    <w:rsid w:val="00D0623B"/>
    <w:rsid w:val="00D06803"/>
    <w:rsid w:val="00D07B05"/>
    <w:rsid w:val="00D07E95"/>
    <w:rsid w:val="00D106D7"/>
    <w:rsid w:val="00D11363"/>
    <w:rsid w:val="00D11753"/>
    <w:rsid w:val="00D120D9"/>
    <w:rsid w:val="00D12372"/>
    <w:rsid w:val="00D124C6"/>
    <w:rsid w:val="00D12604"/>
    <w:rsid w:val="00D1265D"/>
    <w:rsid w:val="00D1340A"/>
    <w:rsid w:val="00D139B5"/>
    <w:rsid w:val="00D13B0D"/>
    <w:rsid w:val="00D14412"/>
    <w:rsid w:val="00D145AF"/>
    <w:rsid w:val="00D14C0A"/>
    <w:rsid w:val="00D15100"/>
    <w:rsid w:val="00D1524E"/>
    <w:rsid w:val="00D15394"/>
    <w:rsid w:val="00D15519"/>
    <w:rsid w:val="00D17A7D"/>
    <w:rsid w:val="00D20E66"/>
    <w:rsid w:val="00D21A07"/>
    <w:rsid w:val="00D22B58"/>
    <w:rsid w:val="00D22FE3"/>
    <w:rsid w:val="00D245C0"/>
    <w:rsid w:val="00D24D23"/>
    <w:rsid w:val="00D27815"/>
    <w:rsid w:val="00D319C9"/>
    <w:rsid w:val="00D3322E"/>
    <w:rsid w:val="00D33995"/>
    <w:rsid w:val="00D33C35"/>
    <w:rsid w:val="00D34A4D"/>
    <w:rsid w:val="00D36D4E"/>
    <w:rsid w:val="00D36E1D"/>
    <w:rsid w:val="00D40087"/>
    <w:rsid w:val="00D4192A"/>
    <w:rsid w:val="00D419D5"/>
    <w:rsid w:val="00D423E6"/>
    <w:rsid w:val="00D4370B"/>
    <w:rsid w:val="00D43F77"/>
    <w:rsid w:val="00D46FA0"/>
    <w:rsid w:val="00D4735D"/>
    <w:rsid w:val="00D476A8"/>
    <w:rsid w:val="00D47A80"/>
    <w:rsid w:val="00D512AE"/>
    <w:rsid w:val="00D51859"/>
    <w:rsid w:val="00D51889"/>
    <w:rsid w:val="00D51977"/>
    <w:rsid w:val="00D51ECD"/>
    <w:rsid w:val="00D5271B"/>
    <w:rsid w:val="00D52E95"/>
    <w:rsid w:val="00D53001"/>
    <w:rsid w:val="00D53F05"/>
    <w:rsid w:val="00D53FF9"/>
    <w:rsid w:val="00D542B4"/>
    <w:rsid w:val="00D544A7"/>
    <w:rsid w:val="00D54888"/>
    <w:rsid w:val="00D5496F"/>
    <w:rsid w:val="00D550E7"/>
    <w:rsid w:val="00D5677A"/>
    <w:rsid w:val="00D56C34"/>
    <w:rsid w:val="00D56DD3"/>
    <w:rsid w:val="00D57964"/>
    <w:rsid w:val="00D57BE9"/>
    <w:rsid w:val="00D6000D"/>
    <w:rsid w:val="00D60143"/>
    <w:rsid w:val="00D6115F"/>
    <w:rsid w:val="00D611ED"/>
    <w:rsid w:val="00D617F0"/>
    <w:rsid w:val="00D61900"/>
    <w:rsid w:val="00D6210B"/>
    <w:rsid w:val="00D626E0"/>
    <w:rsid w:val="00D62BF3"/>
    <w:rsid w:val="00D63567"/>
    <w:rsid w:val="00D63653"/>
    <w:rsid w:val="00D65F3D"/>
    <w:rsid w:val="00D6605E"/>
    <w:rsid w:val="00D66697"/>
    <w:rsid w:val="00D67896"/>
    <w:rsid w:val="00D704EB"/>
    <w:rsid w:val="00D729B1"/>
    <w:rsid w:val="00D73A01"/>
    <w:rsid w:val="00D74759"/>
    <w:rsid w:val="00D755B8"/>
    <w:rsid w:val="00D757C1"/>
    <w:rsid w:val="00D75CA1"/>
    <w:rsid w:val="00D75CF6"/>
    <w:rsid w:val="00D80186"/>
    <w:rsid w:val="00D805B9"/>
    <w:rsid w:val="00D80613"/>
    <w:rsid w:val="00D806DF"/>
    <w:rsid w:val="00D806E6"/>
    <w:rsid w:val="00D80AFD"/>
    <w:rsid w:val="00D80C1E"/>
    <w:rsid w:val="00D8151D"/>
    <w:rsid w:val="00D81FAB"/>
    <w:rsid w:val="00D8236C"/>
    <w:rsid w:val="00D8386D"/>
    <w:rsid w:val="00D840D9"/>
    <w:rsid w:val="00D8432F"/>
    <w:rsid w:val="00D84996"/>
    <w:rsid w:val="00D84BAC"/>
    <w:rsid w:val="00D8584E"/>
    <w:rsid w:val="00D87226"/>
    <w:rsid w:val="00D90053"/>
    <w:rsid w:val="00D9015A"/>
    <w:rsid w:val="00D90850"/>
    <w:rsid w:val="00D9243B"/>
    <w:rsid w:val="00D92622"/>
    <w:rsid w:val="00D93263"/>
    <w:rsid w:val="00D9359F"/>
    <w:rsid w:val="00D93DD5"/>
    <w:rsid w:val="00D9449D"/>
    <w:rsid w:val="00D94BE5"/>
    <w:rsid w:val="00D95377"/>
    <w:rsid w:val="00D95497"/>
    <w:rsid w:val="00D96734"/>
    <w:rsid w:val="00D96F45"/>
    <w:rsid w:val="00D97A5C"/>
    <w:rsid w:val="00DA0728"/>
    <w:rsid w:val="00DA4315"/>
    <w:rsid w:val="00DA43BA"/>
    <w:rsid w:val="00DA4652"/>
    <w:rsid w:val="00DA5A9C"/>
    <w:rsid w:val="00DB0449"/>
    <w:rsid w:val="00DB0F3F"/>
    <w:rsid w:val="00DB2225"/>
    <w:rsid w:val="00DB346F"/>
    <w:rsid w:val="00DB3902"/>
    <w:rsid w:val="00DB3CAA"/>
    <w:rsid w:val="00DB4B3A"/>
    <w:rsid w:val="00DB4C8D"/>
    <w:rsid w:val="00DB5B38"/>
    <w:rsid w:val="00DB63A6"/>
    <w:rsid w:val="00DC1BE2"/>
    <w:rsid w:val="00DC1C24"/>
    <w:rsid w:val="00DC2B29"/>
    <w:rsid w:val="00DC419E"/>
    <w:rsid w:val="00DC4984"/>
    <w:rsid w:val="00DC4D2A"/>
    <w:rsid w:val="00DC5AB3"/>
    <w:rsid w:val="00DC681B"/>
    <w:rsid w:val="00DC6A86"/>
    <w:rsid w:val="00DC7A37"/>
    <w:rsid w:val="00DD038A"/>
    <w:rsid w:val="00DD0492"/>
    <w:rsid w:val="00DD0AD4"/>
    <w:rsid w:val="00DD0B27"/>
    <w:rsid w:val="00DD0B6E"/>
    <w:rsid w:val="00DD24B7"/>
    <w:rsid w:val="00DD35E4"/>
    <w:rsid w:val="00DD42A2"/>
    <w:rsid w:val="00DD4799"/>
    <w:rsid w:val="00DD60CD"/>
    <w:rsid w:val="00DD6101"/>
    <w:rsid w:val="00DD63C2"/>
    <w:rsid w:val="00DD6A4E"/>
    <w:rsid w:val="00DD70F8"/>
    <w:rsid w:val="00DD72A5"/>
    <w:rsid w:val="00DD7F86"/>
    <w:rsid w:val="00DE007C"/>
    <w:rsid w:val="00DE0452"/>
    <w:rsid w:val="00DE065D"/>
    <w:rsid w:val="00DE0852"/>
    <w:rsid w:val="00DE08F9"/>
    <w:rsid w:val="00DE0C02"/>
    <w:rsid w:val="00DE13CE"/>
    <w:rsid w:val="00DE142F"/>
    <w:rsid w:val="00DE1C78"/>
    <w:rsid w:val="00DE3112"/>
    <w:rsid w:val="00DE311B"/>
    <w:rsid w:val="00DE32C2"/>
    <w:rsid w:val="00DE4DA7"/>
    <w:rsid w:val="00DE4F33"/>
    <w:rsid w:val="00DE5582"/>
    <w:rsid w:val="00DE5A3B"/>
    <w:rsid w:val="00DE63E6"/>
    <w:rsid w:val="00DE7379"/>
    <w:rsid w:val="00DE7C90"/>
    <w:rsid w:val="00DF00CD"/>
    <w:rsid w:val="00DF04CA"/>
    <w:rsid w:val="00DF32FF"/>
    <w:rsid w:val="00DF3311"/>
    <w:rsid w:val="00DF34B8"/>
    <w:rsid w:val="00DF39E5"/>
    <w:rsid w:val="00DF48E8"/>
    <w:rsid w:val="00DF6578"/>
    <w:rsid w:val="00DF661F"/>
    <w:rsid w:val="00DF74E5"/>
    <w:rsid w:val="00E001CE"/>
    <w:rsid w:val="00E00420"/>
    <w:rsid w:val="00E0062D"/>
    <w:rsid w:val="00E01E22"/>
    <w:rsid w:val="00E02120"/>
    <w:rsid w:val="00E02718"/>
    <w:rsid w:val="00E03C78"/>
    <w:rsid w:val="00E04946"/>
    <w:rsid w:val="00E04E35"/>
    <w:rsid w:val="00E05426"/>
    <w:rsid w:val="00E05452"/>
    <w:rsid w:val="00E05462"/>
    <w:rsid w:val="00E06015"/>
    <w:rsid w:val="00E07C2A"/>
    <w:rsid w:val="00E10C07"/>
    <w:rsid w:val="00E118C5"/>
    <w:rsid w:val="00E1339E"/>
    <w:rsid w:val="00E13B2A"/>
    <w:rsid w:val="00E154C8"/>
    <w:rsid w:val="00E15B12"/>
    <w:rsid w:val="00E15FCA"/>
    <w:rsid w:val="00E161AA"/>
    <w:rsid w:val="00E175AF"/>
    <w:rsid w:val="00E17BFA"/>
    <w:rsid w:val="00E20041"/>
    <w:rsid w:val="00E221FD"/>
    <w:rsid w:val="00E22752"/>
    <w:rsid w:val="00E23960"/>
    <w:rsid w:val="00E2400E"/>
    <w:rsid w:val="00E2423B"/>
    <w:rsid w:val="00E25E4C"/>
    <w:rsid w:val="00E2668C"/>
    <w:rsid w:val="00E26725"/>
    <w:rsid w:val="00E26860"/>
    <w:rsid w:val="00E27005"/>
    <w:rsid w:val="00E2764E"/>
    <w:rsid w:val="00E27A17"/>
    <w:rsid w:val="00E307F7"/>
    <w:rsid w:val="00E3133E"/>
    <w:rsid w:val="00E33A49"/>
    <w:rsid w:val="00E33E25"/>
    <w:rsid w:val="00E34E1B"/>
    <w:rsid w:val="00E35A73"/>
    <w:rsid w:val="00E35D26"/>
    <w:rsid w:val="00E37D56"/>
    <w:rsid w:val="00E4145D"/>
    <w:rsid w:val="00E41567"/>
    <w:rsid w:val="00E418CC"/>
    <w:rsid w:val="00E425D0"/>
    <w:rsid w:val="00E46B08"/>
    <w:rsid w:val="00E46E05"/>
    <w:rsid w:val="00E472F2"/>
    <w:rsid w:val="00E509A6"/>
    <w:rsid w:val="00E50CF1"/>
    <w:rsid w:val="00E50F10"/>
    <w:rsid w:val="00E52336"/>
    <w:rsid w:val="00E52C2A"/>
    <w:rsid w:val="00E54531"/>
    <w:rsid w:val="00E54D90"/>
    <w:rsid w:val="00E579D8"/>
    <w:rsid w:val="00E603BF"/>
    <w:rsid w:val="00E60E36"/>
    <w:rsid w:val="00E617DF"/>
    <w:rsid w:val="00E627B5"/>
    <w:rsid w:val="00E63E88"/>
    <w:rsid w:val="00E64241"/>
    <w:rsid w:val="00E648BF"/>
    <w:rsid w:val="00E65990"/>
    <w:rsid w:val="00E65CF5"/>
    <w:rsid w:val="00E65EE4"/>
    <w:rsid w:val="00E672A2"/>
    <w:rsid w:val="00E67C09"/>
    <w:rsid w:val="00E7121B"/>
    <w:rsid w:val="00E7191D"/>
    <w:rsid w:val="00E726A8"/>
    <w:rsid w:val="00E72978"/>
    <w:rsid w:val="00E72B5D"/>
    <w:rsid w:val="00E731CF"/>
    <w:rsid w:val="00E742A0"/>
    <w:rsid w:val="00E74E67"/>
    <w:rsid w:val="00E76557"/>
    <w:rsid w:val="00E77444"/>
    <w:rsid w:val="00E77623"/>
    <w:rsid w:val="00E77827"/>
    <w:rsid w:val="00E77E5B"/>
    <w:rsid w:val="00E80D4C"/>
    <w:rsid w:val="00E8233F"/>
    <w:rsid w:val="00E82B47"/>
    <w:rsid w:val="00E82B80"/>
    <w:rsid w:val="00E82C3E"/>
    <w:rsid w:val="00E831E0"/>
    <w:rsid w:val="00E8436F"/>
    <w:rsid w:val="00E848C1"/>
    <w:rsid w:val="00E8520B"/>
    <w:rsid w:val="00E85799"/>
    <w:rsid w:val="00E85919"/>
    <w:rsid w:val="00E86C9A"/>
    <w:rsid w:val="00E877C2"/>
    <w:rsid w:val="00E9027E"/>
    <w:rsid w:val="00E9029F"/>
    <w:rsid w:val="00E90621"/>
    <w:rsid w:val="00E91644"/>
    <w:rsid w:val="00E91782"/>
    <w:rsid w:val="00E92CDF"/>
    <w:rsid w:val="00E92F09"/>
    <w:rsid w:val="00E92F41"/>
    <w:rsid w:val="00E93A9A"/>
    <w:rsid w:val="00E93C25"/>
    <w:rsid w:val="00E93F24"/>
    <w:rsid w:val="00E94753"/>
    <w:rsid w:val="00E95CCC"/>
    <w:rsid w:val="00E96B40"/>
    <w:rsid w:val="00E96BDD"/>
    <w:rsid w:val="00E979EC"/>
    <w:rsid w:val="00EA0FE8"/>
    <w:rsid w:val="00EA10F4"/>
    <w:rsid w:val="00EA13FD"/>
    <w:rsid w:val="00EA214C"/>
    <w:rsid w:val="00EA25AE"/>
    <w:rsid w:val="00EA6451"/>
    <w:rsid w:val="00EA7B7C"/>
    <w:rsid w:val="00EB0FE3"/>
    <w:rsid w:val="00EB211E"/>
    <w:rsid w:val="00EB2953"/>
    <w:rsid w:val="00EB3336"/>
    <w:rsid w:val="00EB3356"/>
    <w:rsid w:val="00EB44AF"/>
    <w:rsid w:val="00EB4508"/>
    <w:rsid w:val="00EB4A8A"/>
    <w:rsid w:val="00EB4D6A"/>
    <w:rsid w:val="00EB66C5"/>
    <w:rsid w:val="00EB7180"/>
    <w:rsid w:val="00EB7649"/>
    <w:rsid w:val="00EB79C6"/>
    <w:rsid w:val="00EB7B0A"/>
    <w:rsid w:val="00EB7C3D"/>
    <w:rsid w:val="00EC0587"/>
    <w:rsid w:val="00EC05C7"/>
    <w:rsid w:val="00EC1443"/>
    <w:rsid w:val="00EC2458"/>
    <w:rsid w:val="00EC2B0A"/>
    <w:rsid w:val="00EC2BA0"/>
    <w:rsid w:val="00EC3864"/>
    <w:rsid w:val="00EC5014"/>
    <w:rsid w:val="00EC5A77"/>
    <w:rsid w:val="00EC6B04"/>
    <w:rsid w:val="00EC7442"/>
    <w:rsid w:val="00EC79C6"/>
    <w:rsid w:val="00ED0733"/>
    <w:rsid w:val="00ED07F9"/>
    <w:rsid w:val="00ED2851"/>
    <w:rsid w:val="00ED2F4C"/>
    <w:rsid w:val="00ED3217"/>
    <w:rsid w:val="00ED3A12"/>
    <w:rsid w:val="00ED41F1"/>
    <w:rsid w:val="00ED4653"/>
    <w:rsid w:val="00ED567A"/>
    <w:rsid w:val="00ED6C9D"/>
    <w:rsid w:val="00ED7F18"/>
    <w:rsid w:val="00EE110F"/>
    <w:rsid w:val="00EE2B0F"/>
    <w:rsid w:val="00EE3EBD"/>
    <w:rsid w:val="00EE5355"/>
    <w:rsid w:val="00EE54FB"/>
    <w:rsid w:val="00EE5588"/>
    <w:rsid w:val="00EE705B"/>
    <w:rsid w:val="00EF05FF"/>
    <w:rsid w:val="00EF0E9B"/>
    <w:rsid w:val="00EF0FB1"/>
    <w:rsid w:val="00EF1158"/>
    <w:rsid w:val="00EF2AD4"/>
    <w:rsid w:val="00EF2BE4"/>
    <w:rsid w:val="00EF2FC4"/>
    <w:rsid w:val="00EF3120"/>
    <w:rsid w:val="00EF490B"/>
    <w:rsid w:val="00EF49C4"/>
    <w:rsid w:val="00EF5AF2"/>
    <w:rsid w:val="00EF6DF2"/>
    <w:rsid w:val="00F01262"/>
    <w:rsid w:val="00F02667"/>
    <w:rsid w:val="00F0358B"/>
    <w:rsid w:val="00F04442"/>
    <w:rsid w:val="00F0555B"/>
    <w:rsid w:val="00F06763"/>
    <w:rsid w:val="00F10429"/>
    <w:rsid w:val="00F11713"/>
    <w:rsid w:val="00F11871"/>
    <w:rsid w:val="00F11ED3"/>
    <w:rsid w:val="00F1273C"/>
    <w:rsid w:val="00F12B79"/>
    <w:rsid w:val="00F12DC4"/>
    <w:rsid w:val="00F132E5"/>
    <w:rsid w:val="00F140CD"/>
    <w:rsid w:val="00F142F1"/>
    <w:rsid w:val="00F14A93"/>
    <w:rsid w:val="00F15061"/>
    <w:rsid w:val="00F15E48"/>
    <w:rsid w:val="00F16343"/>
    <w:rsid w:val="00F173C6"/>
    <w:rsid w:val="00F17582"/>
    <w:rsid w:val="00F176E7"/>
    <w:rsid w:val="00F20349"/>
    <w:rsid w:val="00F21094"/>
    <w:rsid w:val="00F211B1"/>
    <w:rsid w:val="00F217EF"/>
    <w:rsid w:val="00F23786"/>
    <w:rsid w:val="00F24015"/>
    <w:rsid w:val="00F2506F"/>
    <w:rsid w:val="00F252D7"/>
    <w:rsid w:val="00F257A5"/>
    <w:rsid w:val="00F25A58"/>
    <w:rsid w:val="00F25C3B"/>
    <w:rsid w:val="00F26C4F"/>
    <w:rsid w:val="00F2754A"/>
    <w:rsid w:val="00F313DC"/>
    <w:rsid w:val="00F31530"/>
    <w:rsid w:val="00F31FDA"/>
    <w:rsid w:val="00F336E8"/>
    <w:rsid w:val="00F3438E"/>
    <w:rsid w:val="00F35707"/>
    <w:rsid w:val="00F35AA7"/>
    <w:rsid w:val="00F35C16"/>
    <w:rsid w:val="00F36C3F"/>
    <w:rsid w:val="00F37842"/>
    <w:rsid w:val="00F37A7A"/>
    <w:rsid w:val="00F407BA"/>
    <w:rsid w:val="00F4154D"/>
    <w:rsid w:val="00F41718"/>
    <w:rsid w:val="00F41DC9"/>
    <w:rsid w:val="00F42649"/>
    <w:rsid w:val="00F4298F"/>
    <w:rsid w:val="00F43098"/>
    <w:rsid w:val="00F44EE4"/>
    <w:rsid w:val="00F46CC1"/>
    <w:rsid w:val="00F50250"/>
    <w:rsid w:val="00F507D8"/>
    <w:rsid w:val="00F51A1F"/>
    <w:rsid w:val="00F51CFF"/>
    <w:rsid w:val="00F52AD5"/>
    <w:rsid w:val="00F52C8D"/>
    <w:rsid w:val="00F53519"/>
    <w:rsid w:val="00F55C45"/>
    <w:rsid w:val="00F56198"/>
    <w:rsid w:val="00F56518"/>
    <w:rsid w:val="00F56BB1"/>
    <w:rsid w:val="00F60626"/>
    <w:rsid w:val="00F60E74"/>
    <w:rsid w:val="00F61C74"/>
    <w:rsid w:val="00F62468"/>
    <w:rsid w:val="00F624A2"/>
    <w:rsid w:val="00F62AB4"/>
    <w:rsid w:val="00F6371D"/>
    <w:rsid w:val="00F63891"/>
    <w:rsid w:val="00F643E7"/>
    <w:rsid w:val="00F64E60"/>
    <w:rsid w:val="00F6569C"/>
    <w:rsid w:val="00F657EB"/>
    <w:rsid w:val="00F65E22"/>
    <w:rsid w:val="00F66596"/>
    <w:rsid w:val="00F67E65"/>
    <w:rsid w:val="00F70FB3"/>
    <w:rsid w:val="00F7138D"/>
    <w:rsid w:val="00F71549"/>
    <w:rsid w:val="00F729F7"/>
    <w:rsid w:val="00F7459E"/>
    <w:rsid w:val="00F75A26"/>
    <w:rsid w:val="00F76065"/>
    <w:rsid w:val="00F7619A"/>
    <w:rsid w:val="00F777E5"/>
    <w:rsid w:val="00F80AAB"/>
    <w:rsid w:val="00F80DD3"/>
    <w:rsid w:val="00F81123"/>
    <w:rsid w:val="00F81474"/>
    <w:rsid w:val="00F825C8"/>
    <w:rsid w:val="00F832B5"/>
    <w:rsid w:val="00F8367B"/>
    <w:rsid w:val="00F8397E"/>
    <w:rsid w:val="00F83BB4"/>
    <w:rsid w:val="00F84047"/>
    <w:rsid w:val="00F85659"/>
    <w:rsid w:val="00F85A2C"/>
    <w:rsid w:val="00F866B4"/>
    <w:rsid w:val="00F87FF8"/>
    <w:rsid w:val="00F91E79"/>
    <w:rsid w:val="00F91FCD"/>
    <w:rsid w:val="00F92C12"/>
    <w:rsid w:val="00F93AD2"/>
    <w:rsid w:val="00F93B9C"/>
    <w:rsid w:val="00F94923"/>
    <w:rsid w:val="00F94DD5"/>
    <w:rsid w:val="00F95A10"/>
    <w:rsid w:val="00F96251"/>
    <w:rsid w:val="00F96436"/>
    <w:rsid w:val="00F966B5"/>
    <w:rsid w:val="00F97E2B"/>
    <w:rsid w:val="00F97EC4"/>
    <w:rsid w:val="00FA05C2"/>
    <w:rsid w:val="00FA11D6"/>
    <w:rsid w:val="00FA31F3"/>
    <w:rsid w:val="00FA34F2"/>
    <w:rsid w:val="00FA4F05"/>
    <w:rsid w:val="00FA5F4E"/>
    <w:rsid w:val="00FA60B9"/>
    <w:rsid w:val="00FA60FE"/>
    <w:rsid w:val="00FA663A"/>
    <w:rsid w:val="00FA728B"/>
    <w:rsid w:val="00FA7F74"/>
    <w:rsid w:val="00FB0D52"/>
    <w:rsid w:val="00FB152E"/>
    <w:rsid w:val="00FB201A"/>
    <w:rsid w:val="00FB217A"/>
    <w:rsid w:val="00FB2E7E"/>
    <w:rsid w:val="00FB325E"/>
    <w:rsid w:val="00FB3B9C"/>
    <w:rsid w:val="00FB4E93"/>
    <w:rsid w:val="00FB513C"/>
    <w:rsid w:val="00FB5D96"/>
    <w:rsid w:val="00FB6CEB"/>
    <w:rsid w:val="00FC03E9"/>
    <w:rsid w:val="00FC05C6"/>
    <w:rsid w:val="00FC094B"/>
    <w:rsid w:val="00FC1377"/>
    <w:rsid w:val="00FC1761"/>
    <w:rsid w:val="00FC1C56"/>
    <w:rsid w:val="00FC33A4"/>
    <w:rsid w:val="00FC5374"/>
    <w:rsid w:val="00FC69E2"/>
    <w:rsid w:val="00FC7102"/>
    <w:rsid w:val="00FC772A"/>
    <w:rsid w:val="00FC7EA0"/>
    <w:rsid w:val="00FD167C"/>
    <w:rsid w:val="00FD1686"/>
    <w:rsid w:val="00FD255D"/>
    <w:rsid w:val="00FD2D7C"/>
    <w:rsid w:val="00FD2FA8"/>
    <w:rsid w:val="00FD3A2A"/>
    <w:rsid w:val="00FD3A6A"/>
    <w:rsid w:val="00FD69D5"/>
    <w:rsid w:val="00FD6CFD"/>
    <w:rsid w:val="00FD701E"/>
    <w:rsid w:val="00FD71D1"/>
    <w:rsid w:val="00FD7BCE"/>
    <w:rsid w:val="00FE0217"/>
    <w:rsid w:val="00FE0D8B"/>
    <w:rsid w:val="00FE1068"/>
    <w:rsid w:val="00FE11D6"/>
    <w:rsid w:val="00FE1425"/>
    <w:rsid w:val="00FE18E1"/>
    <w:rsid w:val="00FE1D49"/>
    <w:rsid w:val="00FE1E0E"/>
    <w:rsid w:val="00FE1ED6"/>
    <w:rsid w:val="00FE29C7"/>
    <w:rsid w:val="00FE2CC5"/>
    <w:rsid w:val="00FE4CF4"/>
    <w:rsid w:val="00FE4FD1"/>
    <w:rsid w:val="00FE5CB0"/>
    <w:rsid w:val="00FE67F2"/>
    <w:rsid w:val="00FE6B3F"/>
    <w:rsid w:val="00FE6B43"/>
    <w:rsid w:val="00FE71DF"/>
    <w:rsid w:val="00FF0203"/>
    <w:rsid w:val="00FF0E58"/>
    <w:rsid w:val="00FF3438"/>
    <w:rsid w:val="00FF37DC"/>
    <w:rsid w:val="00FF4237"/>
    <w:rsid w:val="00FF453D"/>
    <w:rsid w:val="00FF4C38"/>
    <w:rsid w:val="00FF5217"/>
    <w:rsid w:val="00FF55A2"/>
    <w:rsid w:val="00FF5FE2"/>
    <w:rsid w:val="00FF69F7"/>
    <w:rsid w:val="00FF6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1F"/>
    <w:pPr>
      <w:spacing w:after="200" w:line="276" w:lineRule="auto"/>
    </w:pPr>
    <w:rPr>
      <w:sz w:val="22"/>
      <w:szCs w:val="22"/>
      <w:lang w:eastAsia="en-US"/>
    </w:rPr>
  </w:style>
  <w:style w:type="paragraph" w:styleId="1">
    <w:name w:val="heading 1"/>
    <w:basedOn w:val="a"/>
    <w:next w:val="a"/>
    <w:link w:val="10"/>
    <w:uiPriority w:val="9"/>
    <w:qFormat/>
    <w:rsid w:val="00C9281F"/>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64681F"/>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C9281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9281F"/>
    <w:rPr>
      <w:rFonts w:ascii="Cambria" w:eastAsia="Times New Roman" w:hAnsi="Cambria" w:cs="Times New Roman"/>
      <w:b/>
      <w:bCs/>
      <w:kern w:val="32"/>
      <w:sz w:val="32"/>
      <w:szCs w:val="32"/>
    </w:rPr>
  </w:style>
  <w:style w:type="character" w:customStyle="1" w:styleId="30">
    <w:name w:val="Заголовок 3 Знак"/>
    <w:link w:val="3"/>
    <w:uiPriority w:val="9"/>
    <w:rsid w:val="00C9281F"/>
    <w:rPr>
      <w:rFonts w:ascii="Times New Roman" w:eastAsia="Times New Roman" w:hAnsi="Times New Roman" w:cs="Times New Roman"/>
      <w:b/>
      <w:bCs/>
      <w:sz w:val="27"/>
      <w:szCs w:val="27"/>
    </w:rPr>
  </w:style>
  <w:style w:type="paragraph" w:styleId="a3">
    <w:name w:val="List Paragraph"/>
    <w:basedOn w:val="a"/>
    <w:uiPriority w:val="34"/>
    <w:qFormat/>
    <w:rsid w:val="00C9281F"/>
    <w:pPr>
      <w:ind w:left="720"/>
      <w:contextualSpacing/>
    </w:pPr>
  </w:style>
  <w:style w:type="table" w:styleId="a4">
    <w:name w:val="Table Grid"/>
    <w:basedOn w:val="a1"/>
    <w:uiPriority w:val="59"/>
    <w:rsid w:val="00C9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C9281F"/>
    <w:rPr>
      <w:color w:val="0000FF"/>
      <w:u w:val="single"/>
    </w:rPr>
  </w:style>
  <w:style w:type="paragraph" w:customStyle="1" w:styleId="a6">
    <w:name w:val="Заголовок"/>
    <w:basedOn w:val="a"/>
    <w:next w:val="a7"/>
    <w:rsid w:val="00C9281F"/>
    <w:pPr>
      <w:suppressAutoHyphens/>
      <w:spacing w:after="0" w:line="240" w:lineRule="auto"/>
      <w:jc w:val="center"/>
    </w:pPr>
    <w:rPr>
      <w:rFonts w:ascii="Times New Roman" w:eastAsia="Times New Roman" w:hAnsi="Times New Roman"/>
      <w:b/>
      <w:sz w:val="24"/>
      <w:szCs w:val="20"/>
      <w:lang w:val="en-US" w:eastAsia="zh-CN"/>
    </w:rPr>
  </w:style>
  <w:style w:type="paragraph" w:styleId="a8">
    <w:name w:val="Normal (Web)"/>
    <w:basedOn w:val="a"/>
    <w:uiPriority w:val="99"/>
    <w:rsid w:val="00C9281F"/>
    <w:pPr>
      <w:suppressAutoHyphens/>
      <w:spacing w:before="280" w:after="280" w:line="240" w:lineRule="auto"/>
    </w:pPr>
    <w:rPr>
      <w:rFonts w:ascii="Times New Roman" w:eastAsia="Times New Roman" w:hAnsi="Times New Roman"/>
      <w:sz w:val="24"/>
      <w:szCs w:val="24"/>
      <w:lang w:eastAsia="zh-CN"/>
    </w:rPr>
  </w:style>
  <w:style w:type="paragraph" w:styleId="a7">
    <w:name w:val="Body Text"/>
    <w:basedOn w:val="a"/>
    <w:link w:val="a9"/>
    <w:uiPriority w:val="99"/>
    <w:unhideWhenUsed/>
    <w:rsid w:val="00C9281F"/>
    <w:pPr>
      <w:spacing w:after="120"/>
    </w:pPr>
    <w:rPr>
      <w:sz w:val="20"/>
      <w:szCs w:val="20"/>
    </w:rPr>
  </w:style>
  <w:style w:type="character" w:customStyle="1" w:styleId="a9">
    <w:name w:val="Основной текст Знак"/>
    <w:link w:val="a7"/>
    <w:uiPriority w:val="99"/>
    <w:rsid w:val="00C9281F"/>
    <w:rPr>
      <w:rFonts w:ascii="Calibri" w:eastAsia="Calibri" w:hAnsi="Calibri" w:cs="Times New Roman"/>
    </w:rPr>
  </w:style>
  <w:style w:type="paragraph" w:styleId="aa">
    <w:name w:val="No Spacing"/>
    <w:link w:val="ab"/>
    <w:uiPriority w:val="1"/>
    <w:qFormat/>
    <w:rsid w:val="00C9281F"/>
    <w:rPr>
      <w:rFonts w:ascii="Cambria" w:eastAsia="Times New Roman" w:hAnsi="Cambria"/>
      <w:sz w:val="22"/>
      <w:szCs w:val="22"/>
      <w:lang w:eastAsia="en-US"/>
    </w:rPr>
  </w:style>
  <w:style w:type="character" w:customStyle="1" w:styleId="ab">
    <w:name w:val="Без интервала Знак"/>
    <w:link w:val="aa"/>
    <w:uiPriority w:val="1"/>
    <w:locked/>
    <w:rsid w:val="00C9281F"/>
    <w:rPr>
      <w:rFonts w:ascii="Cambria" w:eastAsia="Times New Roman" w:hAnsi="Cambria"/>
      <w:sz w:val="22"/>
      <w:szCs w:val="22"/>
      <w:lang w:val="ru-RU" w:eastAsia="en-US" w:bidi="ar-SA"/>
    </w:rPr>
  </w:style>
  <w:style w:type="character" w:customStyle="1" w:styleId="name-link">
    <w:name w:val="name-link"/>
    <w:rsid w:val="00C9281F"/>
  </w:style>
  <w:style w:type="paragraph" w:styleId="ac">
    <w:name w:val="Balloon Text"/>
    <w:basedOn w:val="a"/>
    <w:link w:val="ad"/>
    <w:uiPriority w:val="99"/>
    <w:semiHidden/>
    <w:unhideWhenUsed/>
    <w:rsid w:val="00C9281F"/>
    <w:pPr>
      <w:spacing w:after="0" w:line="240" w:lineRule="auto"/>
    </w:pPr>
    <w:rPr>
      <w:rFonts w:ascii="Tahoma" w:hAnsi="Tahoma"/>
      <w:sz w:val="16"/>
      <w:szCs w:val="16"/>
    </w:rPr>
  </w:style>
  <w:style w:type="character" w:customStyle="1" w:styleId="ad">
    <w:name w:val="Текст выноски Знак"/>
    <w:link w:val="ac"/>
    <w:uiPriority w:val="99"/>
    <w:semiHidden/>
    <w:rsid w:val="00C9281F"/>
    <w:rPr>
      <w:rFonts w:ascii="Tahoma" w:eastAsia="Calibri" w:hAnsi="Tahoma" w:cs="Times New Roman"/>
      <w:sz w:val="16"/>
      <w:szCs w:val="16"/>
    </w:rPr>
  </w:style>
  <w:style w:type="paragraph" w:styleId="ae">
    <w:name w:val="header"/>
    <w:basedOn w:val="a"/>
    <w:link w:val="af"/>
    <w:uiPriority w:val="99"/>
    <w:unhideWhenUsed/>
    <w:rsid w:val="00C9281F"/>
    <w:pPr>
      <w:tabs>
        <w:tab w:val="center" w:pos="4677"/>
        <w:tab w:val="right" w:pos="9355"/>
      </w:tabs>
    </w:pPr>
    <w:rPr>
      <w:sz w:val="20"/>
      <w:szCs w:val="20"/>
    </w:rPr>
  </w:style>
  <w:style w:type="character" w:customStyle="1" w:styleId="af">
    <w:name w:val="Верхний колонтитул Знак"/>
    <w:link w:val="ae"/>
    <w:uiPriority w:val="99"/>
    <w:rsid w:val="00C9281F"/>
    <w:rPr>
      <w:rFonts w:ascii="Calibri" w:eastAsia="Calibri" w:hAnsi="Calibri" w:cs="Times New Roman"/>
    </w:rPr>
  </w:style>
  <w:style w:type="paragraph" w:styleId="af0">
    <w:name w:val="footer"/>
    <w:basedOn w:val="a"/>
    <w:link w:val="af1"/>
    <w:uiPriority w:val="99"/>
    <w:unhideWhenUsed/>
    <w:rsid w:val="00C9281F"/>
    <w:pPr>
      <w:tabs>
        <w:tab w:val="center" w:pos="4677"/>
        <w:tab w:val="right" w:pos="9355"/>
      </w:tabs>
    </w:pPr>
    <w:rPr>
      <w:sz w:val="20"/>
      <w:szCs w:val="20"/>
    </w:rPr>
  </w:style>
  <w:style w:type="character" w:customStyle="1" w:styleId="af1">
    <w:name w:val="Нижний колонтитул Знак"/>
    <w:link w:val="af0"/>
    <w:uiPriority w:val="99"/>
    <w:rsid w:val="00C9281F"/>
    <w:rPr>
      <w:rFonts w:ascii="Calibri" w:eastAsia="Calibri" w:hAnsi="Calibri" w:cs="Times New Roman"/>
    </w:rPr>
  </w:style>
  <w:style w:type="character" w:customStyle="1" w:styleId="4">
    <w:name w:val="Основной текст4"/>
    <w:rsid w:val="00C9281F"/>
    <w:rPr>
      <w:rFonts w:ascii="Times New Roman" w:eastAsia="Times New Roman" w:hAnsi="Times New Roman" w:cs="Times New Roman"/>
      <w:sz w:val="23"/>
      <w:szCs w:val="23"/>
      <w:u w:val="single"/>
      <w:shd w:val="clear" w:color="auto" w:fill="FFFFFF"/>
    </w:rPr>
  </w:style>
  <w:style w:type="character" w:customStyle="1" w:styleId="af2">
    <w:name w:val="Цветовое выделение"/>
    <w:uiPriority w:val="99"/>
    <w:rsid w:val="00C9281F"/>
    <w:rPr>
      <w:b/>
      <w:bCs/>
      <w:color w:val="26282F"/>
    </w:rPr>
  </w:style>
  <w:style w:type="paragraph" w:customStyle="1" w:styleId="11">
    <w:name w:val="Текст1"/>
    <w:basedOn w:val="a"/>
    <w:rsid w:val="00C9281F"/>
    <w:pPr>
      <w:suppressAutoHyphens/>
      <w:spacing w:after="0" w:line="240" w:lineRule="auto"/>
    </w:pPr>
    <w:rPr>
      <w:rFonts w:ascii="Courier New" w:eastAsia="Times New Roman" w:hAnsi="Courier New"/>
      <w:sz w:val="20"/>
      <w:szCs w:val="20"/>
      <w:lang w:eastAsia="ar-SA"/>
    </w:rPr>
  </w:style>
  <w:style w:type="paragraph" w:styleId="af3">
    <w:name w:val="footnote text"/>
    <w:basedOn w:val="a"/>
    <w:link w:val="af4"/>
    <w:uiPriority w:val="99"/>
    <w:rsid w:val="00C9281F"/>
    <w:pPr>
      <w:spacing w:after="0" w:line="360" w:lineRule="atLeast"/>
      <w:jc w:val="both"/>
    </w:pPr>
    <w:rPr>
      <w:rFonts w:ascii="Times New Roman" w:eastAsia="Times New Roman" w:hAnsi="Times New Roman"/>
      <w:sz w:val="20"/>
      <w:szCs w:val="20"/>
    </w:rPr>
  </w:style>
  <w:style w:type="character" w:customStyle="1" w:styleId="af4">
    <w:name w:val="Текст сноски Знак"/>
    <w:link w:val="af3"/>
    <w:uiPriority w:val="99"/>
    <w:rsid w:val="00C9281F"/>
    <w:rPr>
      <w:rFonts w:ascii="Times New Roman" w:eastAsia="Times New Roman" w:hAnsi="Times New Roman" w:cs="Times New Roman"/>
      <w:sz w:val="20"/>
      <w:szCs w:val="20"/>
    </w:rPr>
  </w:style>
  <w:style w:type="character" w:customStyle="1" w:styleId="af5">
    <w:name w:val="Основной текст_"/>
    <w:link w:val="21"/>
    <w:rsid w:val="00C9281F"/>
    <w:rPr>
      <w:rFonts w:cs="Calibri"/>
      <w:sz w:val="30"/>
      <w:szCs w:val="30"/>
      <w:shd w:val="clear" w:color="auto" w:fill="FFFFFF"/>
    </w:rPr>
  </w:style>
  <w:style w:type="paragraph" w:customStyle="1" w:styleId="21">
    <w:name w:val="Основной текст2"/>
    <w:basedOn w:val="a"/>
    <w:link w:val="af5"/>
    <w:rsid w:val="00C9281F"/>
    <w:pPr>
      <w:widowControl w:val="0"/>
      <w:shd w:val="clear" w:color="auto" w:fill="FFFFFF"/>
      <w:spacing w:after="0" w:line="648" w:lineRule="exact"/>
    </w:pPr>
    <w:rPr>
      <w:sz w:val="30"/>
      <w:szCs w:val="30"/>
    </w:rPr>
  </w:style>
  <w:style w:type="paragraph" w:customStyle="1" w:styleId="Style13">
    <w:name w:val="Style13"/>
    <w:basedOn w:val="a"/>
    <w:uiPriority w:val="99"/>
    <w:rsid w:val="00C9281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9281F"/>
    <w:pPr>
      <w:widowControl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29">
    <w:name w:val="Font Style29"/>
    <w:uiPriority w:val="99"/>
    <w:rsid w:val="00C9281F"/>
    <w:rPr>
      <w:rFonts w:ascii="Times New Roman" w:hAnsi="Times New Roman" w:cs="Times New Roman"/>
      <w:sz w:val="26"/>
      <w:szCs w:val="26"/>
    </w:rPr>
  </w:style>
  <w:style w:type="paragraph" w:customStyle="1" w:styleId="Default">
    <w:name w:val="Default"/>
    <w:rsid w:val="00C9281F"/>
    <w:pPr>
      <w:autoSpaceDE w:val="0"/>
      <w:autoSpaceDN w:val="0"/>
      <w:adjustRightInd w:val="0"/>
    </w:pPr>
    <w:rPr>
      <w:rFonts w:ascii="Arial" w:eastAsia="Times New Roman" w:hAnsi="Arial" w:cs="Arial"/>
      <w:color w:val="000000"/>
      <w:sz w:val="24"/>
      <w:szCs w:val="24"/>
      <w:lang w:eastAsia="en-US"/>
    </w:rPr>
  </w:style>
  <w:style w:type="character" w:customStyle="1" w:styleId="FontStyle56">
    <w:name w:val="Font Style56"/>
    <w:uiPriority w:val="99"/>
    <w:rsid w:val="00C9281F"/>
    <w:rPr>
      <w:rFonts w:ascii="Times New Roman" w:hAnsi="Times New Roman" w:cs="Times New Roman"/>
      <w:sz w:val="22"/>
      <w:szCs w:val="22"/>
    </w:rPr>
  </w:style>
  <w:style w:type="paragraph" w:customStyle="1" w:styleId="Style17">
    <w:name w:val="Style17"/>
    <w:basedOn w:val="a"/>
    <w:uiPriority w:val="99"/>
    <w:rsid w:val="00C9281F"/>
    <w:pPr>
      <w:widowControl w:val="0"/>
      <w:autoSpaceDE w:val="0"/>
      <w:autoSpaceDN w:val="0"/>
      <w:adjustRightInd w:val="0"/>
      <w:spacing w:after="0" w:line="322" w:lineRule="exact"/>
      <w:ind w:firstLine="1008"/>
    </w:pPr>
    <w:rPr>
      <w:rFonts w:ascii="Times New Roman" w:eastAsia="Times New Roman" w:hAnsi="Times New Roman"/>
      <w:sz w:val="24"/>
      <w:szCs w:val="24"/>
      <w:lang w:eastAsia="ru-RU"/>
    </w:rPr>
  </w:style>
  <w:style w:type="paragraph" w:customStyle="1" w:styleId="Style4">
    <w:name w:val="Style4"/>
    <w:basedOn w:val="a"/>
    <w:uiPriority w:val="99"/>
    <w:rsid w:val="00C9281F"/>
    <w:pPr>
      <w:widowControl w:val="0"/>
      <w:autoSpaceDE w:val="0"/>
      <w:autoSpaceDN w:val="0"/>
      <w:adjustRightInd w:val="0"/>
      <w:spacing w:after="0" w:line="370" w:lineRule="exact"/>
      <w:ind w:firstLine="696"/>
      <w:jc w:val="both"/>
    </w:pPr>
    <w:rPr>
      <w:rFonts w:ascii="Times New Roman" w:eastAsia="Times New Roman" w:hAnsi="Times New Roman"/>
      <w:sz w:val="24"/>
      <w:szCs w:val="24"/>
      <w:lang w:eastAsia="ru-RU"/>
    </w:rPr>
  </w:style>
  <w:style w:type="character" w:styleId="af6">
    <w:name w:val="Emphasis"/>
    <w:uiPriority w:val="20"/>
    <w:qFormat/>
    <w:rsid w:val="00C9281F"/>
    <w:rPr>
      <w:i/>
      <w:iCs/>
    </w:rPr>
  </w:style>
  <w:style w:type="character" w:customStyle="1" w:styleId="af7">
    <w:name w:val="Основной текст + Курсив"/>
    <w:aliases w:val="Интервал 0 pt"/>
    <w:rsid w:val="00C9281F"/>
    <w:rPr>
      <w:rFonts w:ascii="Sylfaen" w:eastAsia="Sylfaen" w:hAnsi="Sylfaen" w:cs="Sylfaen" w:hint="default"/>
      <w:b w:val="0"/>
      <w:bCs w:val="0"/>
      <w:i/>
      <w:iCs/>
      <w:smallCaps w:val="0"/>
      <w:strike w:val="0"/>
      <w:dstrike w:val="0"/>
      <w:color w:val="000000"/>
      <w:spacing w:val="-1"/>
      <w:w w:val="100"/>
      <w:position w:val="0"/>
      <w:sz w:val="25"/>
      <w:szCs w:val="25"/>
      <w:u w:val="none"/>
      <w:effect w:val="none"/>
      <w:shd w:val="clear" w:color="auto" w:fill="FFFFFF"/>
      <w:lang w:val="ru-RU"/>
    </w:rPr>
  </w:style>
  <w:style w:type="paragraph" w:styleId="af8">
    <w:name w:val="Title"/>
    <w:basedOn w:val="a"/>
    <w:link w:val="af9"/>
    <w:qFormat/>
    <w:rsid w:val="00C9281F"/>
    <w:pPr>
      <w:spacing w:after="0" w:line="240" w:lineRule="auto"/>
      <w:jc w:val="center"/>
    </w:pPr>
    <w:rPr>
      <w:rFonts w:ascii="Times New Roman" w:hAnsi="Times New Roman"/>
      <w:b/>
      <w:sz w:val="20"/>
      <w:szCs w:val="20"/>
    </w:rPr>
  </w:style>
  <w:style w:type="character" w:customStyle="1" w:styleId="af9">
    <w:name w:val="Название Знак"/>
    <w:link w:val="af8"/>
    <w:rsid w:val="00C9281F"/>
    <w:rPr>
      <w:rFonts w:ascii="Times New Roman" w:eastAsia="Calibri" w:hAnsi="Times New Roman" w:cs="Times New Roman"/>
      <w:b/>
      <w:sz w:val="20"/>
      <w:szCs w:val="20"/>
    </w:rPr>
  </w:style>
  <w:style w:type="paragraph" w:styleId="afa">
    <w:name w:val="Subtitle"/>
    <w:basedOn w:val="a"/>
    <w:link w:val="afb"/>
    <w:qFormat/>
    <w:rsid w:val="00C9281F"/>
    <w:pPr>
      <w:spacing w:after="0" w:line="240" w:lineRule="auto"/>
      <w:jc w:val="center"/>
    </w:pPr>
    <w:rPr>
      <w:rFonts w:ascii="Times New Roman" w:hAnsi="Times New Roman"/>
      <w:b/>
      <w:sz w:val="20"/>
      <w:szCs w:val="20"/>
    </w:rPr>
  </w:style>
  <w:style w:type="character" w:customStyle="1" w:styleId="afb">
    <w:name w:val="Подзаголовок Знак"/>
    <w:link w:val="afa"/>
    <w:rsid w:val="00C9281F"/>
    <w:rPr>
      <w:rFonts w:ascii="Times New Roman" w:eastAsia="Calibri" w:hAnsi="Times New Roman" w:cs="Times New Roman"/>
      <w:b/>
      <w:sz w:val="20"/>
      <w:szCs w:val="20"/>
    </w:rPr>
  </w:style>
  <w:style w:type="paragraph" w:customStyle="1" w:styleId="5">
    <w:name w:val="Знак Знак Знак5"/>
    <w:basedOn w:val="a"/>
    <w:uiPriority w:val="99"/>
    <w:rsid w:val="00C9281F"/>
    <w:pPr>
      <w:spacing w:after="160" w:line="240" w:lineRule="exact"/>
    </w:pPr>
    <w:rPr>
      <w:rFonts w:ascii="Verdana" w:eastAsia="Times New Roman" w:hAnsi="Verdana" w:cs="Verdana"/>
      <w:sz w:val="20"/>
      <w:szCs w:val="20"/>
      <w:lang w:val="en-US"/>
    </w:rPr>
  </w:style>
  <w:style w:type="paragraph" w:customStyle="1" w:styleId="ConsPlusNormal">
    <w:name w:val="ConsPlusNormal"/>
    <w:uiPriority w:val="99"/>
    <w:rsid w:val="00C9281F"/>
    <w:pPr>
      <w:widowControl w:val="0"/>
      <w:autoSpaceDE w:val="0"/>
      <w:autoSpaceDN w:val="0"/>
      <w:adjustRightInd w:val="0"/>
      <w:ind w:firstLine="720"/>
    </w:pPr>
    <w:rPr>
      <w:rFonts w:ascii="Arial" w:eastAsia="Times New Roman" w:hAnsi="Arial" w:cs="Arial"/>
    </w:rPr>
  </w:style>
  <w:style w:type="paragraph" w:customStyle="1" w:styleId="formattext">
    <w:name w:val="formattext"/>
    <w:basedOn w:val="a"/>
    <w:rsid w:val="008220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220CC"/>
  </w:style>
  <w:style w:type="paragraph" w:customStyle="1" w:styleId="31">
    <w:name w:val="Стиль3"/>
    <w:basedOn w:val="a"/>
    <w:link w:val="32"/>
    <w:qFormat/>
    <w:rsid w:val="008220CC"/>
    <w:pPr>
      <w:spacing w:after="0"/>
      <w:jc w:val="right"/>
    </w:pPr>
    <w:rPr>
      <w:rFonts w:ascii="Times New Roman" w:eastAsia="Arial" w:hAnsi="Times New Roman"/>
      <w:sz w:val="28"/>
      <w:szCs w:val="28"/>
    </w:rPr>
  </w:style>
  <w:style w:type="character" w:customStyle="1" w:styleId="32">
    <w:name w:val="Стиль3 Знак"/>
    <w:link w:val="31"/>
    <w:rsid w:val="008220CC"/>
    <w:rPr>
      <w:rFonts w:ascii="Times New Roman" w:eastAsia="Arial" w:hAnsi="Times New Roman"/>
      <w:sz w:val="28"/>
      <w:szCs w:val="28"/>
    </w:rPr>
  </w:style>
  <w:style w:type="paragraph" w:styleId="afc">
    <w:name w:val="Body Text Indent"/>
    <w:basedOn w:val="a"/>
    <w:link w:val="afd"/>
    <w:uiPriority w:val="99"/>
    <w:unhideWhenUsed/>
    <w:rsid w:val="00965432"/>
    <w:pPr>
      <w:spacing w:after="120"/>
      <w:ind w:left="283"/>
    </w:pPr>
  </w:style>
  <w:style w:type="character" w:customStyle="1" w:styleId="afd">
    <w:name w:val="Основной текст с отступом Знак"/>
    <w:link w:val="afc"/>
    <w:uiPriority w:val="99"/>
    <w:rsid w:val="00965432"/>
    <w:rPr>
      <w:sz w:val="22"/>
      <w:szCs w:val="22"/>
      <w:lang w:eastAsia="en-US"/>
    </w:rPr>
  </w:style>
  <w:style w:type="character" w:customStyle="1" w:styleId="FontStyle26">
    <w:name w:val="Font Style26"/>
    <w:uiPriority w:val="99"/>
    <w:rsid w:val="00A92B91"/>
    <w:rPr>
      <w:rFonts w:ascii="Times New Roman" w:hAnsi="Times New Roman" w:cs="Times New Roman" w:hint="default"/>
      <w:sz w:val="26"/>
      <w:szCs w:val="26"/>
    </w:rPr>
  </w:style>
  <w:style w:type="paragraph" w:customStyle="1" w:styleId="Style70">
    <w:name w:val="Style70"/>
    <w:basedOn w:val="a"/>
    <w:rsid w:val="00A92B9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Normal">
    <w:name w:val="Normal Знак Знак Знак Знак Знак Знак Знак Знак Знак Знак Знак"/>
    <w:link w:val="Normal0"/>
    <w:uiPriority w:val="99"/>
    <w:locked/>
    <w:rsid w:val="00212DFA"/>
    <w:rPr>
      <w:lang w:val="ru-RU" w:eastAsia="ru-RU" w:bidi="ar-SA"/>
    </w:rPr>
  </w:style>
  <w:style w:type="paragraph" w:customStyle="1" w:styleId="Normal0">
    <w:name w:val="Normal Знак Знак Знак Знак Знак Знак Знак Знак Знак Знак"/>
    <w:link w:val="Normal"/>
    <w:uiPriority w:val="99"/>
    <w:rsid w:val="00212DFA"/>
  </w:style>
  <w:style w:type="paragraph" w:styleId="22">
    <w:name w:val="Body Text 2"/>
    <w:basedOn w:val="a"/>
    <w:link w:val="23"/>
    <w:rsid w:val="00C46636"/>
    <w:pPr>
      <w:spacing w:after="120" w:line="480" w:lineRule="auto"/>
    </w:pPr>
    <w:rPr>
      <w:rFonts w:ascii="Arial" w:eastAsia="Times New Roman" w:hAnsi="Arial"/>
      <w:sz w:val="24"/>
      <w:szCs w:val="24"/>
    </w:rPr>
  </w:style>
  <w:style w:type="character" w:customStyle="1" w:styleId="23">
    <w:name w:val="Основной текст 2 Знак"/>
    <w:link w:val="22"/>
    <w:rsid w:val="00C46636"/>
    <w:rPr>
      <w:rFonts w:ascii="Arial" w:eastAsia="Times New Roman" w:hAnsi="Arial"/>
      <w:sz w:val="24"/>
      <w:szCs w:val="24"/>
    </w:rPr>
  </w:style>
  <w:style w:type="character" w:customStyle="1" w:styleId="20">
    <w:name w:val="Заголовок 2 Знак"/>
    <w:link w:val="2"/>
    <w:uiPriority w:val="9"/>
    <w:rsid w:val="0064681F"/>
    <w:rPr>
      <w:rFonts w:ascii="Cambria" w:eastAsia="Times New Roman" w:hAnsi="Cambria" w:cs="Times New Roman"/>
      <w:b/>
      <w:bCs/>
      <w:i/>
      <w:iCs/>
      <w:sz w:val="28"/>
      <w:szCs w:val="28"/>
      <w:lang w:eastAsia="en-US"/>
    </w:rPr>
  </w:style>
  <w:style w:type="paragraph" w:customStyle="1" w:styleId="ConsNormal">
    <w:name w:val="ConsNormal"/>
    <w:uiPriority w:val="99"/>
    <w:rsid w:val="00135658"/>
    <w:pPr>
      <w:widowControl w:val="0"/>
      <w:autoSpaceDE w:val="0"/>
      <w:autoSpaceDN w:val="0"/>
      <w:ind w:firstLine="720"/>
    </w:pPr>
    <w:rPr>
      <w:rFonts w:ascii="Arial" w:eastAsia="MS ??" w:hAnsi="Arial" w:cs="Arial"/>
    </w:rPr>
  </w:style>
  <w:style w:type="character" w:styleId="HTML">
    <w:name w:val="HTML Cite"/>
    <w:uiPriority w:val="99"/>
    <w:semiHidden/>
    <w:unhideWhenUsed/>
    <w:rsid w:val="00372273"/>
    <w:rPr>
      <w:i/>
      <w:iCs/>
    </w:rPr>
  </w:style>
  <w:style w:type="character" w:customStyle="1" w:styleId="dyjrff">
    <w:name w:val="dyjrff"/>
    <w:basedOn w:val="a0"/>
    <w:rsid w:val="00372273"/>
  </w:style>
  <w:style w:type="character" w:styleId="afe">
    <w:name w:val="annotation reference"/>
    <w:unhideWhenUsed/>
    <w:qFormat/>
    <w:rsid w:val="00F87FF8"/>
    <w:rPr>
      <w:sz w:val="16"/>
      <w:szCs w:val="16"/>
    </w:rPr>
  </w:style>
  <w:style w:type="paragraph" w:styleId="aff">
    <w:name w:val="annotation text"/>
    <w:basedOn w:val="a"/>
    <w:link w:val="aff0"/>
    <w:uiPriority w:val="99"/>
    <w:unhideWhenUsed/>
    <w:qFormat/>
    <w:rsid w:val="00F87FF8"/>
    <w:rPr>
      <w:sz w:val="20"/>
      <w:szCs w:val="20"/>
    </w:rPr>
  </w:style>
  <w:style w:type="character" w:customStyle="1" w:styleId="aff0">
    <w:name w:val="Текст примечания Знак"/>
    <w:link w:val="aff"/>
    <w:uiPriority w:val="99"/>
    <w:qFormat/>
    <w:rsid w:val="00F87FF8"/>
    <w:rPr>
      <w:lang w:eastAsia="en-US"/>
    </w:rPr>
  </w:style>
  <w:style w:type="paragraph" w:styleId="aff1">
    <w:name w:val="annotation subject"/>
    <w:basedOn w:val="aff"/>
    <w:next w:val="aff"/>
    <w:link w:val="aff2"/>
    <w:uiPriority w:val="99"/>
    <w:semiHidden/>
    <w:unhideWhenUsed/>
    <w:rsid w:val="00F87FF8"/>
    <w:rPr>
      <w:b/>
      <w:bCs/>
    </w:rPr>
  </w:style>
  <w:style w:type="character" w:customStyle="1" w:styleId="aff2">
    <w:name w:val="Тема примечания Знак"/>
    <w:link w:val="aff1"/>
    <w:uiPriority w:val="99"/>
    <w:semiHidden/>
    <w:rsid w:val="00F87FF8"/>
    <w:rPr>
      <w:b/>
      <w:bCs/>
      <w:lang w:eastAsia="en-US"/>
    </w:rPr>
  </w:style>
  <w:style w:type="table" w:customStyle="1" w:styleId="12">
    <w:name w:val="Сетка таблицы1"/>
    <w:basedOn w:val="a1"/>
    <w:next w:val="a4"/>
    <w:uiPriority w:val="59"/>
    <w:rsid w:val="00040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uiPriority w:val="99"/>
    <w:semiHidden/>
    <w:unhideWhenUsed/>
    <w:rsid w:val="00391E2D"/>
    <w:pPr>
      <w:spacing w:after="120" w:line="480" w:lineRule="auto"/>
      <w:ind w:left="283"/>
    </w:pPr>
  </w:style>
  <w:style w:type="character" w:customStyle="1" w:styleId="25">
    <w:name w:val="Основной текст с отступом 2 Знак"/>
    <w:link w:val="24"/>
    <w:uiPriority w:val="99"/>
    <w:semiHidden/>
    <w:rsid w:val="00391E2D"/>
    <w:rPr>
      <w:sz w:val="22"/>
      <w:szCs w:val="22"/>
      <w:lang w:eastAsia="en-US"/>
    </w:rPr>
  </w:style>
  <w:style w:type="paragraph" w:styleId="26">
    <w:name w:val="List 2"/>
    <w:basedOn w:val="a"/>
    <w:rsid w:val="00391E2D"/>
    <w:pPr>
      <w:spacing w:after="0" w:line="240" w:lineRule="auto"/>
      <w:ind w:left="566" w:hanging="283"/>
    </w:pPr>
    <w:rPr>
      <w:rFonts w:ascii="Times New Roman" w:eastAsia="DengXian" w:hAnsi="Times New Roman" w:cs="Courier New"/>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1F"/>
    <w:pPr>
      <w:spacing w:after="200" w:line="276" w:lineRule="auto"/>
    </w:pPr>
    <w:rPr>
      <w:sz w:val="22"/>
      <w:szCs w:val="22"/>
      <w:lang w:eastAsia="en-US"/>
    </w:rPr>
  </w:style>
  <w:style w:type="paragraph" w:styleId="1">
    <w:name w:val="heading 1"/>
    <w:basedOn w:val="a"/>
    <w:next w:val="a"/>
    <w:link w:val="10"/>
    <w:uiPriority w:val="9"/>
    <w:qFormat/>
    <w:rsid w:val="00C9281F"/>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64681F"/>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C9281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9281F"/>
    <w:rPr>
      <w:rFonts w:ascii="Cambria" w:eastAsia="Times New Roman" w:hAnsi="Cambria" w:cs="Times New Roman"/>
      <w:b/>
      <w:bCs/>
      <w:kern w:val="32"/>
      <w:sz w:val="32"/>
      <w:szCs w:val="32"/>
    </w:rPr>
  </w:style>
  <w:style w:type="character" w:customStyle="1" w:styleId="30">
    <w:name w:val="Заголовок 3 Знак"/>
    <w:link w:val="3"/>
    <w:uiPriority w:val="9"/>
    <w:rsid w:val="00C9281F"/>
    <w:rPr>
      <w:rFonts w:ascii="Times New Roman" w:eastAsia="Times New Roman" w:hAnsi="Times New Roman" w:cs="Times New Roman"/>
      <w:b/>
      <w:bCs/>
      <w:sz w:val="27"/>
      <w:szCs w:val="27"/>
    </w:rPr>
  </w:style>
  <w:style w:type="paragraph" w:styleId="a3">
    <w:name w:val="List Paragraph"/>
    <w:basedOn w:val="a"/>
    <w:uiPriority w:val="34"/>
    <w:qFormat/>
    <w:rsid w:val="00C9281F"/>
    <w:pPr>
      <w:ind w:left="720"/>
      <w:contextualSpacing/>
    </w:pPr>
  </w:style>
  <w:style w:type="table" w:styleId="a4">
    <w:name w:val="Table Grid"/>
    <w:basedOn w:val="a1"/>
    <w:uiPriority w:val="59"/>
    <w:rsid w:val="00C9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C9281F"/>
    <w:rPr>
      <w:color w:val="0000FF"/>
      <w:u w:val="single"/>
    </w:rPr>
  </w:style>
  <w:style w:type="paragraph" w:customStyle="1" w:styleId="a6">
    <w:name w:val="Заголовок"/>
    <w:basedOn w:val="a"/>
    <w:next w:val="a7"/>
    <w:rsid w:val="00C9281F"/>
    <w:pPr>
      <w:suppressAutoHyphens/>
      <w:spacing w:after="0" w:line="240" w:lineRule="auto"/>
      <w:jc w:val="center"/>
    </w:pPr>
    <w:rPr>
      <w:rFonts w:ascii="Times New Roman" w:eastAsia="Times New Roman" w:hAnsi="Times New Roman"/>
      <w:b/>
      <w:sz w:val="24"/>
      <w:szCs w:val="20"/>
      <w:lang w:val="en-US" w:eastAsia="zh-CN"/>
    </w:rPr>
  </w:style>
  <w:style w:type="paragraph" w:styleId="a8">
    <w:name w:val="Normal (Web)"/>
    <w:basedOn w:val="a"/>
    <w:uiPriority w:val="99"/>
    <w:rsid w:val="00C9281F"/>
    <w:pPr>
      <w:suppressAutoHyphens/>
      <w:spacing w:before="280" w:after="280" w:line="240" w:lineRule="auto"/>
    </w:pPr>
    <w:rPr>
      <w:rFonts w:ascii="Times New Roman" w:eastAsia="Times New Roman" w:hAnsi="Times New Roman"/>
      <w:sz w:val="24"/>
      <w:szCs w:val="24"/>
      <w:lang w:eastAsia="zh-CN"/>
    </w:rPr>
  </w:style>
  <w:style w:type="paragraph" w:styleId="a7">
    <w:name w:val="Body Text"/>
    <w:basedOn w:val="a"/>
    <w:link w:val="a9"/>
    <w:uiPriority w:val="99"/>
    <w:unhideWhenUsed/>
    <w:rsid w:val="00C9281F"/>
    <w:pPr>
      <w:spacing w:after="120"/>
    </w:pPr>
    <w:rPr>
      <w:sz w:val="20"/>
      <w:szCs w:val="20"/>
    </w:rPr>
  </w:style>
  <w:style w:type="character" w:customStyle="1" w:styleId="a9">
    <w:name w:val="Основной текст Знак"/>
    <w:link w:val="a7"/>
    <w:uiPriority w:val="99"/>
    <w:rsid w:val="00C9281F"/>
    <w:rPr>
      <w:rFonts w:ascii="Calibri" w:eastAsia="Calibri" w:hAnsi="Calibri" w:cs="Times New Roman"/>
    </w:rPr>
  </w:style>
  <w:style w:type="paragraph" w:styleId="aa">
    <w:name w:val="No Spacing"/>
    <w:link w:val="ab"/>
    <w:uiPriority w:val="1"/>
    <w:qFormat/>
    <w:rsid w:val="00C9281F"/>
    <w:rPr>
      <w:rFonts w:ascii="Cambria" w:eastAsia="Times New Roman" w:hAnsi="Cambria"/>
      <w:sz w:val="22"/>
      <w:szCs w:val="22"/>
      <w:lang w:eastAsia="en-US"/>
    </w:rPr>
  </w:style>
  <w:style w:type="character" w:customStyle="1" w:styleId="ab">
    <w:name w:val="Без интервала Знак"/>
    <w:link w:val="aa"/>
    <w:uiPriority w:val="1"/>
    <w:locked/>
    <w:rsid w:val="00C9281F"/>
    <w:rPr>
      <w:rFonts w:ascii="Cambria" w:eastAsia="Times New Roman" w:hAnsi="Cambria"/>
      <w:sz w:val="22"/>
      <w:szCs w:val="22"/>
      <w:lang w:val="ru-RU" w:eastAsia="en-US" w:bidi="ar-SA"/>
    </w:rPr>
  </w:style>
  <w:style w:type="character" w:customStyle="1" w:styleId="name-link">
    <w:name w:val="name-link"/>
    <w:rsid w:val="00C9281F"/>
  </w:style>
  <w:style w:type="paragraph" w:styleId="ac">
    <w:name w:val="Balloon Text"/>
    <w:basedOn w:val="a"/>
    <w:link w:val="ad"/>
    <w:uiPriority w:val="99"/>
    <w:semiHidden/>
    <w:unhideWhenUsed/>
    <w:rsid w:val="00C9281F"/>
    <w:pPr>
      <w:spacing w:after="0" w:line="240" w:lineRule="auto"/>
    </w:pPr>
    <w:rPr>
      <w:rFonts w:ascii="Tahoma" w:hAnsi="Tahoma"/>
      <w:sz w:val="16"/>
      <w:szCs w:val="16"/>
    </w:rPr>
  </w:style>
  <w:style w:type="character" w:customStyle="1" w:styleId="ad">
    <w:name w:val="Текст выноски Знак"/>
    <w:link w:val="ac"/>
    <w:uiPriority w:val="99"/>
    <w:semiHidden/>
    <w:rsid w:val="00C9281F"/>
    <w:rPr>
      <w:rFonts w:ascii="Tahoma" w:eastAsia="Calibri" w:hAnsi="Tahoma" w:cs="Times New Roman"/>
      <w:sz w:val="16"/>
      <w:szCs w:val="16"/>
    </w:rPr>
  </w:style>
  <w:style w:type="paragraph" w:styleId="ae">
    <w:name w:val="header"/>
    <w:basedOn w:val="a"/>
    <w:link w:val="af"/>
    <w:uiPriority w:val="99"/>
    <w:unhideWhenUsed/>
    <w:rsid w:val="00C9281F"/>
    <w:pPr>
      <w:tabs>
        <w:tab w:val="center" w:pos="4677"/>
        <w:tab w:val="right" w:pos="9355"/>
      </w:tabs>
    </w:pPr>
    <w:rPr>
      <w:sz w:val="20"/>
      <w:szCs w:val="20"/>
    </w:rPr>
  </w:style>
  <w:style w:type="character" w:customStyle="1" w:styleId="af">
    <w:name w:val="Верхний колонтитул Знак"/>
    <w:link w:val="ae"/>
    <w:uiPriority w:val="99"/>
    <w:rsid w:val="00C9281F"/>
    <w:rPr>
      <w:rFonts w:ascii="Calibri" w:eastAsia="Calibri" w:hAnsi="Calibri" w:cs="Times New Roman"/>
    </w:rPr>
  </w:style>
  <w:style w:type="paragraph" w:styleId="af0">
    <w:name w:val="footer"/>
    <w:basedOn w:val="a"/>
    <w:link w:val="af1"/>
    <w:uiPriority w:val="99"/>
    <w:unhideWhenUsed/>
    <w:rsid w:val="00C9281F"/>
    <w:pPr>
      <w:tabs>
        <w:tab w:val="center" w:pos="4677"/>
        <w:tab w:val="right" w:pos="9355"/>
      </w:tabs>
    </w:pPr>
    <w:rPr>
      <w:sz w:val="20"/>
      <w:szCs w:val="20"/>
    </w:rPr>
  </w:style>
  <w:style w:type="character" w:customStyle="1" w:styleId="af1">
    <w:name w:val="Нижний колонтитул Знак"/>
    <w:link w:val="af0"/>
    <w:uiPriority w:val="99"/>
    <w:rsid w:val="00C9281F"/>
    <w:rPr>
      <w:rFonts w:ascii="Calibri" w:eastAsia="Calibri" w:hAnsi="Calibri" w:cs="Times New Roman"/>
    </w:rPr>
  </w:style>
  <w:style w:type="character" w:customStyle="1" w:styleId="4">
    <w:name w:val="Основной текст4"/>
    <w:rsid w:val="00C9281F"/>
    <w:rPr>
      <w:rFonts w:ascii="Times New Roman" w:eastAsia="Times New Roman" w:hAnsi="Times New Roman" w:cs="Times New Roman"/>
      <w:sz w:val="23"/>
      <w:szCs w:val="23"/>
      <w:u w:val="single"/>
      <w:shd w:val="clear" w:color="auto" w:fill="FFFFFF"/>
    </w:rPr>
  </w:style>
  <w:style w:type="character" w:customStyle="1" w:styleId="af2">
    <w:name w:val="Цветовое выделение"/>
    <w:uiPriority w:val="99"/>
    <w:rsid w:val="00C9281F"/>
    <w:rPr>
      <w:b/>
      <w:bCs/>
      <w:color w:val="26282F"/>
    </w:rPr>
  </w:style>
  <w:style w:type="paragraph" w:customStyle="1" w:styleId="11">
    <w:name w:val="Текст1"/>
    <w:basedOn w:val="a"/>
    <w:rsid w:val="00C9281F"/>
    <w:pPr>
      <w:suppressAutoHyphens/>
      <w:spacing w:after="0" w:line="240" w:lineRule="auto"/>
    </w:pPr>
    <w:rPr>
      <w:rFonts w:ascii="Courier New" w:eastAsia="Times New Roman" w:hAnsi="Courier New"/>
      <w:sz w:val="20"/>
      <w:szCs w:val="20"/>
      <w:lang w:eastAsia="ar-SA"/>
    </w:rPr>
  </w:style>
  <w:style w:type="paragraph" w:styleId="af3">
    <w:name w:val="footnote text"/>
    <w:basedOn w:val="a"/>
    <w:link w:val="af4"/>
    <w:uiPriority w:val="99"/>
    <w:rsid w:val="00C9281F"/>
    <w:pPr>
      <w:spacing w:after="0" w:line="360" w:lineRule="atLeast"/>
      <w:jc w:val="both"/>
    </w:pPr>
    <w:rPr>
      <w:rFonts w:ascii="Times New Roman" w:eastAsia="Times New Roman" w:hAnsi="Times New Roman"/>
      <w:sz w:val="20"/>
      <w:szCs w:val="20"/>
    </w:rPr>
  </w:style>
  <w:style w:type="character" w:customStyle="1" w:styleId="af4">
    <w:name w:val="Текст сноски Знак"/>
    <w:link w:val="af3"/>
    <w:uiPriority w:val="99"/>
    <w:rsid w:val="00C9281F"/>
    <w:rPr>
      <w:rFonts w:ascii="Times New Roman" w:eastAsia="Times New Roman" w:hAnsi="Times New Roman" w:cs="Times New Roman"/>
      <w:sz w:val="20"/>
      <w:szCs w:val="20"/>
    </w:rPr>
  </w:style>
  <w:style w:type="character" w:customStyle="1" w:styleId="af5">
    <w:name w:val="Основной текст_"/>
    <w:link w:val="21"/>
    <w:rsid w:val="00C9281F"/>
    <w:rPr>
      <w:rFonts w:cs="Calibri"/>
      <w:sz w:val="30"/>
      <w:szCs w:val="30"/>
      <w:shd w:val="clear" w:color="auto" w:fill="FFFFFF"/>
    </w:rPr>
  </w:style>
  <w:style w:type="paragraph" w:customStyle="1" w:styleId="21">
    <w:name w:val="Основной текст2"/>
    <w:basedOn w:val="a"/>
    <w:link w:val="af5"/>
    <w:rsid w:val="00C9281F"/>
    <w:pPr>
      <w:widowControl w:val="0"/>
      <w:shd w:val="clear" w:color="auto" w:fill="FFFFFF"/>
      <w:spacing w:after="0" w:line="648" w:lineRule="exact"/>
    </w:pPr>
    <w:rPr>
      <w:sz w:val="30"/>
      <w:szCs w:val="30"/>
    </w:rPr>
  </w:style>
  <w:style w:type="paragraph" w:customStyle="1" w:styleId="Style13">
    <w:name w:val="Style13"/>
    <w:basedOn w:val="a"/>
    <w:uiPriority w:val="99"/>
    <w:rsid w:val="00C9281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9281F"/>
    <w:pPr>
      <w:widowControl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29">
    <w:name w:val="Font Style29"/>
    <w:uiPriority w:val="99"/>
    <w:rsid w:val="00C9281F"/>
    <w:rPr>
      <w:rFonts w:ascii="Times New Roman" w:hAnsi="Times New Roman" w:cs="Times New Roman"/>
      <w:sz w:val="26"/>
      <w:szCs w:val="26"/>
    </w:rPr>
  </w:style>
  <w:style w:type="paragraph" w:customStyle="1" w:styleId="Default">
    <w:name w:val="Default"/>
    <w:rsid w:val="00C9281F"/>
    <w:pPr>
      <w:autoSpaceDE w:val="0"/>
      <w:autoSpaceDN w:val="0"/>
      <w:adjustRightInd w:val="0"/>
    </w:pPr>
    <w:rPr>
      <w:rFonts w:ascii="Arial" w:eastAsia="Times New Roman" w:hAnsi="Arial" w:cs="Arial"/>
      <w:color w:val="000000"/>
      <w:sz w:val="24"/>
      <w:szCs w:val="24"/>
      <w:lang w:eastAsia="en-US"/>
    </w:rPr>
  </w:style>
  <w:style w:type="character" w:customStyle="1" w:styleId="FontStyle56">
    <w:name w:val="Font Style56"/>
    <w:uiPriority w:val="99"/>
    <w:rsid w:val="00C9281F"/>
    <w:rPr>
      <w:rFonts w:ascii="Times New Roman" w:hAnsi="Times New Roman" w:cs="Times New Roman"/>
      <w:sz w:val="22"/>
      <w:szCs w:val="22"/>
    </w:rPr>
  </w:style>
  <w:style w:type="paragraph" w:customStyle="1" w:styleId="Style17">
    <w:name w:val="Style17"/>
    <w:basedOn w:val="a"/>
    <w:uiPriority w:val="99"/>
    <w:rsid w:val="00C9281F"/>
    <w:pPr>
      <w:widowControl w:val="0"/>
      <w:autoSpaceDE w:val="0"/>
      <w:autoSpaceDN w:val="0"/>
      <w:adjustRightInd w:val="0"/>
      <w:spacing w:after="0" w:line="322" w:lineRule="exact"/>
      <w:ind w:firstLine="1008"/>
    </w:pPr>
    <w:rPr>
      <w:rFonts w:ascii="Times New Roman" w:eastAsia="Times New Roman" w:hAnsi="Times New Roman"/>
      <w:sz w:val="24"/>
      <w:szCs w:val="24"/>
      <w:lang w:eastAsia="ru-RU"/>
    </w:rPr>
  </w:style>
  <w:style w:type="paragraph" w:customStyle="1" w:styleId="Style4">
    <w:name w:val="Style4"/>
    <w:basedOn w:val="a"/>
    <w:uiPriority w:val="99"/>
    <w:rsid w:val="00C9281F"/>
    <w:pPr>
      <w:widowControl w:val="0"/>
      <w:autoSpaceDE w:val="0"/>
      <w:autoSpaceDN w:val="0"/>
      <w:adjustRightInd w:val="0"/>
      <w:spacing w:after="0" w:line="370" w:lineRule="exact"/>
      <w:ind w:firstLine="696"/>
      <w:jc w:val="both"/>
    </w:pPr>
    <w:rPr>
      <w:rFonts w:ascii="Times New Roman" w:eastAsia="Times New Roman" w:hAnsi="Times New Roman"/>
      <w:sz w:val="24"/>
      <w:szCs w:val="24"/>
      <w:lang w:eastAsia="ru-RU"/>
    </w:rPr>
  </w:style>
  <w:style w:type="character" w:styleId="af6">
    <w:name w:val="Emphasis"/>
    <w:uiPriority w:val="20"/>
    <w:qFormat/>
    <w:rsid w:val="00C9281F"/>
    <w:rPr>
      <w:i/>
      <w:iCs/>
    </w:rPr>
  </w:style>
  <w:style w:type="character" w:customStyle="1" w:styleId="af7">
    <w:name w:val="Основной текст + Курсив"/>
    <w:aliases w:val="Интервал 0 pt"/>
    <w:rsid w:val="00C9281F"/>
    <w:rPr>
      <w:rFonts w:ascii="Sylfaen" w:eastAsia="Sylfaen" w:hAnsi="Sylfaen" w:cs="Sylfaen" w:hint="default"/>
      <w:b w:val="0"/>
      <w:bCs w:val="0"/>
      <w:i/>
      <w:iCs/>
      <w:smallCaps w:val="0"/>
      <w:strike w:val="0"/>
      <w:dstrike w:val="0"/>
      <w:color w:val="000000"/>
      <w:spacing w:val="-1"/>
      <w:w w:val="100"/>
      <w:position w:val="0"/>
      <w:sz w:val="25"/>
      <w:szCs w:val="25"/>
      <w:u w:val="none"/>
      <w:effect w:val="none"/>
      <w:shd w:val="clear" w:color="auto" w:fill="FFFFFF"/>
      <w:lang w:val="ru-RU"/>
    </w:rPr>
  </w:style>
  <w:style w:type="paragraph" w:styleId="af8">
    <w:name w:val="Title"/>
    <w:basedOn w:val="a"/>
    <w:link w:val="af9"/>
    <w:qFormat/>
    <w:rsid w:val="00C9281F"/>
    <w:pPr>
      <w:spacing w:after="0" w:line="240" w:lineRule="auto"/>
      <w:jc w:val="center"/>
    </w:pPr>
    <w:rPr>
      <w:rFonts w:ascii="Times New Roman" w:hAnsi="Times New Roman"/>
      <w:b/>
      <w:sz w:val="20"/>
      <w:szCs w:val="20"/>
    </w:rPr>
  </w:style>
  <w:style w:type="character" w:customStyle="1" w:styleId="af9">
    <w:name w:val="Название Знак"/>
    <w:link w:val="af8"/>
    <w:rsid w:val="00C9281F"/>
    <w:rPr>
      <w:rFonts w:ascii="Times New Roman" w:eastAsia="Calibri" w:hAnsi="Times New Roman" w:cs="Times New Roman"/>
      <w:b/>
      <w:sz w:val="20"/>
      <w:szCs w:val="20"/>
    </w:rPr>
  </w:style>
  <w:style w:type="paragraph" w:styleId="afa">
    <w:name w:val="Subtitle"/>
    <w:basedOn w:val="a"/>
    <w:link w:val="afb"/>
    <w:qFormat/>
    <w:rsid w:val="00C9281F"/>
    <w:pPr>
      <w:spacing w:after="0" w:line="240" w:lineRule="auto"/>
      <w:jc w:val="center"/>
    </w:pPr>
    <w:rPr>
      <w:rFonts w:ascii="Times New Roman" w:hAnsi="Times New Roman"/>
      <w:b/>
      <w:sz w:val="20"/>
      <w:szCs w:val="20"/>
    </w:rPr>
  </w:style>
  <w:style w:type="character" w:customStyle="1" w:styleId="afb">
    <w:name w:val="Подзаголовок Знак"/>
    <w:link w:val="afa"/>
    <w:rsid w:val="00C9281F"/>
    <w:rPr>
      <w:rFonts w:ascii="Times New Roman" w:eastAsia="Calibri" w:hAnsi="Times New Roman" w:cs="Times New Roman"/>
      <w:b/>
      <w:sz w:val="20"/>
      <w:szCs w:val="20"/>
    </w:rPr>
  </w:style>
  <w:style w:type="paragraph" w:customStyle="1" w:styleId="5">
    <w:name w:val="Знак Знак Знак5"/>
    <w:basedOn w:val="a"/>
    <w:uiPriority w:val="99"/>
    <w:rsid w:val="00C9281F"/>
    <w:pPr>
      <w:spacing w:after="160" w:line="240" w:lineRule="exact"/>
    </w:pPr>
    <w:rPr>
      <w:rFonts w:ascii="Verdana" w:eastAsia="Times New Roman" w:hAnsi="Verdana" w:cs="Verdana"/>
      <w:sz w:val="20"/>
      <w:szCs w:val="20"/>
      <w:lang w:val="en-US"/>
    </w:rPr>
  </w:style>
  <w:style w:type="paragraph" w:customStyle="1" w:styleId="ConsPlusNormal">
    <w:name w:val="ConsPlusNormal"/>
    <w:uiPriority w:val="99"/>
    <w:rsid w:val="00C9281F"/>
    <w:pPr>
      <w:widowControl w:val="0"/>
      <w:autoSpaceDE w:val="0"/>
      <w:autoSpaceDN w:val="0"/>
      <w:adjustRightInd w:val="0"/>
      <w:ind w:firstLine="720"/>
    </w:pPr>
    <w:rPr>
      <w:rFonts w:ascii="Arial" w:eastAsia="Times New Roman" w:hAnsi="Arial" w:cs="Arial"/>
    </w:rPr>
  </w:style>
  <w:style w:type="paragraph" w:customStyle="1" w:styleId="formattext">
    <w:name w:val="formattext"/>
    <w:basedOn w:val="a"/>
    <w:rsid w:val="008220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220CC"/>
  </w:style>
  <w:style w:type="paragraph" w:customStyle="1" w:styleId="31">
    <w:name w:val="Стиль3"/>
    <w:basedOn w:val="a"/>
    <w:link w:val="32"/>
    <w:qFormat/>
    <w:rsid w:val="008220CC"/>
    <w:pPr>
      <w:spacing w:after="0"/>
      <w:jc w:val="right"/>
    </w:pPr>
    <w:rPr>
      <w:rFonts w:ascii="Times New Roman" w:eastAsia="Arial" w:hAnsi="Times New Roman"/>
      <w:sz w:val="28"/>
      <w:szCs w:val="28"/>
    </w:rPr>
  </w:style>
  <w:style w:type="character" w:customStyle="1" w:styleId="32">
    <w:name w:val="Стиль3 Знак"/>
    <w:link w:val="31"/>
    <w:rsid w:val="008220CC"/>
    <w:rPr>
      <w:rFonts w:ascii="Times New Roman" w:eastAsia="Arial" w:hAnsi="Times New Roman"/>
      <w:sz w:val="28"/>
      <w:szCs w:val="28"/>
    </w:rPr>
  </w:style>
  <w:style w:type="paragraph" w:styleId="afc">
    <w:name w:val="Body Text Indent"/>
    <w:basedOn w:val="a"/>
    <w:link w:val="afd"/>
    <w:uiPriority w:val="99"/>
    <w:unhideWhenUsed/>
    <w:rsid w:val="00965432"/>
    <w:pPr>
      <w:spacing w:after="120"/>
      <w:ind w:left="283"/>
    </w:pPr>
  </w:style>
  <w:style w:type="character" w:customStyle="1" w:styleId="afd">
    <w:name w:val="Основной текст с отступом Знак"/>
    <w:link w:val="afc"/>
    <w:uiPriority w:val="99"/>
    <w:rsid w:val="00965432"/>
    <w:rPr>
      <w:sz w:val="22"/>
      <w:szCs w:val="22"/>
      <w:lang w:eastAsia="en-US"/>
    </w:rPr>
  </w:style>
  <w:style w:type="character" w:customStyle="1" w:styleId="FontStyle26">
    <w:name w:val="Font Style26"/>
    <w:uiPriority w:val="99"/>
    <w:rsid w:val="00A92B91"/>
    <w:rPr>
      <w:rFonts w:ascii="Times New Roman" w:hAnsi="Times New Roman" w:cs="Times New Roman" w:hint="default"/>
      <w:sz w:val="26"/>
      <w:szCs w:val="26"/>
    </w:rPr>
  </w:style>
  <w:style w:type="paragraph" w:customStyle="1" w:styleId="Style70">
    <w:name w:val="Style70"/>
    <w:basedOn w:val="a"/>
    <w:rsid w:val="00A92B9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Normal">
    <w:name w:val="Normal Знак Знак Знак Знак Знак Знак Знак Знак Знак Знак Знак"/>
    <w:link w:val="Normal0"/>
    <w:uiPriority w:val="99"/>
    <w:locked/>
    <w:rsid w:val="00212DFA"/>
    <w:rPr>
      <w:lang w:val="ru-RU" w:eastAsia="ru-RU" w:bidi="ar-SA"/>
    </w:rPr>
  </w:style>
  <w:style w:type="paragraph" w:customStyle="1" w:styleId="Normal0">
    <w:name w:val="Normal Знак Знак Знак Знак Знак Знак Знак Знак Знак Знак"/>
    <w:link w:val="Normal"/>
    <w:uiPriority w:val="99"/>
    <w:rsid w:val="00212DFA"/>
  </w:style>
  <w:style w:type="paragraph" w:styleId="22">
    <w:name w:val="Body Text 2"/>
    <w:basedOn w:val="a"/>
    <w:link w:val="23"/>
    <w:rsid w:val="00C46636"/>
    <w:pPr>
      <w:spacing w:after="120" w:line="480" w:lineRule="auto"/>
    </w:pPr>
    <w:rPr>
      <w:rFonts w:ascii="Arial" w:eastAsia="Times New Roman" w:hAnsi="Arial"/>
      <w:sz w:val="24"/>
      <w:szCs w:val="24"/>
    </w:rPr>
  </w:style>
  <w:style w:type="character" w:customStyle="1" w:styleId="23">
    <w:name w:val="Основной текст 2 Знак"/>
    <w:link w:val="22"/>
    <w:rsid w:val="00C46636"/>
    <w:rPr>
      <w:rFonts w:ascii="Arial" w:eastAsia="Times New Roman" w:hAnsi="Arial"/>
      <w:sz w:val="24"/>
      <w:szCs w:val="24"/>
    </w:rPr>
  </w:style>
  <w:style w:type="character" w:customStyle="1" w:styleId="20">
    <w:name w:val="Заголовок 2 Знак"/>
    <w:link w:val="2"/>
    <w:uiPriority w:val="9"/>
    <w:rsid w:val="0064681F"/>
    <w:rPr>
      <w:rFonts w:ascii="Cambria" w:eastAsia="Times New Roman" w:hAnsi="Cambria" w:cs="Times New Roman"/>
      <w:b/>
      <w:bCs/>
      <w:i/>
      <w:iCs/>
      <w:sz w:val="28"/>
      <w:szCs w:val="28"/>
      <w:lang w:eastAsia="en-US"/>
    </w:rPr>
  </w:style>
  <w:style w:type="paragraph" w:customStyle="1" w:styleId="ConsNormal">
    <w:name w:val="ConsNormal"/>
    <w:uiPriority w:val="99"/>
    <w:rsid w:val="00135658"/>
    <w:pPr>
      <w:widowControl w:val="0"/>
      <w:autoSpaceDE w:val="0"/>
      <w:autoSpaceDN w:val="0"/>
      <w:ind w:firstLine="720"/>
    </w:pPr>
    <w:rPr>
      <w:rFonts w:ascii="Arial" w:eastAsia="MS ??" w:hAnsi="Arial" w:cs="Arial"/>
    </w:rPr>
  </w:style>
  <w:style w:type="character" w:styleId="HTML">
    <w:name w:val="HTML Cite"/>
    <w:uiPriority w:val="99"/>
    <w:semiHidden/>
    <w:unhideWhenUsed/>
    <w:rsid w:val="00372273"/>
    <w:rPr>
      <w:i/>
      <w:iCs/>
    </w:rPr>
  </w:style>
  <w:style w:type="character" w:customStyle="1" w:styleId="dyjrff">
    <w:name w:val="dyjrff"/>
    <w:basedOn w:val="a0"/>
    <w:rsid w:val="00372273"/>
  </w:style>
  <w:style w:type="character" w:styleId="afe">
    <w:name w:val="annotation reference"/>
    <w:unhideWhenUsed/>
    <w:qFormat/>
    <w:rsid w:val="00F87FF8"/>
    <w:rPr>
      <w:sz w:val="16"/>
      <w:szCs w:val="16"/>
    </w:rPr>
  </w:style>
  <w:style w:type="paragraph" w:styleId="aff">
    <w:name w:val="annotation text"/>
    <w:basedOn w:val="a"/>
    <w:link w:val="aff0"/>
    <w:uiPriority w:val="99"/>
    <w:unhideWhenUsed/>
    <w:qFormat/>
    <w:rsid w:val="00F87FF8"/>
    <w:rPr>
      <w:sz w:val="20"/>
      <w:szCs w:val="20"/>
    </w:rPr>
  </w:style>
  <w:style w:type="character" w:customStyle="1" w:styleId="aff0">
    <w:name w:val="Текст примечания Знак"/>
    <w:link w:val="aff"/>
    <w:uiPriority w:val="99"/>
    <w:qFormat/>
    <w:rsid w:val="00F87FF8"/>
    <w:rPr>
      <w:lang w:eastAsia="en-US"/>
    </w:rPr>
  </w:style>
  <w:style w:type="paragraph" w:styleId="aff1">
    <w:name w:val="annotation subject"/>
    <w:basedOn w:val="aff"/>
    <w:next w:val="aff"/>
    <w:link w:val="aff2"/>
    <w:uiPriority w:val="99"/>
    <w:semiHidden/>
    <w:unhideWhenUsed/>
    <w:rsid w:val="00F87FF8"/>
    <w:rPr>
      <w:b/>
      <w:bCs/>
    </w:rPr>
  </w:style>
  <w:style w:type="character" w:customStyle="1" w:styleId="aff2">
    <w:name w:val="Тема примечания Знак"/>
    <w:link w:val="aff1"/>
    <w:uiPriority w:val="99"/>
    <w:semiHidden/>
    <w:rsid w:val="00F87FF8"/>
    <w:rPr>
      <w:b/>
      <w:bCs/>
      <w:lang w:eastAsia="en-US"/>
    </w:rPr>
  </w:style>
  <w:style w:type="table" w:customStyle="1" w:styleId="12">
    <w:name w:val="Сетка таблицы1"/>
    <w:basedOn w:val="a1"/>
    <w:next w:val="a4"/>
    <w:uiPriority w:val="59"/>
    <w:rsid w:val="00040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uiPriority w:val="99"/>
    <w:semiHidden/>
    <w:unhideWhenUsed/>
    <w:rsid w:val="00391E2D"/>
    <w:pPr>
      <w:spacing w:after="120" w:line="480" w:lineRule="auto"/>
      <w:ind w:left="283"/>
    </w:pPr>
  </w:style>
  <w:style w:type="character" w:customStyle="1" w:styleId="25">
    <w:name w:val="Основной текст с отступом 2 Знак"/>
    <w:link w:val="24"/>
    <w:uiPriority w:val="99"/>
    <w:semiHidden/>
    <w:rsid w:val="00391E2D"/>
    <w:rPr>
      <w:sz w:val="22"/>
      <w:szCs w:val="22"/>
      <w:lang w:eastAsia="en-US"/>
    </w:rPr>
  </w:style>
  <w:style w:type="paragraph" w:styleId="26">
    <w:name w:val="List 2"/>
    <w:basedOn w:val="a"/>
    <w:rsid w:val="00391E2D"/>
    <w:pPr>
      <w:spacing w:after="0" w:line="240" w:lineRule="auto"/>
      <w:ind w:left="566" w:hanging="283"/>
    </w:pPr>
    <w:rPr>
      <w:rFonts w:ascii="Times New Roman" w:eastAsia="DengXian" w:hAnsi="Times New Roman"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5601">
      <w:bodyDiv w:val="1"/>
      <w:marLeft w:val="0"/>
      <w:marRight w:val="0"/>
      <w:marTop w:val="0"/>
      <w:marBottom w:val="0"/>
      <w:divBdr>
        <w:top w:val="none" w:sz="0" w:space="0" w:color="auto"/>
        <w:left w:val="none" w:sz="0" w:space="0" w:color="auto"/>
        <w:bottom w:val="none" w:sz="0" w:space="0" w:color="auto"/>
        <w:right w:val="none" w:sz="0" w:space="0" w:color="auto"/>
      </w:divBdr>
    </w:div>
    <w:div w:id="100498920">
      <w:bodyDiv w:val="1"/>
      <w:marLeft w:val="0"/>
      <w:marRight w:val="0"/>
      <w:marTop w:val="0"/>
      <w:marBottom w:val="0"/>
      <w:divBdr>
        <w:top w:val="none" w:sz="0" w:space="0" w:color="auto"/>
        <w:left w:val="none" w:sz="0" w:space="0" w:color="auto"/>
        <w:bottom w:val="none" w:sz="0" w:space="0" w:color="auto"/>
        <w:right w:val="none" w:sz="0" w:space="0" w:color="auto"/>
      </w:divBdr>
    </w:div>
    <w:div w:id="106462880">
      <w:bodyDiv w:val="1"/>
      <w:marLeft w:val="0"/>
      <w:marRight w:val="0"/>
      <w:marTop w:val="0"/>
      <w:marBottom w:val="0"/>
      <w:divBdr>
        <w:top w:val="none" w:sz="0" w:space="0" w:color="auto"/>
        <w:left w:val="none" w:sz="0" w:space="0" w:color="auto"/>
        <w:bottom w:val="none" w:sz="0" w:space="0" w:color="auto"/>
        <w:right w:val="none" w:sz="0" w:space="0" w:color="auto"/>
      </w:divBdr>
    </w:div>
    <w:div w:id="152991326">
      <w:bodyDiv w:val="1"/>
      <w:marLeft w:val="0"/>
      <w:marRight w:val="0"/>
      <w:marTop w:val="0"/>
      <w:marBottom w:val="0"/>
      <w:divBdr>
        <w:top w:val="none" w:sz="0" w:space="0" w:color="auto"/>
        <w:left w:val="none" w:sz="0" w:space="0" w:color="auto"/>
        <w:bottom w:val="none" w:sz="0" w:space="0" w:color="auto"/>
        <w:right w:val="none" w:sz="0" w:space="0" w:color="auto"/>
      </w:divBdr>
    </w:div>
    <w:div w:id="174923183">
      <w:bodyDiv w:val="1"/>
      <w:marLeft w:val="0"/>
      <w:marRight w:val="0"/>
      <w:marTop w:val="0"/>
      <w:marBottom w:val="0"/>
      <w:divBdr>
        <w:top w:val="none" w:sz="0" w:space="0" w:color="auto"/>
        <w:left w:val="none" w:sz="0" w:space="0" w:color="auto"/>
        <w:bottom w:val="none" w:sz="0" w:space="0" w:color="auto"/>
        <w:right w:val="none" w:sz="0" w:space="0" w:color="auto"/>
      </w:divBdr>
    </w:div>
    <w:div w:id="223641408">
      <w:bodyDiv w:val="1"/>
      <w:marLeft w:val="0"/>
      <w:marRight w:val="0"/>
      <w:marTop w:val="0"/>
      <w:marBottom w:val="0"/>
      <w:divBdr>
        <w:top w:val="none" w:sz="0" w:space="0" w:color="auto"/>
        <w:left w:val="none" w:sz="0" w:space="0" w:color="auto"/>
        <w:bottom w:val="none" w:sz="0" w:space="0" w:color="auto"/>
        <w:right w:val="none" w:sz="0" w:space="0" w:color="auto"/>
      </w:divBdr>
    </w:div>
    <w:div w:id="262224308">
      <w:bodyDiv w:val="1"/>
      <w:marLeft w:val="0"/>
      <w:marRight w:val="0"/>
      <w:marTop w:val="0"/>
      <w:marBottom w:val="0"/>
      <w:divBdr>
        <w:top w:val="none" w:sz="0" w:space="0" w:color="auto"/>
        <w:left w:val="none" w:sz="0" w:space="0" w:color="auto"/>
        <w:bottom w:val="none" w:sz="0" w:space="0" w:color="auto"/>
        <w:right w:val="none" w:sz="0" w:space="0" w:color="auto"/>
      </w:divBdr>
    </w:div>
    <w:div w:id="263462220">
      <w:bodyDiv w:val="1"/>
      <w:marLeft w:val="0"/>
      <w:marRight w:val="0"/>
      <w:marTop w:val="0"/>
      <w:marBottom w:val="0"/>
      <w:divBdr>
        <w:top w:val="none" w:sz="0" w:space="0" w:color="auto"/>
        <w:left w:val="none" w:sz="0" w:space="0" w:color="auto"/>
        <w:bottom w:val="none" w:sz="0" w:space="0" w:color="auto"/>
        <w:right w:val="none" w:sz="0" w:space="0" w:color="auto"/>
      </w:divBdr>
    </w:div>
    <w:div w:id="293682830">
      <w:bodyDiv w:val="1"/>
      <w:marLeft w:val="0"/>
      <w:marRight w:val="0"/>
      <w:marTop w:val="0"/>
      <w:marBottom w:val="0"/>
      <w:divBdr>
        <w:top w:val="none" w:sz="0" w:space="0" w:color="auto"/>
        <w:left w:val="none" w:sz="0" w:space="0" w:color="auto"/>
        <w:bottom w:val="none" w:sz="0" w:space="0" w:color="auto"/>
        <w:right w:val="none" w:sz="0" w:space="0" w:color="auto"/>
      </w:divBdr>
    </w:div>
    <w:div w:id="309746870">
      <w:bodyDiv w:val="1"/>
      <w:marLeft w:val="0"/>
      <w:marRight w:val="0"/>
      <w:marTop w:val="0"/>
      <w:marBottom w:val="0"/>
      <w:divBdr>
        <w:top w:val="none" w:sz="0" w:space="0" w:color="auto"/>
        <w:left w:val="none" w:sz="0" w:space="0" w:color="auto"/>
        <w:bottom w:val="none" w:sz="0" w:space="0" w:color="auto"/>
        <w:right w:val="none" w:sz="0" w:space="0" w:color="auto"/>
      </w:divBdr>
    </w:div>
    <w:div w:id="320886026">
      <w:bodyDiv w:val="1"/>
      <w:marLeft w:val="0"/>
      <w:marRight w:val="0"/>
      <w:marTop w:val="0"/>
      <w:marBottom w:val="0"/>
      <w:divBdr>
        <w:top w:val="none" w:sz="0" w:space="0" w:color="auto"/>
        <w:left w:val="none" w:sz="0" w:space="0" w:color="auto"/>
        <w:bottom w:val="none" w:sz="0" w:space="0" w:color="auto"/>
        <w:right w:val="none" w:sz="0" w:space="0" w:color="auto"/>
      </w:divBdr>
    </w:div>
    <w:div w:id="351959049">
      <w:bodyDiv w:val="1"/>
      <w:marLeft w:val="0"/>
      <w:marRight w:val="0"/>
      <w:marTop w:val="0"/>
      <w:marBottom w:val="0"/>
      <w:divBdr>
        <w:top w:val="none" w:sz="0" w:space="0" w:color="auto"/>
        <w:left w:val="none" w:sz="0" w:space="0" w:color="auto"/>
        <w:bottom w:val="none" w:sz="0" w:space="0" w:color="auto"/>
        <w:right w:val="none" w:sz="0" w:space="0" w:color="auto"/>
      </w:divBdr>
    </w:div>
    <w:div w:id="373425856">
      <w:bodyDiv w:val="1"/>
      <w:marLeft w:val="0"/>
      <w:marRight w:val="0"/>
      <w:marTop w:val="0"/>
      <w:marBottom w:val="0"/>
      <w:divBdr>
        <w:top w:val="none" w:sz="0" w:space="0" w:color="auto"/>
        <w:left w:val="none" w:sz="0" w:space="0" w:color="auto"/>
        <w:bottom w:val="none" w:sz="0" w:space="0" w:color="auto"/>
        <w:right w:val="none" w:sz="0" w:space="0" w:color="auto"/>
      </w:divBdr>
    </w:div>
    <w:div w:id="381949775">
      <w:bodyDiv w:val="1"/>
      <w:marLeft w:val="0"/>
      <w:marRight w:val="0"/>
      <w:marTop w:val="0"/>
      <w:marBottom w:val="0"/>
      <w:divBdr>
        <w:top w:val="none" w:sz="0" w:space="0" w:color="auto"/>
        <w:left w:val="none" w:sz="0" w:space="0" w:color="auto"/>
        <w:bottom w:val="none" w:sz="0" w:space="0" w:color="auto"/>
        <w:right w:val="none" w:sz="0" w:space="0" w:color="auto"/>
      </w:divBdr>
    </w:div>
    <w:div w:id="429856518">
      <w:bodyDiv w:val="1"/>
      <w:marLeft w:val="0"/>
      <w:marRight w:val="0"/>
      <w:marTop w:val="0"/>
      <w:marBottom w:val="0"/>
      <w:divBdr>
        <w:top w:val="none" w:sz="0" w:space="0" w:color="auto"/>
        <w:left w:val="none" w:sz="0" w:space="0" w:color="auto"/>
        <w:bottom w:val="none" w:sz="0" w:space="0" w:color="auto"/>
        <w:right w:val="none" w:sz="0" w:space="0" w:color="auto"/>
      </w:divBdr>
    </w:div>
    <w:div w:id="503477945">
      <w:bodyDiv w:val="1"/>
      <w:marLeft w:val="0"/>
      <w:marRight w:val="0"/>
      <w:marTop w:val="0"/>
      <w:marBottom w:val="0"/>
      <w:divBdr>
        <w:top w:val="none" w:sz="0" w:space="0" w:color="auto"/>
        <w:left w:val="none" w:sz="0" w:space="0" w:color="auto"/>
        <w:bottom w:val="none" w:sz="0" w:space="0" w:color="auto"/>
        <w:right w:val="none" w:sz="0" w:space="0" w:color="auto"/>
      </w:divBdr>
    </w:div>
    <w:div w:id="507868989">
      <w:bodyDiv w:val="1"/>
      <w:marLeft w:val="0"/>
      <w:marRight w:val="0"/>
      <w:marTop w:val="0"/>
      <w:marBottom w:val="0"/>
      <w:divBdr>
        <w:top w:val="none" w:sz="0" w:space="0" w:color="auto"/>
        <w:left w:val="none" w:sz="0" w:space="0" w:color="auto"/>
        <w:bottom w:val="none" w:sz="0" w:space="0" w:color="auto"/>
        <w:right w:val="none" w:sz="0" w:space="0" w:color="auto"/>
      </w:divBdr>
    </w:div>
    <w:div w:id="553784265">
      <w:bodyDiv w:val="1"/>
      <w:marLeft w:val="0"/>
      <w:marRight w:val="0"/>
      <w:marTop w:val="0"/>
      <w:marBottom w:val="0"/>
      <w:divBdr>
        <w:top w:val="none" w:sz="0" w:space="0" w:color="auto"/>
        <w:left w:val="none" w:sz="0" w:space="0" w:color="auto"/>
        <w:bottom w:val="none" w:sz="0" w:space="0" w:color="auto"/>
        <w:right w:val="none" w:sz="0" w:space="0" w:color="auto"/>
      </w:divBdr>
    </w:div>
    <w:div w:id="562059603">
      <w:bodyDiv w:val="1"/>
      <w:marLeft w:val="0"/>
      <w:marRight w:val="0"/>
      <w:marTop w:val="0"/>
      <w:marBottom w:val="0"/>
      <w:divBdr>
        <w:top w:val="none" w:sz="0" w:space="0" w:color="auto"/>
        <w:left w:val="none" w:sz="0" w:space="0" w:color="auto"/>
        <w:bottom w:val="none" w:sz="0" w:space="0" w:color="auto"/>
        <w:right w:val="none" w:sz="0" w:space="0" w:color="auto"/>
      </w:divBdr>
      <w:divsChild>
        <w:div w:id="1528367464">
          <w:marLeft w:val="547"/>
          <w:marRight w:val="0"/>
          <w:marTop w:val="200"/>
          <w:marBottom w:val="0"/>
          <w:divBdr>
            <w:top w:val="none" w:sz="0" w:space="0" w:color="auto"/>
            <w:left w:val="none" w:sz="0" w:space="0" w:color="auto"/>
            <w:bottom w:val="none" w:sz="0" w:space="0" w:color="auto"/>
            <w:right w:val="none" w:sz="0" w:space="0" w:color="auto"/>
          </w:divBdr>
        </w:div>
        <w:div w:id="1555772354">
          <w:marLeft w:val="547"/>
          <w:marRight w:val="0"/>
          <w:marTop w:val="200"/>
          <w:marBottom w:val="0"/>
          <w:divBdr>
            <w:top w:val="none" w:sz="0" w:space="0" w:color="auto"/>
            <w:left w:val="none" w:sz="0" w:space="0" w:color="auto"/>
            <w:bottom w:val="none" w:sz="0" w:space="0" w:color="auto"/>
            <w:right w:val="none" w:sz="0" w:space="0" w:color="auto"/>
          </w:divBdr>
        </w:div>
        <w:div w:id="1692956347">
          <w:marLeft w:val="547"/>
          <w:marRight w:val="0"/>
          <w:marTop w:val="200"/>
          <w:marBottom w:val="0"/>
          <w:divBdr>
            <w:top w:val="none" w:sz="0" w:space="0" w:color="auto"/>
            <w:left w:val="none" w:sz="0" w:space="0" w:color="auto"/>
            <w:bottom w:val="none" w:sz="0" w:space="0" w:color="auto"/>
            <w:right w:val="none" w:sz="0" w:space="0" w:color="auto"/>
          </w:divBdr>
        </w:div>
        <w:div w:id="1748384927">
          <w:marLeft w:val="547"/>
          <w:marRight w:val="0"/>
          <w:marTop w:val="200"/>
          <w:marBottom w:val="0"/>
          <w:divBdr>
            <w:top w:val="none" w:sz="0" w:space="0" w:color="auto"/>
            <w:left w:val="none" w:sz="0" w:space="0" w:color="auto"/>
            <w:bottom w:val="none" w:sz="0" w:space="0" w:color="auto"/>
            <w:right w:val="none" w:sz="0" w:space="0" w:color="auto"/>
          </w:divBdr>
        </w:div>
      </w:divsChild>
    </w:div>
    <w:div w:id="593246336">
      <w:bodyDiv w:val="1"/>
      <w:marLeft w:val="0"/>
      <w:marRight w:val="0"/>
      <w:marTop w:val="0"/>
      <w:marBottom w:val="0"/>
      <w:divBdr>
        <w:top w:val="none" w:sz="0" w:space="0" w:color="auto"/>
        <w:left w:val="none" w:sz="0" w:space="0" w:color="auto"/>
        <w:bottom w:val="none" w:sz="0" w:space="0" w:color="auto"/>
        <w:right w:val="none" w:sz="0" w:space="0" w:color="auto"/>
      </w:divBdr>
    </w:div>
    <w:div w:id="601301097">
      <w:bodyDiv w:val="1"/>
      <w:marLeft w:val="0"/>
      <w:marRight w:val="0"/>
      <w:marTop w:val="0"/>
      <w:marBottom w:val="0"/>
      <w:divBdr>
        <w:top w:val="none" w:sz="0" w:space="0" w:color="auto"/>
        <w:left w:val="none" w:sz="0" w:space="0" w:color="auto"/>
        <w:bottom w:val="none" w:sz="0" w:space="0" w:color="auto"/>
        <w:right w:val="none" w:sz="0" w:space="0" w:color="auto"/>
      </w:divBdr>
      <w:divsChild>
        <w:div w:id="221790999">
          <w:marLeft w:val="547"/>
          <w:marRight w:val="0"/>
          <w:marTop w:val="200"/>
          <w:marBottom w:val="0"/>
          <w:divBdr>
            <w:top w:val="none" w:sz="0" w:space="0" w:color="auto"/>
            <w:left w:val="none" w:sz="0" w:space="0" w:color="auto"/>
            <w:bottom w:val="none" w:sz="0" w:space="0" w:color="auto"/>
            <w:right w:val="none" w:sz="0" w:space="0" w:color="auto"/>
          </w:divBdr>
        </w:div>
        <w:div w:id="1014722305">
          <w:marLeft w:val="547"/>
          <w:marRight w:val="0"/>
          <w:marTop w:val="200"/>
          <w:marBottom w:val="0"/>
          <w:divBdr>
            <w:top w:val="none" w:sz="0" w:space="0" w:color="auto"/>
            <w:left w:val="none" w:sz="0" w:space="0" w:color="auto"/>
            <w:bottom w:val="none" w:sz="0" w:space="0" w:color="auto"/>
            <w:right w:val="none" w:sz="0" w:space="0" w:color="auto"/>
          </w:divBdr>
        </w:div>
        <w:div w:id="1565219398">
          <w:marLeft w:val="547"/>
          <w:marRight w:val="0"/>
          <w:marTop w:val="200"/>
          <w:marBottom w:val="0"/>
          <w:divBdr>
            <w:top w:val="none" w:sz="0" w:space="0" w:color="auto"/>
            <w:left w:val="none" w:sz="0" w:space="0" w:color="auto"/>
            <w:bottom w:val="none" w:sz="0" w:space="0" w:color="auto"/>
            <w:right w:val="none" w:sz="0" w:space="0" w:color="auto"/>
          </w:divBdr>
        </w:div>
        <w:div w:id="1715305663">
          <w:marLeft w:val="547"/>
          <w:marRight w:val="0"/>
          <w:marTop w:val="200"/>
          <w:marBottom w:val="0"/>
          <w:divBdr>
            <w:top w:val="none" w:sz="0" w:space="0" w:color="auto"/>
            <w:left w:val="none" w:sz="0" w:space="0" w:color="auto"/>
            <w:bottom w:val="none" w:sz="0" w:space="0" w:color="auto"/>
            <w:right w:val="none" w:sz="0" w:space="0" w:color="auto"/>
          </w:divBdr>
        </w:div>
      </w:divsChild>
    </w:div>
    <w:div w:id="708727226">
      <w:bodyDiv w:val="1"/>
      <w:marLeft w:val="0"/>
      <w:marRight w:val="0"/>
      <w:marTop w:val="0"/>
      <w:marBottom w:val="0"/>
      <w:divBdr>
        <w:top w:val="none" w:sz="0" w:space="0" w:color="auto"/>
        <w:left w:val="none" w:sz="0" w:space="0" w:color="auto"/>
        <w:bottom w:val="none" w:sz="0" w:space="0" w:color="auto"/>
        <w:right w:val="none" w:sz="0" w:space="0" w:color="auto"/>
      </w:divBdr>
    </w:div>
    <w:div w:id="721028414">
      <w:bodyDiv w:val="1"/>
      <w:marLeft w:val="0"/>
      <w:marRight w:val="0"/>
      <w:marTop w:val="0"/>
      <w:marBottom w:val="0"/>
      <w:divBdr>
        <w:top w:val="none" w:sz="0" w:space="0" w:color="auto"/>
        <w:left w:val="none" w:sz="0" w:space="0" w:color="auto"/>
        <w:bottom w:val="none" w:sz="0" w:space="0" w:color="auto"/>
        <w:right w:val="none" w:sz="0" w:space="0" w:color="auto"/>
      </w:divBdr>
    </w:div>
    <w:div w:id="739015431">
      <w:bodyDiv w:val="1"/>
      <w:marLeft w:val="0"/>
      <w:marRight w:val="0"/>
      <w:marTop w:val="0"/>
      <w:marBottom w:val="0"/>
      <w:divBdr>
        <w:top w:val="none" w:sz="0" w:space="0" w:color="auto"/>
        <w:left w:val="none" w:sz="0" w:space="0" w:color="auto"/>
        <w:bottom w:val="none" w:sz="0" w:space="0" w:color="auto"/>
        <w:right w:val="none" w:sz="0" w:space="0" w:color="auto"/>
      </w:divBdr>
    </w:div>
    <w:div w:id="752892694">
      <w:bodyDiv w:val="1"/>
      <w:marLeft w:val="0"/>
      <w:marRight w:val="0"/>
      <w:marTop w:val="0"/>
      <w:marBottom w:val="0"/>
      <w:divBdr>
        <w:top w:val="none" w:sz="0" w:space="0" w:color="auto"/>
        <w:left w:val="none" w:sz="0" w:space="0" w:color="auto"/>
        <w:bottom w:val="none" w:sz="0" w:space="0" w:color="auto"/>
        <w:right w:val="none" w:sz="0" w:space="0" w:color="auto"/>
      </w:divBdr>
    </w:div>
    <w:div w:id="773204918">
      <w:bodyDiv w:val="1"/>
      <w:marLeft w:val="0"/>
      <w:marRight w:val="0"/>
      <w:marTop w:val="0"/>
      <w:marBottom w:val="0"/>
      <w:divBdr>
        <w:top w:val="none" w:sz="0" w:space="0" w:color="auto"/>
        <w:left w:val="none" w:sz="0" w:space="0" w:color="auto"/>
        <w:bottom w:val="none" w:sz="0" w:space="0" w:color="auto"/>
        <w:right w:val="none" w:sz="0" w:space="0" w:color="auto"/>
      </w:divBdr>
    </w:div>
    <w:div w:id="786123233">
      <w:bodyDiv w:val="1"/>
      <w:marLeft w:val="0"/>
      <w:marRight w:val="0"/>
      <w:marTop w:val="0"/>
      <w:marBottom w:val="0"/>
      <w:divBdr>
        <w:top w:val="none" w:sz="0" w:space="0" w:color="auto"/>
        <w:left w:val="none" w:sz="0" w:space="0" w:color="auto"/>
        <w:bottom w:val="none" w:sz="0" w:space="0" w:color="auto"/>
        <w:right w:val="none" w:sz="0" w:space="0" w:color="auto"/>
      </w:divBdr>
    </w:div>
    <w:div w:id="814250790">
      <w:bodyDiv w:val="1"/>
      <w:marLeft w:val="0"/>
      <w:marRight w:val="0"/>
      <w:marTop w:val="0"/>
      <w:marBottom w:val="0"/>
      <w:divBdr>
        <w:top w:val="none" w:sz="0" w:space="0" w:color="auto"/>
        <w:left w:val="none" w:sz="0" w:space="0" w:color="auto"/>
        <w:bottom w:val="none" w:sz="0" w:space="0" w:color="auto"/>
        <w:right w:val="none" w:sz="0" w:space="0" w:color="auto"/>
      </w:divBdr>
    </w:div>
    <w:div w:id="864244638">
      <w:bodyDiv w:val="1"/>
      <w:marLeft w:val="0"/>
      <w:marRight w:val="0"/>
      <w:marTop w:val="0"/>
      <w:marBottom w:val="0"/>
      <w:divBdr>
        <w:top w:val="none" w:sz="0" w:space="0" w:color="auto"/>
        <w:left w:val="none" w:sz="0" w:space="0" w:color="auto"/>
        <w:bottom w:val="none" w:sz="0" w:space="0" w:color="auto"/>
        <w:right w:val="none" w:sz="0" w:space="0" w:color="auto"/>
      </w:divBdr>
      <w:divsChild>
        <w:div w:id="887496340">
          <w:marLeft w:val="0"/>
          <w:marRight w:val="0"/>
          <w:marTop w:val="0"/>
          <w:marBottom w:val="0"/>
          <w:divBdr>
            <w:top w:val="none" w:sz="0" w:space="0" w:color="auto"/>
            <w:left w:val="none" w:sz="0" w:space="0" w:color="auto"/>
            <w:bottom w:val="none" w:sz="0" w:space="0" w:color="auto"/>
            <w:right w:val="none" w:sz="0" w:space="0" w:color="auto"/>
          </w:divBdr>
        </w:div>
      </w:divsChild>
    </w:div>
    <w:div w:id="868225143">
      <w:bodyDiv w:val="1"/>
      <w:marLeft w:val="0"/>
      <w:marRight w:val="0"/>
      <w:marTop w:val="0"/>
      <w:marBottom w:val="0"/>
      <w:divBdr>
        <w:top w:val="none" w:sz="0" w:space="0" w:color="auto"/>
        <w:left w:val="none" w:sz="0" w:space="0" w:color="auto"/>
        <w:bottom w:val="none" w:sz="0" w:space="0" w:color="auto"/>
        <w:right w:val="none" w:sz="0" w:space="0" w:color="auto"/>
      </w:divBdr>
    </w:div>
    <w:div w:id="878859510">
      <w:bodyDiv w:val="1"/>
      <w:marLeft w:val="0"/>
      <w:marRight w:val="0"/>
      <w:marTop w:val="0"/>
      <w:marBottom w:val="0"/>
      <w:divBdr>
        <w:top w:val="none" w:sz="0" w:space="0" w:color="auto"/>
        <w:left w:val="none" w:sz="0" w:space="0" w:color="auto"/>
        <w:bottom w:val="none" w:sz="0" w:space="0" w:color="auto"/>
        <w:right w:val="none" w:sz="0" w:space="0" w:color="auto"/>
      </w:divBdr>
      <w:divsChild>
        <w:div w:id="1053190828">
          <w:marLeft w:val="547"/>
          <w:marRight w:val="0"/>
          <w:marTop w:val="200"/>
          <w:marBottom w:val="0"/>
          <w:divBdr>
            <w:top w:val="none" w:sz="0" w:space="0" w:color="auto"/>
            <w:left w:val="none" w:sz="0" w:space="0" w:color="auto"/>
            <w:bottom w:val="none" w:sz="0" w:space="0" w:color="auto"/>
            <w:right w:val="none" w:sz="0" w:space="0" w:color="auto"/>
          </w:divBdr>
        </w:div>
        <w:div w:id="1275163701">
          <w:marLeft w:val="547"/>
          <w:marRight w:val="0"/>
          <w:marTop w:val="200"/>
          <w:marBottom w:val="0"/>
          <w:divBdr>
            <w:top w:val="none" w:sz="0" w:space="0" w:color="auto"/>
            <w:left w:val="none" w:sz="0" w:space="0" w:color="auto"/>
            <w:bottom w:val="none" w:sz="0" w:space="0" w:color="auto"/>
            <w:right w:val="none" w:sz="0" w:space="0" w:color="auto"/>
          </w:divBdr>
        </w:div>
        <w:div w:id="1292441559">
          <w:marLeft w:val="547"/>
          <w:marRight w:val="0"/>
          <w:marTop w:val="200"/>
          <w:marBottom w:val="0"/>
          <w:divBdr>
            <w:top w:val="none" w:sz="0" w:space="0" w:color="auto"/>
            <w:left w:val="none" w:sz="0" w:space="0" w:color="auto"/>
            <w:bottom w:val="none" w:sz="0" w:space="0" w:color="auto"/>
            <w:right w:val="none" w:sz="0" w:space="0" w:color="auto"/>
          </w:divBdr>
        </w:div>
        <w:div w:id="1310865817">
          <w:marLeft w:val="547"/>
          <w:marRight w:val="0"/>
          <w:marTop w:val="200"/>
          <w:marBottom w:val="0"/>
          <w:divBdr>
            <w:top w:val="none" w:sz="0" w:space="0" w:color="auto"/>
            <w:left w:val="none" w:sz="0" w:space="0" w:color="auto"/>
            <w:bottom w:val="none" w:sz="0" w:space="0" w:color="auto"/>
            <w:right w:val="none" w:sz="0" w:space="0" w:color="auto"/>
          </w:divBdr>
        </w:div>
      </w:divsChild>
    </w:div>
    <w:div w:id="904409708">
      <w:bodyDiv w:val="1"/>
      <w:marLeft w:val="0"/>
      <w:marRight w:val="0"/>
      <w:marTop w:val="0"/>
      <w:marBottom w:val="0"/>
      <w:divBdr>
        <w:top w:val="none" w:sz="0" w:space="0" w:color="auto"/>
        <w:left w:val="none" w:sz="0" w:space="0" w:color="auto"/>
        <w:bottom w:val="none" w:sz="0" w:space="0" w:color="auto"/>
        <w:right w:val="none" w:sz="0" w:space="0" w:color="auto"/>
      </w:divBdr>
    </w:div>
    <w:div w:id="976375538">
      <w:bodyDiv w:val="1"/>
      <w:marLeft w:val="0"/>
      <w:marRight w:val="0"/>
      <w:marTop w:val="0"/>
      <w:marBottom w:val="0"/>
      <w:divBdr>
        <w:top w:val="none" w:sz="0" w:space="0" w:color="auto"/>
        <w:left w:val="none" w:sz="0" w:space="0" w:color="auto"/>
        <w:bottom w:val="none" w:sz="0" w:space="0" w:color="auto"/>
        <w:right w:val="none" w:sz="0" w:space="0" w:color="auto"/>
      </w:divBdr>
    </w:div>
    <w:div w:id="992371540">
      <w:bodyDiv w:val="1"/>
      <w:marLeft w:val="0"/>
      <w:marRight w:val="0"/>
      <w:marTop w:val="0"/>
      <w:marBottom w:val="0"/>
      <w:divBdr>
        <w:top w:val="none" w:sz="0" w:space="0" w:color="auto"/>
        <w:left w:val="none" w:sz="0" w:space="0" w:color="auto"/>
        <w:bottom w:val="none" w:sz="0" w:space="0" w:color="auto"/>
        <w:right w:val="none" w:sz="0" w:space="0" w:color="auto"/>
      </w:divBdr>
    </w:div>
    <w:div w:id="1003358340">
      <w:bodyDiv w:val="1"/>
      <w:marLeft w:val="0"/>
      <w:marRight w:val="0"/>
      <w:marTop w:val="0"/>
      <w:marBottom w:val="0"/>
      <w:divBdr>
        <w:top w:val="none" w:sz="0" w:space="0" w:color="auto"/>
        <w:left w:val="none" w:sz="0" w:space="0" w:color="auto"/>
        <w:bottom w:val="none" w:sz="0" w:space="0" w:color="auto"/>
        <w:right w:val="none" w:sz="0" w:space="0" w:color="auto"/>
      </w:divBdr>
    </w:div>
    <w:div w:id="1064569491">
      <w:bodyDiv w:val="1"/>
      <w:marLeft w:val="0"/>
      <w:marRight w:val="0"/>
      <w:marTop w:val="0"/>
      <w:marBottom w:val="0"/>
      <w:divBdr>
        <w:top w:val="none" w:sz="0" w:space="0" w:color="auto"/>
        <w:left w:val="none" w:sz="0" w:space="0" w:color="auto"/>
        <w:bottom w:val="none" w:sz="0" w:space="0" w:color="auto"/>
        <w:right w:val="none" w:sz="0" w:space="0" w:color="auto"/>
      </w:divBdr>
    </w:div>
    <w:div w:id="1089351311">
      <w:bodyDiv w:val="1"/>
      <w:marLeft w:val="0"/>
      <w:marRight w:val="0"/>
      <w:marTop w:val="0"/>
      <w:marBottom w:val="0"/>
      <w:divBdr>
        <w:top w:val="none" w:sz="0" w:space="0" w:color="auto"/>
        <w:left w:val="none" w:sz="0" w:space="0" w:color="auto"/>
        <w:bottom w:val="none" w:sz="0" w:space="0" w:color="auto"/>
        <w:right w:val="none" w:sz="0" w:space="0" w:color="auto"/>
      </w:divBdr>
    </w:div>
    <w:div w:id="1099760670">
      <w:bodyDiv w:val="1"/>
      <w:marLeft w:val="0"/>
      <w:marRight w:val="0"/>
      <w:marTop w:val="0"/>
      <w:marBottom w:val="0"/>
      <w:divBdr>
        <w:top w:val="none" w:sz="0" w:space="0" w:color="auto"/>
        <w:left w:val="none" w:sz="0" w:space="0" w:color="auto"/>
        <w:bottom w:val="none" w:sz="0" w:space="0" w:color="auto"/>
        <w:right w:val="none" w:sz="0" w:space="0" w:color="auto"/>
      </w:divBdr>
    </w:div>
    <w:div w:id="1148739674">
      <w:bodyDiv w:val="1"/>
      <w:marLeft w:val="0"/>
      <w:marRight w:val="0"/>
      <w:marTop w:val="0"/>
      <w:marBottom w:val="0"/>
      <w:divBdr>
        <w:top w:val="none" w:sz="0" w:space="0" w:color="auto"/>
        <w:left w:val="none" w:sz="0" w:space="0" w:color="auto"/>
        <w:bottom w:val="none" w:sz="0" w:space="0" w:color="auto"/>
        <w:right w:val="none" w:sz="0" w:space="0" w:color="auto"/>
      </w:divBdr>
    </w:div>
    <w:div w:id="1149515376">
      <w:bodyDiv w:val="1"/>
      <w:marLeft w:val="0"/>
      <w:marRight w:val="0"/>
      <w:marTop w:val="0"/>
      <w:marBottom w:val="0"/>
      <w:divBdr>
        <w:top w:val="none" w:sz="0" w:space="0" w:color="auto"/>
        <w:left w:val="none" w:sz="0" w:space="0" w:color="auto"/>
        <w:bottom w:val="none" w:sz="0" w:space="0" w:color="auto"/>
        <w:right w:val="none" w:sz="0" w:space="0" w:color="auto"/>
      </w:divBdr>
    </w:div>
    <w:div w:id="1175656409">
      <w:bodyDiv w:val="1"/>
      <w:marLeft w:val="0"/>
      <w:marRight w:val="0"/>
      <w:marTop w:val="0"/>
      <w:marBottom w:val="0"/>
      <w:divBdr>
        <w:top w:val="none" w:sz="0" w:space="0" w:color="auto"/>
        <w:left w:val="none" w:sz="0" w:space="0" w:color="auto"/>
        <w:bottom w:val="none" w:sz="0" w:space="0" w:color="auto"/>
        <w:right w:val="none" w:sz="0" w:space="0" w:color="auto"/>
      </w:divBdr>
    </w:div>
    <w:div w:id="1183666689">
      <w:bodyDiv w:val="1"/>
      <w:marLeft w:val="0"/>
      <w:marRight w:val="0"/>
      <w:marTop w:val="0"/>
      <w:marBottom w:val="0"/>
      <w:divBdr>
        <w:top w:val="none" w:sz="0" w:space="0" w:color="auto"/>
        <w:left w:val="none" w:sz="0" w:space="0" w:color="auto"/>
        <w:bottom w:val="none" w:sz="0" w:space="0" w:color="auto"/>
        <w:right w:val="none" w:sz="0" w:space="0" w:color="auto"/>
      </w:divBdr>
    </w:div>
    <w:div w:id="1233586324">
      <w:bodyDiv w:val="1"/>
      <w:marLeft w:val="0"/>
      <w:marRight w:val="0"/>
      <w:marTop w:val="0"/>
      <w:marBottom w:val="0"/>
      <w:divBdr>
        <w:top w:val="none" w:sz="0" w:space="0" w:color="auto"/>
        <w:left w:val="none" w:sz="0" w:space="0" w:color="auto"/>
        <w:bottom w:val="none" w:sz="0" w:space="0" w:color="auto"/>
        <w:right w:val="none" w:sz="0" w:space="0" w:color="auto"/>
      </w:divBdr>
    </w:div>
    <w:div w:id="1292514091">
      <w:bodyDiv w:val="1"/>
      <w:marLeft w:val="0"/>
      <w:marRight w:val="0"/>
      <w:marTop w:val="0"/>
      <w:marBottom w:val="0"/>
      <w:divBdr>
        <w:top w:val="none" w:sz="0" w:space="0" w:color="auto"/>
        <w:left w:val="none" w:sz="0" w:space="0" w:color="auto"/>
        <w:bottom w:val="none" w:sz="0" w:space="0" w:color="auto"/>
        <w:right w:val="none" w:sz="0" w:space="0" w:color="auto"/>
      </w:divBdr>
    </w:div>
    <w:div w:id="1312099024">
      <w:bodyDiv w:val="1"/>
      <w:marLeft w:val="0"/>
      <w:marRight w:val="0"/>
      <w:marTop w:val="0"/>
      <w:marBottom w:val="0"/>
      <w:divBdr>
        <w:top w:val="none" w:sz="0" w:space="0" w:color="auto"/>
        <w:left w:val="none" w:sz="0" w:space="0" w:color="auto"/>
        <w:bottom w:val="none" w:sz="0" w:space="0" w:color="auto"/>
        <w:right w:val="none" w:sz="0" w:space="0" w:color="auto"/>
      </w:divBdr>
      <w:divsChild>
        <w:div w:id="33582479">
          <w:marLeft w:val="547"/>
          <w:marRight w:val="0"/>
          <w:marTop w:val="200"/>
          <w:marBottom w:val="0"/>
          <w:divBdr>
            <w:top w:val="none" w:sz="0" w:space="0" w:color="auto"/>
            <w:left w:val="none" w:sz="0" w:space="0" w:color="auto"/>
            <w:bottom w:val="none" w:sz="0" w:space="0" w:color="auto"/>
            <w:right w:val="none" w:sz="0" w:space="0" w:color="auto"/>
          </w:divBdr>
        </w:div>
        <w:div w:id="177697422">
          <w:marLeft w:val="547"/>
          <w:marRight w:val="0"/>
          <w:marTop w:val="200"/>
          <w:marBottom w:val="0"/>
          <w:divBdr>
            <w:top w:val="none" w:sz="0" w:space="0" w:color="auto"/>
            <w:left w:val="none" w:sz="0" w:space="0" w:color="auto"/>
            <w:bottom w:val="none" w:sz="0" w:space="0" w:color="auto"/>
            <w:right w:val="none" w:sz="0" w:space="0" w:color="auto"/>
          </w:divBdr>
        </w:div>
        <w:div w:id="1999381498">
          <w:marLeft w:val="547"/>
          <w:marRight w:val="0"/>
          <w:marTop w:val="200"/>
          <w:marBottom w:val="0"/>
          <w:divBdr>
            <w:top w:val="none" w:sz="0" w:space="0" w:color="auto"/>
            <w:left w:val="none" w:sz="0" w:space="0" w:color="auto"/>
            <w:bottom w:val="none" w:sz="0" w:space="0" w:color="auto"/>
            <w:right w:val="none" w:sz="0" w:space="0" w:color="auto"/>
          </w:divBdr>
        </w:div>
      </w:divsChild>
    </w:div>
    <w:div w:id="1349334234">
      <w:bodyDiv w:val="1"/>
      <w:marLeft w:val="0"/>
      <w:marRight w:val="0"/>
      <w:marTop w:val="0"/>
      <w:marBottom w:val="0"/>
      <w:divBdr>
        <w:top w:val="none" w:sz="0" w:space="0" w:color="auto"/>
        <w:left w:val="none" w:sz="0" w:space="0" w:color="auto"/>
        <w:bottom w:val="none" w:sz="0" w:space="0" w:color="auto"/>
        <w:right w:val="none" w:sz="0" w:space="0" w:color="auto"/>
      </w:divBdr>
    </w:div>
    <w:div w:id="1388452526">
      <w:bodyDiv w:val="1"/>
      <w:marLeft w:val="0"/>
      <w:marRight w:val="0"/>
      <w:marTop w:val="0"/>
      <w:marBottom w:val="0"/>
      <w:divBdr>
        <w:top w:val="none" w:sz="0" w:space="0" w:color="auto"/>
        <w:left w:val="none" w:sz="0" w:space="0" w:color="auto"/>
        <w:bottom w:val="none" w:sz="0" w:space="0" w:color="auto"/>
        <w:right w:val="none" w:sz="0" w:space="0" w:color="auto"/>
      </w:divBdr>
    </w:div>
    <w:div w:id="1428573722">
      <w:bodyDiv w:val="1"/>
      <w:marLeft w:val="0"/>
      <w:marRight w:val="0"/>
      <w:marTop w:val="0"/>
      <w:marBottom w:val="0"/>
      <w:divBdr>
        <w:top w:val="none" w:sz="0" w:space="0" w:color="auto"/>
        <w:left w:val="none" w:sz="0" w:space="0" w:color="auto"/>
        <w:bottom w:val="none" w:sz="0" w:space="0" w:color="auto"/>
        <w:right w:val="none" w:sz="0" w:space="0" w:color="auto"/>
      </w:divBdr>
    </w:div>
    <w:div w:id="1444182606">
      <w:bodyDiv w:val="1"/>
      <w:marLeft w:val="0"/>
      <w:marRight w:val="0"/>
      <w:marTop w:val="0"/>
      <w:marBottom w:val="0"/>
      <w:divBdr>
        <w:top w:val="none" w:sz="0" w:space="0" w:color="auto"/>
        <w:left w:val="none" w:sz="0" w:space="0" w:color="auto"/>
        <w:bottom w:val="none" w:sz="0" w:space="0" w:color="auto"/>
        <w:right w:val="none" w:sz="0" w:space="0" w:color="auto"/>
      </w:divBdr>
    </w:div>
    <w:div w:id="1449860842">
      <w:bodyDiv w:val="1"/>
      <w:marLeft w:val="0"/>
      <w:marRight w:val="0"/>
      <w:marTop w:val="0"/>
      <w:marBottom w:val="0"/>
      <w:divBdr>
        <w:top w:val="none" w:sz="0" w:space="0" w:color="auto"/>
        <w:left w:val="none" w:sz="0" w:space="0" w:color="auto"/>
        <w:bottom w:val="none" w:sz="0" w:space="0" w:color="auto"/>
        <w:right w:val="none" w:sz="0" w:space="0" w:color="auto"/>
      </w:divBdr>
    </w:div>
    <w:div w:id="1457021209">
      <w:bodyDiv w:val="1"/>
      <w:marLeft w:val="0"/>
      <w:marRight w:val="0"/>
      <w:marTop w:val="0"/>
      <w:marBottom w:val="0"/>
      <w:divBdr>
        <w:top w:val="none" w:sz="0" w:space="0" w:color="auto"/>
        <w:left w:val="none" w:sz="0" w:space="0" w:color="auto"/>
        <w:bottom w:val="none" w:sz="0" w:space="0" w:color="auto"/>
        <w:right w:val="none" w:sz="0" w:space="0" w:color="auto"/>
      </w:divBdr>
    </w:div>
    <w:div w:id="1537426658">
      <w:bodyDiv w:val="1"/>
      <w:marLeft w:val="0"/>
      <w:marRight w:val="0"/>
      <w:marTop w:val="0"/>
      <w:marBottom w:val="0"/>
      <w:divBdr>
        <w:top w:val="none" w:sz="0" w:space="0" w:color="auto"/>
        <w:left w:val="none" w:sz="0" w:space="0" w:color="auto"/>
        <w:bottom w:val="none" w:sz="0" w:space="0" w:color="auto"/>
        <w:right w:val="none" w:sz="0" w:space="0" w:color="auto"/>
      </w:divBdr>
    </w:div>
    <w:div w:id="1551920777">
      <w:bodyDiv w:val="1"/>
      <w:marLeft w:val="0"/>
      <w:marRight w:val="0"/>
      <w:marTop w:val="0"/>
      <w:marBottom w:val="0"/>
      <w:divBdr>
        <w:top w:val="none" w:sz="0" w:space="0" w:color="auto"/>
        <w:left w:val="none" w:sz="0" w:space="0" w:color="auto"/>
        <w:bottom w:val="none" w:sz="0" w:space="0" w:color="auto"/>
        <w:right w:val="none" w:sz="0" w:space="0" w:color="auto"/>
      </w:divBdr>
    </w:div>
    <w:div w:id="1578781918">
      <w:bodyDiv w:val="1"/>
      <w:marLeft w:val="0"/>
      <w:marRight w:val="0"/>
      <w:marTop w:val="0"/>
      <w:marBottom w:val="0"/>
      <w:divBdr>
        <w:top w:val="none" w:sz="0" w:space="0" w:color="auto"/>
        <w:left w:val="none" w:sz="0" w:space="0" w:color="auto"/>
        <w:bottom w:val="none" w:sz="0" w:space="0" w:color="auto"/>
        <w:right w:val="none" w:sz="0" w:space="0" w:color="auto"/>
      </w:divBdr>
    </w:div>
    <w:div w:id="1634866609">
      <w:bodyDiv w:val="1"/>
      <w:marLeft w:val="0"/>
      <w:marRight w:val="0"/>
      <w:marTop w:val="0"/>
      <w:marBottom w:val="0"/>
      <w:divBdr>
        <w:top w:val="none" w:sz="0" w:space="0" w:color="auto"/>
        <w:left w:val="none" w:sz="0" w:space="0" w:color="auto"/>
        <w:bottom w:val="none" w:sz="0" w:space="0" w:color="auto"/>
        <w:right w:val="none" w:sz="0" w:space="0" w:color="auto"/>
      </w:divBdr>
    </w:div>
    <w:div w:id="1679036691">
      <w:bodyDiv w:val="1"/>
      <w:marLeft w:val="0"/>
      <w:marRight w:val="0"/>
      <w:marTop w:val="0"/>
      <w:marBottom w:val="0"/>
      <w:divBdr>
        <w:top w:val="none" w:sz="0" w:space="0" w:color="auto"/>
        <w:left w:val="none" w:sz="0" w:space="0" w:color="auto"/>
        <w:bottom w:val="none" w:sz="0" w:space="0" w:color="auto"/>
        <w:right w:val="none" w:sz="0" w:space="0" w:color="auto"/>
      </w:divBdr>
    </w:div>
    <w:div w:id="1768773396">
      <w:bodyDiv w:val="1"/>
      <w:marLeft w:val="0"/>
      <w:marRight w:val="0"/>
      <w:marTop w:val="0"/>
      <w:marBottom w:val="0"/>
      <w:divBdr>
        <w:top w:val="none" w:sz="0" w:space="0" w:color="auto"/>
        <w:left w:val="none" w:sz="0" w:space="0" w:color="auto"/>
        <w:bottom w:val="none" w:sz="0" w:space="0" w:color="auto"/>
        <w:right w:val="none" w:sz="0" w:space="0" w:color="auto"/>
      </w:divBdr>
    </w:div>
    <w:div w:id="1771509349">
      <w:bodyDiv w:val="1"/>
      <w:marLeft w:val="0"/>
      <w:marRight w:val="0"/>
      <w:marTop w:val="0"/>
      <w:marBottom w:val="0"/>
      <w:divBdr>
        <w:top w:val="none" w:sz="0" w:space="0" w:color="auto"/>
        <w:left w:val="none" w:sz="0" w:space="0" w:color="auto"/>
        <w:bottom w:val="none" w:sz="0" w:space="0" w:color="auto"/>
        <w:right w:val="none" w:sz="0" w:space="0" w:color="auto"/>
      </w:divBdr>
    </w:div>
    <w:div w:id="1853101792">
      <w:bodyDiv w:val="1"/>
      <w:marLeft w:val="0"/>
      <w:marRight w:val="0"/>
      <w:marTop w:val="0"/>
      <w:marBottom w:val="0"/>
      <w:divBdr>
        <w:top w:val="none" w:sz="0" w:space="0" w:color="auto"/>
        <w:left w:val="none" w:sz="0" w:space="0" w:color="auto"/>
        <w:bottom w:val="none" w:sz="0" w:space="0" w:color="auto"/>
        <w:right w:val="none" w:sz="0" w:space="0" w:color="auto"/>
      </w:divBdr>
    </w:div>
    <w:div w:id="1870146805">
      <w:bodyDiv w:val="1"/>
      <w:marLeft w:val="0"/>
      <w:marRight w:val="0"/>
      <w:marTop w:val="0"/>
      <w:marBottom w:val="0"/>
      <w:divBdr>
        <w:top w:val="none" w:sz="0" w:space="0" w:color="auto"/>
        <w:left w:val="none" w:sz="0" w:space="0" w:color="auto"/>
        <w:bottom w:val="none" w:sz="0" w:space="0" w:color="auto"/>
        <w:right w:val="none" w:sz="0" w:space="0" w:color="auto"/>
      </w:divBdr>
    </w:div>
    <w:div w:id="1939556930">
      <w:bodyDiv w:val="1"/>
      <w:marLeft w:val="0"/>
      <w:marRight w:val="0"/>
      <w:marTop w:val="0"/>
      <w:marBottom w:val="0"/>
      <w:divBdr>
        <w:top w:val="none" w:sz="0" w:space="0" w:color="auto"/>
        <w:left w:val="none" w:sz="0" w:space="0" w:color="auto"/>
        <w:bottom w:val="none" w:sz="0" w:space="0" w:color="auto"/>
        <w:right w:val="none" w:sz="0" w:space="0" w:color="auto"/>
      </w:divBdr>
    </w:div>
    <w:div w:id="1953786211">
      <w:bodyDiv w:val="1"/>
      <w:marLeft w:val="0"/>
      <w:marRight w:val="0"/>
      <w:marTop w:val="0"/>
      <w:marBottom w:val="0"/>
      <w:divBdr>
        <w:top w:val="none" w:sz="0" w:space="0" w:color="auto"/>
        <w:left w:val="none" w:sz="0" w:space="0" w:color="auto"/>
        <w:bottom w:val="none" w:sz="0" w:space="0" w:color="auto"/>
        <w:right w:val="none" w:sz="0" w:space="0" w:color="auto"/>
      </w:divBdr>
    </w:div>
    <w:div w:id="1957638023">
      <w:bodyDiv w:val="1"/>
      <w:marLeft w:val="0"/>
      <w:marRight w:val="0"/>
      <w:marTop w:val="0"/>
      <w:marBottom w:val="0"/>
      <w:divBdr>
        <w:top w:val="none" w:sz="0" w:space="0" w:color="auto"/>
        <w:left w:val="none" w:sz="0" w:space="0" w:color="auto"/>
        <w:bottom w:val="none" w:sz="0" w:space="0" w:color="auto"/>
        <w:right w:val="none" w:sz="0" w:space="0" w:color="auto"/>
      </w:divBdr>
    </w:div>
    <w:div w:id="1967809635">
      <w:bodyDiv w:val="1"/>
      <w:marLeft w:val="0"/>
      <w:marRight w:val="0"/>
      <w:marTop w:val="0"/>
      <w:marBottom w:val="0"/>
      <w:divBdr>
        <w:top w:val="none" w:sz="0" w:space="0" w:color="auto"/>
        <w:left w:val="none" w:sz="0" w:space="0" w:color="auto"/>
        <w:bottom w:val="none" w:sz="0" w:space="0" w:color="auto"/>
        <w:right w:val="none" w:sz="0" w:space="0" w:color="auto"/>
      </w:divBdr>
    </w:div>
    <w:div w:id="2024739766">
      <w:bodyDiv w:val="1"/>
      <w:marLeft w:val="0"/>
      <w:marRight w:val="0"/>
      <w:marTop w:val="0"/>
      <w:marBottom w:val="0"/>
      <w:divBdr>
        <w:top w:val="none" w:sz="0" w:space="0" w:color="auto"/>
        <w:left w:val="none" w:sz="0" w:space="0" w:color="auto"/>
        <w:bottom w:val="none" w:sz="0" w:space="0" w:color="auto"/>
        <w:right w:val="none" w:sz="0" w:space="0" w:color="auto"/>
      </w:divBdr>
    </w:div>
    <w:div w:id="2029746559">
      <w:bodyDiv w:val="1"/>
      <w:marLeft w:val="0"/>
      <w:marRight w:val="0"/>
      <w:marTop w:val="0"/>
      <w:marBottom w:val="0"/>
      <w:divBdr>
        <w:top w:val="none" w:sz="0" w:space="0" w:color="auto"/>
        <w:left w:val="none" w:sz="0" w:space="0" w:color="auto"/>
        <w:bottom w:val="none" w:sz="0" w:space="0" w:color="auto"/>
        <w:right w:val="none" w:sz="0" w:space="0" w:color="auto"/>
      </w:divBdr>
    </w:div>
    <w:div w:id="2043436919">
      <w:bodyDiv w:val="1"/>
      <w:marLeft w:val="0"/>
      <w:marRight w:val="0"/>
      <w:marTop w:val="0"/>
      <w:marBottom w:val="0"/>
      <w:divBdr>
        <w:top w:val="none" w:sz="0" w:space="0" w:color="auto"/>
        <w:left w:val="none" w:sz="0" w:space="0" w:color="auto"/>
        <w:bottom w:val="none" w:sz="0" w:space="0" w:color="auto"/>
        <w:right w:val="none" w:sz="0" w:space="0" w:color="auto"/>
      </w:divBdr>
    </w:div>
    <w:div w:id="2057705529">
      <w:bodyDiv w:val="1"/>
      <w:marLeft w:val="0"/>
      <w:marRight w:val="0"/>
      <w:marTop w:val="0"/>
      <w:marBottom w:val="0"/>
      <w:divBdr>
        <w:top w:val="none" w:sz="0" w:space="0" w:color="auto"/>
        <w:left w:val="none" w:sz="0" w:space="0" w:color="auto"/>
        <w:bottom w:val="none" w:sz="0" w:space="0" w:color="auto"/>
        <w:right w:val="none" w:sz="0" w:space="0" w:color="auto"/>
      </w:divBdr>
    </w:div>
    <w:div w:id="2100052451">
      <w:bodyDiv w:val="1"/>
      <w:marLeft w:val="0"/>
      <w:marRight w:val="0"/>
      <w:marTop w:val="0"/>
      <w:marBottom w:val="0"/>
      <w:divBdr>
        <w:top w:val="none" w:sz="0" w:space="0" w:color="auto"/>
        <w:left w:val="none" w:sz="0" w:space="0" w:color="auto"/>
        <w:bottom w:val="none" w:sz="0" w:space="0" w:color="auto"/>
        <w:right w:val="none" w:sz="0" w:space="0" w:color="auto"/>
      </w:divBdr>
    </w:div>
    <w:div w:id="210580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nc.ru/meditsina/diagnostics/stsintigrafiya-parashchitovidnykh-zhelez-s-99mtc-tekhnetrilom/" TargetMode="External"/><Relationship Id="rId18" Type="http://schemas.openxmlformats.org/officeDocument/2006/relationships/hyperlink" Target="https://www.ronc.ru/meditsina/diagnostics/stsintigrafiya-parashchitovidnykh-zhelez-s-99mtc-tekhnetrilom/" TargetMode="External"/><Relationship Id="rId26" Type="http://schemas.openxmlformats.org/officeDocument/2006/relationships/hyperlink" Target="https://www.ronc.ru/meditsina/diagnostics/stsintigrafiya-s-123i-vsego-tela-/" TargetMode="External"/><Relationship Id="rId3" Type="http://schemas.openxmlformats.org/officeDocument/2006/relationships/styles" Target="styles.xml"/><Relationship Id="rId21" Type="http://schemas.openxmlformats.org/officeDocument/2006/relationships/hyperlink" Target="https://www.ronc.ru/meditsina/diagnostics/stsintigrafiya-shchitovidnoy-zhelezy-s-99mtc-pertekhnetatom/" TargetMode="External"/><Relationship Id="rId34" Type="http://schemas.openxmlformats.org/officeDocument/2006/relationships/hyperlink" Target="https://www.ronc.ru/meditsina/diagnostics/stsintigrafiya-parashchitovidnykh-zhelez-s-99mtc-tekhnetrilom/" TargetMode="External"/><Relationship Id="rId7" Type="http://schemas.openxmlformats.org/officeDocument/2006/relationships/footnotes" Target="footnotes.xml"/><Relationship Id="rId12" Type="http://schemas.openxmlformats.org/officeDocument/2006/relationships/hyperlink" Target="https://www.ronc.ru/meditsina/diagnostics/stsintigrafiya-parashchitovidnykh-zhelez-s-99mtc-tekhnetrilom/" TargetMode="External"/><Relationship Id="rId17" Type="http://schemas.openxmlformats.org/officeDocument/2006/relationships/hyperlink" Target="https://www.ronc.ru/meditsina/diagnostics/nepryamaya-limfostsintigrafiya/" TargetMode="External"/><Relationship Id="rId25" Type="http://schemas.openxmlformats.org/officeDocument/2006/relationships/hyperlink" Target="https://www.ronc.ru/meditsina/diagnostics/stsintigrafiya-shchitovidnoy-zhelezy-s-99mtc-tekhnetrilom/" TargetMode="External"/><Relationship Id="rId33" Type="http://schemas.openxmlformats.org/officeDocument/2006/relationships/hyperlink" Target="https://www.ronc.ru/meditsina/diagnostics/stsintigrafiya-parashchitovidnykh-zhelez-s-99mtc-tekhnetril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onc.ru/meditsina/diagnostics/stsintigrafiya-parashchitovidnykh-zhelez-s-99mtc-tekhnetrilom/" TargetMode="External"/><Relationship Id="rId20" Type="http://schemas.openxmlformats.org/officeDocument/2006/relationships/hyperlink" Target="https://www.ronc.ru/meditsina/diagnostics/stsintigrafiya-shchitovidnoy-zhelezy-s-99mtc-pertekhnetatom/" TargetMode="External"/><Relationship Id="rId29" Type="http://schemas.openxmlformats.org/officeDocument/2006/relationships/hyperlink" Target="https://www.ronc.ru/meditsina/diagnostics/stsintigrafiya-shchitovidnoy-zhelezy-s-99mtc-pertekhnetat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nc.ru/meditsina/diagnostics/stsintigrafiya-kostey-s-99m-fosfanatami-ili-osteostsintigrafiya-i-trekhfaznaya-osteostsintigrafiya/" TargetMode="External"/><Relationship Id="rId24" Type="http://schemas.openxmlformats.org/officeDocument/2006/relationships/hyperlink" Target="https://www.ronc.ru/meditsina/diagnostics/stsintigrafiya-shchitovidnoy-zhelezy-s-99mtc-tekhnetrilom/" TargetMode="External"/><Relationship Id="rId32" Type="http://schemas.openxmlformats.org/officeDocument/2006/relationships/hyperlink" Target="https://www.ronc.ru/meditsina/diagnostics/stsintigrafiya-parashchitovidnykh-zhelez-s-99mtc-tekhnetrilo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onc.ru/meditsina/diagnostics/stsintigrafiya-parashchitovidnykh-zhelez-s-99mtc-tekhnetrilom/" TargetMode="External"/><Relationship Id="rId23" Type="http://schemas.openxmlformats.org/officeDocument/2006/relationships/hyperlink" Target="https://www.ronc.ru/meditsina/diagnostics/stsintigrafiya-shchitovidnoy-zhelezy-s-99mtc-tekhnetrilom/" TargetMode="External"/><Relationship Id="rId28" Type="http://schemas.openxmlformats.org/officeDocument/2006/relationships/hyperlink" Target="https://www.ronc.ru/meditsina/diagnostics/renostsintigrafiya/" TargetMode="Externa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ronc.ru/meditsina/diagnostics/stsintigrafiya-parashchitovidnykh-zhelez-s-99mtc-tekhnetrilom/" TargetMode="External"/><Relationship Id="rId31" Type="http://schemas.openxmlformats.org/officeDocument/2006/relationships/hyperlink" Target="https://www.ronc.ru/meditsina/diagnostics/stsintigrafiya-pecheni/"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ronc.ru/meditsina/diagnostics/stsintigrafiya-storozhevye-limfouzly/" TargetMode="External"/><Relationship Id="rId22" Type="http://schemas.openxmlformats.org/officeDocument/2006/relationships/hyperlink" Target="https://www.ronc.ru/meditsina/diagnostics/stsintigrafiya-shchitovidnoy-zhelezy-s-99mtc-pertekhnetatom/" TargetMode="External"/><Relationship Id="rId27" Type="http://schemas.openxmlformats.org/officeDocument/2006/relationships/hyperlink" Target="https://www.ronc.ru/meditsina/diagnostics/stsintigrafiya-s-123i-vsego-tela-/" TargetMode="External"/><Relationship Id="rId30" Type="http://schemas.openxmlformats.org/officeDocument/2006/relationships/hyperlink" Target="https://www.ronc.ru/meditsina/diagnostics/stsintigrafiya-shchitovidnoy-zhelezy-s-99mtc-pertekhnetatom/" TargetMode="External"/><Relationship Id="rId35" Type="http://schemas.openxmlformats.org/officeDocument/2006/relationships/hyperlink" Target="https://www.ronc.ru/meditsina/diagnostics/stsintigrafiya-parashchitovidnykh-zhelez-s-99mtc-tekhnetril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EAF4F-8AD1-47A3-B051-9B05D609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92</Pages>
  <Words>30325</Words>
  <Characters>172856</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Ирина Эдуардовна Бизяева</cp:lastModifiedBy>
  <cp:revision>19</cp:revision>
  <cp:lastPrinted>2023-07-03T02:34:00Z</cp:lastPrinted>
  <dcterms:created xsi:type="dcterms:W3CDTF">2024-06-04T01:19:00Z</dcterms:created>
  <dcterms:modified xsi:type="dcterms:W3CDTF">2025-06-03T07:57:00Z</dcterms:modified>
</cp:coreProperties>
</file>