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A8174" w14:textId="77777777" w:rsidR="00E95B3A" w:rsidRPr="00532DFF" w:rsidRDefault="00E95B3A" w:rsidP="00451754">
      <w:pPr>
        <w:pStyle w:val="ConsPlusTitlePag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C50FFC" w14:textId="77777777" w:rsidR="00E95B3A" w:rsidRPr="00532DFF" w:rsidRDefault="00E95B3A" w:rsidP="00451754">
      <w:pPr>
        <w:pStyle w:val="ConsPlusNormal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EF97AB" w14:textId="1F51018D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  <w:bookmarkStart w:id="0" w:name="OLE_LINK4"/>
      <w:r w:rsidRPr="00532DFF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57CF25F2" wp14:editId="1F3A6C14">
            <wp:extent cx="80010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A6465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380A5866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7FEE157F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6BBB9E2C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17AFF3B3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14:paraId="5424DB4A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1"/>
          <w:sz w:val="2"/>
          <w:szCs w:val="2"/>
        </w:rPr>
      </w:pPr>
      <w:r w:rsidRPr="00532DFF">
        <w:rPr>
          <w:rFonts w:ascii="Times New Roman" w:hAnsi="Times New Roman"/>
          <w:b/>
          <w:color w:val="000000" w:themeColor="text1"/>
          <w:spacing w:val="-11"/>
          <w:sz w:val="33"/>
          <w:szCs w:val="33"/>
        </w:rPr>
        <w:t>ПРАВИТЕЛЬСТВО ЗАБАЙКАЛЬСКОГО КРАЯ</w:t>
      </w:r>
    </w:p>
    <w:p w14:paraId="24FD87BE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1"/>
          <w:sz w:val="2"/>
          <w:szCs w:val="2"/>
        </w:rPr>
      </w:pPr>
    </w:p>
    <w:p w14:paraId="2D4D400B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1"/>
          <w:sz w:val="2"/>
          <w:szCs w:val="2"/>
        </w:rPr>
      </w:pPr>
    </w:p>
    <w:p w14:paraId="079EAC6F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1"/>
          <w:sz w:val="2"/>
          <w:szCs w:val="2"/>
        </w:rPr>
      </w:pPr>
    </w:p>
    <w:p w14:paraId="6D49C7E8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pacing w:val="-11"/>
          <w:sz w:val="2"/>
          <w:szCs w:val="2"/>
        </w:rPr>
      </w:pPr>
    </w:p>
    <w:p w14:paraId="42870837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pacing w:val="-14"/>
        </w:rPr>
      </w:pPr>
      <w:r w:rsidRPr="00532DFF">
        <w:rPr>
          <w:rFonts w:ascii="Times New Roman" w:hAnsi="Times New Roman"/>
          <w:bCs/>
          <w:color w:val="000000" w:themeColor="text1"/>
          <w:spacing w:val="-14"/>
          <w:sz w:val="35"/>
          <w:szCs w:val="35"/>
        </w:rPr>
        <w:t>ПОСТАНОВЛЕНИЕ</w:t>
      </w:r>
    </w:p>
    <w:p w14:paraId="6AA04A48" w14:textId="77777777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929E194" w14:textId="37D7BDFC" w:rsidR="008377E2" w:rsidRPr="00532DFF" w:rsidRDefault="008377E2" w:rsidP="008377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 w:themeColor="text1"/>
          <w:spacing w:val="-14"/>
          <w:sz w:val="6"/>
          <w:szCs w:val="6"/>
        </w:rPr>
      </w:pPr>
      <w:r w:rsidRPr="00532DFF">
        <w:rPr>
          <w:rFonts w:ascii="Times New Roman" w:hAnsi="Times New Roman"/>
          <w:bCs/>
          <w:color w:val="000000" w:themeColor="text1"/>
          <w:spacing w:val="-6"/>
          <w:sz w:val="35"/>
          <w:szCs w:val="35"/>
        </w:rPr>
        <w:t>г. Чита</w:t>
      </w:r>
    </w:p>
    <w:bookmarkEnd w:id="0"/>
    <w:p w14:paraId="446FAD02" w14:textId="77777777" w:rsidR="00E95B3A" w:rsidRPr="00532DFF" w:rsidRDefault="00E95B3A" w:rsidP="008377E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511009" w14:textId="2BC694CF" w:rsidR="00E95B3A" w:rsidRPr="00532DFF" w:rsidRDefault="00920BED" w:rsidP="000200D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Порядка </w:t>
      </w:r>
      <w:r w:rsidR="000200D6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из бюджета Забайкальского края субсидий </w:t>
      </w:r>
      <w:r w:rsidR="008377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на финансовое обеспечение затрат</w:t>
      </w:r>
      <w:r w:rsidR="000200D6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</w:t>
      </w:r>
      <w:r w:rsidR="008377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на территории Забайкальского края</w:t>
      </w:r>
    </w:p>
    <w:p w14:paraId="669EDE43" w14:textId="77777777" w:rsidR="000200D6" w:rsidRPr="00532DFF" w:rsidRDefault="000200D6" w:rsidP="00920BED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0785C4" w14:textId="6A89FA6E" w:rsidR="00E95B3A" w:rsidRPr="00532DFF" w:rsidRDefault="00920BED" w:rsidP="00920BED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статьями 78 Бюджетного кодекса Российской Федерации, в целях предоставления из бюджета Забайкальского края субсидий на создание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края, Правительство Забайкальского края </w:t>
      </w:r>
      <w:r w:rsidRPr="00532DFF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>постановляет:</w:t>
      </w:r>
    </w:p>
    <w:p w14:paraId="4A59422D" w14:textId="77777777" w:rsidR="00920BED" w:rsidRPr="00532DFF" w:rsidRDefault="00920BED" w:rsidP="00920B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49109" w14:textId="04B7C5E5" w:rsidR="00E95B3A" w:rsidRPr="00532DFF" w:rsidRDefault="00E95B3A" w:rsidP="00045796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Утвердить прилагаемый </w:t>
      </w:r>
      <w:hyperlink w:anchor="P32">
        <w:r w:rsidRPr="00532DFF">
          <w:rPr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</w:rPr>
          <w:t>Порядок</w:t>
        </w:r>
      </w:hyperlink>
      <w:r w:rsidRPr="00532DF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предоставления </w:t>
      </w:r>
      <w:r w:rsidR="00920BED" w:rsidRPr="00532DF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из бюджета Забайкальского края субсидий на финансовое обеспечение затрат,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края.</w:t>
      </w:r>
    </w:p>
    <w:p w14:paraId="192FA747" w14:textId="77777777" w:rsidR="00045796" w:rsidRPr="00532DFF" w:rsidRDefault="00045796" w:rsidP="00045796">
      <w:pPr>
        <w:pStyle w:val="ConsPlusTitle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3CDAA4" w14:textId="77777777" w:rsidR="00E95B3A" w:rsidRPr="00532DFF" w:rsidRDefault="00E95B3A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9E42AA" w14:textId="77777777" w:rsidR="000D6384" w:rsidRPr="00532DFF" w:rsidRDefault="000D6384" w:rsidP="000D6384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3"/>
        <w:tblW w:w="9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840"/>
      </w:tblGrid>
      <w:tr w:rsidR="000D6384" w:rsidRPr="00532DFF" w14:paraId="393C1C72" w14:textId="77777777" w:rsidTr="00AA5649">
        <w:trPr>
          <w:trHeight w:val="1057"/>
        </w:trPr>
        <w:tc>
          <w:tcPr>
            <w:tcW w:w="4839" w:type="dxa"/>
          </w:tcPr>
          <w:p w14:paraId="17703C5E" w14:textId="77777777" w:rsidR="000D6384" w:rsidRPr="00532DFF" w:rsidRDefault="000D6384" w:rsidP="000D6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Первый заместитель </w:t>
            </w:r>
          </w:p>
          <w:p w14:paraId="47C89600" w14:textId="77777777" w:rsidR="000D6384" w:rsidRPr="00532DFF" w:rsidRDefault="000D6384" w:rsidP="000D63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председателя Правительства </w:t>
            </w:r>
          </w:p>
          <w:p w14:paraId="752F4C26" w14:textId="77777777" w:rsidR="000D6384" w:rsidRPr="00532DFF" w:rsidRDefault="000D6384" w:rsidP="000D6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Забайкальского края                                                                               </w:t>
            </w:r>
          </w:p>
        </w:tc>
        <w:tc>
          <w:tcPr>
            <w:tcW w:w="4840" w:type="dxa"/>
          </w:tcPr>
          <w:p w14:paraId="328938F4" w14:textId="77777777" w:rsidR="000D6384" w:rsidRPr="00532DFF" w:rsidRDefault="000D6384" w:rsidP="000D6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55AB8E3" w14:textId="77777777" w:rsidR="000D6384" w:rsidRPr="00532DFF" w:rsidRDefault="000D6384" w:rsidP="000D6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1473CAEA" w14:textId="77777777" w:rsidR="000D6384" w:rsidRPr="00532DFF" w:rsidRDefault="000D6384" w:rsidP="000D638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А.И.Кефер</w:t>
            </w:r>
          </w:p>
        </w:tc>
      </w:tr>
    </w:tbl>
    <w:p w14:paraId="6D9C8D48" w14:textId="77777777" w:rsidR="00E95B3A" w:rsidRPr="00532DFF" w:rsidRDefault="00E95B3A" w:rsidP="000D638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9E4FCD7" w14:textId="54311467" w:rsidR="00E95B3A" w:rsidRPr="00532DFF" w:rsidRDefault="00E95B3A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9E88370" w14:textId="77777777" w:rsidR="00045796" w:rsidRPr="00532DFF" w:rsidRDefault="00045796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C49D58" w14:textId="77777777" w:rsidR="007E17F3" w:rsidRPr="00532DFF" w:rsidRDefault="007E17F3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0718F6" w14:textId="77777777" w:rsidR="00E95B3A" w:rsidRPr="00532DFF" w:rsidRDefault="00E95B3A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B9DA45" w14:textId="77777777" w:rsidR="002225B8" w:rsidRPr="00532DFF" w:rsidRDefault="002225B8" w:rsidP="002225B8">
      <w:pPr>
        <w:spacing w:after="24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УТВЕРЖДЕН</w:t>
      </w:r>
    </w:p>
    <w:p w14:paraId="0EF781C7" w14:textId="77777777" w:rsidR="002225B8" w:rsidRPr="00532DFF" w:rsidRDefault="002225B8" w:rsidP="002225B8">
      <w:pPr>
        <w:spacing w:after="0" w:line="240" w:lineRule="auto"/>
        <w:ind w:left="5103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Забайкальского края</w:t>
      </w:r>
    </w:p>
    <w:p w14:paraId="4C193701" w14:textId="77777777" w:rsidR="00E95B3A" w:rsidRPr="00532DFF" w:rsidRDefault="00E95B3A" w:rsidP="0045175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5FFC2C" w14:textId="77777777" w:rsidR="00E95B3A" w:rsidRPr="00532DFF" w:rsidRDefault="00E95B3A" w:rsidP="002225B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2"/>
      <w:bookmarkEnd w:id="1"/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3B3D6449" w14:textId="77777777" w:rsidR="00045796" w:rsidRPr="00532DFF" w:rsidRDefault="002225B8" w:rsidP="002225B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из бюджета Забайкальского края субсидий на финансовое обеспечение затрат,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</w:t>
      </w:r>
    </w:p>
    <w:p w14:paraId="1A507DAC" w14:textId="3B6F6333" w:rsidR="002225B8" w:rsidRPr="00532DFF" w:rsidRDefault="002225B8" w:rsidP="002225B8">
      <w:pPr>
        <w:pStyle w:val="ConsPlusTitle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Забайкальского края</w:t>
      </w:r>
    </w:p>
    <w:p w14:paraId="7DEB0017" w14:textId="77777777" w:rsidR="00045796" w:rsidRPr="00532DFF" w:rsidRDefault="00045796" w:rsidP="0045175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34E34B" w14:textId="0F9A6F86" w:rsidR="000909D0" w:rsidRPr="00532DFF" w:rsidRDefault="00E95B3A" w:rsidP="000909D0">
      <w:pPr>
        <w:pStyle w:val="ConsPlusTitle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Настоящий 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>Порядок устанавливает категории юридических лиц (за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  <w:lang w:val="en-US"/>
        </w:rPr>
        <w:t> 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исключением государственных, муниципальных учреждений), имеющих право на получение субсидий из бюджета Забайкальского края на финансовое обеспечение затрат, связанных с созданием в Забайкальском крае дополнительных мест для детей в возрасте до 7 лет </w:t>
      </w:r>
      <w:r w:rsidR="000909D0" w:rsidRPr="00532DFF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(далее соответственно – субсидии, дошкольные места), цели, условия и порядок предоставления субсидий, а также результаты их предоставления, порядок возврата субсидий в бюджет Забайкальского края в случае нарушения условий, установленных при их предоставлении, случаи и порядок возврата в текущем финансовом году остатков субсидий, не использованных в отчетном финансовом году, а также регламентирует положения об осуществлении в отношении получателей субсидии и лиц, указанных в пункте 5 статьи 78 Бюджетного кодекса Российской Федерации, проверок Министерством образования и науки Забайкальского края (далее – Министерство) соблюдения ими порядка и условий предоставления субсидии, в том числе в части достижения результатов ее предоставления, а также проверок органами государственного финансового контроля в соответствии со статьями 268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  <w:vertAlign w:val="superscript"/>
        </w:rPr>
        <w:t>1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и 269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  <w:vertAlign w:val="superscript"/>
        </w:rPr>
        <w:t>2</w:t>
      </w:r>
      <w:r w:rsidR="000909D0" w:rsidRPr="00532DFF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5ACDF245" w14:textId="1A86E569" w:rsidR="00BF1F17" w:rsidRPr="00532DFF" w:rsidRDefault="000909D0" w:rsidP="00BF1F17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2" w:name="P43"/>
      <w:bookmarkEnd w:id="2"/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Субсидии предоставляются Министерством, </w:t>
      </w:r>
      <w:r w:rsidR="00BF1F17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осуществляющим функции главного распорядителя бюджетных средств,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</w:t>
      </w:r>
      <w:r w:rsidR="00BF1F17"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</w:t>
      </w:r>
      <w:r w:rsidR="00BF1F17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на цели, указанные в пункте 3 настоящего Порядка. </w:t>
      </w:r>
    </w:p>
    <w:p w14:paraId="488290DA" w14:textId="77777777" w:rsidR="000909D0" w:rsidRPr="00532DFF" w:rsidRDefault="000909D0" w:rsidP="000909D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единого портала) в порядке, установленном Министерством финансов Российской Федерации.</w:t>
      </w:r>
    </w:p>
    <w:p w14:paraId="7A5C1283" w14:textId="30072504" w:rsidR="000909D0" w:rsidRPr="00532DFF" w:rsidRDefault="000909D0" w:rsidP="00045796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Субсидии предоставляются из бюджета Забайкальского края в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целях финансового обеспечения затрат, связанных с созданием в Забайкальском крае </w:t>
      </w:r>
      <w:r w:rsidR="004F2A00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</w:t>
      </w:r>
      <w:r w:rsidR="00045796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ания </w:t>
      </w:r>
      <w:r w:rsidR="00045796"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рамках </w:t>
      </w:r>
      <w:r w:rsidR="002A0D4A"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реализации </w:t>
      </w:r>
      <w:r w:rsidR="004F2A00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регионального проекта «</w:t>
      </w:r>
      <w:r w:rsidR="004F2A00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Созданием дополнительных мест для детей в возрасте от 3 до 7 лет в образовательных организациях, осуществляющих образовательную деятельность по образовательным программам дошкольного образования» государственной программы Забайкальского края «Развитие образования Забайкальского края», утвержденной постановлением Правительства Забайкальского края от 24 апреля 2014 года № 225</w:t>
      </w:r>
      <w:r w:rsidR="002A0D4A"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(далее –</w:t>
      </w:r>
      <w:r w:rsidR="00F02C5C"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</w:t>
      </w:r>
      <w:r w:rsidR="002A0D4A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ероприятие</w:t>
      </w:r>
      <w:r w:rsidR="004F2A00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).</w:t>
      </w:r>
    </w:p>
    <w:p w14:paraId="7B747DA9" w14:textId="03B3DF73" w:rsidR="00E95B3A" w:rsidRPr="00532DFF" w:rsidRDefault="00DB19EE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47"/>
      <w:bookmarkEnd w:id="3"/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F48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. К категории получателей с</w:t>
      </w:r>
      <w:r w:rsidR="00E95B3A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в рамках настоящего Порядка относятся юридические лица (за исключением государственных (муниципальных) учреждений), осуществляющие деятельность в сфере строительства на территории Забайкальского края (далее соответственно - участники отбора, победители отбора, получатели субсидии).</w:t>
      </w:r>
    </w:p>
    <w:p w14:paraId="3B24A34A" w14:textId="77777777" w:rsidR="00BF1F17" w:rsidRPr="00532DFF" w:rsidRDefault="00BF1F17" w:rsidP="00BF1F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Участники отбора на даты рассмотрения заявки и заключения соглашения должны соответствовать следующим требованиям:</w:t>
      </w:r>
    </w:p>
    <w:p w14:paraId="079912E5" w14:textId="3D96E199" w:rsidR="00BF1F17" w:rsidRPr="00532DFF" w:rsidRDefault="00BF1F17" w:rsidP="00BF1F1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зарегистрированы в установленном порядке в качестве юридического лица, осуществляющего на территории Забайкальского края деятельность, </w:t>
      </w:r>
      <w:r w:rsidR="00720F10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связанную с созданием в Забайкальском крае дошкольных мест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167699D6" w14:textId="77777777" w:rsidR="00BF1F17" w:rsidRPr="00532DFF" w:rsidRDefault="00BF1F17" w:rsidP="00BF1F17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не являются иностранными юридическими лицами , в том числе местом регистрации которых является государство или территория, включенные в утвержденный Министерством финансов Российской Федерации </w:t>
      </w:r>
      <w:hyperlink r:id="rId6" w:tooltip="Приказ Минфина России от 26.05.2022 N 83н &quot;Об утверждении Перечня государств и территорий, используемых для промежуточного (офшорного) владения активами в Российской Федерации&quot; (Зарегистрировано в Минюсте России 27.06.2022 N 69021){КонсультантПлюс}" w:history="1">
        <w:r w:rsidRPr="00532DFF">
          <w:rPr>
            <w:rFonts w:ascii="Times New Roman" w:hAnsi="Times New Roman"/>
            <w:color w:val="000000" w:themeColor="text1"/>
            <w:sz w:val="28"/>
            <w:szCs w:val="28"/>
          </w:rPr>
          <w:t>перечень</w:t>
        </w:r>
      </w:hyperlink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5EF85486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находятся в перечне организаций и физических лиц, в отношении которых имеются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сведения об их причастности к экстремистской деятельности или терроризму;</w:t>
      </w:r>
    </w:p>
    <w:p w14:paraId="77CF71D7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не находятся в составляемых в рамках реализации полномочий, предусмотренных </w:t>
      </w:r>
      <w:hyperlink r:id="rId7">
        <w:r w:rsidRPr="00532DFF">
          <w:rPr>
            <w:rFonts w:ascii="Times New Roman" w:hAnsi="Times New Roman"/>
            <w:color w:val="000000" w:themeColor="text1"/>
            <w:sz w:val="28"/>
            <w:szCs w:val="28"/>
          </w:rPr>
          <w:t>главой VII</w:t>
        </w:r>
      </w:hyperlink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уничтожения;</w:t>
      </w:r>
    </w:p>
    <w:p w14:paraId="6C4F4B26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не получают средства из бюджета Забайкальского края на основании иных нормативных правовых актов Забайкальского края на цели, установленные </w:t>
      </w:r>
      <w:hyperlink w:anchor="P61">
        <w:r w:rsidRPr="00532DFF">
          <w:rPr>
            <w:rFonts w:ascii="Times New Roman" w:hAnsi="Times New Roman"/>
            <w:color w:val="000000" w:themeColor="text1"/>
            <w:sz w:val="28"/>
            <w:szCs w:val="28"/>
          </w:rPr>
          <w:t>пунктом 3</w:t>
        </w:r>
      </w:hyperlink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Порядка;</w:t>
      </w:r>
    </w:p>
    <w:p w14:paraId="3902EF5C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не являются иностранными агентами в соответствии с Федеральным </w:t>
      </w:r>
      <w:hyperlink r:id="rId8">
        <w:r w:rsidRPr="00532DFF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от 14 июля 2022 года № 255-ФЗ «О контроле за деятельностью лиц, находящихся под иностранным влиянием»;</w:t>
      </w:r>
    </w:p>
    <w:p w14:paraId="40A56E52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на едином налоговом счете должна отсутствовать или не превышать размер, определенный </w:t>
      </w:r>
      <w:hyperlink r:id="rId9">
        <w:r w:rsidRPr="00532DFF">
          <w:rPr>
            <w:rFonts w:ascii="Times New Roman" w:hAnsi="Times New Roman"/>
            <w:color w:val="000000" w:themeColor="text1"/>
            <w:sz w:val="28"/>
            <w:szCs w:val="28"/>
          </w:rPr>
          <w:t>пунктом 3 статьи 47</w:t>
        </w:r>
      </w:hyperlink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58607B9" w14:textId="1343CE8F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 имеют по вступившим в законную силу решениям судов неисполненной обязанности по возврату средств субсидий, полученных в предыдущие годы на реализацию</w:t>
      </w:r>
      <w:r w:rsidR="00F02C5C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мероприятий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, в связи с нарушением условий их предоставления и (или) недостижением результатов предоставления субсидий, установленных соглашениями о предоставлении субсидий;</w:t>
      </w:r>
    </w:p>
    <w:p w14:paraId="21E30612" w14:textId="77777777" w:rsidR="00BF1F17" w:rsidRPr="00532DFF" w:rsidRDefault="00BF1F17" w:rsidP="00BF1F17">
      <w:pPr>
        <w:pStyle w:val="ConsPlusNormal"/>
        <w:numPr>
          <w:ilvl w:val="0"/>
          <w:numId w:val="12"/>
        </w:numPr>
        <w:spacing w:line="288" w:lineRule="atLeast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 находятся в процессе реорганизации (за исключением реорганизации в форме присоединения к организации другого юридического лица), ликвидации, в отношении них не введена процедура банкротства, деятельность организации не приостановлена в порядке, предусмотренном законодательством Российской Федерации, а индивидуальные предприниматели, не прекратили деятельность в качестве индивидуального предпринимателя;</w:t>
      </w:r>
    </w:p>
    <w:p w14:paraId="1D6CAD6B" w14:textId="77777777" w:rsidR="00BF1F17" w:rsidRPr="00532DFF" w:rsidRDefault="00BF1F17" w:rsidP="00BF1F17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организации.</w:t>
      </w:r>
    </w:p>
    <w:p w14:paraId="6D45A348" w14:textId="77777777" w:rsidR="00BF1F17" w:rsidRPr="00532DFF" w:rsidRDefault="00BF1F17" w:rsidP="00BF1F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Условия предоставления субсидии:</w:t>
      </w:r>
    </w:p>
    <w:p w14:paraId="2395F0F4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1) заключение соглашения с Министерством о предоставлении субсидии (далее – соглашение);</w:t>
      </w:r>
    </w:p>
    <w:p w14:paraId="5A7457C5" w14:textId="77777777" w:rsidR="00720F10" w:rsidRPr="00532DFF" w:rsidRDefault="00BF1F17" w:rsidP="0072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2) представление отчетности, предусмотренной пунктом 47 настоящего Порядка</w:t>
      </w:r>
      <w:r w:rsidR="00720F10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14:paraId="3194BAA4" w14:textId="618699D8" w:rsidR="00720F10" w:rsidRPr="00532DFF" w:rsidRDefault="00720F10" w:rsidP="00720F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 </w:t>
      </w:r>
      <w:r w:rsidR="002F48E2" w:rsidRPr="00532DFF">
        <w:rPr>
          <w:rFonts w:ascii="Times New Roman" w:hAnsi="Times New Roman"/>
          <w:color w:val="000000" w:themeColor="text1"/>
          <w:sz w:val="28"/>
          <w:szCs w:val="28"/>
        </w:rPr>
        <w:t>соблюдение получателем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убсидии правил казна</w:t>
      </w:r>
      <w:r w:rsidR="002F48E2" w:rsidRPr="00532DFF">
        <w:rPr>
          <w:rFonts w:ascii="Times New Roman" w:hAnsi="Times New Roman"/>
          <w:color w:val="000000" w:themeColor="text1"/>
          <w:sz w:val="28"/>
          <w:szCs w:val="28"/>
        </w:rPr>
        <w:t>чейского сопровождения средств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убсидии в порядке, установленном в соответствии с бюджетным законодательством Российской Федерации;</w:t>
      </w:r>
    </w:p>
    <w:p w14:paraId="4A49746A" w14:textId="466270E8" w:rsidR="00BF1F17" w:rsidRPr="00532DFF" w:rsidRDefault="002F48E2" w:rsidP="007371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4) принятие получателем с</w:t>
      </w:r>
      <w:r w:rsidR="00720F10" w:rsidRPr="00532DFF">
        <w:rPr>
          <w:rFonts w:ascii="Times New Roman" w:hAnsi="Times New Roman"/>
          <w:color w:val="000000" w:themeColor="text1"/>
          <w:sz w:val="28"/>
          <w:szCs w:val="28"/>
        </w:rPr>
        <w:t>убсидии обязательства о достижении результата предостав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ления субсидии в соответствии с с</w:t>
      </w:r>
      <w:r w:rsidR="00720F10" w:rsidRPr="00532DFF">
        <w:rPr>
          <w:rFonts w:ascii="Times New Roman" w:hAnsi="Times New Roman"/>
          <w:color w:val="000000" w:themeColor="text1"/>
          <w:sz w:val="28"/>
          <w:szCs w:val="28"/>
        </w:rPr>
        <w:t>оглашением.</w:t>
      </w:r>
    </w:p>
    <w:p w14:paraId="7F03F40D" w14:textId="067C3A85" w:rsidR="00BF1F17" w:rsidRPr="00532DFF" w:rsidRDefault="00BF1F17" w:rsidP="00BF1F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Результатом предоставления субсиди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и является </w:t>
      </w:r>
      <w:r w:rsidR="003266C1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введение в эксплуатацию объект капитального строительства в сроки, установленные </w:t>
      </w:r>
      <w:r w:rsidR="002F48E2" w:rsidRPr="00532DFF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3266C1" w:rsidRPr="00532DFF">
        <w:rPr>
          <w:rFonts w:ascii="Times New Roman" w:hAnsi="Times New Roman"/>
          <w:color w:val="000000" w:themeColor="text1"/>
          <w:sz w:val="28"/>
          <w:szCs w:val="28"/>
        </w:rPr>
        <w:t>оглашением.</w:t>
      </w:r>
      <w:r w:rsidR="003528A6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1697BFE7" w14:textId="79DFA59D" w:rsidR="003528A6" w:rsidRPr="00532DFF" w:rsidRDefault="003528A6" w:rsidP="00F32BC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Документом, подтверждающим достижение результата, установленного абзацем первым настоящего пункта, является разрешение на ввод в эксплуатацию.</w:t>
      </w:r>
    </w:p>
    <w:p w14:paraId="151BE4E7" w14:textId="77777777" w:rsidR="009F49D8" w:rsidRPr="00532DFF" w:rsidRDefault="00BF1F17" w:rsidP="00BF1F17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Субсидии предоставляются в объеме необходимых затрат, связанных с</w:t>
      </w:r>
      <w:r w:rsidR="001C504D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созданием дошкольных мест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2F92D86C" w14:textId="77777777" w:rsidR="009F49D8" w:rsidRPr="00532DFF" w:rsidRDefault="009F49D8" w:rsidP="009F49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Размер субсидии определяется по формуле:</w:t>
      </w:r>
    </w:p>
    <w:p w14:paraId="2F8560C8" w14:textId="77777777" w:rsidR="009F49D8" w:rsidRPr="00532DFF" w:rsidRDefault="009F49D8" w:rsidP="009F49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DE9F51" w14:textId="77777777" w:rsidR="009F49D8" w:rsidRPr="00532DFF" w:rsidRDefault="009F49D8" w:rsidP="009F49D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27D75EFB" wp14:editId="0C638067">
            <wp:extent cx="20116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2A4EB" w14:textId="77777777" w:rsidR="009F49D8" w:rsidRPr="00532DFF" w:rsidRDefault="009F49D8" w:rsidP="009F49D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CD9194" w14:textId="0A2AE676" w:rsidR="009F49D8" w:rsidRPr="00532DFF" w:rsidRDefault="002F48E2" w:rsidP="009F49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Si - размер с</w:t>
      </w:r>
      <w:r w:rsidR="009F49D8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убсидии, предоставляемой i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-му получателю с</w:t>
      </w:r>
      <w:r w:rsidR="009F49D8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убсидии;</w:t>
      </w:r>
    </w:p>
    <w:p w14:paraId="6E56BC2B" w14:textId="77777777" w:rsidR="009F49D8" w:rsidRPr="00532DFF" w:rsidRDefault="009F49D8" w:rsidP="009F49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C - размер бюджетных ассигнований, предусмотренных Министерству в бюджете Забайкальского края на предоставление субсидий;</w:t>
      </w:r>
    </w:p>
    <w:p w14:paraId="107DC2EC" w14:textId="26312692" w:rsidR="009F49D8" w:rsidRPr="00532DFF" w:rsidRDefault="009F49D8" w:rsidP="009F49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Зi - объем субсидии,</w:t>
      </w:r>
      <w:r w:rsidR="002F48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запрашиваемый i-м получателем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в соответствии с заявкой участников отбора на участие в отборе (далее - заявка);</w:t>
      </w:r>
    </w:p>
    <w:p w14:paraId="0D7A41B3" w14:textId="29429F0D" w:rsidR="009F49D8" w:rsidRPr="00532DFF" w:rsidRDefault="002F48E2" w:rsidP="009F49D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n - количество получателей с</w:t>
      </w:r>
      <w:r w:rsidR="009F49D8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убсидии.</w:t>
      </w:r>
    </w:p>
    <w:p w14:paraId="55B685FD" w14:textId="22B82543" w:rsidR="00BF1F17" w:rsidRPr="00532DFF" w:rsidRDefault="00BF1F17" w:rsidP="009F49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Объем субсидии определяется на основании сметы, составляемой Министерством.</w:t>
      </w:r>
    </w:p>
    <w:p w14:paraId="514A6A89" w14:textId="3999C252" w:rsidR="00BF1F17" w:rsidRPr="00532DFF" w:rsidRDefault="00BF1F17" w:rsidP="00AA5649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К направлениям затрат, связанным </w:t>
      </w:r>
      <w:r w:rsidR="003266C1" w:rsidRPr="00532D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 созданием дошкольных мест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266C1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относятся затраты, связанные с капитальным строительством дошкольных образовательных </w:t>
      </w:r>
      <w:r w:rsidR="001C504D" w:rsidRPr="00532DFF">
        <w:rPr>
          <w:rFonts w:ascii="Times New Roman" w:hAnsi="Times New Roman"/>
          <w:color w:val="000000" w:themeColor="text1"/>
          <w:sz w:val="28"/>
          <w:szCs w:val="28"/>
        </w:rPr>
        <w:t>учреждений.</w:t>
      </w:r>
    </w:p>
    <w:p w14:paraId="4F75B380" w14:textId="77777777" w:rsidR="003266C1" w:rsidRPr="00532DFF" w:rsidRDefault="003266C1" w:rsidP="003266C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EE5F24C" w14:textId="617C967E" w:rsidR="00BF1F17" w:rsidRPr="00532DFF" w:rsidRDefault="00BF1F17" w:rsidP="003266C1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/>
          <w:color w:val="000000" w:themeColor="text1"/>
          <w:sz w:val="28"/>
          <w:szCs w:val="28"/>
        </w:rPr>
        <w:t>Порядок организации и проведения отбора</w:t>
      </w:r>
    </w:p>
    <w:p w14:paraId="468D0FF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CAB80EE" w14:textId="460C86B8" w:rsidR="00BF1F17" w:rsidRPr="00532DFF" w:rsidRDefault="00BF1F17" w:rsidP="003266C1">
      <w:pPr>
        <w:pStyle w:val="a4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4" w:name="Par94"/>
      <w:bookmarkEnd w:id="4"/>
      <w:r w:rsidRPr="00532DFF">
        <w:rPr>
          <w:rFonts w:ascii="Times New Roman" w:hAnsi="Times New Roman"/>
          <w:color w:val="000000" w:themeColor="text1"/>
          <w:sz w:val="28"/>
          <w:szCs w:val="28"/>
        </w:rPr>
        <w:t>Субсидии предоставляются победителям отбора на основании результатов рассмотрения и оценки заявок конкурсной комиссией, образованной Министерством. Отбор осуществляется путем проведения конкурса. Решение о проведении отбора, состав и положение о конкурсной комиссии утверждаются Министерством.</w:t>
      </w:r>
    </w:p>
    <w:p w14:paraId="4A7DF564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Отбор осуществляется в государственной интегрированной информационной системе управления общественными финансами «Электронный бюджет» (далее – ГИИС «Электронный бюджет») посредством Портала предоставления мер финансовой государственной поддержки (https://promote.budget.gov.ru/) в информационно-телекоммуникационной сети «Интернет».</w:t>
      </w:r>
    </w:p>
    <w:p w14:paraId="5D3BC961" w14:textId="77777777" w:rsidR="00BF1F17" w:rsidRPr="00532DFF" w:rsidRDefault="00BF1F17" w:rsidP="003266C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Взаимодействие Министерства, а также конкурсной комиссии, с участниками отбора осуществляется в ГИИС «Электронный бюджет» с использованием документов в электронной форме.</w:t>
      </w:r>
    </w:p>
    <w:p w14:paraId="59A97616" w14:textId="77777777" w:rsidR="00BF1F17" w:rsidRPr="00532DFF" w:rsidRDefault="00BF1F17" w:rsidP="00BF1F17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552420C1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Объявление о проведении отбора (далее − объявление) размещается Министерством не позднее 10 рабочих дней до дня начала приема заявок после подписания усиленной квалифицированной электронной подписью руководителя Министерства или уполномоченного им лица и публикации на едином портале информации о субсидии.</w:t>
      </w:r>
    </w:p>
    <w:p w14:paraId="66096221" w14:textId="77777777" w:rsidR="00BF1F17" w:rsidRPr="00532DFF" w:rsidRDefault="00BF1F17" w:rsidP="00BF1F17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lastRenderedPageBreak/>
        <w:t>Объявление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публикуется на едином портале, а также на официальном сайте Министерства в информационно-телекоммуникационной сети «Интернет» (https://</w:t>
      </w:r>
      <w:r w:rsidRPr="00532DFF">
        <w:rPr>
          <w:color w:val="000000" w:themeColor="text1"/>
          <w:sz w:val="28"/>
          <w:szCs w:val="28"/>
          <w:lang w:val="en-US"/>
        </w:rPr>
        <w:t>minobr</w:t>
      </w:r>
      <w:r w:rsidRPr="00532DFF">
        <w:rPr>
          <w:color w:val="000000" w:themeColor="text1"/>
          <w:sz w:val="28"/>
          <w:szCs w:val="28"/>
        </w:rPr>
        <w:t>.75.</w:t>
      </w:r>
      <w:r w:rsidRPr="00532DFF">
        <w:rPr>
          <w:color w:val="000000" w:themeColor="text1"/>
          <w:sz w:val="28"/>
          <w:szCs w:val="28"/>
          <w:lang w:val="en-US"/>
        </w:rPr>
        <w:t>ru</w:t>
      </w:r>
      <w:r w:rsidRPr="00532DFF">
        <w:rPr>
          <w:color w:val="000000" w:themeColor="text1"/>
          <w:sz w:val="28"/>
          <w:szCs w:val="28"/>
        </w:rPr>
        <w:t>) (далее – официальный сайт), и включает в себя следующую информацию:</w:t>
      </w:r>
    </w:p>
    <w:p w14:paraId="110679E9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способ</w:t>
      </w:r>
      <w:r w:rsidRPr="00532DFF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проведения</w:t>
      </w:r>
      <w:r w:rsidRPr="00532DFF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отбора;</w:t>
      </w:r>
    </w:p>
    <w:p w14:paraId="407FA507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дату и время начала приема заявок, а также дату и время окончания приема заявок. При этом дата окончания приема заявок не может быть ранее 30-го календарного дня, следующего за днем размещения объявления;</w:t>
      </w:r>
    </w:p>
    <w:p w14:paraId="7BEADF05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51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почты, контактный телефон Министерства;</w:t>
      </w:r>
    </w:p>
    <w:p w14:paraId="7C7ACF14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наименование субсидии, результат</w:t>
      </w:r>
      <w:r w:rsidRPr="00532DFF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32DFF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субсидии;</w:t>
      </w:r>
    </w:p>
    <w:p w14:paraId="0E6733AC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категорию участников отбора и требования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532DF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участникам</w:t>
      </w:r>
      <w:r w:rsidRPr="00532DF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 xml:space="preserve">отбора; </w:t>
      </w:r>
    </w:p>
    <w:p w14:paraId="2835F546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7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порядок подачи заявок и требования, предъявляемые к содержанию заявок, подаваемых участниками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отбора;</w:t>
      </w:r>
    </w:p>
    <w:p w14:paraId="390F4337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26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порядок внесения участниками отбора изменений в заявки, порядок</w:t>
      </w:r>
      <w:r w:rsidRPr="00532DFF">
        <w:rPr>
          <w:rFonts w:ascii="Times New Roman" w:hAnsi="Times New Roman"/>
          <w:color w:val="000000" w:themeColor="text1"/>
          <w:spacing w:val="-3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отзыва</w:t>
      </w:r>
      <w:r w:rsidRPr="00532DFF">
        <w:rPr>
          <w:rFonts w:ascii="Times New Roman" w:hAnsi="Times New Roman"/>
          <w:color w:val="000000" w:themeColor="text1"/>
          <w:spacing w:val="-1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заявок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;</w:t>
      </w:r>
    </w:p>
    <w:p w14:paraId="19926515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порядок рассмотрения конкурсной комиссией заявок на предмет их соответствия установленным в объявлении требованиям и категории, сроки рассмотрения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заявок;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ab/>
      </w:r>
    </w:p>
    <w:p w14:paraId="203C90C7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7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порядок возврата заявок на доработку;</w:t>
      </w:r>
    </w:p>
    <w:p w14:paraId="4E8AD3F8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27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их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отклонения;</w:t>
      </w:r>
    </w:p>
    <w:p w14:paraId="3EF2BB58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3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объем распределяемой субсидии в рамках отбора, порядок расчета размера субсидии, правила распределения субсидии по результатам отбора; </w:t>
      </w:r>
    </w:p>
    <w:p w14:paraId="0109E82E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03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порядок</w:t>
      </w:r>
      <w:r w:rsidRPr="00532DF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Pr="00532DF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участникам</w:t>
      </w:r>
      <w:r w:rsidRPr="00532DF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отбора</w:t>
      </w:r>
      <w:r w:rsidRPr="00532DF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разъяснений</w:t>
      </w:r>
      <w:r w:rsidRPr="00532DFF">
        <w:rPr>
          <w:rFonts w:ascii="Times New Roman" w:hAnsi="Times New Roman"/>
          <w:color w:val="000000" w:themeColor="text1"/>
          <w:spacing w:val="-5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положений объявления, даты начала и окончания срока такого предоставления;</w:t>
      </w:r>
    </w:p>
    <w:p w14:paraId="741CCB94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694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порядок предоставления участниками отбора по запросу конкурсной комиссии разъяснений по представленным участниками отбора информации и документам на отбор;</w:t>
      </w:r>
    </w:p>
    <w:p w14:paraId="0FBAE6AE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44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срок, в течение которого победитель (победители) отбора должен (должны) подписать соглашение (соглашения);</w:t>
      </w:r>
    </w:p>
    <w:p w14:paraId="10304E3F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условия признания победителя (победителей) отбора уклонившимся (уклонившимися) от заключения соглашения;</w:t>
      </w:r>
    </w:p>
    <w:p w14:paraId="283680BC" w14:textId="77777777" w:rsidR="00BF1F17" w:rsidRPr="00532DFF" w:rsidRDefault="00BF1F17" w:rsidP="00BF1F17">
      <w:pPr>
        <w:pStyle w:val="a4"/>
        <w:widowControl w:val="0"/>
        <w:numPr>
          <w:ilvl w:val="0"/>
          <w:numId w:val="8"/>
        </w:numPr>
        <w:tabs>
          <w:tab w:val="left" w:pos="1828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сроки размещения протокола подведения итогов отбора на едином портале, а также на официальном сайте, которые не могут быть позднее 14-го календарного дня, следующего за днем определения победителя отбора.</w:t>
      </w:r>
    </w:p>
    <w:p w14:paraId="4DF56877" w14:textId="77777777" w:rsidR="00BF1F17" w:rsidRPr="00532DFF" w:rsidRDefault="00BF1F17" w:rsidP="003266C1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вправе принять решение о внесении изменений в объявление, которое размещается на едином портале не позднее даты окончания приема заявок. Внесение изменений в объявление осуществляется в порядке, аналогичном порядку формирования объявления. </w:t>
      </w:r>
    </w:p>
    <w:p w14:paraId="5AB57199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br/>
        <w:t xml:space="preserve">3 календарных дней. </w:t>
      </w:r>
    </w:p>
    <w:p w14:paraId="7DD3E8A6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 </w:t>
      </w:r>
    </w:p>
    <w:p w14:paraId="459121FD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Участники отбора, подавшие заявку, уведомляются о внесении изменений в объявление не позднее дня, следующего за днем внесения изменений в объявление, с использованием ГИИС «Электронный бюджет».</w:t>
      </w:r>
    </w:p>
    <w:p w14:paraId="6BD1C026" w14:textId="77777777" w:rsidR="00BF1F17" w:rsidRPr="00532DFF" w:rsidRDefault="00BF1F17" w:rsidP="003266C1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Любой участник отбора со дня размещения объявления на едином портале не позднее 3-го рабочего дня до дня завершения подачи заявок вправе направить в Министерство не более 5 запросов о разъяснении положений объявления (далее – запрос о разъяснении) путем формирования в ГИИС «Электронный бюджет» соответствующего запроса</w:t>
      </w:r>
      <w:r w:rsidRPr="00532DFF">
        <w:rPr>
          <w:rFonts w:ascii="Times New Roman" w:hAnsi="Times New Roman"/>
          <w:color w:val="000000" w:themeColor="text1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 разъяснении.</w:t>
      </w:r>
    </w:p>
    <w:p w14:paraId="68C55874" w14:textId="77777777" w:rsidR="00BF1F17" w:rsidRPr="00532DFF" w:rsidRDefault="00BF1F17" w:rsidP="00BF1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в ответ на запрос о разъяснении направляет разъяснение положений объявления в срок, установленный указанным объявлением, но не позднее 1 рабочего дня до дня завершения подачи заявок путем формирования в ГИИС «Электронный бюджет» соответствующего разъяснения. </w:t>
      </w:r>
    </w:p>
    <w:p w14:paraId="75DF54A5" w14:textId="77777777" w:rsidR="00BF1F17" w:rsidRPr="00532DFF" w:rsidRDefault="00BF1F17" w:rsidP="00BF1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Представленное Министерством разъяснение положений объявления не должно изменять суть информации, содержащейся в указанном объявлении.</w:t>
      </w:r>
    </w:p>
    <w:p w14:paraId="13BF3D79" w14:textId="77777777" w:rsidR="00BF1F17" w:rsidRPr="00532DFF" w:rsidRDefault="00BF1F17" w:rsidP="00BF1F1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Доступ к разъяснению, формируемому в ГИИС «Электронный бюджет», предоставляется всем участникам отбора.</w:t>
      </w:r>
    </w:p>
    <w:p w14:paraId="2AA6046E" w14:textId="77777777" w:rsidR="00BF1F17" w:rsidRPr="00532DFF" w:rsidRDefault="00BF1F17" w:rsidP="00BF1F17">
      <w:pPr>
        <w:tabs>
          <w:tab w:val="left" w:pos="0"/>
        </w:tabs>
        <w:spacing w:after="0" w:line="240" w:lineRule="auto"/>
        <w:ind w:right="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Запросы</w:t>
      </w:r>
      <w:r w:rsidRPr="00532DFF">
        <w:rPr>
          <w:rFonts w:ascii="Times New Roman" w:hAnsi="Times New Roman"/>
          <w:color w:val="000000" w:themeColor="text1"/>
          <w:sz w:val="27"/>
          <w:szCs w:val="20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 разъяснении, поступившие позднее 3-го рабочего дня до даты окончания срока приема заявок, не подлежат рассмотрению Министерством.</w:t>
      </w:r>
    </w:p>
    <w:p w14:paraId="3E04AFA7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Министерство вправе принять решение об отмене проведения отбора, которое размещается на едином портале не позднее чем за 1 рабочий день до даты окончания срока подачи заявок.</w:t>
      </w:r>
    </w:p>
    <w:p w14:paraId="54D35C47" w14:textId="77777777" w:rsidR="00BF1F17" w:rsidRPr="00532DFF" w:rsidRDefault="00BF1F17" w:rsidP="00BF1F17">
      <w:pPr>
        <w:pStyle w:val="af8"/>
        <w:spacing w:before="0" w:beforeAutospacing="0" w:after="0" w:afterAutospacing="0" w:line="288" w:lineRule="atLeast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 xml:space="preserve">После окончания срока отмены проведения отбора и до заключения соглашения с победителем (победителями) отбора Министерство вправе отменить отбор только в случае возникновения обстоятельств непреодолимой силы в соответствии с </w:t>
      </w:r>
      <w:hyperlink r:id="rId11" w:history="1">
        <w:r w:rsidRPr="00532DFF">
          <w:rPr>
            <w:rStyle w:val="aa"/>
            <w:color w:val="000000" w:themeColor="text1"/>
            <w:sz w:val="28"/>
            <w:szCs w:val="28"/>
            <w:u w:val="none"/>
          </w:rPr>
          <w:t>пунктом 3 статьи 401</w:t>
        </w:r>
      </w:hyperlink>
      <w:r w:rsidRPr="00532DFF">
        <w:rPr>
          <w:color w:val="000000" w:themeColor="text1"/>
          <w:sz w:val="28"/>
          <w:szCs w:val="28"/>
        </w:rPr>
        <w:t xml:space="preserve"> Гражданского кодекса Российской Федерации.</w:t>
      </w:r>
    </w:p>
    <w:p w14:paraId="4B87FBFD" w14:textId="77777777" w:rsidR="00BF1F17" w:rsidRPr="00532DFF" w:rsidRDefault="00BF1F17" w:rsidP="00BF1F1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и содержит информацию о причинах отмены отбора.</w:t>
      </w:r>
    </w:p>
    <w:p w14:paraId="3ADAFDD7" w14:textId="77777777" w:rsidR="00BF1F17" w:rsidRPr="00532DFF" w:rsidRDefault="00BF1F17" w:rsidP="00BF1F1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Участники отбора, подавшие заявки, информируются об отмене проведения отбора в ГИИС «Электронный бюджет».</w:t>
      </w:r>
    </w:p>
    <w:p w14:paraId="7E48EE47" w14:textId="77777777" w:rsidR="00BF1F17" w:rsidRPr="00532DFF" w:rsidRDefault="00BF1F17" w:rsidP="00BF1F17">
      <w:pPr>
        <w:tabs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14:paraId="4EEA1D71" w14:textId="77777777" w:rsidR="00BF1F17" w:rsidRPr="00532DFF" w:rsidRDefault="00BF1F17" w:rsidP="00BF1F17">
      <w:pPr>
        <w:pStyle w:val="af6"/>
        <w:ind w:left="0"/>
        <w:rPr>
          <w:color w:val="000000" w:themeColor="text1"/>
        </w:rPr>
      </w:pPr>
      <w:r w:rsidRPr="00532DFF">
        <w:rPr>
          <w:color w:val="000000" w:themeColor="text1"/>
        </w:rPr>
        <w:t xml:space="preserve">В течение текущего финансового года по мере необходимости </w:t>
      </w:r>
      <w:r w:rsidRPr="00532DFF">
        <w:rPr>
          <w:color w:val="000000" w:themeColor="text1"/>
        </w:rPr>
        <w:lastRenderedPageBreak/>
        <w:t>Министерство может принять решение о проведении дополнительного отбора в соответствии с положениями настоящего Порядка, предусмотренными для проведения отбора.</w:t>
      </w:r>
    </w:p>
    <w:p w14:paraId="06785770" w14:textId="77777777" w:rsidR="00BF1F17" w:rsidRPr="00532DFF" w:rsidRDefault="00BF1F17" w:rsidP="003266C1">
      <w:pPr>
        <w:pStyle w:val="af6"/>
        <w:numPr>
          <w:ilvl w:val="0"/>
          <w:numId w:val="28"/>
        </w:numPr>
        <w:ind w:left="0" w:firstLine="709"/>
        <w:rPr>
          <w:color w:val="000000" w:themeColor="text1"/>
        </w:rPr>
      </w:pPr>
      <w:r w:rsidRPr="00532DFF">
        <w:rPr>
          <w:color w:val="000000" w:themeColor="text1"/>
        </w:rPr>
        <w:t xml:space="preserve">К участию в отборе допускаются организации, соответствующие требованиям, указанным в объявлении. </w:t>
      </w:r>
    </w:p>
    <w:p w14:paraId="51BF1FEE" w14:textId="77777777" w:rsidR="00BF1F17" w:rsidRPr="00532DFF" w:rsidRDefault="00BF1F17" w:rsidP="003266C1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Заявка подается в соответствии с требованиями и в сроки, указанные в объявлении.</w:t>
      </w:r>
      <w:bookmarkStart w:id="5" w:name="Par255"/>
      <w:bookmarkEnd w:id="5"/>
    </w:p>
    <w:p w14:paraId="2C38C8CD" w14:textId="39667CBD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Заявки формируются участниками отбора в электронной форме посредством заполнения соответствующих экранных форм веб-интерфейса ГИИС «Электронный бюджет», которая должна содержать: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 об участнике отбора; предлагаемые участником отбора значения результата предоставления субсидии и размер запрашиваемой субсидии, информацию по каждому критерию оценки, установленным в приложении </w:t>
      </w:r>
      <w:r w:rsidR="00045796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и представления в ГИИС «Электронный бюджет» электронных копий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 документов (документов на бумажном носителе, преобразованных в электронную форму путем сканирования): </w:t>
      </w:r>
    </w:p>
    <w:p w14:paraId="24A4C3B1" w14:textId="7A2534B5" w:rsidR="000735E0" w:rsidRPr="00532DFF" w:rsidRDefault="000735E0" w:rsidP="005F01C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гарантийного письма в произвольной форме о соответствии участника отбора требованиям, установленным</w:t>
      </w:r>
      <w:r w:rsidR="008C65D4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подпунктами 2, 5,</w:t>
      </w:r>
      <w:r w:rsidR="00474793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 9 </w:t>
      </w:r>
      <w:r w:rsidR="008C65D4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 5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Порядка;</w:t>
      </w:r>
    </w:p>
    <w:p w14:paraId="5FF41472" w14:textId="4A000C94" w:rsidR="000735E0" w:rsidRPr="00532DFF" w:rsidRDefault="00532DFF" w:rsidP="005F01C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289">
        <w:r w:rsidR="000735E0" w:rsidRPr="00532D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обязательства</w:t>
        </w:r>
      </w:hyperlink>
      <w:r w:rsidR="000735E0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достижении результата предоставле</w:t>
      </w:r>
      <w:r w:rsidR="002F48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ния с</w:t>
      </w:r>
      <w:r w:rsidR="00EB2485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по форме согласно П</w:t>
      </w:r>
      <w:r w:rsidR="000735E0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риложению </w:t>
      </w:r>
      <w:r w:rsidR="00EB2485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 </w:t>
      </w:r>
      <w:r w:rsidR="000735E0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Порядку;</w:t>
      </w:r>
    </w:p>
    <w:p w14:paraId="69DED52B" w14:textId="13F830BA" w:rsidR="000735E0" w:rsidRPr="00532DFF" w:rsidRDefault="000735E0" w:rsidP="005F01C1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согласия на </w:t>
      </w:r>
      <w:r w:rsidR="005F01C1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публикацию (размещение) в сети «Интернет»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</w:t>
      </w:r>
      <w:r w:rsidR="002F48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м и результатом предоставления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убсидии.</w:t>
      </w:r>
    </w:p>
    <w:p w14:paraId="197C2410" w14:textId="63666288" w:rsidR="00BF1F17" w:rsidRPr="00532DFF" w:rsidRDefault="00BF1F17" w:rsidP="005F01C1">
      <w:pPr>
        <w:pStyle w:val="ConsPlusNormal"/>
        <w:widowControl/>
        <w:numPr>
          <w:ilvl w:val="0"/>
          <w:numId w:val="9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смету расходов с приложением документов и расчетов, подтверждающих обоснованность планируемых расходов;</w:t>
      </w:r>
    </w:p>
    <w:p w14:paraId="4A802725" w14:textId="77777777" w:rsidR="00BF1F17" w:rsidRPr="00532DFF" w:rsidRDefault="00BF1F17" w:rsidP="005F01C1">
      <w:pPr>
        <w:pStyle w:val="ConsPlusNormal"/>
        <w:numPr>
          <w:ilvl w:val="0"/>
          <w:numId w:val="9"/>
        </w:numPr>
        <w:tabs>
          <w:tab w:val="left" w:pos="0"/>
          <w:tab w:val="left" w:pos="1429"/>
        </w:tabs>
        <w:suppressAutoHyphens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учредительных документов; </w:t>
      </w:r>
    </w:p>
    <w:p w14:paraId="5F8FD2F0" w14:textId="43139FE8" w:rsidR="00BF1F17" w:rsidRPr="00532DFF" w:rsidRDefault="00BF1F17" w:rsidP="005F01C1">
      <w:pPr>
        <w:pStyle w:val="ConsPlusNormal"/>
        <w:numPr>
          <w:ilvl w:val="0"/>
          <w:numId w:val="9"/>
        </w:numPr>
        <w:tabs>
          <w:tab w:val="left" w:pos="0"/>
          <w:tab w:val="left" w:pos="1429"/>
        </w:tabs>
        <w:suppressAutoHyphens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информации о </w:t>
      </w:r>
      <w:r w:rsidR="005F01C1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лицевом счете участника казначейского сопровождения дл</w:t>
      </w:r>
      <w:r w:rsidR="002F48E2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я учета операций со средствами с</w:t>
      </w:r>
      <w:r w:rsidR="005F01C1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открытом в Управлении Федерального казначейства по Забайкальскому краю,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на который в случае принятия решения о предоставлении субсидии будут перечислены средства </w:t>
      </w:r>
      <w:r w:rsidR="005F01C1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субсидии (далее – лицевой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счет).</w:t>
      </w:r>
    </w:p>
    <w:p w14:paraId="2B9C3D6C" w14:textId="77777777" w:rsidR="00BF1F17" w:rsidRPr="00532DFF" w:rsidRDefault="00BF1F17" w:rsidP="00BF1F17">
      <w:pPr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Электронные копии документов должны быть легко читаемыми. </w:t>
      </w:r>
    </w:p>
    <w:p w14:paraId="23ED11DB" w14:textId="77777777" w:rsidR="00BF1F17" w:rsidRPr="00532DFF" w:rsidRDefault="00BF1F17" w:rsidP="00BF1F17">
      <w:pPr>
        <w:tabs>
          <w:tab w:val="left" w:pos="108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14:paraId="58D2CC2F" w14:textId="77777777" w:rsidR="00BF1F17" w:rsidRPr="00532DFF" w:rsidRDefault="00BF1F17" w:rsidP="00BF1F17">
      <w:pPr>
        <w:pStyle w:val="ConsPlusNormal"/>
        <w:tabs>
          <w:tab w:val="left" w:pos="142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От участников отбора запрещается требовать представления документов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информации в целях подтверждения соответствия участников отбора требованиям, установленным настоящим Порядком,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 </w:t>
      </w:r>
    </w:p>
    <w:p w14:paraId="29F007CF" w14:textId="77777777" w:rsidR="00BF1F17" w:rsidRPr="00532DFF" w:rsidRDefault="00BF1F17" w:rsidP="00BF1F17">
      <w:pPr>
        <w:pStyle w:val="ConsPlusNormal"/>
        <w:tabs>
          <w:tab w:val="left" w:pos="142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Заявка подписывается усиленной квалифицированной электронной подписью участника отбора или уполномоченного им лица. </w:t>
      </w:r>
    </w:p>
    <w:p w14:paraId="786856C7" w14:textId="77777777" w:rsidR="00BF1F17" w:rsidRPr="00532DFF" w:rsidRDefault="00BF1F17" w:rsidP="00BF1F17">
      <w:pPr>
        <w:pStyle w:val="ConsPlusNormal"/>
        <w:tabs>
          <w:tab w:val="left" w:pos="1429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ГИИС «Электронный бюджет». </w:t>
      </w:r>
    </w:p>
    <w:p w14:paraId="55D6148A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 отбора до дня окончания срока приема заявок, указанного в объявлении, вправе внести в нее изменения путем формирования в электронной форме уведомления об отзыве заявки и последующего формирования новой заявки в соответствии с требованиями, установленными настоящим пунктом.</w:t>
      </w:r>
    </w:p>
    <w:p w14:paraId="10DEE2E7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Изменения к заявке после представления их в установленном порядке становятся неотъемлемой частью заявки.</w:t>
      </w:r>
    </w:p>
    <w:p w14:paraId="51B3798E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 отбора до наступления даты окончания приема заявок, указанного в объявлении, может отозвать заявку путем формирования в электронной форме уведомления об отзыве заявки.</w:t>
      </w:r>
    </w:p>
    <w:p w14:paraId="6D4B1AEB" w14:textId="77777777" w:rsidR="00BF1F17" w:rsidRPr="00532DFF" w:rsidRDefault="00BF1F17" w:rsidP="003266C1">
      <w:pPr>
        <w:pStyle w:val="ConsPlusNormal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Проверка участника отбора на соответствие предъявляемым требованиям, установленным настоящим Порядком, осуществляется автоматически в ГИИС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75549D82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требованиям, установленным настоящим Порядком,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 «Электронный бюджет».</w:t>
      </w:r>
    </w:p>
    <w:p w14:paraId="4A2B730C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 позднее 1 рабочего дня, следующего за днем окончания срока подачи заявок, установленного в объявлении, Министерству открывается доступ</w:t>
      </w:r>
      <w:r w:rsidRPr="00532DFF">
        <w:rPr>
          <w:rFonts w:ascii="Times New Roman" w:hAnsi="Times New Roman"/>
          <w:color w:val="000000" w:themeColor="text1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32DFF">
        <w:rPr>
          <w:rFonts w:ascii="Times New Roman" w:hAnsi="Times New Roman"/>
          <w:color w:val="000000" w:themeColor="text1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ГИИС «Электронный бюджет» к заявкам для их рассмотрения.</w:t>
      </w:r>
    </w:p>
    <w:p w14:paraId="7FE95FB5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532D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уководитель министерства (уполномоченное им лицо) и (или) председатель комиссии (председатель комиссии и члены комиссии)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не позднее 1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о поступивших для участия в отборе заявках:</w:t>
      </w:r>
    </w:p>
    <w:p w14:paraId="3709A67B" w14:textId="77777777" w:rsidR="00BF1F17" w:rsidRPr="00532DFF" w:rsidRDefault="00BF1F17" w:rsidP="00BF1F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         1) регистрационный номер заявки;</w:t>
      </w:r>
    </w:p>
    <w:p w14:paraId="08447CC0" w14:textId="77777777" w:rsidR="00BF1F17" w:rsidRPr="00532DFF" w:rsidRDefault="00BF1F17" w:rsidP="00BF1F1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         2) дату и время поступления заявки;</w:t>
      </w:r>
    </w:p>
    <w:p w14:paraId="467290D7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3) полное наименование участника отбора;</w:t>
      </w:r>
    </w:p>
    <w:p w14:paraId="342B5FB3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4) адрес юридического лица;</w:t>
      </w:r>
    </w:p>
    <w:p w14:paraId="7F031676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5) запрашиваемый участником отбора размер субсидии.</w:t>
      </w:r>
    </w:p>
    <w:p w14:paraId="3481B52A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в ГИИС «Электронный бюджет», а также размещается на едином портале не позднее рабочего дня, следующего за днем его подписания. </w:t>
      </w:r>
    </w:p>
    <w:p w14:paraId="6F0FCF51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Конкурсная комиссия в течение 15 рабочих дней со дня открытия Министерству в ГИИС «Электронный бюджет» доступа к заявкам для их рассмотрения рассматривает их, проверяет полноту и достоверность содержащихся в них сведений, в том числе осуществляет проверку участника отбора на соответствие установленным в объявлении требованиям.</w:t>
      </w:r>
    </w:p>
    <w:p w14:paraId="4C914612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конкурсной комиссией осуществляется запрос у участника отбора разъяснения в отношении документов и информации (далее – запрос) с использованием ГИИС «Электронный бюджет», направляемый при необходимости в равной мере всем участникам отбора. </w:t>
      </w:r>
    </w:p>
    <w:p w14:paraId="7C39ECE3" w14:textId="77777777" w:rsidR="00BF1F17" w:rsidRPr="00532DFF" w:rsidRDefault="00BF1F17" w:rsidP="00BF1F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запросе конкурсная комиссия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 размещения запроса.</w:t>
      </w:r>
    </w:p>
    <w:p w14:paraId="5541C430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</w:p>
    <w:p w14:paraId="57104BDD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если участник отбора в ответ на запрос не представил запрашиваемые информацию и документы в срок, установленный запросом, информация об этом включается в протокол подведения итогов отбора в день формирования протокола.</w:t>
      </w:r>
    </w:p>
    <w:p w14:paraId="273B42BD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На стадии рассмотрения заявки конкурсная комиссия принимает одно из следующих решений:</w:t>
      </w:r>
    </w:p>
    <w:p w14:paraId="277C2441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1) о признании заявки надлежащей, если она соответствует требованиям, указанным в объявлении, и при отсутствии оснований для отклонения заявки. </w:t>
      </w:r>
    </w:p>
    <w:p w14:paraId="6087920D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Решения о соответствии заявки и участника отбора требованиям, указанным в объявлении, принимаются конкурсной комиссией единожды на даты получения результатов проверки представленных участником отбора информации и документов, поданных в составе заявки, по результатам:</w:t>
      </w:r>
    </w:p>
    <w:p w14:paraId="4BFADEA7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автоматической проверки;</w:t>
      </w:r>
    </w:p>
    <w:p w14:paraId="723C9604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проверки факта проставления участником отбора в электронном виде отметок о соответствии требованиям посредством заполнения соответствующих экранных форм веб-интерфейса ГИИС «Электронный бюджет» (в случае отсутствия технической возможности осуществления автоматической проверки в ГИИС «Электронный бюджет»);</w:t>
      </w:r>
    </w:p>
    <w:p w14:paraId="19540021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проверки представленных участником отбора информации и документов,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подтверждающих его соответствие требованиям, на предмет соответствия указанных информации и документов установленным в объявлении требованиям и достоверности таких информации и документов;</w:t>
      </w:r>
    </w:p>
    <w:p w14:paraId="4695C263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2) об отклонении заявки;</w:t>
      </w:r>
    </w:p>
    <w:p w14:paraId="7A4F25FB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3) о возврате заявок на доработку.</w:t>
      </w:r>
    </w:p>
    <w:p w14:paraId="4970FC1A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Основаниями для отклонения заявки на стадии рассмотрения заявки являются:</w:t>
      </w:r>
    </w:p>
    <w:p w14:paraId="0E845D45" w14:textId="77777777" w:rsidR="00BF1F17" w:rsidRPr="00532DFF" w:rsidRDefault="00BF1F17" w:rsidP="00BF1F17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несоответствие участника отбора требованиям, установленным настоящим Порядком;</w:t>
      </w:r>
    </w:p>
    <w:p w14:paraId="06FAE228" w14:textId="77777777" w:rsidR="00BF1F17" w:rsidRPr="00532DFF" w:rsidRDefault="00BF1F17" w:rsidP="00BF1F1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непредставление (представление не в полном объеме) документов, указанных в объявлении;</w:t>
      </w:r>
    </w:p>
    <w:p w14:paraId="61C2D3F3" w14:textId="77777777" w:rsidR="00BF1F17" w:rsidRPr="00532DFF" w:rsidRDefault="00BF1F17" w:rsidP="00BF1F1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несоответствие представленных участником отбора заявок и (или) документов требованиям, установленным в объявлении;</w:t>
      </w:r>
    </w:p>
    <w:p w14:paraId="0A49ECB2" w14:textId="77777777" w:rsidR="00BF1F17" w:rsidRPr="00532DFF" w:rsidRDefault="00BF1F17" w:rsidP="00BF1F1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510A0CDB" w14:textId="77777777" w:rsidR="00BF1F17" w:rsidRPr="00532DFF" w:rsidRDefault="00BF1F17" w:rsidP="00BF1F17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подача участником отбора заявки после даты и (или) времени,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 для подачи заявок;</w:t>
      </w:r>
    </w:p>
    <w:p w14:paraId="099BFD23" w14:textId="77777777" w:rsidR="00BF1F17" w:rsidRPr="00532DFF" w:rsidRDefault="00BF1F17" w:rsidP="00BF1F1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истечение срока для подачи участником отбора скорректированной заявки после возврата ее на доработку либо неустранение оснований для возврата заявки на доработку.</w:t>
      </w:r>
    </w:p>
    <w:p w14:paraId="404AD772" w14:textId="77777777" w:rsidR="00BF1F17" w:rsidRPr="00532DFF" w:rsidRDefault="00BF1F17" w:rsidP="003266C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Основаниями для возврата заявок на доработку являются:</w:t>
      </w:r>
    </w:p>
    <w:p w14:paraId="1237FEF1" w14:textId="77777777" w:rsidR="00BF1F17" w:rsidRPr="00532DFF" w:rsidRDefault="00BF1F17" w:rsidP="003266C1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незаполнение форм документов либо заполнение форм документов частично; </w:t>
      </w:r>
    </w:p>
    <w:p w14:paraId="093C24D1" w14:textId="77777777" w:rsidR="00BF1F17" w:rsidRPr="00532DFF" w:rsidRDefault="00BF1F17" w:rsidP="003266C1">
      <w:pPr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плохое качество изображения символов, букв и цифр, не позволяющее их прочитать.</w:t>
      </w:r>
    </w:p>
    <w:p w14:paraId="635D216B" w14:textId="77777777" w:rsidR="00BF1F17" w:rsidRPr="00532DFF" w:rsidRDefault="00BF1F17" w:rsidP="00BF1F1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Решение о возврате заявок на доработку принимается Министерством в равной мере ко всем участникам отбора, при рассмотрении заявок которых выявлены основания для возврата на доработку, а также доводится до участников отбора с использованием ГИИС «Электронный бюджет» в течение 1 рабочего дня со дня его принятия с указанием оснований для возврата заявки, а также положений, нуждающихся в доработке.</w:t>
      </w:r>
    </w:p>
    <w:p w14:paraId="06D7E841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Участник отбора в течение 2 рабочих дней со дня получения решения о возврате заявки на доработку вправе доработать заявку и повторно направить ее в Министерство.</w:t>
      </w:r>
    </w:p>
    <w:p w14:paraId="23F5CC0C" w14:textId="77777777" w:rsidR="00BF1F17" w:rsidRPr="00532DFF" w:rsidRDefault="00BF1F17" w:rsidP="00BF1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Рассмотрение заявки после доработки осуществляется конкурсной комиссией в порядке, определенном пунктом 22 настоящего Порядка.</w:t>
      </w:r>
      <w:bookmarkStart w:id="6" w:name="_Hlk184974954"/>
    </w:p>
    <w:p w14:paraId="27A1B84F" w14:textId="59C5EED4" w:rsidR="00BF1F17" w:rsidRPr="00532DFF" w:rsidRDefault="00BF1F17" w:rsidP="003266C1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признания заявки надлежащей конкурсная комиссия оценивает заявки на основе рейтинга, составляемого по результатам балльной оценки заявок по комплексу </w:t>
      </w:r>
      <w:hyperlink r:id="rId12" w:history="1">
        <w:r w:rsidRPr="00532D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критериев</w:t>
        </w:r>
      </w:hyperlink>
      <w:r w:rsidR="00EB2485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согласно П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риложению</w:t>
      </w:r>
      <w:r w:rsidR="00EB2485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2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 </w:t>
      </w:r>
    </w:p>
    <w:p w14:paraId="02288146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заявок производится с учетом следующего: </w:t>
      </w:r>
    </w:p>
    <w:p w14:paraId="66F41459" w14:textId="1AECE5F3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 xml:space="preserve">- сумма величин значимости всех </w:t>
      </w:r>
      <w:r w:rsidRPr="00532DFF">
        <w:rPr>
          <w:rStyle w:val="afa"/>
          <w:i w:val="0"/>
          <w:iCs w:val="0"/>
          <w:color w:val="000000" w:themeColor="text1"/>
          <w:sz w:val="28"/>
          <w:szCs w:val="28"/>
        </w:rPr>
        <w:t>применяемых критериев оценки</w:t>
      </w:r>
      <w:r w:rsidRPr="00532DFF">
        <w:rPr>
          <w:color w:val="000000" w:themeColor="text1"/>
          <w:sz w:val="28"/>
          <w:szCs w:val="28"/>
        </w:rPr>
        <w:t>, включая стоимостные критерии оценки, составляет 100 процентов;</w:t>
      </w:r>
    </w:p>
    <w:p w14:paraId="3CBD83D5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lastRenderedPageBreak/>
        <w:t>- сумма величин значимости всех применяемых показателей, образующих критерий оценки, составляет 100 процентов;</w:t>
      </w:r>
    </w:p>
    <w:p w14:paraId="4D7769A1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- начисление баллов по показателям критериев оценки осуществляется с использованием 100-балльной шкалы оценки;</w:t>
      </w:r>
    </w:p>
    <w:p w14:paraId="791C2ADD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- шкалы оценки по показателям критериев оценки должны иметь конкретные значения, а не диапазон оценки в несколько баллов;</w:t>
      </w:r>
    </w:p>
    <w:p w14:paraId="48A55745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- оценка заявок осуществляется по всем установленным показателям критериев оценки.</w:t>
      </w:r>
    </w:p>
    <w:p w14:paraId="0A11DCFE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Итоговый балл, присваиваемый заявке, определяется путем суммирования баллов по всем критериям.</w:t>
      </w:r>
    </w:p>
    <w:p w14:paraId="6A57B777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Комиссией осуществляется присвоение каждой заявке порядкового номера в порядке убывания итоговых значений, присвоенных заявкам баллов по критериям.</w:t>
      </w:r>
    </w:p>
    <w:p w14:paraId="42263D1A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Первый порядковый номер присваивается участнику отбора, заявка которого набрала наибольшее количество баллов.</w:t>
      </w:r>
    </w:p>
    <w:p w14:paraId="5002E55D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 xml:space="preserve">Участникам отбора, заявки которых набрали равное количество баллов, комиссия присваивает последовательные порядковые номера, при этом меньший порядковый номер присваивается участнику отбора, заявка которого представлена и зарегистрирована в системе </w:t>
      </w:r>
      <w:hyperlink r:id="rId13" w:tgtFrame="_blank" w:history="1">
        <w:r w:rsidRPr="00532DFF">
          <w:rPr>
            <w:rStyle w:val="aa"/>
            <w:rFonts w:eastAsia="Calibri"/>
            <w:color w:val="000000" w:themeColor="text1"/>
            <w:sz w:val="28"/>
            <w:szCs w:val="28"/>
            <w:u w:val="none"/>
          </w:rPr>
          <w:t>«Электронный</w:t>
        </w:r>
      </w:hyperlink>
      <w:r w:rsidRPr="00532DFF">
        <w:rPr>
          <w:color w:val="000000" w:themeColor="text1"/>
          <w:sz w:val="28"/>
          <w:szCs w:val="28"/>
        </w:rPr>
        <w:t xml:space="preserve"> бюджет» ранее.</w:t>
      </w:r>
    </w:p>
    <w:p w14:paraId="1A25EF3D" w14:textId="77777777" w:rsidR="00BF1F17" w:rsidRPr="00532DFF" w:rsidRDefault="00BF1F17" w:rsidP="00BF1F17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32DFF">
        <w:rPr>
          <w:color w:val="000000" w:themeColor="text1"/>
          <w:sz w:val="28"/>
          <w:szCs w:val="28"/>
        </w:rPr>
        <w:t>Конкурсная комиссия определяет победителя (победителей) отбора.</w:t>
      </w:r>
    </w:p>
    <w:p w14:paraId="3C57B174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заявок конкурсная комиссия не позднее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br/>
        <w:t xml:space="preserve">1 рабочего дня со дня окончания срока рассмотрения заявок формирует протокол рассмотрения заявок, включающий информацию о количестве поступивших и рассмотренных заявок, информацию по каждому участнику отбора о признании его заявки надлежащей или об отклонении его заявки с указанием оснований для отклонения, а также формирует рейтинг победителя (победителей) отбора. </w:t>
      </w:r>
    </w:p>
    <w:p w14:paraId="0B3F951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Протокол рассмотрения заявок формируется автоматически на едином портале на основании результатов рассмотрения заявок и подписывается не позднее 1 рабочего дня, следующего за последним днем рассмотрения заявок, усиленной квалифицированной электронной подписью </w:t>
      </w:r>
      <w:r w:rsidRPr="00532DFF">
        <w:rPr>
          <w:rFonts w:ascii="PT Serif" w:hAnsi="PT Serif"/>
          <w:color w:val="000000" w:themeColor="text1"/>
          <w:sz w:val="25"/>
          <w:szCs w:val="25"/>
          <w:shd w:val="clear" w:color="auto" w:fill="FFFFFF"/>
        </w:rPr>
        <w:t>руководителя министерства (уполномоченного им лица) и (или) председателя комиссии (председателя комиссии и членов комиссии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) лица в системе ГИИС «Электронный бюджет».</w:t>
      </w:r>
    </w:p>
    <w:p w14:paraId="214881E8" w14:textId="77777777" w:rsidR="00BF1F17" w:rsidRPr="00532DFF" w:rsidRDefault="00BF1F17" w:rsidP="00BF1F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Внесение изменений в протокол рассмотрения заявок осуществляется не позднее 10 календарных дней со дня подписания первых версий протокола рассмотрения заявок путем формирования новых версий указанного протокола с указанием причин внесения изменений.</w:t>
      </w:r>
    </w:p>
    <w:p w14:paraId="75AC6B3C" w14:textId="77777777" w:rsidR="00BF1F17" w:rsidRPr="00532DFF" w:rsidRDefault="00BF1F17" w:rsidP="003266C1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Отбор признается несостоявшимся в следующих случаях:</w:t>
      </w:r>
    </w:p>
    <w:p w14:paraId="729AC159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1) по окончании срока подачи заявок подана только одна заявка;</w:t>
      </w:r>
    </w:p>
    <w:p w14:paraId="35F86A8B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2) по результатам рассмотрения заявок только одна заявка соответствует требованиям, установленным в объявлении;</w:t>
      </w:r>
    </w:p>
    <w:p w14:paraId="161C300A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3) по окончании срока подачи заявок не подано ни одной заявки;</w:t>
      </w:r>
    </w:p>
    <w:p w14:paraId="526BA56E" w14:textId="77777777" w:rsidR="00BF1F17" w:rsidRPr="00532DFF" w:rsidRDefault="00BF1F17" w:rsidP="00BF1F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4) по результатам рассмотрения заявок отклонены все заявки.</w:t>
      </w:r>
    </w:p>
    <w:p w14:paraId="06B656D7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Победителем отбора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признается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участник отбора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, заявка которого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была признана прошедшей отбор и набрала наибольшее количество баллов.</w:t>
      </w:r>
    </w:p>
    <w:p w14:paraId="1C2E1C79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равном количестве баллов победителем отбора </w:t>
      </w:r>
      <w:r w:rsidRPr="00532DF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признается </w:t>
      </w:r>
      <w:r w:rsidRPr="00532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участник отбора, </w:t>
      </w:r>
      <w:r w:rsidRPr="00532DF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представивший заявку ранее других участников отбора.</w:t>
      </w:r>
    </w:p>
    <w:p w14:paraId="3007016F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целях завершения отбора и определения победителей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 с указанием оснований для их отклонения.</w:t>
      </w:r>
    </w:p>
    <w:p w14:paraId="17CED100" w14:textId="77777777" w:rsidR="00BF1F17" w:rsidRPr="00532DFF" w:rsidRDefault="00BF1F17" w:rsidP="00BF1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Протокол подведения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</w:t>
      </w:r>
      <w:r w:rsidRPr="00532DFF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руководителя министерства (уполномоченного им лица) и (или) председателя комиссии (председателя комиссии и членов комиссии)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в ГИИС «Электронный бюджет» не позднее 1 рабочего дня, следующего за днем формирования протокола, а также размещается на едином портале не позднее рабочего дня, следующего за днем его подписания, а также на официальном сайте.</w:t>
      </w:r>
    </w:p>
    <w:p w14:paraId="1DC07C07" w14:textId="71A45591" w:rsidR="004D2534" w:rsidRPr="00532DFF" w:rsidRDefault="00BF1F17" w:rsidP="009F49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Внесение изменений в протокол подведения итогов отбора осуществляется не позднее 10 календарных дней с даты подписания первой версии протокола подведения итогов отбора путем формирования новой версии указанного протокола в порядке, аналогичном порядку его формирования, установленному настоящим пунктом, с указанием причин внесения таких изменений.</w:t>
      </w:r>
    </w:p>
    <w:p w14:paraId="75002351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При указании в протоколе подведения итогов отбора размера субсидии, предусмотренной для предоставления участнику отбора в случае несоответствия запрашиваемого им размера субсидии порядку расчету размера субсидии, Министерство корректирует размер субсидии, предусмотренной для предоставления такому участнику отбора, но не выше размера, указанного им в заявке.</w:t>
      </w:r>
    </w:p>
    <w:p w14:paraId="2157CCC5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 итогам подведения итогов отбора и распределения субсидий Министерство в течение 3 рабочих дней со дня размещения протокола подведения итогов на едином портале принимает решение о предоставлении субсидии путем утверждения реестра получателей субсидий (далее – реестр).</w:t>
      </w:r>
    </w:p>
    <w:p w14:paraId="40575C3C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признания отбора несостоявшимся на основании подпункта 2 пункта 28 настоящего Порядка соглашение заключается с участником отбора, заявка которого признана соответствующей требованиям, установленным в объявлении.</w:t>
      </w:r>
      <w:bookmarkEnd w:id="6"/>
    </w:p>
    <w:p w14:paraId="727A4C40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8CC2703" w14:textId="3E234877" w:rsidR="00BF1F17" w:rsidRPr="00532DFF" w:rsidRDefault="00BF1F17" w:rsidP="002F5EA5">
      <w:pPr>
        <w:pStyle w:val="a4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/>
          <w:color w:val="000000" w:themeColor="text1"/>
          <w:sz w:val="28"/>
          <w:szCs w:val="28"/>
        </w:rPr>
        <w:t>Порядок предоставления субсидии</w:t>
      </w:r>
    </w:p>
    <w:p w14:paraId="2B01905B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bookmarkStart w:id="7" w:name="Par107"/>
      <w:bookmarkEnd w:id="7"/>
    </w:p>
    <w:p w14:paraId="760BCCF8" w14:textId="77777777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Субсидия предоставляется участнику отбора на основании соглашения.</w:t>
      </w:r>
    </w:p>
    <w:p w14:paraId="3DC34519" w14:textId="77777777" w:rsidR="00BF1F17" w:rsidRPr="00532DFF" w:rsidRDefault="00BF1F17" w:rsidP="00BF1F17">
      <w:pPr>
        <w:pStyle w:val="af6"/>
        <w:ind w:left="0"/>
        <w:rPr>
          <w:color w:val="000000" w:themeColor="text1"/>
        </w:rPr>
      </w:pPr>
      <w:r w:rsidRPr="00532DFF">
        <w:rPr>
          <w:color w:val="000000" w:themeColor="text1"/>
        </w:rPr>
        <w:t xml:space="preserve">Соглашения, дополнительные соглашения к соглашению, в том числе дополнительное соглашение о расторжении соглашения (при необходимости), заключаются в соответствии с типовыми формами, установленными Министерством финансов Российской Федерации, в ГИИС «Электронный </w:t>
      </w:r>
      <w:r w:rsidRPr="00532DFF">
        <w:rPr>
          <w:color w:val="000000" w:themeColor="text1"/>
        </w:rPr>
        <w:lastRenderedPageBreak/>
        <w:t>бюджет».</w:t>
      </w:r>
    </w:p>
    <w:p w14:paraId="073EA56E" w14:textId="77777777" w:rsidR="00BF1F17" w:rsidRPr="00532DFF" w:rsidRDefault="00BF1F17" w:rsidP="00BF1F17">
      <w:pPr>
        <w:pStyle w:val="ConsPlusNorma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лица, являющегося правопреемником.</w:t>
      </w:r>
    </w:p>
    <w:p w14:paraId="095D1C2B" w14:textId="77777777" w:rsidR="00BF1F17" w:rsidRPr="00532DFF" w:rsidRDefault="00BF1F17" w:rsidP="00BF1F17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</w:p>
    <w:p w14:paraId="540E61BB" w14:textId="77777777" w:rsidR="00BF1F17" w:rsidRPr="00532DFF" w:rsidRDefault="00BF1F17" w:rsidP="00BF1F17">
      <w:pPr>
        <w:pStyle w:val="af6"/>
        <w:ind w:left="0"/>
        <w:rPr>
          <w:color w:val="000000" w:themeColor="text1"/>
        </w:rPr>
      </w:pPr>
      <w:r w:rsidRPr="00532DFF">
        <w:rPr>
          <w:color w:val="000000" w:themeColor="text1"/>
        </w:rPr>
        <w:t xml:space="preserve">В соглашении </w:t>
      </w:r>
      <w:r w:rsidRPr="00532DFF">
        <w:rPr>
          <w:color w:val="000000" w:themeColor="text1"/>
          <w:spacing w:val="-2"/>
        </w:rPr>
        <w:t>предусматриваются:</w:t>
      </w:r>
    </w:p>
    <w:p w14:paraId="46C8210B" w14:textId="0A6C661E" w:rsidR="00BF1F17" w:rsidRPr="00532DFF" w:rsidRDefault="00BF1F17" w:rsidP="00BF1F1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условия предоставления субсидии, в том числе обязательные условия предоставления субсидии, включаемые в соглашение в соответствии со </w:t>
      </w:r>
      <w:hyperlink r:id="rId14" w:history="1">
        <w:r w:rsidRPr="00532DFF">
          <w:rPr>
            <w:rFonts w:ascii="Times New Roman" w:hAnsi="Times New Roman"/>
            <w:bCs/>
            <w:color w:val="000000" w:themeColor="text1"/>
            <w:sz w:val="28"/>
            <w:szCs w:val="28"/>
          </w:rPr>
          <w:t>статьей 78</w:t>
        </w:r>
      </w:hyperlink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Бюджетного кодекса Российской Федерации;</w:t>
      </w:r>
    </w:p>
    <w:p w14:paraId="06A8823C" w14:textId="77777777" w:rsidR="00BF1F17" w:rsidRPr="00532DFF" w:rsidRDefault="00BF1F17" w:rsidP="00BF1F17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условие о согласии получателя субсидии на осуществление соответствующим исполнительным органом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и органами государственного финансового контроля проверок, предусмотренных пунктом 46 настоящего Порядка; </w:t>
      </w:r>
    </w:p>
    <w:p w14:paraId="0998E61B" w14:textId="77777777" w:rsidR="00BF1F17" w:rsidRPr="00532DFF" w:rsidRDefault="00BF1F17" w:rsidP="00BF1F17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условия о согласовании новых условий соглашения или о расторжении соглашения при недостижении согласия по новым условиям в случае уменьшения соответствующему исполнительному органу ранее доведенных лимитов бюджетных обязательств на предоставление субсидий, приводящего к невозможности предоставления субсидии в размере, определенном в соглашении;</w:t>
      </w:r>
    </w:p>
    <w:p w14:paraId="49C05706" w14:textId="77777777" w:rsidR="00BF1F17" w:rsidRPr="00532DFF" w:rsidRDefault="00BF1F17" w:rsidP="00BF1F17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субсидии;</w:t>
      </w:r>
    </w:p>
    <w:p w14:paraId="72D76A60" w14:textId="5DA73D75" w:rsidR="00BF1F17" w:rsidRPr="00532DFF" w:rsidRDefault="00BF1F17" w:rsidP="00BF1F17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реквизиты </w:t>
      </w:r>
      <w:r w:rsidR="000735E0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лицевого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счета получателя субсидии</w:t>
      </w:r>
      <w:r w:rsidR="005F01C1" w:rsidRPr="00532DFF">
        <w:rPr>
          <w:rFonts w:ascii="Times New Roman" w:hAnsi="Times New Roman"/>
          <w:color w:val="000000" w:themeColor="text1"/>
          <w:sz w:val="28"/>
          <w:szCs w:val="28"/>
        </w:rPr>
        <w:t>, открытого в Управлении Федерального казначейства по Забайкальскому краю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D18E5FA" w14:textId="77777777" w:rsidR="00BF1F17" w:rsidRPr="00532DFF" w:rsidRDefault="00BF1F17" w:rsidP="00BF1F17">
      <w:pPr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порядок и сроки представления получателем субсидии отчетности о достижении значений результатов предоставления субсидии, а также сроки и формы представления получателем субсидии дополнительной отчетности (при необходимости).</w:t>
      </w:r>
    </w:p>
    <w:p w14:paraId="4F3B8076" w14:textId="77777777" w:rsidR="00BF1F17" w:rsidRPr="00532DFF" w:rsidRDefault="00BF1F17" w:rsidP="003266C1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Заключение соглашения осуществляется в следующем порядке и </w:t>
      </w: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сроки:</w:t>
      </w:r>
    </w:p>
    <w:p w14:paraId="38BC0423" w14:textId="77777777" w:rsidR="00BF1F17" w:rsidRPr="00532DFF" w:rsidRDefault="00BF1F17" w:rsidP="00BF1F17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1) Министерство в течение 3 рабочих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</w:p>
    <w:p w14:paraId="1FF78151" w14:textId="77777777" w:rsidR="00BF1F17" w:rsidRPr="00532DFF" w:rsidRDefault="00BF1F17" w:rsidP="00BF1F17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2) получатель субсидии в течение 3 рабочих дней со дня получения уведомления осуществляют подписание соглашения в ГИИС «Электронный бюджет» усиленной квалифицированной электронной подписью руководителя юридического лица или уполномоченных им лица;</w:t>
      </w:r>
    </w:p>
    <w:p w14:paraId="7528C8A7" w14:textId="77777777" w:rsidR="00BF1F17" w:rsidRPr="00532DFF" w:rsidRDefault="00BF1F17" w:rsidP="00BF1F17">
      <w:pPr>
        <w:spacing w:after="0" w:line="240" w:lineRule="auto"/>
        <w:ind w:right="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3) руководитель Министерства или уполномоченное им лицо в течение 1 рабочего дня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</w:p>
    <w:p w14:paraId="38A6B2C4" w14:textId="3069C83C" w:rsidR="00BF1F17" w:rsidRPr="00532DFF" w:rsidRDefault="00BF1F17" w:rsidP="00BF1F17">
      <w:pPr>
        <w:widowControl w:val="0"/>
        <w:autoSpaceDE w:val="0"/>
        <w:autoSpaceDN w:val="0"/>
        <w:adjustRightInd w:val="0"/>
        <w:spacing w:after="0" w:line="240" w:lineRule="auto"/>
        <w:ind w:right="-5"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целях заключения соглашения в течение 3 рабочих дней со дня утверждения реестра Министерством</w:t>
      </w:r>
      <w:r w:rsidRPr="00532DFF">
        <w:rPr>
          <w:rFonts w:ascii="Times New Roman" w:hAnsi="Times New Roman"/>
          <w:color w:val="000000" w:themeColor="text1"/>
        </w:rPr>
        <w:t xml:space="preserve">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в ГИИС «Электронный бюджет» уточняется информация о</w:t>
      </w:r>
      <w:r w:rsidR="00E037ED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35E0" w:rsidRPr="00532DFF">
        <w:rPr>
          <w:rFonts w:ascii="Times New Roman" w:hAnsi="Times New Roman"/>
          <w:color w:val="000000" w:themeColor="text1"/>
          <w:sz w:val="28"/>
          <w:szCs w:val="28"/>
        </w:rPr>
        <w:t>лицевых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счетах.</w:t>
      </w:r>
    </w:p>
    <w:p w14:paraId="6E24EC08" w14:textId="77777777" w:rsidR="00BF1F17" w:rsidRPr="00532DFF" w:rsidRDefault="00BF1F17" w:rsidP="003266C1">
      <w:pPr>
        <w:pStyle w:val="a4"/>
        <w:widowControl w:val="0"/>
        <w:numPr>
          <w:ilvl w:val="0"/>
          <w:numId w:val="28"/>
        </w:numPr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Победитель отбора признается уклонившимся от заключения соглашения, если не подписал соглашение в течение указанного в объявлении срока на подписание в ГИИС «Электронный бюджет» и не направил по проекту соглашения возражения.</w:t>
      </w:r>
    </w:p>
    <w:p w14:paraId="197FDF27" w14:textId="77777777" w:rsidR="00BF1F17" w:rsidRPr="00532DFF" w:rsidRDefault="00BF1F17" w:rsidP="003266C1">
      <w:pPr>
        <w:widowControl w:val="0"/>
        <w:numPr>
          <w:ilvl w:val="0"/>
          <w:numId w:val="28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Министерство отказывается от заключения соглашения с победителем отбора в случае обнаружения факта несоответствия победителя отбора требованиям, указанным в объявлении, или представления победителем отбора недостоверной информации.</w:t>
      </w:r>
    </w:p>
    <w:p w14:paraId="59A0928A" w14:textId="6CBAB445" w:rsidR="00BF1F17" w:rsidRPr="00532DFF" w:rsidRDefault="00AF612D" w:rsidP="00BF1F17">
      <w:pPr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Отказ в заключении с</w:t>
      </w:r>
      <w:r w:rsidR="00BF1F17" w:rsidRPr="00532DFF">
        <w:rPr>
          <w:rFonts w:ascii="Times New Roman" w:hAnsi="Times New Roman"/>
          <w:bCs/>
          <w:color w:val="000000" w:themeColor="text1"/>
          <w:sz w:val="28"/>
          <w:szCs w:val="28"/>
        </w:rPr>
        <w:t>оглашения может быть обжалован в соответствии с действующим законодательством.</w:t>
      </w:r>
    </w:p>
    <w:p w14:paraId="00229AE4" w14:textId="5AC088CC" w:rsidR="00BF1F17" w:rsidRPr="00532DFF" w:rsidRDefault="00BF1F17" w:rsidP="003266C1">
      <w:pPr>
        <w:numPr>
          <w:ilvl w:val="0"/>
          <w:numId w:val="28"/>
        </w:numPr>
        <w:spacing w:after="0" w:line="240" w:lineRule="auto"/>
        <w:ind w:left="0" w:right="2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отказа Министерства от заключения соглашения с победителем отбора по основаниям, предусмотренным пунктом 37 настоящего Порядка, отказа победителя отбора от заключения соглашения, неподписания победителем отбора соглашения в срок, определенный объявлением, Министерство заключает соглашение с участником отбора, заявка которого имеет следующий в порядке убывания рейтинг заявки после последнего участника отбора, признанного победителем.</w:t>
      </w:r>
    </w:p>
    <w:p w14:paraId="719529A3" w14:textId="255CE40B" w:rsidR="005E507E" w:rsidRPr="00532DFF" w:rsidRDefault="00BF1F17" w:rsidP="002C3BA4">
      <w:pPr>
        <w:numPr>
          <w:ilvl w:val="0"/>
          <w:numId w:val="28"/>
        </w:numPr>
        <w:spacing w:after="0" w:line="240" w:lineRule="auto"/>
        <w:ind w:left="0" w:right="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год, не распределенного между победителями отбора, отказа победителя отбора от заключения соглашения, расторжения соглашения с получателем субсидии Министерство вправе принять решение о проведении дополнительного отбора в соответствии с положениями настоящего Порядка.</w:t>
      </w:r>
    </w:p>
    <w:p w14:paraId="64518D22" w14:textId="26AAAC41" w:rsidR="005E507E" w:rsidRPr="00532DFF" w:rsidRDefault="005E507E" w:rsidP="002C3BA4">
      <w:pPr>
        <w:numPr>
          <w:ilvl w:val="0"/>
          <w:numId w:val="28"/>
        </w:numPr>
        <w:spacing w:after="0" w:line="240" w:lineRule="auto"/>
        <w:ind w:left="0" w:right="2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уменьшения в течение финансового года бюджетных ассигнований на предоставление</w:t>
      </w:r>
      <w:r w:rsidR="00AF612D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убсидии, приводящего </w:t>
      </w:r>
      <w:r w:rsidR="00AF612D" w:rsidRPr="00532DFF">
        <w:rPr>
          <w:rFonts w:ascii="Times New Roman" w:hAnsi="Times New Roman"/>
          <w:color w:val="000000" w:themeColor="text1"/>
          <w:sz w:val="28"/>
          <w:szCs w:val="28"/>
        </w:rPr>
        <w:t>к невозможности предоставления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убс</w:t>
      </w:r>
      <w:r w:rsidR="00AF612D" w:rsidRPr="00532DFF">
        <w:rPr>
          <w:rFonts w:ascii="Times New Roman" w:hAnsi="Times New Roman"/>
          <w:color w:val="000000" w:themeColor="text1"/>
          <w:sz w:val="28"/>
          <w:szCs w:val="28"/>
        </w:rPr>
        <w:t>идии в размере, определенном в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оглашении, Министерство в течение 10 рабочих дней со дня доведения до него указанных лимит</w:t>
      </w:r>
      <w:r w:rsidR="00AF612D" w:rsidRPr="00532DFF">
        <w:rPr>
          <w:rFonts w:ascii="Times New Roman" w:hAnsi="Times New Roman"/>
          <w:color w:val="000000" w:themeColor="text1"/>
          <w:sz w:val="28"/>
          <w:szCs w:val="28"/>
        </w:rPr>
        <w:t>ов согласовывает с получателем субсидии новые условия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оглашения. При недостиже</w:t>
      </w:r>
      <w:r w:rsidR="00AF612D" w:rsidRPr="00532DFF">
        <w:rPr>
          <w:rFonts w:ascii="Times New Roman" w:hAnsi="Times New Roman"/>
          <w:color w:val="000000" w:themeColor="text1"/>
          <w:sz w:val="28"/>
          <w:szCs w:val="28"/>
        </w:rPr>
        <w:t>нии согласия по новым условиям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оглашение расторгается.</w:t>
      </w:r>
    </w:p>
    <w:p w14:paraId="5D98F3FA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</w:pP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  <w:t xml:space="preserve">Министерство в течение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 xml:space="preserve">5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  <w:t>рабоч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их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  <w:t xml:space="preserve"> дн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eastAsia="x-none"/>
        </w:rPr>
        <w:t>ей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  <w:t xml:space="preserve"> со дня заключения соглашения с победителем отбора составляет заявку на финансирование в пределах лимитов бюджетных обязательств, утвержденных в установленном порядке на предоставление субсидии на соответствующий финансовый год, и направляет ее в Министерство финансов Забайкальского края.</w:t>
      </w:r>
    </w:p>
    <w:p w14:paraId="505CEF7B" w14:textId="77777777" w:rsidR="005E507E" w:rsidRPr="00532DFF" w:rsidRDefault="00BF1F17" w:rsidP="005E507E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финансов Забайкальского края на основании представленных заявок на финансирование в установленном порядке осуществляет перечисление средств на лицевой счет Министерства в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соответствии с утвержденными бюджетными ассигнованиями, кассовым планом и при наличии свободного остатка средств на едином счете краевого бюджета.</w:t>
      </w:r>
    </w:p>
    <w:p w14:paraId="409CECBC" w14:textId="5BDCC752" w:rsidR="005E507E" w:rsidRPr="00532DFF" w:rsidRDefault="005E507E" w:rsidP="002C3BA4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в течение 10 рабочих дней с даты подписания Соглашения в ГИИС "Электронный бюджет" открывает лицевой счет участника казначейского сопровождения для учета операций со средствами 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в Управлении Федерального казначейства по Забайкальскому краю и представляет в Министерство сведения об открытом лицевом счете.</w:t>
      </w:r>
    </w:p>
    <w:p w14:paraId="2D295945" w14:textId="4F14E390" w:rsidR="00BF1F17" w:rsidRPr="00532DFF" w:rsidRDefault="005E507E" w:rsidP="003266C1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</w:t>
      </w:r>
      <w:r w:rsidR="00BF1F17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после поступления от Министерства финансов Забайкальского края указанных средств субсидии Министерство перечисляет их на 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лицевой </w:t>
      </w:r>
      <w:r w:rsidR="00BF1F17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счет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субсидии</w:t>
      </w:r>
      <w:r w:rsidR="00BF1F17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6527CC4" w14:textId="77777777" w:rsidR="00BF1F17" w:rsidRPr="00532DFF" w:rsidRDefault="00BF1F17" w:rsidP="003266C1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right="-5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x-none" w:eastAsia="x-none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При использовании субсидии запрещается приобретение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актом.</w:t>
      </w:r>
    </w:p>
    <w:p w14:paraId="458936BB" w14:textId="77777777" w:rsidR="00BF1F17" w:rsidRPr="00532DFF" w:rsidRDefault="00BF1F17" w:rsidP="003266C1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</w:p>
    <w:p w14:paraId="3C05815F" w14:textId="77777777" w:rsidR="00BF1F17" w:rsidRPr="00532DFF" w:rsidRDefault="00BF1F17" w:rsidP="003266C1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Министерство осуществляет в отношении получателей субсидий и лиц, указанных в пункте 3 статьи 78</w:t>
      </w:r>
      <w:r w:rsidRPr="00532DF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Федерации, проверки соблюдения порядка и условий предоставления субсидий, в том числе в части достижения результата их предоставления, а также органы государственного финансового контроля осуществляют проверки в соответствии со статьями 268</w:t>
      </w:r>
      <w:r w:rsidRPr="00532DF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и 269</w:t>
      </w:r>
      <w:r w:rsidRPr="00532DF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2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14:paraId="3A40E065" w14:textId="1F3BE594" w:rsidR="00BF1F17" w:rsidRPr="00532DFF" w:rsidRDefault="00BF1F17" w:rsidP="003266C1">
      <w:pPr>
        <w:pStyle w:val="ConsPlusNormal"/>
        <w:widowControl/>
        <w:numPr>
          <w:ilvl w:val="0"/>
          <w:numId w:val="28"/>
        </w:numPr>
        <w:adjustRightInd w:val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Получатель субсидии </w:t>
      </w:r>
      <w:r w:rsidR="00897B6A" w:rsidRPr="00532DFF">
        <w:rPr>
          <w:rFonts w:ascii="Times New Roman" w:hAnsi="Times New Roman"/>
          <w:color w:val="000000" w:themeColor="text1"/>
          <w:sz w:val="28"/>
          <w:szCs w:val="28"/>
        </w:rPr>
        <w:t>ежеквартально</w:t>
      </w:r>
      <w:r w:rsidR="00897B6A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5-го рабочего дня месяца, следующего за отчетным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представляют в Министерство в системе «Электронный бюджет»:</w:t>
      </w:r>
    </w:p>
    <w:p w14:paraId="65ED5616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1) отчет о достижении значений результата, определенный соглашением, в соответствии с формой, определенной типовой формой соглашения, установленной Министерством финансов Российской Федерации, не позднее 5 февраля года, следующего за годом предоставления субсидии;</w:t>
      </w:r>
    </w:p>
    <w:p w14:paraId="5D0C6A33" w14:textId="4AEE668D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2) отчет об осуществлении расходов, источником финансового обеспечения которых является субсидия, в соответствии с типовой формой соглашения, установленной Министерством финансов Российской Федерации, ежеквартально, не позднее 15-го числа месяца, следующего за кварталом.</w:t>
      </w:r>
    </w:p>
    <w:p w14:paraId="36E0FB93" w14:textId="1EE68C46" w:rsidR="002C3BA4" w:rsidRPr="00532DFF" w:rsidRDefault="002C3BA4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Документами, подтверждающими фактически произведенные расходы, источником финансо</w:t>
      </w:r>
      <w:r w:rsidR="00984D2E" w:rsidRPr="00532DFF">
        <w:rPr>
          <w:rFonts w:ascii="Times New Roman" w:hAnsi="Times New Roman"/>
          <w:color w:val="000000" w:themeColor="text1"/>
          <w:sz w:val="28"/>
          <w:szCs w:val="28"/>
        </w:rPr>
        <w:t>вого обеспечения которых стала с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>убсидия, являются расходные договоры (соглашения), акты о приемке выполненных работ (КС-2), справки о стоимости выполненных работ, акт приемки законченного строительством объекта.</w:t>
      </w:r>
    </w:p>
    <w:p w14:paraId="4053090F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Министерство в течение 40 рабочих дней со дня получения отчетов осуществляет их проверку в системе «Электронный бюджет» на предмет: </w:t>
      </w:r>
    </w:p>
    <w:p w14:paraId="4C8F58D1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1) полноты и правильности заполнения отчетов; </w:t>
      </w:r>
    </w:p>
    <w:p w14:paraId="324F37FF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2) соответствия расходов (затрат), источником финансового обеспечения которых являются субсидии, Перечню; </w:t>
      </w:r>
    </w:p>
    <w:p w14:paraId="242404F6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3) соответствия данных, указанных в отчете, данным, содержащимся в документах, подтверждающих фактически произведенные расходы (затраты), источником финансового обеспечения которых стали субсидии; </w:t>
      </w:r>
    </w:p>
    <w:p w14:paraId="14DF043F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4) соответствия информации, отраженной в отчете, данным, отраженным в бухгалтерской отчетности. </w:t>
      </w:r>
    </w:p>
    <w:p w14:paraId="4AB2A52D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проверки отчетов Министерство принимает одно из следующих решений: </w:t>
      </w:r>
    </w:p>
    <w:p w14:paraId="42778358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1) о принятии отчета; </w:t>
      </w:r>
    </w:p>
    <w:p w14:paraId="7DF69231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2) об отклонении отчета. </w:t>
      </w:r>
    </w:p>
    <w:p w14:paraId="77537016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Основаниями для принятия решения об отклонении отчета являются: </w:t>
      </w:r>
    </w:p>
    <w:p w14:paraId="56FFF9CC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1) неполное (частичное) и (или) неправильное заполнение отчета; </w:t>
      </w:r>
    </w:p>
    <w:p w14:paraId="3E7AEDA9" w14:textId="336BE8B8" w:rsidR="00AA5649" w:rsidRPr="00532DFF" w:rsidRDefault="00BF1F17" w:rsidP="000C7F9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2) несоответствие расходов (затрат), источником финансового обеспечения которых являются субсидии, целям предоставления субсидии; </w:t>
      </w:r>
    </w:p>
    <w:p w14:paraId="7C861D7F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3) несоответствие данных, указанных в отчете, данным, содержащимся в документах, подтверждающих фактически произведенные расходы (затраты), источником финансового обеспечения которых стали субсидии; </w:t>
      </w:r>
    </w:p>
    <w:p w14:paraId="40269BFB" w14:textId="77777777" w:rsidR="00BF1F17" w:rsidRPr="00532DFF" w:rsidRDefault="00BF1F17" w:rsidP="00BF1F1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4) установление факта недостоверности информации, отраженной в отчете, и расхождения информации с данными, отраженными в бухгалтерской отчетности.</w:t>
      </w:r>
    </w:p>
    <w:p w14:paraId="243AB5FD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получения запроса получатели субсидии обязаны обеспечить представление в Министерство документов и материалов, необходимых для осуществления контроля (мониторинга) за соблюдением организацией условий предоставления субсидии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субсидии.</w:t>
      </w:r>
    </w:p>
    <w:p w14:paraId="7B648186" w14:textId="68E38EEB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установления фактов нарушения получателями субсидий условий и порядка предоставления субсидии, выявленных в ходе проверок, проведенных Министерством и органами государственного финансового контроля Забайкальского края, а также в случае недостижения значений результата, указанных в соглашении, Министерство в течение 10 рабочих дней с даты установления указанных фактов направляет получателю субсидии требование о возврате предоставленной субсидии.</w:t>
      </w:r>
    </w:p>
    <w:p w14:paraId="104D2390" w14:textId="4469AFBC" w:rsidR="00897B6A" w:rsidRPr="00532DFF" w:rsidRDefault="00897B6A" w:rsidP="00897B6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объем средств, подлежащих возврату (V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возвратаi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), рассчитывается по формуле:</w:t>
      </w:r>
    </w:p>
    <w:p w14:paraId="7A5A03A8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4B34A5" w14:textId="77777777" w:rsidR="00897B6A" w:rsidRPr="00532DFF" w:rsidRDefault="00897B6A" w:rsidP="00897B6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возвратаi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(V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субсидииi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k x p / n), где:</w:t>
      </w:r>
    </w:p>
    <w:p w14:paraId="622F9E71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E4298" w14:textId="19B009B0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субсидииi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размер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ии, предоставленной получателю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 в отчетном финансовом году;</w:t>
      </w:r>
    </w:p>
    <w:p w14:paraId="04ADB07E" w14:textId="55521B65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p - количе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ство результата предоставления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убсидии, по которым индекс, отражающий уровень недостижения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i-го результата использования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убсидии, имеет положительное значение;</w:t>
      </w:r>
    </w:p>
    <w:p w14:paraId="16587B23" w14:textId="11A9B701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n - общее количе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ство результата предоставления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убсидии;</w:t>
      </w:r>
    </w:p>
    <w:p w14:paraId="5B78AB61" w14:textId="0E138D5D" w:rsidR="00897B6A" w:rsidRPr="00532DFF" w:rsidRDefault="00AF612D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k - коэффициент возврата с</w:t>
      </w:r>
      <w:r w:rsidR="00897B6A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убсидии, который рассчитывается по следующей формуле:</w:t>
      </w:r>
    </w:p>
    <w:p w14:paraId="3F5394E2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4838A7B" w14:textId="77777777" w:rsidR="00897B6A" w:rsidRPr="00532DFF" w:rsidRDefault="00897B6A" w:rsidP="00897B6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noProof/>
          <w:color w:val="000000" w:themeColor="text1"/>
          <w:position w:val="-11"/>
          <w:sz w:val="28"/>
          <w:szCs w:val="28"/>
        </w:rPr>
        <w:drawing>
          <wp:inline distT="0" distB="0" distL="0" distR="0" wp14:anchorId="1194E596" wp14:editId="183856E1">
            <wp:extent cx="1257300" cy="28321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44522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BD08E3" w14:textId="77777777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Di - индекс, отражающий уровень недостижения i-го результата предоставления Субсидии, который рассчитывается по следующей формуле:</w:t>
      </w:r>
    </w:p>
    <w:p w14:paraId="190AB6A6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0DAB09" w14:textId="77777777" w:rsidR="00897B6A" w:rsidRPr="00532DFF" w:rsidRDefault="00897B6A" w:rsidP="00897B6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Di = 1 - Ti / Si, где:</w:t>
      </w:r>
    </w:p>
    <w:p w14:paraId="666762F7" w14:textId="77777777" w:rsidR="00897B6A" w:rsidRPr="00532DFF" w:rsidRDefault="00897B6A" w:rsidP="00897B6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74C90BF" w14:textId="77777777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Ti - фактически достигнутое значение i-го результата предоставления Субсидии на отчетную дату;</w:t>
      </w:r>
    </w:p>
    <w:p w14:paraId="3F59C242" w14:textId="1DF59238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Si - плановое значение 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i-го результата предоставления субсидии, установленное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оглашением.</w:t>
      </w:r>
    </w:p>
    <w:p w14:paraId="6094BDC8" w14:textId="12A76DF9" w:rsidR="00897B6A" w:rsidRPr="00532DFF" w:rsidRDefault="00897B6A" w:rsidP="00897B6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При расчете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коэффициента возврата размера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 используются только положительные значения индекса, отражающего уровень недостижения </w:t>
      </w:r>
      <w:r w:rsidR="00AF612D"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i-го результата предоставления с</w:t>
      </w: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убсидии.</w:t>
      </w:r>
    </w:p>
    <w:p w14:paraId="59C9F0FB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Получатель субсидии обязан перечислить денежные средства в Министерство в течение 10 рабочих дней со дня получения требования о возврате предоставленной субсидии. В случае отказа от добровольного возврата указанных средств их взыскание осуществляется в соответствии с действующим законодательством.</w:t>
      </w:r>
    </w:p>
    <w:p w14:paraId="332EBE67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Не использованные в отчетном финансовом году остатки субсидии (далее </w:t>
      </w:r>
      <w:r w:rsidRPr="00532DFF">
        <w:rPr>
          <w:rFonts w:ascii="Times New Roman" w:hAnsi="Times New Roman"/>
          <w:bCs/>
          <w:color w:val="000000" w:themeColor="text1"/>
          <w:sz w:val="28"/>
          <w:szCs w:val="28"/>
        </w:rPr>
        <w:t>–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неиспользованные субсидии) при отсутствии решения Министерства, согласованного с Министерством финансов Российской Федерации, Министерством финансов Забайкальского края, о наличии потребности в указанных средствах подлежат возврату в доход бюджета Забайкальского края в течение первых 15 рабочих дней финансового года, следующего за отчетным.</w:t>
      </w:r>
    </w:p>
    <w:p w14:paraId="234B3A81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8" w:name="Par0"/>
      <w:bookmarkEnd w:id="8"/>
      <w:r w:rsidRPr="00532DFF">
        <w:rPr>
          <w:rFonts w:ascii="Times New Roman" w:hAnsi="Times New Roman"/>
          <w:color w:val="000000" w:themeColor="text1"/>
          <w:sz w:val="28"/>
          <w:szCs w:val="28"/>
        </w:rPr>
        <w:t>При невозврате неиспользованных субсидий в указанные сроки Министерство в течение 10 рабочих дней со дня истечения указанных сроков направляет получателю субсидии требование о возврате неиспользованных субсидий.</w:t>
      </w:r>
    </w:p>
    <w:p w14:paraId="18102C79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Получатель субсидии обязан осуществить возврат неиспользованных субсидий в течение 10 рабочих дней со дня получения требования о возврате неиспользованных субсидий.</w:t>
      </w:r>
    </w:p>
    <w:p w14:paraId="3F86EDFB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В случае невыполнения получателем субсидии требования о возврате неиспользованных субсидий взыскание субсидии осуществляется в судебном порядке в соответствии с законодательством Российской Федерации.</w:t>
      </w:r>
    </w:p>
    <w:p w14:paraId="36648FB9" w14:textId="77777777" w:rsidR="00BF1F17" w:rsidRPr="00532DFF" w:rsidRDefault="00BF1F17" w:rsidP="003266C1">
      <w:pPr>
        <w:numPr>
          <w:ilvl w:val="0"/>
          <w:numId w:val="28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 проводит мониторинг достижения результата предоставления субсидии исходя из значений, определенных соглашением, и </w:t>
      </w:r>
      <w:r w:rsidRPr="00532DFF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Федерации, в срок до 15 февраля года, следующего за годом предоставления субсидии.</w:t>
      </w:r>
    </w:p>
    <w:p w14:paraId="4AEA885E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7E6806" w14:textId="77777777" w:rsidR="00BF1F17" w:rsidRPr="00532DFF" w:rsidRDefault="00BF1F17" w:rsidP="00BF1F1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______________</w:t>
      </w:r>
    </w:p>
    <w:p w14:paraId="66697AE7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79CF01E" w14:textId="65C7A0F0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98768A5" w14:textId="77777777" w:rsidR="0065579D" w:rsidRPr="00532DFF" w:rsidRDefault="0065579D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56DC628" w14:textId="77777777" w:rsidR="00EB2485" w:rsidRPr="00532DFF" w:rsidRDefault="00EB2485" w:rsidP="00EB2485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F42CC1" w14:textId="7C3860D2" w:rsidR="00D720E3" w:rsidRPr="00532DFF" w:rsidRDefault="00D720E3" w:rsidP="00D720E3">
      <w:pPr>
        <w:autoSpaceDE w:val="0"/>
        <w:autoSpaceDN w:val="0"/>
        <w:adjustRightInd w:val="0"/>
        <w:spacing w:after="0" w:line="360" w:lineRule="auto"/>
        <w:ind w:left="396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ПРИЛОЖЕНИЕ № 1</w:t>
      </w:r>
    </w:p>
    <w:p w14:paraId="6D65D941" w14:textId="77777777" w:rsidR="00D720E3" w:rsidRPr="00532DFF" w:rsidRDefault="00D720E3" w:rsidP="00D720E3">
      <w:pPr>
        <w:pStyle w:val="ConsPlusTitle"/>
        <w:ind w:left="396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 Порядку </w:t>
      </w:r>
      <w:r w:rsidRPr="00532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 из бюджета Забайкальского края субсидий на финансовое обеспечение затрат,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</w:p>
    <w:p w14:paraId="56355A89" w14:textId="4D771199" w:rsidR="00EB2485" w:rsidRPr="00532DFF" w:rsidRDefault="00EB2485" w:rsidP="00D720E3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DF1CC0" w14:textId="77777777" w:rsidR="00EB2485" w:rsidRPr="00532DFF" w:rsidRDefault="00EB2485" w:rsidP="00EB24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55EC991" w14:textId="77777777" w:rsidR="00EB2485" w:rsidRPr="00532DFF" w:rsidRDefault="00EB2485" w:rsidP="00EB248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 w:cs="Times New Roman"/>
          <w:color w:val="000000" w:themeColor="text1"/>
          <w:sz w:val="28"/>
          <w:szCs w:val="28"/>
        </w:rPr>
        <w:t>ФОРМА</w:t>
      </w:r>
    </w:p>
    <w:p w14:paraId="40679505" w14:textId="77777777" w:rsidR="00EB2485" w:rsidRPr="00532DFF" w:rsidRDefault="00EB2485" w:rsidP="00EB24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417"/>
        <w:gridCol w:w="3118"/>
      </w:tblGrid>
      <w:tr w:rsidR="00532DFF" w:rsidRPr="00532DFF" w14:paraId="3F2F94EC" w14:textId="77777777" w:rsidTr="001373C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60CCB662" w14:textId="77777777" w:rsidR="00EB2485" w:rsidRPr="00532DFF" w:rsidRDefault="00EB2485" w:rsidP="001373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DB814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Министерство образования и науки Забайкальского края</w:t>
            </w:r>
          </w:p>
          <w:p w14:paraId="7A0B8F02" w14:textId="284C8718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 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</w:t>
            </w:r>
          </w:p>
          <w:p w14:paraId="287A4553" w14:textId="37C0BF85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</w:p>
          <w:p w14:paraId="75C255E5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(полное наименование юридического лица и адрес места нахождения)</w:t>
            </w:r>
          </w:p>
          <w:p w14:paraId="3B661CBD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ИНН/КПП:</w:t>
            </w:r>
          </w:p>
          <w:p w14:paraId="576963E3" w14:textId="1D723F51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телефон:</w:t>
            </w:r>
          </w:p>
          <w:p w14:paraId="0129E485" w14:textId="504004A6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адрес электронной почты:</w:t>
            </w:r>
          </w:p>
          <w:p w14:paraId="3F3068C1" w14:textId="6B39D07B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</w:t>
            </w:r>
          </w:p>
        </w:tc>
      </w:tr>
      <w:tr w:rsidR="00532DFF" w:rsidRPr="00532DFF" w14:paraId="43EC0D7F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0FAC0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ОБЯЗАТЕЛЬСТВО</w:t>
            </w:r>
          </w:p>
          <w:p w14:paraId="4C50697F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достижении результата предоставления субсидии</w:t>
            </w:r>
          </w:p>
        </w:tc>
      </w:tr>
      <w:tr w:rsidR="00532DFF" w:rsidRPr="00532DFF" w14:paraId="17BDC7FB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CE8B3D" w14:textId="38FAD744" w:rsidR="00EB2485" w:rsidRPr="00532DFF" w:rsidRDefault="00EB2485" w:rsidP="005422C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Согласно Порядку </w:t>
            </w:r>
            <w:r w:rsidR="005422C6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предоставления из бюджета Забайкальского края субсидий на финансовое обеспечение затрат,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      </w:r>
            <w:r w:rsidR="005422C6" w:rsidRPr="00532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(далее - Порядок)</w:t>
            </w:r>
          </w:p>
          <w:p w14:paraId="7BC095A6" w14:textId="77038EAF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  <w:r w:rsidR="005422C6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14:paraId="2639F020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заявителя)</w:t>
            </w:r>
          </w:p>
        </w:tc>
      </w:tr>
      <w:tr w:rsidR="00532DFF" w:rsidRPr="00532DFF" w14:paraId="64DCD302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AD9F2E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адрес:</w:t>
            </w:r>
          </w:p>
          <w:p w14:paraId="2DC08DFD" w14:textId="2916A69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14:paraId="4F13FA6D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контактный телефон: ________________________________________________________</w:t>
            </w:r>
          </w:p>
          <w:p w14:paraId="4C7B076E" w14:textId="019F290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(при наличии отчества) руководителя юридического лица (полностью): __________________________________________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14:paraId="26D8ED04" w14:textId="324BA251" w:rsidR="00EB2485" w:rsidRPr="00532DFF" w:rsidRDefault="00D720E3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  <w:r w:rsidR="00EB2485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</w:t>
            </w:r>
          </w:p>
          <w:p w14:paraId="6B097510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__________________________________________________________________________</w:t>
            </w:r>
          </w:p>
        </w:tc>
      </w:tr>
      <w:tr w:rsidR="00532DFF" w:rsidRPr="00532DFF" w14:paraId="0AAD388B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7D8A9" w14:textId="5C926BFC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обязуюсь достичь в ___________ году значение результата предоставления субсидии на _______________________________________</w:t>
            </w:r>
            <w:r w:rsidR="00D720E3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</w:t>
            </w: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</w:p>
          <w:p w14:paraId="0A5F7236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(наименование субсидии)</w:t>
            </w:r>
          </w:p>
        </w:tc>
      </w:tr>
      <w:tr w:rsidR="00532DFF" w:rsidRPr="00532DFF" w14:paraId="57886E65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EE571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срок, установленный соглашением о предоставлении субсидии.</w:t>
            </w:r>
          </w:p>
          <w:p w14:paraId="7D94FBAF" w14:textId="77777777" w:rsidR="00EB2485" w:rsidRPr="00532DFF" w:rsidRDefault="00EB2485" w:rsidP="001373C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 недостижения результата предоставления субсидии обязуюсь вернуть средства субсидии в адрес Министерства образования и науки Забайкальского края в порядке и сроки, установленные Порядком, в размере, определенном соглашением о предоставлении субсидии.</w:t>
            </w:r>
          </w:p>
        </w:tc>
      </w:tr>
      <w:tr w:rsidR="00532DFF" w:rsidRPr="00532DFF" w14:paraId="308AC514" w14:textId="77777777" w:rsidTr="001373CA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14:paraId="2800026B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юридического лица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6981AA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</w:t>
            </w:r>
          </w:p>
          <w:p w14:paraId="21A0127A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(подпись)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14F1A33F" w14:textId="77777777" w:rsidR="00EB2485" w:rsidRPr="00532DFF" w:rsidRDefault="00EB2485" w:rsidP="001373CA">
            <w:pPr>
              <w:pStyle w:val="ConsPlusNormal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1061F6" w14:textId="77777777" w:rsidR="00EB2485" w:rsidRPr="00532DFF" w:rsidRDefault="00EB2485" w:rsidP="001373C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 (при наличии отчества)</w:t>
            </w:r>
          </w:p>
        </w:tc>
      </w:tr>
      <w:tr w:rsidR="00EB2485" w:rsidRPr="00532DFF" w14:paraId="00DB5919" w14:textId="77777777" w:rsidTr="001373CA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75845" w14:textId="77777777" w:rsidR="00EB2485" w:rsidRPr="00532DFF" w:rsidRDefault="00EB2485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М.П. (при наличии)</w:t>
            </w:r>
          </w:p>
          <w:p w14:paraId="52C23E42" w14:textId="13021189" w:rsidR="00EB2485" w:rsidRPr="00532DFF" w:rsidRDefault="00D720E3" w:rsidP="001373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«____»</w:t>
            </w:r>
            <w:r w:rsidR="00EB2485" w:rsidRPr="00532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___________________ 20__ г.</w:t>
            </w:r>
          </w:p>
        </w:tc>
      </w:tr>
    </w:tbl>
    <w:p w14:paraId="79F5D5DE" w14:textId="77777777" w:rsidR="00EB2485" w:rsidRPr="00532DFF" w:rsidRDefault="00EB2485" w:rsidP="00EB24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1A91EB" w14:textId="77777777" w:rsidR="00EB2485" w:rsidRPr="00532DFF" w:rsidRDefault="00EB2485" w:rsidP="00EB248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5CDBE3" w14:textId="77777777" w:rsidR="00EB2485" w:rsidRPr="00532DFF" w:rsidRDefault="00EB2485" w:rsidP="00EB248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5AB4A6E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F74F85D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568E3F3" w14:textId="5E85D5FE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F6F6C61" w14:textId="009DAFCA" w:rsidR="005422C6" w:rsidRPr="00532DFF" w:rsidRDefault="005422C6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6D9719" w14:textId="534A7532" w:rsidR="005422C6" w:rsidRPr="00532DFF" w:rsidRDefault="005422C6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A7EDFAB" w14:textId="2057A187" w:rsidR="005422C6" w:rsidRPr="00532DFF" w:rsidRDefault="005422C6" w:rsidP="00BF1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71F977D" w14:textId="511E94ED" w:rsidR="00BF1F17" w:rsidRPr="00532DFF" w:rsidRDefault="00BF1F17" w:rsidP="00B312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72036F46" w14:textId="713F90CC" w:rsidR="00BF1F17" w:rsidRPr="00532DFF" w:rsidRDefault="00BF1F17" w:rsidP="00B31200">
      <w:pPr>
        <w:autoSpaceDE w:val="0"/>
        <w:autoSpaceDN w:val="0"/>
        <w:adjustRightInd w:val="0"/>
        <w:spacing w:after="0" w:line="360" w:lineRule="auto"/>
        <w:ind w:left="3969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r w:rsidR="00D720E3" w:rsidRPr="00532DFF">
        <w:rPr>
          <w:rFonts w:ascii="Times New Roman" w:hAnsi="Times New Roman"/>
          <w:color w:val="000000" w:themeColor="text1"/>
          <w:sz w:val="28"/>
          <w:szCs w:val="28"/>
        </w:rPr>
        <w:t xml:space="preserve"> № 2</w:t>
      </w:r>
    </w:p>
    <w:p w14:paraId="5B765CA6" w14:textId="66CD22FF" w:rsidR="00B31200" w:rsidRPr="00532DFF" w:rsidRDefault="00BF1F17" w:rsidP="00B31200">
      <w:pPr>
        <w:pStyle w:val="ConsPlusTitle"/>
        <w:ind w:left="396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к Порядку </w:t>
      </w:r>
      <w:r w:rsidRPr="00532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предоставления</w:t>
      </w:r>
      <w:r w:rsidR="00B31200" w:rsidRPr="00532DF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 бюджета Забайкальского края субсидий на финансовое обеспечение затрат, 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</w:p>
    <w:p w14:paraId="08D0BA9B" w14:textId="03CFF1A8" w:rsidR="00BF1F17" w:rsidRPr="00532DFF" w:rsidRDefault="00BF1F17" w:rsidP="00BF1F17">
      <w:pPr>
        <w:pStyle w:val="ConsPlusNormal"/>
        <w:ind w:left="3402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938E9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ind w:left="3402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9D33A16" w14:textId="77777777" w:rsidR="00BF1F17" w:rsidRPr="00532DFF" w:rsidRDefault="00BF1F17" w:rsidP="00BF1F17">
      <w:pPr>
        <w:shd w:val="clear" w:color="auto" w:fill="FFFFFF"/>
        <w:spacing w:before="130" w:line="490" w:lineRule="exact"/>
        <w:ind w:left="6336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532DFF">
        <w:rPr>
          <w:rFonts w:ascii="Times New Roman" w:hAnsi="Times New Roman"/>
          <w:color w:val="000000" w:themeColor="text1"/>
          <w:spacing w:val="-2"/>
          <w:sz w:val="28"/>
          <w:szCs w:val="28"/>
        </w:rPr>
        <w:t>ФОРМА</w:t>
      </w:r>
    </w:p>
    <w:p w14:paraId="57682D0A" w14:textId="77777777" w:rsidR="00BF1F17" w:rsidRPr="00532DFF" w:rsidRDefault="00BF1F17" w:rsidP="00BF1F17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/>
          <w:color w:val="000000" w:themeColor="text1"/>
          <w:sz w:val="28"/>
          <w:szCs w:val="28"/>
        </w:rPr>
        <w:t>КРИТЕРИИ</w:t>
      </w:r>
    </w:p>
    <w:p w14:paraId="5294CAAC" w14:textId="0580AA6A" w:rsidR="00BF1F17" w:rsidRPr="00532DFF" w:rsidRDefault="00BF1F17" w:rsidP="00BF1F17">
      <w:pPr>
        <w:shd w:val="clear" w:color="auto" w:fill="FFFFFF"/>
        <w:spacing w:after="0" w:line="240" w:lineRule="auto"/>
        <w:ind w:right="6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оценки заявок на участие в отборе на предоставление субсидии из бюджета Забайкальского края в целях финансового обеспечения затрат, </w:t>
      </w:r>
      <w:r w:rsidR="00B31200" w:rsidRPr="00532DFF">
        <w:rPr>
          <w:rFonts w:ascii="Times New Roman" w:hAnsi="Times New Roman"/>
          <w:b/>
          <w:color w:val="000000" w:themeColor="text1"/>
          <w:sz w:val="28"/>
          <w:szCs w:val="28"/>
        </w:rPr>
        <w:t>связанных с созданием дополнительных мест для детей в возрасте до 7 лет в образовательных организациях, осуществляющих образовательную деятельность по образовательным программам дошкольного образования на территории Забайкальского края</w:t>
      </w:r>
    </w:p>
    <w:p w14:paraId="313013DC" w14:textId="77777777" w:rsidR="00BF1F17" w:rsidRPr="00532DFF" w:rsidRDefault="00BF1F17" w:rsidP="00BF1F17">
      <w:pPr>
        <w:pStyle w:val="ConsPlusNormal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</w:p>
    <w:p w14:paraId="1C769D90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1275"/>
        <w:gridCol w:w="2127"/>
        <w:gridCol w:w="1275"/>
      </w:tblGrid>
      <w:tr w:rsidR="00532DFF" w:rsidRPr="00532DFF" w14:paraId="7FFA2F2F" w14:textId="77777777" w:rsidTr="00AA564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176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Pr="00532DFF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186EAC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Наименование критерия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5A75CD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637F3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Оценка в баллах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D567E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Величина значимости показателей, образующих критерий оценки (процент)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6C0B4C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Величина значимости критериев оценки (процент)</w:t>
            </w:r>
          </w:p>
        </w:tc>
      </w:tr>
      <w:tr w:rsidR="00532DFF" w:rsidRPr="00532DFF" w14:paraId="192E535C" w14:textId="77777777" w:rsidTr="00AA564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1057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0CB399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52ADD4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E36F2A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C6D3B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675B81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532DFF" w:rsidRPr="00532DFF" w14:paraId="1A77FFF4" w14:textId="77777777" w:rsidTr="00AA564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EB1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A6D9A" w14:textId="02EEBCD9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 xml:space="preserve">Наличие опыта, необходимого для достижения результата предоставления субсидии (срок осуществления деятельности организации </w:t>
            </w:r>
            <w:r w:rsidR="00696408" w:rsidRPr="00532DFF">
              <w:rPr>
                <w:rFonts w:ascii="Times New Roman" w:hAnsi="Times New Roman" w:cs="Times New Roman"/>
                <w:color w:val="000000" w:themeColor="text1"/>
              </w:rPr>
              <w:t xml:space="preserve">со дня ее регистрации </w:t>
            </w:r>
            <w:r w:rsidRPr="00532DFF">
              <w:rPr>
                <w:rFonts w:ascii="Times New Roman" w:hAnsi="Times New Roman" w:cs="Times New Roman"/>
                <w:color w:val="000000" w:themeColor="text1"/>
              </w:rPr>
              <w:t>на дату подачи заявки)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CB9AB6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более 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FB3C4B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44CC9C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A3B77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532DFF" w:rsidRPr="00532DFF" w14:paraId="40A3676B" w14:textId="77777777" w:rsidTr="00AA564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535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5A341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4ECDF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от 2 лет до 5 лет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01562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1196E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98014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DFF" w:rsidRPr="00532DFF" w14:paraId="74542622" w14:textId="77777777" w:rsidTr="00AA564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39C7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C7330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2BE7DB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до 2 лет включительно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A9A4B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E1201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57346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DFF" w:rsidRPr="00532DFF" w14:paraId="2220840C" w14:textId="77777777" w:rsidTr="00AA564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E128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9" w:name="sub_1022"/>
            <w:r w:rsidRPr="00532DFF">
              <w:rPr>
                <w:rFonts w:ascii="Times New Roman" w:hAnsi="Times New Roman" w:cs="Times New Roman"/>
                <w:color w:val="000000" w:themeColor="text1"/>
              </w:rPr>
              <w:t>2</w:t>
            </w:r>
            <w:bookmarkEnd w:id="9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95B0A4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 xml:space="preserve">Наличие кадрового </w:t>
            </w:r>
            <w:r w:rsidRPr="00532DFF">
              <w:rPr>
                <w:rFonts w:ascii="Times New Roman" w:hAnsi="Times New Roman" w:cs="Times New Roman"/>
                <w:color w:val="000000" w:themeColor="text1"/>
              </w:rPr>
              <w:lastRenderedPageBreak/>
              <w:t>состава, необходимого для достижения результата предоставления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6801C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D87D0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A02802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52B8880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532DFF" w:rsidRPr="00532DFF" w14:paraId="570864A0" w14:textId="77777777" w:rsidTr="00AA564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896A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2852B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3B9E69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не 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8E92D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644AE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59F2E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532DFF" w:rsidRPr="00532DFF" w14:paraId="521B6C06" w14:textId="77777777" w:rsidTr="00AA5649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41D0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2EB3CA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Наличие материально-технической базы, необходимой для достижения результата предоставления субсидии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B3FD2A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имеется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03F140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AF88B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D399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BF1F17" w:rsidRPr="00532DFF" w14:paraId="25E9ED4A" w14:textId="77777777" w:rsidTr="00AA5649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FB0C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ABF2B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4BD3A" w14:textId="77777777" w:rsidR="00BF1F17" w:rsidRPr="00532DFF" w:rsidRDefault="00BF1F17" w:rsidP="00AA5649">
            <w:pPr>
              <w:pStyle w:val="afc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 xml:space="preserve">не имеется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C0888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FEE31" w14:textId="77777777" w:rsidR="00BF1F17" w:rsidRPr="00532DFF" w:rsidRDefault="00BF1F17" w:rsidP="00AA5649">
            <w:pPr>
              <w:pStyle w:val="afb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32DF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D51F" w14:textId="77777777" w:rsidR="00BF1F17" w:rsidRPr="00532DFF" w:rsidRDefault="00BF1F17" w:rsidP="00AA5649">
            <w:pPr>
              <w:pStyle w:val="afb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A41006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AFE79AF" w14:textId="77777777" w:rsidR="00BF1F17" w:rsidRPr="00532DFF" w:rsidRDefault="00BF1F17" w:rsidP="00BF1F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32DFF">
        <w:rPr>
          <w:rFonts w:ascii="Times New Roman" w:hAnsi="Times New Roman"/>
          <w:color w:val="000000" w:themeColor="text1"/>
          <w:sz w:val="28"/>
          <w:szCs w:val="28"/>
        </w:rPr>
        <w:t>________________</w:t>
      </w:r>
    </w:p>
    <w:p w14:paraId="178C32A6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810042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E9BF8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F9404FF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EEDA35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A91101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7A2EA4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E0B0AA6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72A8FB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2B4086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BCB22B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6AD45D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481738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E82505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9D232C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24A8BC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AD2663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23DA49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6BF69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02348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0D03C4" w14:textId="77777777" w:rsidR="00BF1F17" w:rsidRPr="00532DFF" w:rsidRDefault="00BF1F17" w:rsidP="004517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C5731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9D9AD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0AAC0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F3469E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EE8DE17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9CBECC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50528E" w14:textId="77777777" w:rsidR="00AF611F" w:rsidRPr="00532DFF" w:rsidRDefault="00AF611F" w:rsidP="00451754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F611F" w:rsidRPr="00532DFF" w:rsidSect="00451754">
      <w:pgSz w:w="11906" w:h="16838"/>
      <w:pgMar w:top="1134" w:right="424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1BFF"/>
    <w:multiLevelType w:val="hybridMultilevel"/>
    <w:tmpl w:val="15C694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C0F"/>
    <w:multiLevelType w:val="hybridMultilevel"/>
    <w:tmpl w:val="08D6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042B8"/>
    <w:multiLevelType w:val="hybridMultilevel"/>
    <w:tmpl w:val="C9B48F64"/>
    <w:lvl w:ilvl="0" w:tplc="5C326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135E78"/>
    <w:multiLevelType w:val="hybridMultilevel"/>
    <w:tmpl w:val="EB3A9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378F5"/>
    <w:multiLevelType w:val="hybridMultilevel"/>
    <w:tmpl w:val="C7161B86"/>
    <w:lvl w:ilvl="0" w:tplc="265E623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B15FED"/>
    <w:multiLevelType w:val="hybridMultilevel"/>
    <w:tmpl w:val="24948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A8AF6">
      <w:start w:val="1"/>
      <w:numFmt w:val="decimal"/>
      <w:lvlText w:val="%2)"/>
      <w:lvlJc w:val="left"/>
      <w:pPr>
        <w:ind w:left="1755" w:hanging="675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524E"/>
    <w:multiLevelType w:val="hybridMultilevel"/>
    <w:tmpl w:val="8992460A"/>
    <w:lvl w:ilvl="0" w:tplc="83E21B16">
      <w:start w:val="1"/>
      <w:numFmt w:val="decimal"/>
      <w:lvlText w:val="%1)"/>
      <w:lvlJc w:val="left"/>
      <w:pPr>
        <w:ind w:left="1069" w:hanging="360"/>
      </w:pPr>
    </w:lvl>
    <w:lvl w:ilvl="1" w:tplc="65EECE2C">
      <w:start w:val="1"/>
      <w:numFmt w:val="lowerLetter"/>
      <w:lvlText w:val="%2."/>
      <w:lvlJc w:val="left"/>
      <w:pPr>
        <w:ind w:left="1789" w:hanging="360"/>
      </w:pPr>
    </w:lvl>
    <w:lvl w:ilvl="2" w:tplc="2BDCFFCA">
      <w:start w:val="1"/>
      <w:numFmt w:val="lowerRoman"/>
      <w:lvlText w:val="%3."/>
      <w:lvlJc w:val="right"/>
      <w:pPr>
        <w:ind w:left="2509" w:hanging="180"/>
      </w:pPr>
    </w:lvl>
    <w:lvl w:ilvl="3" w:tplc="B01A5402">
      <w:start w:val="1"/>
      <w:numFmt w:val="decimal"/>
      <w:lvlText w:val="%4."/>
      <w:lvlJc w:val="left"/>
      <w:pPr>
        <w:ind w:left="3229" w:hanging="360"/>
      </w:pPr>
    </w:lvl>
    <w:lvl w:ilvl="4" w:tplc="2600550A">
      <w:start w:val="1"/>
      <w:numFmt w:val="lowerLetter"/>
      <w:lvlText w:val="%5."/>
      <w:lvlJc w:val="left"/>
      <w:pPr>
        <w:ind w:left="3949" w:hanging="360"/>
      </w:pPr>
    </w:lvl>
    <w:lvl w:ilvl="5" w:tplc="B8EE07BE">
      <w:start w:val="1"/>
      <w:numFmt w:val="lowerRoman"/>
      <w:lvlText w:val="%6."/>
      <w:lvlJc w:val="right"/>
      <w:pPr>
        <w:ind w:left="4669" w:hanging="180"/>
      </w:pPr>
    </w:lvl>
    <w:lvl w:ilvl="6" w:tplc="4F3C078A">
      <w:start w:val="1"/>
      <w:numFmt w:val="decimal"/>
      <w:lvlText w:val="%7."/>
      <w:lvlJc w:val="left"/>
      <w:pPr>
        <w:ind w:left="5389" w:hanging="360"/>
      </w:pPr>
    </w:lvl>
    <w:lvl w:ilvl="7" w:tplc="77FEDDFE">
      <w:start w:val="1"/>
      <w:numFmt w:val="lowerLetter"/>
      <w:lvlText w:val="%8."/>
      <w:lvlJc w:val="left"/>
      <w:pPr>
        <w:ind w:left="6109" w:hanging="360"/>
      </w:pPr>
    </w:lvl>
    <w:lvl w:ilvl="8" w:tplc="F424AC3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983358"/>
    <w:multiLevelType w:val="hybridMultilevel"/>
    <w:tmpl w:val="0144FBCA"/>
    <w:lvl w:ilvl="0" w:tplc="662292A4">
      <w:start w:val="1"/>
      <w:numFmt w:val="decimal"/>
      <w:lvlText w:val="%1)"/>
      <w:lvlJc w:val="left"/>
      <w:pPr>
        <w:ind w:left="872" w:hanging="304"/>
      </w:pPr>
      <w:rPr>
        <w:rFonts w:hint="default"/>
        <w:w w:val="100"/>
        <w:lang w:val="ru-RU" w:eastAsia="en-US" w:bidi="ar-SA"/>
      </w:rPr>
    </w:lvl>
    <w:lvl w:ilvl="1" w:tplc="2FBEE1D4">
      <w:numFmt w:val="bullet"/>
      <w:lvlText w:val="•"/>
      <w:lvlJc w:val="left"/>
      <w:pPr>
        <w:ind w:left="2110" w:hanging="304"/>
      </w:pPr>
      <w:rPr>
        <w:rFonts w:hint="default"/>
        <w:lang w:val="ru-RU" w:eastAsia="en-US" w:bidi="ar-SA"/>
      </w:rPr>
    </w:lvl>
    <w:lvl w:ilvl="2" w:tplc="199CCEBA">
      <w:numFmt w:val="bullet"/>
      <w:lvlText w:val="•"/>
      <w:lvlJc w:val="left"/>
      <w:pPr>
        <w:ind w:left="2961" w:hanging="304"/>
      </w:pPr>
      <w:rPr>
        <w:rFonts w:hint="default"/>
        <w:lang w:val="ru-RU" w:eastAsia="en-US" w:bidi="ar-SA"/>
      </w:rPr>
    </w:lvl>
    <w:lvl w:ilvl="3" w:tplc="55A2A12A">
      <w:numFmt w:val="bullet"/>
      <w:lvlText w:val="•"/>
      <w:lvlJc w:val="left"/>
      <w:pPr>
        <w:ind w:left="3811" w:hanging="304"/>
      </w:pPr>
      <w:rPr>
        <w:rFonts w:hint="default"/>
        <w:lang w:val="ru-RU" w:eastAsia="en-US" w:bidi="ar-SA"/>
      </w:rPr>
    </w:lvl>
    <w:lvl w:ilvl="4" w:tplc="3BD602F6">
      <w:numFmt w:val="bullet"/>
      <w:lvlText w:val="•"/>
      <w:lvlJc w:val="left"/>
      <w:pPr>
        <w:ind w:left="4662" w:hanging="304"/>
      </w:pPr>
      <w:rPr>
        <w:rFonts w:hint="default"/>
        <w:lang w:val="ru-RU" w:eastAsia="en-US" w:bidi="ar-SA"/>
      </w:rPr>
    </w:lvl>
    <w:lvl w:ilvl="5" w:tplc="DA6273C0">
      <w:numFmt w:val="bullet"/>
      <w:lvlText w:val="•"/>
      <w:lvlJc w:val="left"/>
      <w:pPr>
        <w:ind w:left="5513" w:hanging="304"/>
      </w:pPr>
      <w:rPr>
        <w:rFonts w:hint="default"/>
        <w:lang w:val="ru-RU" w:eastAsia="en-US" w:bidi="ar-SA"/>
      </w:rPr>
    </w:lvl>
    <w:lvl w:ilvl="6" w:tplc="2A2E8F36">
      <w:numFmt w:val="bullet"/>
      <w:lvlText w:val="•"/>
      <w:lvlJc w:val="left"/>
      <w:pPr>
        <w:ind w:left="6363" w:hanging="304"/>
      </w:pPr>
      <w:rPr>
        <w:rFonts w:hint="default"/>
        <w:lang w:val="ru-RU" w:eastAsia="en-US" w:bidi="ar-SA"/>
      </w:rPr>
    </w:lvl>
    <w:lvl w:ilvl="7" w:tplc="779293F8">
      <w:numFmt w:val="bullet"/>
      <w:lvlText w:val="•"/>
      <w:lvlJc w:val="left"/>
      <w:pPr>
        <w:ind w:left="7214" w:hanging="304"/>
      </w:pPr>
      <w:rPr>
        <w:rFonts w:hint="default"/>
        <w:lang w:val="ru-RU" w:eastAsia="en-US" w:bidi="ar-SA"/>
      </w:rPr>
    </w:lvl>
    <w:lvl w:ilvl="8" w:tplc="0DB06EEA">
      <w:numFmt w:val="bullet"/>
      <w:lvlText w:val="•"/>
      <w:lvlJc w:val="left"/>
      <w:pPr>
        <w:ind w:left="8064" w:hanging="304"/>
      </w:pPr>
      <w:rPr>
        <w:rFonts w:hint="default"/>
        <w:lang w:val="ru-RU" w:eastAsia="en-US" w:bidi="ar-SA"/>
      </w:rPr>
    </w:lvl>
  </w:abstractNum>
  <w:abstractNum w:abstractNumId="8" w15:restartNumberingAfterBreak="0">
    <w:nsid w:val="22332E8D"/>
    <w:multiLevelType w:val="hybridMultilevel"/>
    <w:tmpl w:val="FB7A2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C4D52"/>
    <w:multiLevelType w:val="hybridMultilevel"/>
    <w:tmpl w:val="08D64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A4187"/>
    <w:multiLevelType w:val="hybridMultilevel"/>
    <w:tmpl w:val="6CBE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95E47"/>
    <w:multiLevelType w:val="hybridMultilevel"/>
    <w:tmpl w:val="0C101482"/>
    <w:lvl w:ilvl="0" w:tplc="0CBCD6D2">
      <w:start w:val="1"/>
      <w:numFmt w:val="decimal"/>
      <w:lvlText w:val="%1."/>
      <w:lvlJc w:val="left"/>
      <w:pPr>
        <w:ind w:left="1429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DB819EA"/>
    <w:multiLevelType w:val="hybridMultilevel"/>
    <w:tmpl w:val="479458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26369"/>
    <w:multiLevelType w:val="hybridMultilevel"/>
    <w:tmpl w:val="E204488A"/>
    <w:lvl w:ilvl="0" w:tplc="7D745386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48523A"/>
    <w:multiLevelType w:val="hybridMultilevel"/>
    <w:tmpl w:val="0B5ADF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E4338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D6F49"/>
    <w:multiLevelType w:val="hybridMultilevel"/>
    <w:tmpl w:val="333AA9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CA26128"/>
    <w:multiLevelType w:val="hybridMultilevel"/>
    <w:tmpl w:val="2AFAFFD4"/>
    <w:lvl w:ilvl="0" w:tplc="A13869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525E03"/>
    <w:multiLevelType w:val="hybridMultilevel"/>
    <w:tmpl w:val="ADFA0054"/>
    <w:lvl w:ilvl="0" w:tplc="2A3822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5D37CB0"/>
    <w:multiLevelType w:val="hybridMultilevel"/>
    <w:tmpl w:val="FABED224"/>
    <w:lvl w:ilvl="0" w:tplc="8EF0FC8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F69383E"/>
    <w:multiLevelType w:val="hybridMultilevel"/>
    <w:tmpl w:val="7278F61C"/>
    <w:lvl w:ilvl="0" w:tplc="43D25D04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FC754EE"/>
    <w:multiLevelType w:val="hybridMultilevel"/>
    <w:tmpl w:val="048478A2"/>
    <w:lvl w:ilvl="0" w:tplc="82B84E2A">
      <w:start w:val="1"/>
      <w:numFmt w:val="decimal"/>
      <w:lvlText w:val="%1)"/>
      <w:lvlJc w:val="left"/>
      <w:pPr>
        <w:ind w:left="1069" w:hanging="360"/>
      </w:pPr>
    </w:lvl>
    <w:lvl w:ilvl="1" w:tplc="261A0CBA">
      <w:start w:val="1"/>
      <w:numFmt w:val="lowerLetter"/>
      <w:lvlText w:val="%2."/>
      <w:lvlJc w:val="left"/>
      <w:pPr>
        <w:ind w:left="1789" w:hanging="360"/>
      </w:pPr>
    </w:lvl>
    <w:lvl w:ilvl="2" w:tplc="A2BCB74E">
      <w:start w:val="1"/>
      <w:numFmt w:val="lowerRoman"/>
      <w:lvlText w:val="%3."/>
      <w:lvlJc w:val="right"/>
      <w:pPr>
        <w:ind w:left="2509" w:hanging="180"/>
      </w:pPr>
    </w:lvl>
    <w:lvl w:ilvl="3" w:tplc="D262B32A">
      <w:start w:val="1"/>
      <w:numFmt w:val="decimal"/>
      <w:lvlText w:val="%4."/>
      <w:lvlJc w:val="left"/>
      <w:pPr>
        <w:ind w:left="3229" w:hanging="360"/>
      </w:pPr>
    </w:lvl>
    <w:lvl w:ilvl="4" w:tplc="008417E2">
      <w:start w:val="1"/>
      <w:numFmt w:val="lowerLetter"/>
      <w:lvlText w:val="%5."/>
      <w:lvlJc w:val="left"/>
      <w:pPr>
        <w:ind w:left="3949" w:hanging="360"/>
      </w:pPr>
    </w:lvl>
    <w:lvl w:ilvl="5" w:tplc="9D24EC34">
      <w:start w:val="1"/>
      <w:numFmt w:val="lowerRoman"/>
      <w:lvlText w:val="%6."/>
      <w:lvlJc w:val="right"/>
      <w:pPr>
        <w:ind w:left="4669" w:hanging="180"/>
      </w:pPr>
    </w:lvl>
    <w:lvl w:ilvl="6" w:tplc="225C6E68">
      <w:start w:val="1"/>
      <w:numFmt w:val="decimal"/>
      <w:lvlText w:val="%7."/>
      <w:lvlJc w:val="left"/>
      <w:pPr>
        <w:ind w:left="5389" w:hanging="360"/>
      </w:pPr>
    </w:lvl>
    <w:lvl w:ilvl="7" w:tplc="F9CA51E4">
      <w:start w:val="1"/>
      <w:numFmt w:val="lowerLetter"/>
      <w:lvlText w:val="%8."/>
      <w:lvlJc w:val="left"/>
      <w:pPr>
        <w:ind w:left="6109" w:hanging="360"/>
      </w:pPr>
    </w:lvl>
    <w:lvl w:ilvl="8" w:tplc="E6CA83C8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1342C6"/>
    <w:multiLevelType w:val="hybridMultilevel"/>
    <w:tmpl w:val="084CC37C"/>
    <w:lvl w:ilvl="0" w:tplc="08B66C1C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B770AF"/>
    <w:multiLevelType w:val="hybridMultilevel"/>
    <w:tmpl w:val="F4DE6E62"/>
    <w:lvl w:ilvl="0" w:tplc="B5949D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7B0C8E"/>
    <w:multiLevelType w:val="hybridMultilevel"/>
    <w:tmpl w:val="00565B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7863BA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C4C9F"/>
    <w:multiLevelType w:val="hybridMultilevel"/>
    <w:tmpl w:val="653E748A"/>
    <w:lvl w:ilvl="0" w:tplc="9FC846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6A21FE7"/>
    <w:multiLevelType w:val="hybridMultilevel"/>
    <w:tmpl w:val="034EFED6"/>
    <w:lvl w:ilvl="0" w:tplc="65D2B7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7CC425B"/>
    <w:multiLevelType w:val="hybridMultilevel"/>
    <w:tmpl w:val="CFE401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CD857E6"/>
    <w:multiLevelType w:val="hybridMultilevel"/>
    <w:tmpl w:val="8F08C798"/>
    <w:lvl w:ilvl="0" w:tplc="22FC926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E4938FD"/>
    <w:multiLevelType w:val="hybridMultilevel"/>
    <w:tmpl w:val="05F25F02"/>
    <w:lvl w:ilvl="0" w:tplc="F902482E">
      <w:start w:val="1"/>
      <w:numFmt w:val="decimal"/>
      <w:lvlText w:val="%1)"/>
      <w:lvlJc w:val="left"/>
      <w:pPr>
        <w:ind w:left="1384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104A6"/>
    <w:multiLevelType w:val="hybridMultilevel"/>
    <w:tmpl w:val="E6BC5EEE"/>
    <w:lvl w:ilvl="0" w:tplc="D55E345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525C1"/>
    <w:multiLevelType w:val="hybridMultilevel"/>
    <w:tmpl w:val="F396414E"/>
    <w:lvl w:ilvl="0" w:tplc="D05013C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5"/>
  </w:num>
  <w:num w:numId="2">
    <w:abstractNumId w:val="26"/>
  </w:num>
  <w:num w:numId="3">
    <w:abstractNumId w:val="18"/>
  </w:num>
  <w:num w:numId="4">
    <w:abstractNumId w:val="5"/>
  </w:num>
  <w:num w:numId="5">
    <w:abstractNumId w:val="24"/>
  </w:num>
  <w:num w:numId="6">
    <w:abstractNumId w:val="30"/>
  </w:num>
  <w:num w:numId="7">
    <w:abstractNumId w:val="8"/>
  </w:num>
  <w:num w:numId="8">
    <w:abstractNumId w:val="7"/>
  </w:num>
  <w:num w:numId="9">
    <w:abstractNumId w:val="13"/>
  </w:num>
  <w:num w:numId="10">
    <w:abstractNumId w:val="29"/>
  </w:num>
  <w:num w:numId="11">
    <w:abstractNumId w:val="21"/>
  </w:num>
  <w:num w:numId="12">
    <w:abstractNumId w:val="28"/>
  </w:num>
  <w:num w:numId="13">
    <w:abstractNumId w:val="19"/>
  </w:num>
  <w:num w:numId="14">
    <w:abstractNumId w:val="9"/>
  </w:num>
  <w:num w:numId="15">
    <w:abstractNumId w:val="16"/>
  </w:num>
  <w:num w:numId="16">
    <w:abstractNumId w:val="27"/>
  </w:num>
  <w:num w:numId="17">
    <w:abstractNumId w:val="2"/>
  </w:num>
  <w:num w:numId="18">
    <w:abstractNumId w:val="12"/>
  </w:num>
  <w:num w:numId="19">
    <w:abstractNumId w:val="25"/>
  </w:num>
  <w:num w:numId="20">
    <w:abstractNumId w:val="17"/>
  </w:num>
  <w:num w:numId="21">
    <w:abstractNumId w:val="22"/>
  </w:num>
  <w:num w:numId="22">
    <w:abstractNumId w:val="23"/>
  </w:num>
  <w:num w:numId="23">
    <w:abstractNumId w:val="10"/>
  </w:num>
  <w:num w:numId="24">
    <w:abstractNumId w:val="4"/>
  </w:num>
  <w:num w:numId="25">
    <w:abstractNumId w:val="11"/>
  </w:num>
  <w:num w:numId="26">
    <w:abstractNumId w:val="3"/>
  </w:num>
  <w:num w:numId="27">
    <w:abstractNumId w:val="1"/>
  </w:num>
  <w:num w:numId="28">
    <w:abstractNumId w:val="14"/>
  </w:num>
  <w:num w:numId="29">
    <w:abstractNumId w:val="20"/>
  </w:num>
  <w:num w:numId="30">
    <w:abstractNumId w:val="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3A"/>
    <w:rsid w:val="000200D6"/>
    <w:rsid w:val="00045796"/>
    <w:rsid w:val="000735E0"/>
    <w:rsid w:val="000909D0"/>
    <w:rsid w:val="000C7F97"/>
    <w:rsid w:val="000D2485"/>
    <w:rsid w:val="000D6384"/>
    <w:rsid w:val="000F7054"/>
    <w:rsid w:val="001C504D"/>
    <w:rsid w:val="001D7B86"/>
    <w:rsid w:val="002225B8"/>
    <w:rsid w:val="00240104"/>
    <w:rsid w:val="002649F5"/>
    <w:rsid w:val="002A0D4A"/>
    <w:rsid w:val="002B3870"/>
    <w:rsid w:val="002C3BA4"/>
    <w:rsid w:val="002F48E2"/>
    <w:rsid w:val="002F5EA5"/>
    <w:rsid w:val="0030110B"/>
    <w:rsid w:val="0031724D"/>
    <w:rsid w:val="00320631"/>
    <w:rsid w:val="003266C1"/>
    <w:rsid w:val="00342518"/>
    <w:rsid w:val="003528A6"/>
    <w:rsid w:val="00382D5D"/>
    <w:rsid w:val="0042483F"/>
    <w:rsid w:val="00451754"/>
    <w:rsid w:val="00474793"/>
    <w:rsid w:val="004747A2"/>
    <w:rsid w:val="00491B33"/>
    <w:rsid w:val="004925E7"/>
    <w:rsid w:val="004B00A1"/>
    <w:rsid w:val="004D2534"/>
    <w:rsid w:val="004F2A00"/>
    <w:rsid w:val="0050346B"/>
    <w:rsid w:val="00532DFF"/>
    <w:rsid w:val="005422C6"/>
    <w:rsid w:val="005B2EE8"/>
    <w:rsid w:val="005E507E"/>
    <w:rsid w:val="005F01C1"/>
    <w:rsid w:val="00624913"/>
    <w:rsid w:val="0065579D"/>
    <w:rsid w:val="00667072"/>
    <w:rsid w:val="00670977"/>
    <w:rsid w:val="00696408"/>
    <w:rsid w:val="00720F10"/>
    <w:rsid w:val="00737188"/>
    <w:rsid w:val="007966E9"/>
    <w:rsid w:val="007E17F3"/>
    <w:rsid w:val="008377E2"/>
    <w:rsid w:val="00897B6A"/>
    <w:rsid w:val="008C65D4"/>
    <w:rsid w:val="008D66EA"/>
    <w:rsid w:val="00914C4F"/>
    <w:rsid w:val="00920BED"/>
    <w:rsid w:val="00984D2E"/>
    <w:rsid w:val="00992BF4"/>
    <w:rsid w:val="009F49D8"/>
    <w:rsid w:val="00A55638"/>
    <w:rsid w:val="00AA5649"/>
    <w:rsid w:val="00AF611F"/>
    <w:rsid w:val="00AF612D"/>
    <w:rsid w:val="00B11421"/>
    <w:rsid w:val="00B31200"/>
    <w:rsid w:val="00B61ADD"/>
    <w:rsid w:val="00B87C5A"/>
    <w:rsid w:val="00B91DD2"/>
    <w:rsid w:val="00BB4A83"/>
    <w:rsid w:val="00BF1F17"/>
    <w:rsid w:val="00D720E3"/>
    <w:rsid w:val="00DB19EE"/>
    <w:rsid w:val="00E037ED"/>
    <w:rsid w:val="00E534E0"/>
    <w:rsid w:val="00E920F6"/>
    <w:rsid w:val="00E95B3A"/>
    <w:rsid w:val="00EB2485"/>
    <w:rsid w:val="00F02C5C"/>
    <w:rsid w:val="00F145B4"/>
    <w:rsid w:val="00F32BCA"/>
    <w:rsid w:val="00F462D9"/>
    <w:rsid w:val="00F55A77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6CB2"/>
  <w15:chartTrackingRefBased/>
  <w15:docId w15:val="{49757E44-FB9C-4B09-BD73-9699216B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E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F1F17"/>
    <w:pPr>
      <w:keepNext/>
      <w:spacing w:before="240" w:after="60" w:line="360" w:lineRule="auto"/>
      <w:ind w:left="-57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BF1F17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6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95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E95B3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95B3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0D638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909D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F1F1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BF1F17"/>
    <w:rPr>
      <w:rFonts w:ascii="Times New Roman" w:eastAsia="Times New Roman" w:hAnsi="Times New Roman" w:cs="Times New Roman"/>
      <w:b/>
      <w:bCs/>
      <w:sz w:val="26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BF1F1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BF1F17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formattext">
    <w:name w:val="formattext"/>
    <w:basedOn w:val="a"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F1F1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BF1F1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9">
    <w:name w:val="footnote reference"/>
    <w:uiPriority w:val="99"/>
    <w:semiHidden/>
    <w:unhideWhenUsed/>
    <w:rsid w:val="00BF1F17"/>
    <w:rPr>
      <w:vertAlign w:val="superscript"/>
    </w:rPr>
  </w:style>
  <w:style w:type="character" w:styleId="aa">
    <w:name w:val="Hyperlink"/>
    <w:uiPriority w:val="99"/>
    <w:unhideWhenUsed/>
    <w:rsid w:val="00BF1F17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F1F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c">
    <w:name w:val="Верхний колонтитул Знак"/>
    <w:basedOn w:val="a0"/>
    <w:link w:val="ab"/>
    <w:uiPriority w:val="99"/>
    <w:rsid w:val="00BF1F17"/>
    <w:rPr>
      <w:rFonts w:ascii="Calibri" w:eastAsia="Calibri" w:hAnsi="Calibri" w:cs="Times New Roman"/>
      <w:sz w:val="20"/>
      <w:szCs w:val="20"/>
      <w:lang w:val="x-none"/>
    </w:rPr>
  </w:style>
  <w:style w:type="paragraph" w:styleId="ad">
    <w:name w:val="footer"/>
    <w:basedOn w:val="a"/>
    <w:link w:val="ae"/>
    <w:uiPriority w:val="99"/>
    <w:unhideWhenUsed/>
    <w:rsid w:val="00BF1F1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/>
    </w:rPr>
  </w:style>
  <w:style w:type="character" w:customStyle="1" w:styleId="ae">
    <w:name w:val="Нижний колонтитул Знак"/>
    <w:basedOn w:val="a0"/>
    <w:link w:val="ad"/>
    <w:uiPriority w:val="99"/>
    <w:rsid w:val="00BF1F1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f">
    <w:name w:val="Основной текст_"/>
    <w:link w:val="21"/>
    <w:locked/>
    <w:rsid w:val="00BF1F17"/>
    <w:rPr>
      <w:rFonts w:ascii="Times New Roman" w:hAnsi="Times New Roman"/>
      <w:sz w:val="27"/>
      <w:shd w:val="clear" w:color="auto" w:fill="FFFFFF"/>
    </w:rPr>
  </w:style>
  <w:style w:type="paragraph" w:customStyle="1" w:styleId="21">
    <w:name w:val="Основной текст2"/>
    <w:basedOn w:val="a"/>
    <w:link w:val="af"/>
    <w:rsid w:val="00BF1F17"/>
    <w:pPr>
      <w:shd w:val="clear" w:color="auto" w:fill="FFFFFF"/>
      <w:spacing w:before="720" w:after="300" w:line="368" w:lineRule="exact"/>
      <w:jc w:val="both"/>
    </w:pPr>
    <w:rPr>
      <w:rFonts w:ascii="Times New Roman" w:eastAsiaTheme="minorHAnsi" w:hAnsi="Times New Roman" w:cstheme="minorBidi"/>
      <w:sz w:val="27"/>
    </w:rPr>
  </w:style>
  <w:style w:type="character" w:styleId="af0">
    <w:name w:val="annotation reference"/>
    <w:uiPriority w:val="99"/>
    <w:semiHidden/>
    <w:unhideWhenUsed/>
    <w:rsid w:val="00BF1F1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F1F17"/>
    <w:pPr>
      <w:spacing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F1F1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1F1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1F1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5">
    <w:name w:val="No Spacing"/>
    <w:uiPriority w:val="1"/>
    <w:qFormat/>
    <w:rsid w:val="00BF1F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BF1F17"/>
    <w:rPr>
      <w:rFonts w:ascii="Calibri" w:eastAsiaTheme="minorEastAsia" w:hAnsi="Calibri" w:cs="Calibri"/>
      <w:lang w:eastAsia="ru-RU"/>
    </w:rPr>
  </w:style>
  <w:style w:type="paragraph" w:customStyle="1" w:styleId="ConsNormal">
    <w:name w:val="ConsNormal"/>
    <w:uiPriority w:val="99"/>
    <w:rsid w:val="00BF1F1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Body Text"/>
    <w:basedOn w:val="a"/>
    <w:link w:val="af7"/>
    <w:uiPriority w:val="1"/>
    <w:qFormat/>
    <w:rsid w:val="00BF1F17"/>
    <w:pPr>
      <w:widowControl w:val="0"/>
      <w:autoSpaceDE w:val="0"/>
      <w:autoSpaceDN w:val="0"/>
      <w:spacing w:after="0" w:line="240" w:lineRule="auto"/>
      <w:ind w:left="305" w:firstLine="709"/>
      <w:jc w:val="both"/>
    </w:pPr>
    <w:rPr>
      <w:rFonts w:ascii="Times New Roman" w:eastAsia="Times New Roman" w:hAnsi="Times New Roman"/>
      <w:sz w:val="28"/>
      <w:szCs w:val="28"/>
      <w:lang w:val="x-none"/>
    </w:rPr>
  </w:style>
  <w:style w:type="character" w:customStyle="1" w:styleId="af7">
    <w:name w:val="Основной текст Знак"/>
    <w:basedOn w:val="a0"/>
    <w:link w:val="af6"/>
    <w:uiPriority w:val="1"/>
    <w:rsid w:val="00BF1F17"/>
    <w:rPr>
      <w:rFonts w:ascii="Times New Roman" w:eastAsia="Times New Roman" w:hAnsi="Times New Roman" w:cs="Times New Roman"/>
      <w:sz w:val="28"/>
      <w:szCs w:val="28"/>
      <w:lang w:val="x-none"/>
    </w:rPr>
  </w:style>
  <w:style w:type="paragraph" w:styleId="af8">
    <w:name w:val="Normal (Web)"/>
    <w:basedOn w:val="a"/>
    <w:uiPriority w:val="99"/>
    <w:unhideWhenUsed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BF1F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"/>
    <w:basedOn w:val="a"/>
    <w:next w:val="af8"/>
    <w:uiPriority w:val="99"/>
    <w:unhideWhenUsed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Revision"/>
    <w:hidden/>
    <w:uiPriority w:val="99"/>
    <w:semiHidden/>
    <w:rsid w:val="00BF1F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1">
    <w:name w:val="s_1"/>
    <w:basedOn w:val="a"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a">
    <w:name w:val="Emphasis"/>
    <w:uiPriority w:val="20"/>
    <w:qFormat/>
    <w:rsid w:val="00BF1F17"/>
    <w:rPr>
      <w:i/>
      <w:iCs/>
    </w:rPr>
  </w:style>
  <w:style w:type="character" w:customStyle="1" w:styleId="highlightsearch">
    <w:name w:val="highlightsearch"/>
    <w:basedOn w:val="a0"/>
    <w:rsid w:val="00BF1F17"/>
  </w:style>
  <w:style w:type="paragraph" w:customStyle="1" w:styleId="afb">
    <w:name w:val="Нормальный (таблица)"/>
    <w:basedOn w:val="a"/>
    <w:next w:val="a"/>
    <w:uiPriority w:val="99"/>
    <w:rsid w:val="00BF1F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BF1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d">
    <w:name w:val="Гипертекстовая ссылка"/>
    <w:uiPriority w:val="99"/>
    <w:rsid w:val="00BF1F1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913" TargetMode="External"/><Relationship Id="rId13" Type="http://schemas.openxmlformats.org/officeDocument/2006/relationships/hyperlink" Target="http://budget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RLAW251&amp;n=1669087&amp;dst=10014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20230&amp;date=20.12.2024&amp;dst=100010&amp;field=134" TargetMode="External"/><Relationship Id="rId11" Type="http://schemas.openxmlformats.org/officeDocument/2006/relationships/hyperlink" Target="https://login.consultant.ru/link/?req=doc&amp;base=LAW&amp;n=482692&amp;dst=101922&amp;field=134&amp;date=20.12.2024" TargetMode="External"/><Relationship Id="rId5" Type="http://schemas.openxmlformats.org/officeDocument/2006/relationships/image" Target="media/image1.emf"/><Relationship Id="rId15" Type="http://schemas.openxmlformats.org/officeDocument/2006/relationships/image" Target="media/image3.wmf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215&amp;dst=5769" TargetMode="External"/><Relationship Id="rId14" Type="http://schemas.openxmlformats.org/officeDocument/2006/relationships/hyperlink" Target="consultantplus://offline/ref=1DF3373AF8E8D8E8CF87FC2C906E521A2403A4A04228B28E812F15326318D6D19BA67A844C6BE373E3369EC915447F9084B0B39DAA4E2B307DC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22</Pages>
  <Words>7471</Words>
  <Characters>42587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Nemova</cp:lastModifiedBy>
  <cp:revision>58</cp:revision>
  <dcterms:created xsi:type="dcterms:W3CDTF">2025-05-30T08:11:00Z</dcterms:created>
  <dcterms:modified xsi:type="dcterms:W3CDTF">2025-07-03T00:58:00Z</dcterms:modified>
</cp:coreProperties>
</file>