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EB01BC" w:rsidRDefault="0045437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802800" cy="900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2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1pt;height:70.8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B01BC" w:rsidRDefault="00EB01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7"/>
          <w:szCs w:val="27"/>
        </w:rPr>
      </w:pPr>
    </w:p>
    <w:p w:rsidR="00EB01BC" w:rsidRDefault="00454379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pacing w:val="-11"/>
          <w:sz w:val="33"/>
          <w:szCs w:val="33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EB01BC" w:rsidRDefault="00454379">
      <w:pPr>
        <w:shd w:val="clear" w:color="auto" w:fill="FFFFFF"/>
        <w:tabs>
          <w:tab w:val="left" w:pos="4035"/>
        </w:tabs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EB01BC" w:rsidRDefault="00EB01BC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" w:name="_GoBack"/>
      <w:bookmarkEnd w:id="1"/>
    </w:p>
    <w:p w:rsidR="00EB01BC" w:rsidRDefault="00454379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г. Чита</w:t>
      </w:r>
      <w:bookmarkEnd w:id="0"/>
    </w:p>
    <w:p w:rsidR="00EB01BC" w:rsidRDefault="00EB01B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EB01BC" w:rsidRDefault="00454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постановление Правительства Забайкальского края от 20 мая 2021 года № 517 «Об утверждении порядка предоставления субсидий из бюджета Забайкальского края юридическим лицам (за исключением государственных (муниципальных) учреждений) н</w:t>
      </w:r>
      <w:r>
        <w:rPr>
          <w:rFonts w:ascii="Times New Roman" w:hAnsi="Times New Roman" w:cs="Times New Roman"/>
          <w:b/>
          <w:bCs/>
          <w:sz w:val="28"/>
          <w:szCs w:val="28"/>
        </w:rPr>
        <w:t>а финансовое обеспечение и (или) возмещение затрат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края»</w:t>
      </w:r>
    </w:p>
    <w:p w:rsidR="00EB01BC" w:rsidRDefault="00EB01BC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EB01BC" w:rsidRPr="008B4659" w:rsidRDefault="004543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Pr="008B4659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8B4659">
        <w:rPr>
          <w:rFonts w:ascii="Times New Roman" w:hAnsi="Times New Roman" w:cs="Times New Roman"/>
          <w:b/>
          <w:spacing w:val="18"/>
          <w:sz w:val="28"/>
          <w:szCs w:val="28"/>
        </w:rPr>
        <w:t>постановляет</w:t>
      </w:r>
      <w:r w:rsidRPr="008B4659">
        <w:rPr>
          <w:rFonts w:ascii="Times New Roman" w:hAnsi="Times New Roman" w:cs="Times New Roman"/>
          <w:b/>
          <w:sz w:val="28"/>
          <w:szCs w:val="28"/>
        </w:rPr>
        <w:t>:</w:t>
      </w:r>
    </w:p>
    <w:p w:rsidR="00EB01BC" w:rsidRPr="008B4659" w:rsidRDefault="00EB0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BC" w:rsidRDefault="004543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59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Забайкальского края </w:t>
      </w:r>
      <w:r w:rsidRPr="008B4659">
        <w:rPr>
          <w:rFonts w:ascii="Times New Roman" w:hAnsi="Times New Roman" w:cs="Times New Roman"/>
          <w:bCs/>
          <w:sz w:val="28"/>
          <w:szCs w:val="28"/>
        </w:rPr>
        <w:t>от 20 мая 2021 года № 517 «Об утвержде</w:t>
      </w:r>
      <w:r w:rsidRPr="008B4659">
        <w:rPr>
          <w:rFonts w:ascii="Times New Roman" w:hAnsi="Times New Roman" w:cs="Times New Roman"/>
          <w:bCs/>
          <w:sz w:val="28"/>
          <w:szCs w:val="28"/>
        </w:rPr>
        <w:t>нии порядка предоставления субсидий из бюджета Забайкальского края юридическим лицам (за исключением государственных (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муниципальных) учреждений) на финансовое обеспечение и (или) возмещение затрат на выполнение инженерных изысканий, проектирование, эксперт</w:t>
      </w:r>
      <w:r>
        <w:rPr>
          <w:rFonts w:ascii="Times New Roman" w:hAnsi="Times New Roman" w:cs="Times New Roman"/>
          <w:bCs/>
          <w:sz w:val="28"/>
          <w:szCs w:val="28"/>
        </w:rPr>
        <w:t>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</w:t>
      </w:r>
      <w:r>
        <w:rPr>
          <w:rFonts w:ascii="Times New Roman" w:hAnsi="Times New Roman" w:cs="Times New Roman"/>
          <w:bCs/>
          <w:sz w:val="28"/>
          <w:szCs w:val="28"/>
        </w:rPr>
        <w:t>хнического обеспечения в целях реализации новых инвестиционных проектов на территории Забайкальского края».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Правительства Забайкальского края от 6 декабря 2022 года № 595, от 6 марта 2023 года № 105), следующие из</w:t>
      </w:r>
      <w:r>
        <w:rPr>
          <w:rFonts w:ascii="Times New Roman" w:hAnsi="Times New Roman" w:cs="Times New Roman"/>
          <w:sz w:val="28"/>
          <w:szCs w:val="28"/>
        </w:rPr>
        <w:t>менения:</w:t>
      </w:r>
    </w:p>
    <w:p w:rsidR="00EB01BC" w:rsidRDefault="0045437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абзац второй пункта 2 изложить в следующей редакции:</w:t>
      </w:r>
    </w:p>
    <w:p w:rsidR="00EB01BC" w:rsidRDefault="0045437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«Понятия, используемые в настоящем Порядке, применяются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значениях, определенных постановлениями Правительства Российской Федерации от 19 октября 2020 года № 1704 «Об утверждении Правил опре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</w:t>
      </w:r>
      <w:r>
        <w:rPr>
          <w:rFonts w:ascii="Times New Roman" w:hAnsi="Times New Roman" w:cs="Times New Roman"/>
          <w:color w:val="000000"/>
          <w:sz w:val="28"/>
          <w:szCs w:val="28"/>
        </w:rPr>
        <w:t>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технологическое присоединение) объектов капитального строительства к сетям инженерно-технического обеспечения» (далее – постановление Правительства Российской Федерации № 1704) и от 01 февраля 2025 года № 79 «Об утверждении Правил списания задолженности су</w:t>
      </w:r>
      <w:r>
        <w:rPr>
          <w:rFonts w:ascii="Times New Roman" w:hAnsi="Times New Roman" w:cs="Times New Roman"/>
          <w:color w:val="000000"/>
          <w:sz w:val="28"/>
          <w:szCs w:val="28"/>
        </w:rPr>
        <w:t>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</w:t>
      </w:r>
      <w:r>
        <w:rPr>
          <w:rFonts w:ascii="Times New Roman" w:hAnsi="Times New Roman" w:cs="Times New Roman"/>
          <w:color w:val="000000"/>
          <w:sz w:val="28"/>
          <w:szCs w:val="28"/>
        </w:rPr>
        <w:t>м».»;</w:t>
      </w:r>
    </w:p>
    <w:p w:rsidR="00EB01BC" w:rsidRDefault="0045437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абзац седьмой пункта 6 исключить.</w:t>
      </w:r>
    </w:p>
    <w:p w:rsidR="00EB01BC" w:rsidRDefault="00EB01B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1BC" w:rsidRDefault="00EB0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1BC" w:rsidRDefault="00EB01B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BC" w:rsidRDefault="00454379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EB01BC" w:rsidRDefault="00454379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EB01BC" w:rsidRDefault="00454379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А.И.Кефер</w:t>
      </w:r>
      <w:proofErr w:type="spellEnd"/>
    </w:p>
    <w:sectPr w:rsidR="00EB01BC">
      <w:headerReference w:type="default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79" w:rsidRDefault="00454379">
      <w:r>
        <w:separator/>
      </w:r>
    </w:p>
  </w:endnote>
  <w:endnote w:type="continuationSeparator" w:id="0">
    <w:p w:rsidR="00454379" w:rsidRDefault="0045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79" w:rsidRDefault="00454379">
      <w:r>
        <w:separator/>
      </w:r>
    </w:p>
  </w:footnote>
  <w:footnote w:type="continuationSeparator" w:id="0">
    <w:p w:rsidR="00454379" w:rsidRDefault="0045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575472"/>
      <w:docPartObj>
        <w:docPartGallery w:val="Page Numbers (Top of Page)"/>
        <w:docPartUnique/>
      </w:docPartObj>
    </w:sdtPr>
    <w:sdtEndPr/>
    <w:sdtContent>
      <w:p w:rsidR="00EB01BC" w:rsidRDefault="00454379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6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63D"/>
    <w:multiLevelType w:val="hybridMultilevel"/>
    <w:tmpl w:val="3C82B51C"/>
    <w:lvl w:ilvl="0" w:tplc="8682CB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CF4E1AC">
      <w:start w:val="1"/>
      <w:numFmt w:val="lowerLetter"/>
      <w:lvlText w:val="%2."/>
      <w:lvlJc w:val="left"/>
      <w:pPr>
        <w:ind w:left="1790" w:hanging="360"/>
      </w:pPr>
    </w:lvl>
    <w:lvl w:ilvl="2" w:tplc="012C4C5A">
      <w:start w:val="1"/>
      <w:numFmt w:val="lowerRoman"/>
      <w:lvlText w:val="%3."/>
      <w:lvlJc w:val="right"/>
      <w:pPr>
        <w:ind w:left="2510" w:hanging="180"/>
      </w:pPr>
    </w:lvl>
    <w:lvl w:ilvl="3" w:tplc="A0DA72C0">
      <w:start w:val="1"/>
      <w:numFmt w:val="decimal"/>
      <w:lvlText w:val="%4."/>
      <w:lvlJc w:val="left"/>
      <w:pPr>
        <w:ind w:left="3230" w:hanging="360"/>
      </w:pPr>
    </w:lvl>
    <w:lvl w:ilvl="4" w:tplc="9404CBC8">
      <w:start w:val="1"/>
      <w:numFmt w:val="lowerLetter"/>
      <w:lvlText w:val="%5."/>
      <w:lvlJc w:val="left"/>
      <w:pPr>
        <w:ind w:left="3950" w:hanging="360"/>
      </w:pPr>
    </w:lvl>
    <w:lvl w:ilvl="5" w:tplc="52C47A54">
      <w:start w:val="1"/>
      <w:numFmt w:val="lowerRoman"/>
      <w:lvlText w:val="%6."/>
      <w:lvlJc w:val="right"/>
      <w:pPr>
        <w:ind w:left="4670" w:hanging="180"/>
      </w:pPr>
    </w:lvl>
    <w:lvl w:ilvl="6" w:tplc="7D78E846">
      <w:start w:val="1"/>
      <w:numFmt w:val="decimal"/>
      <w:lvlText w:val="%7."/>
      <w:lvlJc w:val="left"/>
      <w:pPr>
        <w:ind w:left="5390" w:hanging="360"/>
      </w:pPr>
    </w:lvl>
    <w:lvl w:ilvl="7" w:tplc="43265B28">
      <w:start w:val="1"/>
      <w:numFmt w:val="lowerLetter"/>
      <w:lvlText w:val="%8."/>
      <w:lvlJc w:val="left"/>
      <w:pPr>
        <w:ind w:left="6110" w:hanging="360"/>
      </w:pPr>
    </w:lvl>
    <w:lvl w:ilvl="8" w:tplc="88F809B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2B72FCE"/>
    <w:multiLevelType w:val="hybridMultilevel"/>
    <w:tmpl w:val="69C4151C"/>
    <w:lvl w:ilvl="0" w:tplc="379E0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0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0E9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8F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F60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FCA3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63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2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BC"/>
    <w:rsid w:val="00454379"/>
    <w:rsid w:val="008B4659"/>
    <w:rsid w:val="00E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7F7CA-4C35-4BC2-B032-61BBEBF1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media1.svg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2025-07-07T04:43:00Z</dcterms:created>
  <dcterms:modified xsi:type="dcterms:W3CDTF">2025-07-08T06:40:00Z</dcterms:modified>
</cp:coreProperties>
</file>