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20B8C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F523A6">
        <w:rPr>
          <w:rFonts w:ascii="Times New Roman" w:hAnsi="Times New Roman"/>
          <w:noProof/>
        </w:rPr>
        <w:drawing>
          <wp:inline distT="0" distB="0" distL="0" distR="0" wp14:anchorId="1DDA48A5" wp14:editId="5A21ABAB">
            <wp:extent cx="8001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1E5C2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30980C88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54259B11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41BAB6F7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3309E8C3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E33622D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344A09F4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176C928F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14:paraId="3B3F4547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055179A8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 w:rsidRPr="00F523A6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14:paraId="21B4D2BD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310552AF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3441DBFE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5DA15FA3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14:paraId="12DECB2E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28"/>
          <w:szCs w:val="28"/>
        </w:rPr>
      </w:pPr>
      <w:r w:rsidRPr="00F523A6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14:paraId="08256AD2" w14:textId="77777777" w:rsidR="00DB6318" w:rsidRPr="007E19DB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1E7FBC3A" w14:textId="77777777" w:rsidR="00DB6318" w:rsidRPr="00F523A6" w:rsidRDefault="00DB6318" w:rsidP="00DB63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F523A6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p w14:paraId="2564D0EB" w14:textId="77777777" w:rsidR="00DB6318" w:rsidRPr="004A41F5" w:rsidRDefault="00DB6318" w:rsidP="00DB63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AF84AA" w14:textId="77777777" w:rsidR="00DB6318" w:rsidRDefault="00DB6318" w:rsidP="00DB63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3813791" w14:textId="77777777" w:rsidR="00DB6318" w:rsidRPr="004A41F5" w:rsidRDefault="00DB6318" w:rsidP="00DB63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3D65EE" w14:textId="520A9741" w:rsidR="00DB6318" w:rsidRPr="00DB6318" w:rsidRDefault="00DB6318" w:rsidP="00DB6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B6318">
        <w:rPr>
          <w:rFonts w:ascii="Times New Roman" w:hAnsi="Times New Roman"/>
          <w:b/>
          <w:bCs/>
          <w:color w:val="000000" w:themeColor="text1"/>
          <w:sz w:val="28"/>
          <w:szCs w:val="28"/>
        </w:rPr>
        <w:t>О</w:t>
      </w:r>
      <w:r w:rsidRPr="00DB63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внесении изменени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  <w:r w:rsidRPr="00DB63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пункт 3 Перечня краевых государственных учреждений, координация и регулирование деятельности которых возложены на исполнительные органы Забайкальского края</w:t>
      </w:r>
    </w:p>
    <w:p w14:paraId="517C3466" w14:textId="77777777" w:rsidR="00DB6318" w:rsidRPr="003E436F" w:rsidRDefault="00DB6318" w:rsidP="00DB6318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24F31E33" w14:textId="425B1DBF" w:rsidR="00DB6318" w:rsidRPr="00BF319B" w:rsidRDefault="00DB6318" w:rsidP="00DB6318">
      <w:pPr>
        <w:pStyle w:val="a4"/>
        <w:ind w:firstLine="709"/>
        <w:jc w:val="both"/>
        <w:rPr>
          <w:rFonts w:ascii="Times New Roman" w:eastAsia="Times New Roman" w:hAnsi="Times New Roman"/>
          <w:b/>
          <w:bCs/>
          <w:spacing w:val="40"/>
          <w:sz w:val="28"/>
          <w:szCs w:val="28"/>
        </w:rPr>
      </w:pPr>
      <w:r w:rsidRPr="001C33F7">
        <w:rPr>
          <w:rFonts w:ascii="Times New Roman" w:hAnsi="Times New Roman"/>
          <w:bCs/>
          <w:sz w:val="28"/>
          <w:szCs w:val="28"/>
        </w:rPr>
        <w:t xml:space="preserve">Правительство Забайкальского края </w:t>
      </w:r>
      <w:r w:rsidRPr="001C33F7">
        <w:rPr>
          <w:rFonts w:ascii="Times New Roman" w:eastAsia="Times New Roman" w:hAnsi="Times New Roman"/>
          <w:b/>
          <w:bCs/>
          <w:spacing w:val="40"/>
          <w:sz w:val="28"/>
          <w:szCs w:val="28"/>
        </w:rPr>
        <w:t>постановляет:</w:t>
      </w:r>
    </w:p>
    <w:p w14:paraId="640B20B4" w14:textId="77777777" w:rsidR="00C3287C" w:rsidRDefault="00C3287C" w:rsidP="00C328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</w:p>
    <w:p w14:paraId="081A661B" w14:textId="5871D236" w:rsidR="00C3287C" w:rsidRDefault="00C3287C" w:rsidP="00476D58">
      <w:pPr>
        <w:shd w:val="clear" w:color="auto" w:fill="FFFFFF"/>
        <w:tabs>
          <w:tab w:val="left" w:pos="326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287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Внести </w:t>
      </w:r>
      <w:r w:rsidRPr="00DB6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hyperlink r:id="rId5" w:anchor="/document/19918262/entry/1003" w:history="1">
        <w:r w:rsidRP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 3</w:t>
        </w:r>
      </w:hyperlink>
      <w:r w:rsidR="00DB6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6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Перечня краевых государственных учреждений, координация и регулирование деятельности которых возложены на исполнительные органы Забайкальского края, утвержденного</w:t>
      </w:r>
      <w:r w:rsidR="00DB6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6" w:anchor="/document/19918262/entry/0" w:history="1">
        <w:r w:rsid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</w:t>
        </w:r>
        <w:r w:rsidRP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остановлением</w:t>
        </w:r>
      </w:hyperlink>
      <w:r w:rsidR="00DB63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3287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Правительства Забайкальского края от 6 октября 2009 года </w:t>
      </w:r>
      <w:r w:rsidR="00DB631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№ </w:t>
      </w:r>
      <w:r w:rsidRPr="00C3287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377 (с изменениями, внесенными постановлениями Правительства Забайкальского края </w:t>
      </w:r>
      <w:hyperlink r:id="rId7" w:anchor="/document/19955359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8 декабря 2014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669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8" w:anchor="/document/43960058/entry/1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28 сентября 2016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393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9" w:anchor="/document/43962554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30 ноября 2016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435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0" w:anchor="/document/43963546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23 декабря 2016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482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1" w:anchor="/document/43963810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27 декабря 2016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488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2" w:anchor="/document/43965030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24 января 2017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13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3" w:anchor="/document/43965202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 февраля 2017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22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4" w:anchor="/document/43970404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16 июня 2017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245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5" w:anchor="/document/43971026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11 июля 2017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279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6" w:anchor="/document/43972004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20 сентября 2017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385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7" w:anchor="/document/43972746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24 октября 2017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438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8" w:anchor="/document/43974708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19 декабря 2017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551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9" w:anchor="/document/43976554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19 марта 2018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89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0" w:anchor="/document/43977020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10 апреля 2018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137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1" w:anchor="/document/43979362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24 июля 2018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294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2" w:anchor="/document/43980236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18 сентября 2018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380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3" w:anchor="/document/43980628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5 октября 2018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423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4" w:anchor="/document/43984972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26 декабря 2018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531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5" w:anchor="/document/43985942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7 февраля 2019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24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6" w:anchor="/document/43987830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26 апреля 2019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166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7" w:anchor="/document/43988842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14 июня 2019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242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8" w:anchor="/document/72591764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8 августа 2019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320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9" w:anchor="/document/74465129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3 августа 2020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307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0" w:anchor="/document/74606214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3 сентября 2020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369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1" w:anchor="/document/74832343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28 октября 2020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446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2" w:anchor="/document/400137982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26 декабря 2020 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597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3" w:anchor="/document/400276882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3 февраля 2021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13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4" w:anchor="/document/400585437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12 апреля 2021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112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5" w:anchor="/document/400783472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19 мая 2021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176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6" w:anchor="/document/400820525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26 мая 2021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188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7" w:anchor="/document/401486681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13 июля 2021 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252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8" w:anchor="/document/402665268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27 августа 2021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335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39" w:anchor="/document/403609422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3 марта 2022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66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0" w:anchor="/document/404978033/entry/0" w:history="1"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11 июля 2022 года </w:t>
        </w:r>
        <w:r w:rsidR="00DB631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C3287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294</w:t>
        </w:r>
      </w:hyperlink>
      <w:r w:rsidRPr="00C32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1" w:anchor="/document/404994419/entry/0" w:history="1">
        <w:r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13 июля 2022 года</w:t>
        </w:r>
        <w:r w:rsidR="00DB6318"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№</w:t>
        </w:r>
        <w:r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298</w:t>
        </w:r>
      </w:hyperlink>
      <w:r w:rsidRPr="00E2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2" w:anchor="/document/404994421/entry/0" w:history="1">
        <w:r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13 июля 2022 года </w:t>
        </w:r>
        <w:r w:rsidR="00DB6318"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299</w:t>
        </w:r>
      </w:hyperlink>
      <w:r w:rsidRPr="00E2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3" w:anchor="/document/406405027/entry/0" w:history="1">
        <w:r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17 февраля 2023 года </w:t>
        </w:r>
        <w:r w:rsidR="00DB6318"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78</w:t>
        </w:r>
      </w:hyperlink>
      <w:r w:rsidRPr="00E2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4" w:anchor="/document/406763065/entry/0" w:history="1">
        <w:r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18 апреля 2023 года </w:t>
        </w:r>
        <w:r w:rsidR="00DB6318"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187</w:t>
        </w:r>
      </w:hyperlink>
      <w:r w:rsidRPr="00E2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5" w:anchor="/document/407521887/entry/0" w:history="1">
        <w:r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10 августа 2023 года </w:t>
        </w:r>
        <w:r w:rsidR="00DB6318"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424</w:t>
        </w:r>
      </w:hyperlink>
      <w:r w:rsidRPr="00E2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46" w:anchor="/document/408476809/entry/0" w:history="1">
        <w:r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29 января 2024 года </w:t>
        </w:r>
        <w:r w:rsidR="00DB6318"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E269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23</w:t>
        </w:r>
      </w:hyperlink>
      <w:r w:rsidR="00EF5605" w:rsidRPr="00E2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47" w:history="1">
        <w:r w:rsidR="00E26951" w:rsidRPr="00E2695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8 мая 2024 года </w:t>
        </w:r>
        <w:r w:rsidR="00E2695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E26951" w:rsidRPr="00E2695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 228</w:t>
        </w:r>
      </w:hyperlink>
      <w:r w:rsidR="00E26951" w:rsidRPr="00E2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8" w:history="1">
        <w:r w:rsidR="00E26951" w:rsidRPr="00E2695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23 мая 2024 года </w:t>
        </w:r>
        <w:r w:rsidR="00E2695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E26951" w:rsidRPr="00E2695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 248</w:t>
        </w:r>
      </w:hyperlink>
      <w:r w:rsidR="00E26951" w:rsidRPr="00E2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9" w:history="1">
        <w:r w:rsidR="00E26951" w:rsidRPr="00E2695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2 июля 2024 года </w:t>
        </w:r>
        <w:r w:rsidR="00E2695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E26951" w:rsidRPr="00E2695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 319</w:t>
        </w:r>
      </w:hyperlink>
      <w:r w:rsidR="00E26951" w:rsidRPr="00E2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0" w:history="1">
        <w:r w:rsidR="00E26951" w:rsidRPr="00E2695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30 сентября 2024 года </w:t>
        </w:r>
        <w:r w:rsidR="00E2695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E26951" w:rsidRPr="00E26951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 501</w:t>
        </w:r>
      </w:hyperlink>
      <w:r w:rsidR="00FA4F4B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, от 10 июня 2025 года № 299</w:t>
      </w:r>
      <w:r w:rsidRPr="00EF5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DB6318" w:rsidRPr="00EF5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5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</w:t>
      </w:r>
      <w:r w:rsidR="00DB6318" w:rsidRPr="00EF5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е, изложив подпункт 3.48 в следующей редакции:</w:t>
      </w:r>
    </w:p>
    <w:p w14:paraId="1A1A62E7" w14:textId="77777777" w:rsidR="00EF5605" w:rsidRPr="00EF5605" w:rsidRDefault="00EF5605" w:rsidP="00476D58">
      <w:pPr>
        <w:shd w:val="clear" w:color="auto" w:fill="FFFFFF"/>
        <w:tabs>
          <w:tab w:val="left" w:pos="326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292E3D" w14:textId="47336040" w:rsidR="00476D58" w:rsidRPr="00EF5605" w:rsidRDefault="00DB6318" w:rsidP="00FC10A0">
      <w:pPr>
        <w:pStyle w:val="a5"/>
        <w:kinsoku w:val="0"/>
        <w:overflowPunct w:val="0"/>
        <w:spacing w:line="310" w:lineRule="exact"/>
        <w:ind w:left="0" w:right="-1" w:firstLine="709"/>
        <w:jc w:val="both"/>
        <w:rPr>
          <w:color w:val="000000" w:themeColor="text1"/>
          <w:spacing w:val="-2"/>
        </w:rPr>
      </w:pPr>
      <w:r w:rsidRPr="00EF5605">
        <w:rPr>
          <w:rFonts w:eastAsia="Times New Roman"/>
          <w:color w:val="000000" w:themeColor="text1"/>
          <w:lang w:eastAsia="ru-RU"/>
        </w:rPr>
        <w:lastRenderedPageBreak/>
        <w:t xml:space="preserve">«3.48. </w:t>
      </w:r>
      <w:r w:rsidR="00476D58" w:rsidRPr="00EF5605">
        <w:rPr>
          <w:color w:val="000000" w:themeColor="text1"/>
          <w:spacing w:val="-2"/>
        </w:rPr>
        <w:t>Государственное учреждение «Региональный центр обработки информации и цифровой трансформации Забайкальского края»;».</w:t>
      </w:r>
    </w:p>
    <w:p w14:paraId="1900470D" w14:textId="3AB2825C" w:rsidR="00EF5605" w:rsidRPr="00EF5605" w:rsidRDefault="00EF5605" w:rsidP="00476D58">
      <w:pPr>
        <w:pStyle w:val="a5"/>
        <w:kinsoku w:val="0"/>
        <w:overflowPunct w:val="0"/>
        <w:spacing w:line="310" w:lineRule="exact"/>
        <w:ind w:left="0" w:right="116" w:firstLine="709"/>
        <w:rPr>
          <w:color w:val="000000" w:themeColor="text1"/>
          <w:spacing w:val="-2"/>
        </w:rPr>
      </w:pPr>
    </w:p>
    <w:p w14:paraId="6D3FC595" w14:textId="428BCDE1" w:rsidR="00EF5605" w:rsidRDefault="00EF5605" w:rsidP="00476D58">
      <w:pPr>
        <w:pStyle w:val="a5"/>
        <w:kinsoku w:val="0"/>
        <w:overflowPunct w:val="0"/>
        <w:spacing w:line="310" w:lineRule="exact"/>
        <w:ind w:left="0" w:right="116" w:firstLine="709"/>
        <w:rPr>
          <w:color w:val="4D4952"/>
          <w:spacing w:val="-2"/>
        </w:rPr>
      </w:pPr>
    </w:p>
    <w:p w14:paraId="0866082F" w14:textId="40BF86F8" w:rsidR="00EF5605" w:rsidRDefault="00EF5605" w:rsidP="00EF5605">
      <w:pPr>
        <w:pStyle w:val="a5"/>
        <w:kinsoku w:val="0"/>
        <w:overflowPunct w:val="0"/>
        <w:ind w:right="116"/>
        <w:rPr>
          <w:rFonts w:eastAsia="Times New Roman"/>
          <w:color w:val="22272F"/>
          <w:lang w:eastAsia="ru-RU"/>
        </w:rPr>
      </w:pPr>
      <w:r>
        <w:rPr>
          <w:rFonts w:eastAsia="Times New Roman"/>
          <w:color w:val="22272F"/>
          <w:lang w:eastAsia="ru-RU"/>
        </w:rPr>
        <w:t>Исполняющий обязанности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EF5605" w:rsidRPr="00C3287C" w14:paraId="4B7E3D71" w14:textId="77777777" w:rsidTr="00E435B8">
        <w:tc>
          <w:tcPr>
            <w:tcW w:w="3300" w:type="pct"/>
            <w:vAlign w:val="bottom"/>
            <w:hideMark/>
          </w:tcPr>
          <w:p w14:paraId="1DF0FCF3" w14:textId="77777777" w:rsidR="00EF5605" w:rsidRDefault="00EF5605" w:rsidP="00EF560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3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C3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14:paraId="4124AFE6" w14:textId="77777777" w:rsidR="00EF5605" w:rsidRPr="00C3287C" w:rsidRDefault="00EF5605" w:rsidP="00EF560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Правительства</w:t>
            </w:r>
            <w:r w:rsidRPr="00C3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Забайкальского края</w:t>
            </w:r>
          </w:p>
        </w:tc>
        <w:tc>
          <w:tcPr>
            <w:tcW w:w="1650" w:type="pct"/>
            <w:vAlign w:val="bottom"/>
            <w:hideMark/>
          </w:tcPr>
          <w:p w14:paraId="377CD82E" w14:textId="77777777" w:rsidR="00EF5605" w:rsidRPr="00C3287C" w:rsidRDefault="00EF5605" w:rsidP="00EF5605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 Кефер</w:t>
            </w:r>
          </w:p>
        </w:tc>
      </w:tr>
    </w:tbl>
    <w:p w14:paraId="0EA9AA25" w14:textId="77777777" w:rsidR="00EF5605" w:rsidRPr="00476D58" w:rsidRDefault="00EF5605" w:rsidP="00476D58">
      <w:pPr>
        <w:pStyle w:val="a5"/>
        <w:kinsoku w:val="0"/>
        <w:overflowPunct w:val="0"/>
        <w:spacing w:line="310" w:lineRule="exact"/>
        <w:ind w:left="0" w:right="116" w:firstLine="709"/>
        <w:rPr>
          <w:color w:val="4D4952"/>
          <w:spacing w:val="-2"/>
        </w:rPr>
      </w:pPr>
    </w:p>
    <w:p w14:paraId="52B07C86" w14:textId="1BB809B1" w:rsidR="00DB6318" w:rsidRPr="00C3287C" w:rsidRDefault="00DB6318" w:rsidP="00476D58">
      <w:pPr>
        <w:shd w:val="clear" w:color="auto" w:fill="FFFFFF"/>
        <w:tabs>
          <w:tab w:val="left" w:pos="326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2476D19" w14:textId="4117C027" w:rsidR="00C3287C" w:rsidRPr="00C3287C" w:rsidRDefault="00C3287C" w:rsidP="00C3287C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2251B96" w14:textId="77777777" w:rsidR="0063680A" w:rsidRDefault="0063680A"/>
    <w:sectPr w:rsidR="0063680A" w:rsidSect="00C3287C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E2"/>
    <w:rsid w:val="00476D58"/>
    <w:rsid w:val="004A41F5"/>
    <w:rsid w:val="004C0E69"/>
    <w:rsid w:val="00505280"/>
    <w:rsid w:val="0063680A"/>
    <w:rsid w:val="009F3DE2"/>
    <w:rsid w:val="00C3287C"/>
    <w:rsid w:val="00D35EDD"/>
    <w:rsid w:val="00DB6318"/>
    <w:rsid w:val="00E26951"/>
    <w:rsid w:val="00EF5605"/>
    <w:rsid w:val="00FA4F4B"/>
    <w:rsid w:val="00FC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AC60"/>
  <w15:chartTrackingRefBased/>
  <w15:docId w15:val="{62C44A2E-A371-4FC5-9DDF-55674047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btn-inner">
    <w:name w:val="x-btn-inner"/>
    <w:basedOn w:val="a0"/>
    <w:rsid w:val="00C3287C"/>
  </w:style>
  <w:style w:type="paragraph" w:customStyle="1" w:styleId="s3">
    <w:name w:val="s_3"/>
    <w:basedOn w:val="a"/>
    <w:rsid w:val="00C3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3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287C"/>
    <w:rPr>
      <w:color w:val="0000FF"/>
      <w:u w:val="single"/>
    </w:rPr>
  </w:style>
  <w:style w:type="paragraph" w:customStyle="1" w:styleId="s16">
    <w:name w:val="s_16"/>
    <w:basedOn w:val="a"/>
    <w:rsid w:val="00C3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B631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476D58"/>
    <w:pPr>
      <w:autoSpaceDE w:val="0"/>
      <w:autoSpaceDN w:val="0"/>
      <w:adjustRightInd w:val="0"/>
      <w:spacing w:after="0" w:line="240" w:lineRule="auto"/>
      <w:ind w:left="46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76D58"/>
    <w:rPr>
      <w:rFonts w:ascii="Times New Roman" w:hAnsi="Times New Roman" w:cs="Times New Roman"/>
      <w:sz w:val="28"/>
      <w:szCs w:val="28"/>
    </w:rPr>
  </w:style>
  <w:style w:type="character" w:customStyle="1" w:styleId="a7">
    <w:name w:val="Гипертекстовая ссылка"/>
    <w:uiPriority w:val="99"/>
    <w:rsid w:val="00E26951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3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1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4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86779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document/redirect/409006712/0" TargetMode="External"/><Relationship Id="rId50" Type="http://schemas.openxmlformats.org/officeDocument/2006/relationships/hyperlink" Target="https://internet.garant.ru/document/redirect/410463696/0" TargetMode="Externa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document/redirect/409298978/0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document/redirect/409072716/0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Nemova</dc:creator>
  <cp:keywords/>
  <dc:description/>
  <cp:lastModifiedBy>Nemova</cp:lastModifiedBy>
  <cp:revision>8</cp:revision>
  <dcterms:created xsi:type="dcterms:W3CDTF">2025-07-21T00:33:00Z</dcterms:created>
  <dcterms:modified xsi:type="dcterms:W3CDTF">2025-07-22T09:50:00Z</dcterms:modified>
</cp:coreProperties>
</file>