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hd w:val="clear" w:color="auto" w:fill="ffffff"/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pacing w:val="-11"/>
          <w:sz w:val="2"/>
          <w:szCs w:val="2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0570" cy="83693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0570" cy="836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9.10pt;height:65.9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</w:p>
    <w:p>
      <w:pPr>
        <w:widowControl w:val="off"/>
        <w:shd w:val="clear" w:color="auto" w:fill="ffffff"/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pacing w:val="-11"/>
          <w:sz w:val="2"/>
          <w:szCs w:val="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-11"/>
          <w:sz w:val="33"/>
          <w:szCs w:val="33"/>
          <w:lang w:eastAsia="ru-RU"/>
        </w:rPr>
        <w:t xml:space="preserve">ПРАВИТЕЛЬСТВО ЗАБАЙКАЛЬСКОГО КРАЯ</w:t>
      </w:r>
    </w:p>
    <w:p>
      <w:pPr>
        <w:widowControl w:val="off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pacing w:val="-11"/>
          <w:sz w:val="2"/>
          <w:szCs w:val="2"/>
          <w:lang w:eastAsia="ru-RU"/>
        </w:rPr>
      </w:pPr>
    </w:p>
    <w:p>
      <w:pPr>
        <w:widowControl w:val="off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pacing w:val="-11"/>
          <w:sz w:val="2"/>
          <w:szCs w:val="2"/>
          <w:lang w:eastAsia="ru-RU"/>
        </w:rPr>
      </w:pPr>
    </w:p>
    <w:p>
      <w:pPr>
        <w:widowControl w:val="off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pacing w:val="-11"/>
          <w:sz w:val="2"/>
          <w:szCs w:val="2"/>
          <w:lang w:eastAsia="ru-RU"/>
        </w:rPr>
      </w:pPr>
    </w:p>
    <w:p>
      <w:pPr>
        <w:widowControl w:val="off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pacing w:val="-11"/>
          <w:sz w:val="2"/>
          <w:szCs w:val="2"/>
          <w:lang w:eastAsia="ru-RU"/>
        </w:rPr>
      </w:pPr>
    </w:p>
    <w:p>
      <w:pPr>
        <w:widowControl w:val="off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pacing w:val="-11"/>
          <w:sz w:val="2"/>
          <w:szCs w:val="2"/>
          <w:lang w:eastAsia="ru-RU"/>
        </w:rPr>
      </w:pPr>
    </w:p>
    <w:p>
      <w:pPr>
        <w:widowControl w:val="off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pacing w:val="-11"/>
          <w:sz w:val="2"/>
          <w:szCs w:val="2"/>
          <w:lang w:eastAsia="ru-RU"/>
        </w:rPr>
      </w:pPr>
    </w:p>
    <w:p>
      <w:pPr>
        <w:widowControl w:val="off"/>
        <w:shd w:val="clear" w:color="auto" w:fill="ffffff"/>
        <w:spacing w:after="0" w:line="276" w:lineRule="auto"/>
        <w:jc w:val="center"/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pacing w:val="-14"/>
          <w:sz w:val="35"/>
          <w:szCs w:val="35"/>
          <w:lang w:eastAsia="ru-RU"/>
        </w:rPr>
        <w:t xml:space="preserve">ПОСТАНОВЛЕНИЕ</w:t>
      </w:r>
    </w:p>
    <w:p>
      <w:pPr>
        <w:widowControl w:val="off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</w:pPr>
    </w:p>
    <w:p>
      <w:pPr>
        <w:widowControl w:val="off"/>
        <w:shd w:val="clear" w:color="auto" w:fill="ffffff"/>
        <w:spacing w:after="0" w:line="276" w:lineRule="auto"/>
        <w:jc w:val="center"/>
        <w:rPr>
          <w:rFonts w:ascii="Times New Roman" w:hAnsi="Times New Roman" w:eastAsia="Times New Roman" w:cs="Times New Roman"/>
          <w:spacing w:val="-14"/>
          <w:sz w:val="6"/>
          <w:szCs w:val="6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5"/>
          <w:szCs w:val="35"/>
          <w:lang w:eastAsia="ru-RU"/>
        </w:rPr>
        <w:t xml:space="preserve">г. Чита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подпункт 1 пункта 3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 о содержании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 порядке заключения соглашений между Министерством природных ресурсов Забайкальского края и региональными операторами по обращению с твердыми коммунальными отходами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Правительство Забайкальского края </w:t>
      </w:r>
      <w:r>
        <w:rPr>
          <w:rFonts w:ascii="Times New Roman" w:hAnsi="Times New Roman" w:cs="Times New Roman"/>
          <w:b/>
          <w:bCs/>
          <w:spacing w:val="20"/>
          <w:sz w:val="28"/>
        </w:rPr>
        <w:t xml:space="preserve">постановляет</w:t>
      </w:r>
      <w:r>
        <w:rPr>
          <w:rFonts w:ascii="Times New Roman" w:hAnsi="Times New Roman" w:cs="Times New Roman"/>
          <w:bCs/>
          <w:spacing w:val="20"/>
          <w:sz w:val="28"/>
        </w:rPr>
        <w:t xml:space="preserve">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Положение о содержании и порядке заключения соглашений между Министерством природных ресурсов Забайкальского края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региональными операторами по обращению с твердыми коммунальными отходами, утвержденное постановлением Правительства Забайкальского края от 11 июля 2017 года № 283 (с изменениями, внесенными постановлениями Правительства Забайкальского края от 28 декабря 2020 года № 609,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1 декабря 2023 года № 645),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е, изложив подпункт 1 пункта 3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следующей редакции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</w:t>
      </w:r>
    </w:p>
    <w:p>
      <w:pPr>
        <w:pStyle w:val="a9"/>
        <w:tabs>
          <w:tab w:val="left" w:pos="993"/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«</w:t>
      </w:r>
      <w:r>
        <w:t xml:space="preserve">1) описание границы зоны деятельности регионального оператора и направления транспортирования отходов в пределах этой зоны в соответствии  с </w:t>
      </w:r>
      <w:r>
        <w:rPr>
          <w:lang w:val="ru-RU"/>
        </w:rPr>
        <w:t xml:space="preserve">действующей </w:t>
      </w:r>
      <w:r>
        <w:t xml:space="preserve">территориальной схемой в области обращения с отходами Забайкальского края, </w:t>
      </w:r>
      <w:r>
        <w:rPr>
          <w:lang w:val="ru-RU"/>
        </w:rPr>
        <w:t xml:space="preserve">которая утверждается</w:t>
      </w:r>
      <w:r>
        <w:t xml:space="preserve"> постановлением Правительства Забайкальского края;</w:t>
      </w:r>
      <w:r>
        <w:rPr>
          <w:lang w:val="ru-RU"/>
        </w:rPr>
        <w:t xml:space="preserve">»</w:t>
      </w:r>
      <w:r>
        <w:rPr>
          <w:lang w:val="ru-RU"/>
        </w:rPr>
        <w:t xml:space="preserve">.</w:t>
      </w:r>
    </w:p>
    <w:p>
      <w:pPr>
        <w:pStyle w:val="a9"/>
        <w:tabs>
          <w:tab w:val="left" w:pos="993"/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2. </w:t>
      </w:r>
      <w:r>
        <w:rPr>
          <w:lang w:val="ru-RU"/>
        </w:rPr>
        <w:t xml:space="preserve">Действие подпункта 1 пункта 3 Положения о содержании и порядке заключения соглашений между Министерством природных ресурсов Забайкальского края и региональными операторами по обращению </w:t>
      </w:r>
      <w:r>
        <w:rPr>
          <w:lang w:val="ru-RU"/>
        </w:rPr>
        <w:br/>
      </w:r>
      <w:r>
        <w:rPr>
          <w:lang w:val="ru-RU"/>
        </w:rPr>
        <w:t xml:space="preserve">с твердыми коммунальными отходами, утвержденного постановлением Правительства Забайкальского края от 11 июля 2017 года № 283 (в редакции настоящего постановления), распространяется на правоотношения, во</w:t>
      </w:r>
      <w:r>
        <w:rPr>
          <w:lang w:val="ru-RU"/>
        </w:rPr>
        <w:t xml:space="preserve">зникшие с 16 сентября 2022 года</w:t>
      </w:r>
      <w:r>
        <w:rPr>
          <w:lang w:val="ru-RU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Исполняющий обязанности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первого заместителя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председателя Правительства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Забайкальского края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                     </w:t>
      </w:r>
      <w:r>
        <w:rPr>
          <w:rFonts w:ascii="Times New Roman" w:hAnsi="Times New Roman" w:cs="Times New Roman"/>
          <w:bCs/>
          <w:sz w:val="28"/>
        </w:rPr>
        <w:t xml:space="preserve">                   </w:t>
      </w:r>
      <w:r>
        <w:rPr>
          <w:rFonts w:ascii="Times New Roman" w:hAnsi="Times New Roman" w:cs="Times New Roman"/>
          <w:bCs/>
          <w:sz w:val="28"/>
        </w:rPr>
        <w:t xml:space="preserve">   </w:t>
      </w:r>
      <w:r>
        <w:rPr>
          <w:rFonts w:ascii="Times New Roman" w:hAnsi="Times New Roman" w:cs="Times New Roman"/>
          <w:bCs/>
          <w:sz w:val="28"/>
        </w:rPr>
        <w:t xml:space="preserve">     </w:t>
      </w:r>
      <w:r>
        <w:rPr>
          <w:rFonts w:ascii="Times New Roman" w:hAnsi="Times New Roman" w:cs="Times New Roman"/>
          <w:bCs/>
          <w:sz w:val="28"/>
        </w:rPr>
        <w:t xml:space="preserve">      </w:t>
      </w:r>
      <w:r>
        <w:rPr>
          <w:rFonts w:ascii="Times New Roman" w:hAnsi="Times New Roman" w:cs="Times New Roman"/>
          <w:bCs/>
          <w:sz w:val="28"/>
        </w:rPr>
        <w:t xml:space="preserve">  </w:t>
      </w:r>
      <w:r>
        <w:rPr>
          <w:rFonts w:ascii="Times New Roman" w:hAnsi="Times New Roman" w:cs="Times New Roman"/>
          <w:bCs/>
          <w:sz w:val="28"/>
        </w:rPr>
        <w:t xml:space="preserve">  </w:t>
      </w:r>
      <w:r>
        <w:rPr>
          <w:rFonts w:ascii="Times New Roman" w:hAnsi="Times New Roman" w:cs="Times New Roman"/>
          <w:bCs/>
          <w:sz w:val="28"/>
        </w:rPr>
        <w:t xml:space="preserve">А.И.Кефер</w:t>
      </w:r>
    </w:p>
    <w:sectPr>
      <w:headerReference w:type="default" r:id="rId9"/>
      <w:pgSz w:w="11906" w:h="16838"/>
      <w:pgMar w:top="1134" w:right="567" w:bottom="851" w:left="1985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Segoe UI">
    <w:panose1 w:val="020B0502040204020203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2050134835"/>
      <w:docPartObj>
        <w:docPartGallery w:val="Page Numbers (Top of Page)"/>
        <w:docPartUnique w:val="true"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F16C6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931" w:hanging="360"/>
      </w:pPr>
    </w:lvl>
    <w:lvl w:ilvl="2" w:tentative="1" w:tplc="0419001B">
      <w:start w:val="1"/>
      <w:numFmt w:val="lowerRoman"/>
      <w:lvlText w:val="%3."/>
      <w:lvlJc w:val="right"/>
      <w:pPr>
        <w:ind w:left="2651" w:hanging="180"/>
      </w:pPr>
    </w:lvl>
    <w:lvl w:ilvl="3" w:tentative="1" w:tplc="0419000F">
      <w:start w:val="1"/>
      <w:numFmt w:val="decimal"/>
      <w:lvlText w:val="%4."/>
      <w:lvlJc w:val="left"/>
      <w:pPr>
        <w:ind w:left="3371" w:hanging="360"/>
      </w:pPr>
    </w:lvl>
    <w:lvl w:ilvl="4" w:tentative="1" w:tplc="04190019">
      <w:start w:val="1"/>
      <w:numFmt w:val="lowerLetter"/>
      <w:lvlText w:val="%5."/>
      <w:lvlJc w:val="left"/>
      <w:pPr>
        <w:ind w:left="4091" w:hanging="360"/>
      </w:pPr>
    </w:lvl>
    <w:lvl w:ilvl="5" w:tentative="1" w:tplc="0419001B">
      <w:start w:val="1"/>
      <w:numFmt w:val="lowerRoman"/>
      <w:lvlText w:val="%6."/>
      <w:lvlJc w:val="right"/>
      <w:pPr>
        <w:ind w:left="4811" w:hanging="180"/>
      </w:pPr>
    </w:lvl>
    <w:lvl w:ilvl="6" w:tentative="1" w:tplc="0419000F">
      <w:start w:val="1"/>
      <w:numFmt w:val="decimal"/>
      <w:lvlText w:val="%7."/>
      <w:lvlJc w:val="left"/>
      <w:pPr>
        <w:ind w:left="5531" w:hanging="360"/>
      </w:pPr>
    </w:lvl>
    <w:lvl w:ilvl="7" w:tentative="1" w:tplc="04190019">
      <w:start w:val="1"/>
      <w:numFmt w:val="lowerLetter"/>
      <w:lvlText w:val="%8."/>
      <w:lvlJc w:val="left"/>
      <w:pPr>
        <w:ind w:left="6251" w:hanging="360"/>
      </w:pPr>
    </w:lvl>
    <w:lvl w:ilvl="8" w:tentative="1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52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ConsPlusTitle" w:customStyle="1">
    <w:name w:val="ConsPlusTitle"/>
    <w:uiPriority w:val="99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color w:val="000000"/>
      <w:sz w:val="28"/>
      <w:szCs w:val="28"/>
      <w:lang w:val="x-none" w:eastAsia="x-none"/>
    </w:rPr>
  </w:style>
  <w:style w:type="character" w:styleId="aa" w:customStyle="1">
    <w:name w:val="Абзац списка Знак"/>
    <w:link w:val="a9"/>
    <w:uiPriority w:val="34"/>
    <w:locked/>
    <w:rPr>
      <w:rFonts w:ascii="Times New Roman" w:hAnsi="Times New Roman" w:eastAsia="Times New Roman" w:cs="Times New Roman"/>
      <w:color w:val="000000"/>
      <w:sz w:val="28"/>
      <w:szCs w:val="28"/>
      <w:lang w:val="x-none" w:eastAsia="x-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1515</Characters>
  <CharactersWithSpaces>1777</CharactersWithSpaces>
  <Company/>
  <DocSecurity>0</DocSecurity>
  <HyperlinksChanged>false</HyperlinksChanged>
  <Lines>12</Lines>
  <LinksUpToDate>false</LinksUpToDate>
  <Pages>1</Pages>
  <Paragraphs>3</Paragraphs>
  <ScaleCrop>false</ScaleCrop>
  <SharedDoc>false</SharedDoc>
  <Template>Normal.dotm</Template>
  <TotalTime>177</TotalTime>
  <Words>265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Микаелян Тамара Араратовна</cp:lastModifiedBy>
  <cp:revision>27</cp:revision>
  <cp:lastPrinted>2025-05-22T07:47:00Z</cp:lastPrinted>
  <dcterms:created xsi:type="dcterms:W3CDTF">2025-05-21T07:26:00Z</dcterms:created>
  <dcterms:modified xsi:type="dcterms:W3CDTF">2025-07-24T01:21:00Z</dcterms:modified>
</cp:coreProperties>
</file>