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  <w:bookmarkStart w:id="0" w:name="OLE_LINK4"/>
      <w:r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  <w:t xml:space="preserve">йц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7560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9756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80pt;height:69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pacing w:val="-11"/>
          <w:sz w:val="2"/>
          <w:szCs w:val="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1"/>
          <w:sz w:val="33"/>
          <w:szCs w:val="33"/>
          <w:lang w:eastAsia="ru-RU"/>
        </w:rPr>
        <w:t xml:space="preserve">ПРАВИТЕЛЬСТВО ЗАБАЙКАЛЬСКОГО КРАЯ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14"/>
          <w:sz w:val="35"/>
          <w:szCs w:val="35"/>
          <w:lang w:eastAsia="ru-RU"/>
        </w:rPr>
        <w:t xml:space="preserve">ПОСТАНОВЛЕНИЕ</w:t>
      </w:r>
    </w:p>
    <w:p>
      <w:pPr>
        <w:shd w:val="clear" w:color="auto" w:fill="ffffff"/>
        <w:tabs>
          <w:tab w:val="left" w:pos="8473"/>
        </w:tabs>
        <w:spacing w:after="0" w:line="240" w:lineRule="auto"/>
        <w:rPr>
          <w:rFonts w:ascii="Times New Roman" w:hAnsi="Times New Roman" w:eastAsia="Times New Roman" w:cs="Times New Roman"/>
          <w:bCs/>
          <w:color w:val="000000"/>
          <w:spacing w:val="-6"/>
          <w:sz w:val="35"/>
          <w:szCs w:val="35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6"/>
          <w:sz w:val="35"/>
          <w:szCs w:val="35"/>
          <w:lang w:eastAsia="ru-RU"/>
        </w:rPr>
        <w:tab/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pacing w:val="-14"/>
          <w:sz w:val="6"/>
          <w:szCs w:val="6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pacing w:val="-6"/>
          <w:sz w:val="35"/>
          <w:szCs w:val="35"/>
          <w:lang w:eastAsia="ru-RU"/>
        </w:rPr>
        <w:t xml:space="preserve">г. Чита</w:t>
      </w:r>
    </w:p>
    <w:bookmarkEnd w:id="0"/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Пр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авительства Забайкальского края «О разработке прогноза баланса трудовых ресурсов Забайкальского края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»</w:t>
      </w:r>
    </w:p>
    <w:p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pacing w:val="4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color w:val="000000"/>
          <w:spacing w:val="40"/>
          <w:sz w:val="28"/>
          <w:szCs w:val="28"/>
          <w:lang w:eastAsia="ru-RU"/>
        </w:rPr>
        <w:t xml:space="preserve">постановляет: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pacing w:val="40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Забайкальского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октября 2017 года № 446 «О разработке прогноза баланса трудовых ресурсов Забайкальского края» (с изменениями, внесенными постановлениями Правительства Забайкальского края от 28 декабря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2018 года № 542, от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декабря 2019 года № 500, от 27 ноября 2020 года № 508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от 29 декабря 2022 года № 661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от 12 апреля 2023 года № 176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преамбуле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пунктом 4 статьи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  <w:t xml:space="preserve">1-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 xml:space="preserve"> Закона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 xml:space="preserve"> Российской Федерации от 19 апреля 1991 года № 1032-1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 xml:space="preserve">О занятости населения в Российской Федерации» заменить словами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 подпункт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статьи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ru-RU"/>
        </w:rPr>
        <w:t xml:space="preserve">Российской Федерации от 12 декабря 2023 года № 565-ФЗ «О занятости населения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Формах представления исполнительными органами Забайкальского края данных, необходимых для разработки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прогноза баланса трудовых ресурсов Забайкальского края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утвержденных указанным постановлением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в графе 2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Форм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№ 7 «Прогноз баланса трудовых ресурсов»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перед строкой 1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до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полнит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ь строк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«Численность населения»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;</w:t>
      </w:r>
      <w:bookmarkStart w:id="1" w:name="_GoBack"/>
      <w:bookmarkEnd w:id="1"/>
    </w:p>
    <w:p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форму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№ 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Паспорт социально-экономического положения муниципального образования и прогноз баланса трудовых ресурсов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признать утратившей силу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ab/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1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Исполняющий обязанности</w:t>
      </w:r>
    </w:p>
    <w:p>
      <w:pPr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1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ерв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заместител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</w:t>
      </w:r>
    </w:p>
    <w:p>
      <w:pPr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1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Председателя Правительства</w:t>
      </w:r>
    </w:p>
    <w:p>
      <w:pPr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1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Забайкал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ьского края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А.И.Кефер</w:t>
      </w:r>
    </w:p>
    <w:sectPr>
      <w:headerReference w:type="default" r:id="rId9"/>
      <w:headerReference w:type="first" r:id="rId10"/>
      <w:pgSz w:w="11906" w:h="16838"/>
      <w:pgMar w:top="1134" w:right="567" w:bottom="964" w:left="1985" w:header="567" w:footer="284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  <w:rPr>
        <w:rFonts w:ascii="Times New Roman" w:hAnsi="Times New Roman"/>
        <w:sz w:val="28"/>
      </w:rPr>
    </w:pPr>
  </w:p>
  <w:p>
    <w:pPr>
      <w:pStyle w:val="a3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</w:p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E25C-80F7-4A54-B6DD-A64E9C3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1401</Characters>
  <CharactersWithSpaces>1643</CharactersWithSpaces>
  <Company/>
  <DocSecurity>0</DocSecurity>
  <HyperlinksChanged>false</HyperlinksChanged>
  <Lines>11</Lines>
  <LinksUpToDate>false</LinksUpToDate>
  <Pages>1</Pages>
  <Paragraphs>3</Paragraphs>
  <ScaleCrop>false</ScaleCrop>
  <SharedDoc>false</SharedDoc>
  <Template>Normal</Template>
  <TotalTime>143</TotalTime>
  <Words>245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Bochkarnikova_EV</cp:lastModifiedBy>
  <cp:revision>19</cp:revision>
  <cp:lastPrinted>2022-11-17T03:30:00Z</cp:lastPrinted>
  <dcterms:created xsi:type="dcterms:W3CDTF">2023-03-09T03:26:00Z</dcterms:created>
  <dcterms:modified xsi:type="dcterms:W3CDTF">2025-07-28T08:32:00Z</dcterms:modified>
</cp:coreProperties>
</file>