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>
        <w:rPr>
          <w:color w:val="auto"/>
          <w:sz w:val="2"/>
          <w:szCs w:val="2"/>
        </w:rPr>
        <w:t xml:space="preserve">0</w:t>
      </w:r>
      <w:r>
        <w:rPr>
          <w:color w:val="aut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color w:val="auto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>
        <w:rPr>
          <w:b/>
          <w:color w:val="auto"/>
          <w:spacing w:val="-11"/>
          <w:sz w:val="33"/>
          <w:szCs w:val="33"/>
        </w:rPr>
        <w:t xml:space="preserve">ПРАВИТЕЛЬСТВО ЗАБАЙКАЛЬСКОГО КРАЯ</w:t>
      </w: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>
      <w:pPr>
        <w:widowControl w:val="off"/>
        <w:shd w:val="clear" w:color="auto" w:fill="ffffff"/>
        <w:jc w:val="center"/>
        <w:rPr>
          <w:bCs/>
          <w:color w:val="auto"/>
          <w:spacing w:val="-14"/>
        </w:rPr>
      </w:pPr>
      <w:r>
        <w:rPr>
          <w:bCs/>
          <w:color w:val="auto"/>
          <w:spacing w:val="-14"/>
          <w:sz w:val="35"/>
          <w:szCs w:val="35"/>
        </w:rPr>
        <w:t xml:space="preserve">ПОСТАНОВЛЕНИЕ</w:t>
      </w:r>
    </w:p>
    <w:p>
      <w:pPr>
        <w:widowControl w:val="off"/>
        <w:shd w:val="clear" w:color="auto" w:fill="ffffff"/>
        <w:jc w:val="center"/>
        <w:rPr>
          <w:bCs/>
          <w:color w:val="auto"/>
          <w:spacing w:val="-6"/>
          <w:sz w:val="35"/>
          <w:szCs w:val="35"/>
        </w:rPr>
      </w:pPr>
    </w:p>
    <w:p>
      <w:pPr>
        <w:widowControl w:val="off"/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>
        <w:rPr>
          <w:bCs/>
          <w:color w:val="auto"/>
          <w:spacing w:val="-6"/>
          <w:sz w:val="35"/>
          <w:szCs w:val="35"/>
        </w:rPr>
        <w:t xml:space="preserve">г. Чита</w:t>
      </w:r>
    </w:p>
    <w:bookmarkEnd w:id="0"/>
    <w:p>
      <w:pPr>
        <w:widowControl w:val="off"/>
        <w:jc w:val="center"/>
        <w:rPr>
          <w:bCs/>
          <w:color w:val="auto"/>
          <w:sz w:val="22"/>
        </w:rPr>
      </w:pPr>
    </w:p>
    <w:p>
      <w:pPr>
        <w:jc w:val="center"/>
        <w:rPr>
          <w:b/>
          <w:bCs/>
          <w:color w:val="auto"/>
          <w:lang w:eastAsia="en-US"/>
        </w:rPr>
      </w:pPr>
      <w:r>
        <w:rPr>
          <w:b/>
          <w:bCs/>
          <w:color w:val="auto"/>
          <w:lang w:eastAsia="en-US"/>
        </w:rPr>
        <w:t xml:space="preserve">О внесении изменений в </w:t>
      </w:r>
      <w:bookmarkStart w:id="1" w:name="_Hlk205079963"/>
      <w:r>
        <w:rPr>
          <w:b/>
          <w:bCs/>
          <w:color w:val="auto"/>
          <w:lang w:eastAsia="en-US"/>
        </w:rPr>
        <w:t xml:space="preserve">Стратегические приоритеты </w:t>
      </w:r>
      <w:r>
        <w:rPr>
          <w:b/>
          <w:bCs/>
          <w:color w:val="auto"/>
          <w:lang w:eastAsia="en-US"/>
        </w:rPr>
        <w:t xml:space="preserve">государственн</w:t>
      </w:r>
      <w:r>
        <w:rPr>
          <w:b/>
          <w:bCs/>
          <w:color w:val="auto"/>
          <w:lang w:eastAsia="en-US"/>
        </w:rPr>
        <w:t xml:space="preserve">ой</w:t>
      </w:r>
      <w:r>
        <w:rPr>
          <w:b/>
          <w:bCs/>
          <w:color w:val="auto"/>
          <w:lang w:eastAsia="en-US"/>
        </w:rPr>
        <w:t xml:space="preserve"> программ</w:t>
      </w:r>
      <w:r>
        <w:rPr>
          <w:b/>
          <w:bCs/>
          <w:color w:val="auto"/>
          <w:lang w:eastAsia="en-US"/>
        </w:rPr>
        <w:t xml:space="preserve">ы</w:t>
      </w:r>
      <w:r>
        <w:rPr>
          <w:b/>
          <w:bCs/>
          <w:color w:val="auto"/>
          <w:lang w:eastAsia="en-US"/>
        </w:rPr>
        <w:t xml:space="preserve"> Забайкальского края «Обеспечение градостроительной деятельности на территории Забайкальского края</w:t>
      </w:r>
      <w:r>
        <w:rPr>
          <w:b/>
          <w:bCs/>
          <w:color w:val="auto"/>
          <w:lang w:eastAsia="en-US"/>
        </w:rPr>
        <w:t xml:space="preserve">»</w:t>
      </w:r>
      <w:r>
        <w:rPr>
          <w:b/>
          <w:bCs/>
          <w:color w:val="auto"/>
          <w:lang w:eastAsia="en-US"/>
        </w:rPr>
        <w:t xml:space="preserve"> </w:t>
      </w:r>
    </w:p>
    <w:bookmarkEnd w:id="1"/>
    <w:p>
      <w:pPr>
        <w:jc w:val="center"/>
        <w:rPr>
          <w:color w:val="auto"/>
          <w:sz w:val="24"/>
          <w:szCs w:val="24"/>
        </w:rPr>
      </w:pPr>
    </w:p>
    <w:p>
      <w:pPr>
        <w:jc w:val="both"/>
        <w:rPr>
          <w:b/>
          <w:bCs/>
          <w:color w:val="auto"/>
        </w:rPr>
      </w:pPr>
    </w:p>
    <w:p>
      <w:pPr>
        <w:pStyle w:val="ConsPlusNormal"/>
        <w:ind w:firstLine="708"/>
        <w:jc w:val="both"/>
      </w:pPr>
      <w:r>
        <w:t xml:space="preserve"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 600, Правительство Забайкальского края </w:t>
      </w:r>
      <w:r>
        <w:rPr>
          <w:b/>
          <w:spacing w:val="40"/>
        </w:rPr>
        <w:t xml:space="preserve">постановляет:</w:t>
      </w:r>
    </w:p>
    <w:p>
      <w:pPr>
        <w:ind w:firstLine="709"/>
        <w:jc w:val="both"/>
        <w:rPr>
          <w:color w:val="auto"/>
          <w:sz w:val="20"/>
          <w:szCs w:val="20"/>
        </w:rPr>
      </w:pPr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Утвердить прилагаемые </w:t>
      </w:r>
      <w:hyperlink w:anchor="Par31" w:history="1">
        <w:r>
          <w:rPr>
            <w:color w:val="auto"/>
          </w:rPr>
          <w:t xml:space="preserve">изменения</w:t>
        </w:r>
      </w:hyperlink>
      <w:r>
        <w:rPr>
          <w:color w:val="auto"/>
        </w:rPr>
        <w:t xml:space="preserve">, которые вносятся в </w:t>
      </w:r>
      <w:r>
        <w:rPr>
          <w:bCs/>
          <w:color w:val="auto"/>
          <w:lang w:eastAsia="en-US"/>
        </w:rPr>
        <w:t xml:space="preserve"> Стратегические приоритеты государственн</w:t>
      </w:r>
      <w:r>
        <w:rPr>
          <w:bCs/>
          <w:color w:val="auto"/>
          <w:lang w:eastAsia="en-US"/>
        </w:rPr>
        <w:t xml:space="preserve">ой</w:t>
      </w:r>
      <w:r>
        <w:rPr>
          <w:bCs/>
          <w:color w:val="auto"/>
          <w:lang w:eastAsia="en-US"/>
        </w:rPr>
        <w:t xml:space="preserve"> программ</w:t>
      </w:r>
      <w:r>
        <w:rPr>
          <w:bCs/>
          <w:color w:val="auto"/>
          <w:lang w:eastAsia="en-US"/>
        </w:rPr>
        <w:t xml:space="preserve">ы</w:t>
      </w:r>
      <w:r>
        <w:rPr>
          <w:bCs/>
          <w:color w:val="auto"/>
          <w:lang w:eastAsia="en-US"/>
        </w:rPr>
        <w:t xml:space="preserve"> Забайкальского края «Обеспечение градостроительной деятельности на территории Забайкальского края»</w:t>
      </w:r>
      <w:r>
        <w:rPr>
          <w:bCs/>
          <w:color w:val="auto"/>
          <w:lang w:eastAsia="en-US"/>
        </w:rPr>
        <w:t xml:space="preserve">,</w:t>
      </w:r>
      <w:r>
        <w:rPr>
          <w:b/>
          <w:bCs/>
          <w:color w:val="auto"/>
          <w:lang w:eastAsia="en-US"/>
        </w:rPr>
        <w:t xml:space="preserve"> </w:t>
      </w:r>
      <w:r>
        <w:rPr>
          <w:color w:val="auto"/>
        </w:rPr>
        <w:t xml:space="preserve">утвержденн</w:t>
      </w:r>
      <w:r>
        <w:rPr>
          <w:color w:val="auto"/>
        </w:rPr>
        <w:t xml:space="preserve">ой</w:t>
      </w:r>
      <w:r>
        <w:rPr>
          <w:color w:val="auto"/>
        </w:rPr>
        <w:t xml:space="preserve"> постановлением Правительства Забайкальского края от </w:t>
      </w:r>
      <w:r>
        <w:rPr>
          <w:color w:val="auto"/>
        </w:rPr>
        <w:t xml:space="preserve">                </w:t>
      </w:r>
      <w:r>
        <w:rPr>
          <w:color w:val="auto"/>
        </w:rPr>
        <w:t xml:space="preserve">12 февраля 2016 года № 65 </w:t>
      </w:r>
      <w:r>
        <w:rPr>
          <w:color w:val="auto"/>
        </w:rPr>
        <w:t xml:space="preserve">(с изменениями, внесенными постановлениями Правительства Забайкальского края от 16 июня 2016 года № 273, от 17 ноября 2017 года № 460, от 26 сентября 2018 года № 406, от 25 декабря 2019 года № 511, от 11 ноября 2020 года № 475, от 25 мая 2021 года № 182, от 8 июля 2022 года № 289, от 11 июля 2022 года № 290, от 21 ноября 2022 года № 559, от 24 мая 2024 года № 255</w:t>
      </w:r>
      <w:r>
        <w:rPr>
          <w:color w:val="auto"/>
        </w:rPr>
        <w:t xml:space="preserve">, </w:t>
      </w:r>
      <w:r>
        <w:rPr>
          <w:color w:val="auto"/>
        </w:rPr>
        <w:t xml:space="preserve">от 18 апреля 2025 года № 202</w:t>
      </w:r>
      <w:r>
        <w:rPr>
          <w:color w:val="auto"/>
        </w:rPr>
        <w:t xml:space="preserve">).</w:t>
      </w:r>
    </w:p>
    <w:p>
      <w:pPr>
        <w:widowControl w:val="off"/>
        <w:ind w:firstLine="709"/>
        <w:jc w:val="both"/>
        <w:rPr>
          <w:bCs/>
          <w:color w:val="auto"/>
        </w:rPr>
      </w:pPr>
    </w:p>
    <w:p>
      <w:pPr>
        <w:widowControl w:val="off"/>
        <w:ind w:firstLine="709"/>
        <w:jc w:val="both"/>
        <w:rPr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2316"/>
        <w:gridCol w:w="2363"/>
      </w:tblGrid>
      <w:tr>
        <w:tc>
          <w:tcPr>
            <w:tcW w:w="4928" w:type="dxa"/>
            <w:hideMark/>
          </w:tcPr>
          <w:p>
            <w:pPr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И</w:t>
            </w:r>
            <w:r>
              <w:rPr>
                <w:color w:val="auto"/>
              </w:rPr>
              <w:t xml:space="preserve">сполняющий обязанности</w:t>
            </w:r>
          </w:p>
          <w:p>
            <w:pPr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первого заместителя</w:t>
            </w:r>
            <w:r>
              <w:rPr>
                <w:color w:val="auto"/>
              </w:rPr>
              <w:t xml:space="preserve"> </w:t>
            </w:r>
          </w:p>
          <w:p>
            <w:pPr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председателя Правительства Забайкальского края</w:t>
            </w:r>
          </w:p>
        </w:tc>
        <w:tc>
          <w:tcPr>
            <w:tcW w:w="2517" w:type="dxa"/>
          </w:tcPr>
          <w:p>
            <w:pPr>
              <w:widowControl w:val="off"/>
              <w:jc w:val="both"/>
              <w:rPr>
                <w:color w:val="auto"/>
              </w:rPr>
            </w:pPr>
          </w:p>
        </w:tc>
        <w:tc>
          <w:tcPr>
            <w:tcW w:w="2444" w:type="dxa"/>
          </w:tcPr>
          <w:p>
            <w:pPr>
              <w:widowControl w:val="off"/>
              <w:jc w:val="right"/>
              <w:rPr>
                <w:color w:val="auto"/>
              </w:rPr>
            </w:pPr>
          </w:p>
          <w:p>
            <w:pPr>
              <w:widowControl w:val="off"/>
              <w:jc w:val="right"/>
              <w:rPr>
                <w:color w:val="auto"/>
              </w:rPr>
            </w:pPr>
          </w:p>
          <w:p>
            <w:pPr>
              <w:widowControl w:val="off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 А.И.Кефер</w:t>
            </w:r>
          </w:p>
        </w:tc>
      </w:tr>
    </w:tbl>
    <w:p>
      <w:pPr>
        <w:widowControl w:val="off"/>
        <w:jc w:val="both"/>
        <w:rPr>
          <w:color w:val="auto"/>
        </w:rPr>
      </w:pPr>
    </w:p>
    <w:tbl>
      <w:tblPr>
        <w:tblW w:w="5070" w:type="dxa"/>
        <w:tblLook w:val="04A0" w:firstRow="1" w:lastRow="0" w:firstColumn="1" w:lastColumn="0" w:noHBand="0" w:noVBand="1"/>
      </w:tblPr>
      <w:tblGrid>
        <w:gridCol w:w="5070"/>
      </w:tblGrid>
      <w:tr>
        <w:tc>
          <w:tcPr>
            <w:tcW w:w="5070" w:type="dxa"/>
          </w:tcPr>
          <w:p>
            <w:pPr>
              <w:widowControl w:val="off"/>
              <w:jc w:val="both"/>
              <w:rPr>
                <w:color w:val="auto"/>
              </w:rPr>
            </w:pPr>
            <w:bookmarkStart w:id="2" w:name="_Hlk205074108"/>
            <w:r>
              <w:rPr>
                <w:color w:val="auto"/>
              </w:rPr>
              <w:br w:type="page" w:clear="all"/>
            </w:r>
            <w:r>
              <w:rPr>
                <w:color w:val="auto"/>
              </w:rPr>
              <w:br w:type="page" w:clear="all"/>
            </w:r>
            <w:r>
              <w:rPr>
                <w:color w:val="auto"/>
              </w:rPr>
              <w:br w:type="page" w:clear="all"/>
            </w:r>
          </w:p>
        </w:tc>
      </w:tr>
    </w:tbl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tabs>
          <w:tab w:val="left" w:pos="4536"/>
        </w:tabs>
        <w:spacing w:line="360" w:lineRule="auto"/>
        <w:ind w:left="4536"/>
        <w:jc w:val="center"/>
        <w:outlineLvl w:val="0"/>
        <w:rPr>
          <w:color w:val="auto"/>
        </w:rPr>
      </w:pPr>
      <w:r>
        <w:rPr>
          <w:color w:val="auto"/>
        </w:rPr>
        <w:t xml:space="preserve">УТВЕРЖДЕНЫ</w:t>
      </w:r>
    </w:p>
    <w:p>
      <w:pPr>
        <w:tabs>
          <w:tab w:val="left" w:pos="567"/>
          <w:tab w:val="left" w:pos="851"/>
          <w:tab w:val="left" w:pos="4536"/>
        </w:tabs>
        <w:ind w:left="4536"/>
        <w:jc w:val="center"/>
        <w:rPr>
          <w:color w:val="auto"/>
        </w:rPr>
      </w:pPr>
      <w:r>
        <w:rPr>
          <w:color w:val="auto"/>
        </w:rPr>
        <w:t xml:space="preserve">постановлением Правительства</w:t>
      </w:r>
    </w:p>
    <w:p>
      <w:pPr>
        <w:tabs>
          <w:tab w:val="left" w:pos="567"/>
          <w:tab w:val="left" w:pos="851"/>
          <w:tab w:val="left" w:pos="4536"/>
        </w:tabs>
        <w:ind w:left="4536"/>
        <w:jc w:val="center"/>
        <w:rPr>
          <w:color w:val="auto"/>
        </w:rPr>
      </w:pPr>
      <w:r>
        <w:rPr>
          <w:color w:val="auto"/>
        </w:rPr>
        <w:t xml:space="preserve"> Забайкальского края</w:t>
      </w:r>
    </w:p>
    <w:p>
      <w:pPr>
        <w:tabs>
          <w:tab w:val="left" w:pos="1134"/>
        </w:tabs>
        <w:jc w:val="both"/>
        <w:rPr>
          <w:b/>
          <w:color w:val="auto"/>
        </w:rPr>
      </w:pPr>
    </w:p>
    <w:p>
      <w:pPr>
        <w:tabs>
          <w:tab w:val="left" w:pos="1134"/>
        </w:tabs>
        <w:jc w:val="both"/>
        <w:rPr>
          <w:b/>
          <w:color w:val="auto"/>
        </w:rPr>
      </w:pPr>
    </w:p>
    <w:p>
      <w:pPr>
        <w:tabs>
          <w:tab w:val="left" w:pos="1134"/>
        </w:tabs>
        <w:jc w:val="center"/>
        <w:rPr>
          <w:b/>
          <w:color w:val="auto"/>
        </w:rPr>
      </w:pPr>
      <w:r>
        <w:rPr>
          <w:b/>
          <w:color w:val="auto"/>
        </w:rPr>
        <w:t xml:space="preserve">ИЗМЕНЕНИЯ,</w:t>
      </w:r>
    </w:p>
    <w:p>
      <w:pPr>
        <w:tabs>
          <w:tab w:val="left" w:pos="1134"/>
        </w:tabs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которые вносятся</w:t>
      </w:r>
      <w:r>
        <w:rPr>
          <w:b/>
          <w:bCs/>
          <w:color w:val="auto"/>
        </w:rPr>
        <w:t xml:space="preserve"> в </w:t>
      </w:r>
      <w:bookmarkStart w:id="3" w:name="_GoBack"/>
      <w:bookmarkEnd w:id="3"/>
      <w:r>
        <w:rPr>
          <w:b/>
          <w:bCs/>
          <w:color w:val="auto"/>
          <w:lang w:eastAsia="en-US"/>
        </w:rPr>
        <w:t xml:space="preserve">Стратеги</w:t>
      </w:r>
      <w:r>
        <w:rPr>
          <w:b/>
          <w:bCs/>
          <w:color w:val="auto"/>
          <w:lang w:eastAsia="en-US"/>
        </w:rPr>
        <w:t xml:space="preserve">ческие приоритеты государственной программы Забайкальского края «Обеспечение градостроительной деятельности на территории Забайкальского края», </w:t>
      </w:r>
      <w:r>
        <w:rPr>
          <w:b/>
          <w:color w:val="auto"/>
        </w:rPr>
        <w:t xml:space="preserve">утвержденной постановлением Правительства Забайкальского края от 12 февраля 2016 года № 65</w:t>
      </w: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1.</w:t>
      </w:r>
      <w:r>
        <w:t xml:space="preserve"> </w:t>
      </w:r>
      <w:r>
        <w:rPr>
          <w:bCs/>
        </w:rPr>
        <w:t xml:space="preserve">Раздел </w:t>
      </w:r>
      <w:r>
        <w:rPr>
          <w:bCs/>
        </w:rPr>
        <w:t xml:space="preserve">1</w:t>
      </w:r>
      <w:r>
        <w:rPr>
          <w:bCs/>
        </w:rPr>
        <w:t xml:space="preserve"> </w:t>
      </w:r>
      <w:r>
        <w:rPr>
          <w:bCs/>
        </w:rPr>
        <w:t xml:space="preserve">«</w:t>
      </w:r>
      <w:r>
        <w:rPr>
          <w:bCs/>
        </w:rPr>
        <w:t xml:space="preserve">Оценка текущего состояния сферы реализации государственной программы</w:t>
      </w:r>
      <w:r>
        <w:rPr>
          <w:bCs/>
        </w:rPr>
        <w:t xml:space="preserve">»</w:t>
      </w:r>
      <w:r>
        <w:rPr>
          <w:bCs/>
        </w:rPr>
        <w:t xml:space="preserve"> дополнить следующими абзацами:</w:t>
      </w: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«</w:t>
      </w:r>
      <w:r>
        <w:rPr>
          <w:bCs/>
        </w:rPr>
        <w:t xml:space="preserve">В рамках федерального проекта </w:t>
      </w:r>
      <w:r>
        <w:rPr>
          <w:bCs/>
        </w:rPr>
        <w:t xml:space="preserve">«</w:t>
      </w:r>
      <w:r>
        <w:rPr>
          <w:bCs/>
        </w:rPr>
        <w:t xml:space="preserve">Жилье</w:t>
      </w:r>
      <w:r>
        <w:rPr>
          <w:bCs/>
        </w:rPr>
        <w:t xml:space="preserve">»</w:t>
      </w:r>
      <w:r>
        <w:rPr>
          <w:bCs/>
        </w:rPr>
        <w:t xml:space="preserve"> государственной программы Российской Федерации </w:t>
      </w:r>
      <w:r>
        <w:rPr>
          <w:bCs/>
        </w:rPr>
        <w:t xml:space="preserve">«</w:t>
      </w:r>
      <w:r>
        <w:rPr>
          <w:bCs/>
        </w:rPr>
        <w:t xml:space="preserve">Обеспечение доступным и комфортным жильем и коммунальными услугами граждан Российской Федерации</w:t>
      </w:r>
      <w:r>
        <w:rPr>
          <w:bCs/>
        </w:rPr>
        <w:t xml:space="preserve">»</w:t>
      </w:r>
      <w:r>
        <w:rPr>
          <w:bCs/>
        </w:rPr>
        <w:t xml:space="preserve">, утвержденной постановлением Правительства Российской Федерации от 30 декабря 2017 г. </w:t>
      </w:r>
      <w:r>
        <w:rPr>
          <w:bCs/>
        </w:rPr>
        <w:t xml:space="preserve">№</w:t>
      </w:r>
      <w:r>
        <w:rPr>
          <w:bCs/>
        </w:rPr>
        <w:t xml:space="preserve"> 1710, предусмотрено мероприятие (результат) по обеспечению реализации проектов комплексного развития территорий в </w:t>
      </w:r>
      <w:r>
        <w:rPr>
          <w:bCs/>
        </w:rPr>
        <w:t xml:space="preserve">Забайкальском крае</w:t>
      </w:r>
      <w:r>
        <w:rPr>
          <w:bCs/>
        </w:rPr>
        <w:t xml:space="preserve"> за счет предоставления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при реализации проектов по комплексному развитию территорий.</w:t>
      </w: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Реализация проектов комплексного развития территорий осуществляется на основании Порядка предоставления субсидий из бюджета</w:t>
      </w:r>
      <w:r>
        <w:rPr>
          <w:bCs/>
        </w:rPr>
        <w:t xml:space="preserve"> Забайкальского края</w:t>
      </w:r>
      <w:r>
        <w:rPr>
          <w:bCs/>
        </w:rPr>
        <w:t xml:space="preserve"> бюджетам муниципальных образований </w:t>
      </w:r>
      <w:r>
        <w:rPr>
          <w:bCs/>
        </w:rPr>
        <w:t xml:space="preserve">Забайкальского края</w:t>
      </w:r>
      <w:r>
        <w:rPr>
          <w:bCs/>
        </w:rPr>
        <w:t xml:space="preserve"> на реализацию проектов комплексного развития территорий в рамках регионального проекта </w:t>
      </w:r>
      <w:r>
        <w:rPr>
          <w:bCs/>
        </w:rPr>
        <w:t xml:space="preserve">«</w:t>
      </w:r>
      <w:r>
        <w:rPr>
          <w:bCs/>
        </w:rPr>
        <w:t xml:space="preserve">Жилье </w:t>
      </w:r>
      <w:r>
        <w:rPr>
          <w:bCs/>
        </w:rPr>
        <w:t xml:space="preserve">(Забайкальский край)»</w:t>
      </w:r>
      <w:r>
        <w:rPr>
          <w:bCs/>
        </w:rPr>
        <w:t xml:space="preserve"> государственной программы (приложение </w:t>
      </w:r>
      <w:r>
        <w:rPr>
          <w:bCs/>
        </w:rPr>
        <w:t xml:space="preserve">№</w:t>
      </w:r>
      <w:r>
        <w:rPr>
          <w:bCs/>
        </w:rPr>
        <w:t xml:space="preserve"> </w:t>
      </w:r>
      <w:r>
        <w:rPr>
          <w:bCs/>
        </w:rPr>
        <w:t xml:space="preserve">1</w:t>
      </w:r>
      <w:r>
        <w:rPr>
          <w:bCs/>
        </w:rPr>
        <w:t xml:space="preserve"> к государственной программе).</w:t>
      </w:r>
      <w:r>
        <w:rPr>
          <w:bCs/>
        </w:rPr>
        <w:t xml:space="preserve">»</w:t>
      </w:r>
      <w:r>
        <w:rPr>
          <w:bCs/>
        </w:rPr>
        <w:t xml:space="preserve">.</w:t>
      </w: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2. Раздел 4 дополнить новыми абзацами следующего содержания:</w:t>
      </w: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«5) региональный проект Доступное арендное жилье в Дальневосточном федеральном округе»;</w:t>
      </w:r>
    </w:p>
    <w:p>
      <w:pPr>
        <w:widowControl w:val="off"/>
        <w:ind w:firstLine="709"/>
        <w:jc w:val="both"/>
        <w:rPr>
          <w:lang w:bidi="ru-RU"/>
        </w:rPr>
      </w:pPr>
      <w:r>
        <w:rPr>
          <w:bCs/>
        </w:rPr>
        <w:t xml:space="preserve">6) региональный проект </w:t>
      </w:r>
      <w:r>
        <w:rPr>
          <w:bCs/>
        </w:rPr>
        <w:t xml:space="preserve">«</w:t>
      </w:r>
      <w:r>
        <w:rPr>
          <w:lang w:bidi="ru-RU"/>
        </w:rPr>
        <w:t xml:space="preserve">Т</w:t>
      </w:r>
      <w:r>
        <w:rPr>
          <w:lang w:bidi="ru-RU"/>
        </w:rPr>
        <w:t xml:space="preserve">ехнологическо</w:t>
      </w:r>
      <w:r>
        <w:rPr>
          <w:lang w:bidi="ru-RU"/>
        </w:rPr>
        <w:t xml:space="preserve">е</w:t>
      </w:r>
      <w:r>
        <w:rPr>
          <w:lang w:bidi="ru-RU"/>
        </w:rPr>
        <w:t xml:space="preserve"> присоединени</w:t>
      </w:r>
      <w:r>
        <w:rPr>
          <w:lang w:bidi="ru-RU"/>
        </w:rPr>
        <w:t xml:space="preserve">е</w:t>
      </w:r>
      <w:r>
        <w:rPr>
          <w:lang w:bidi="ru-RU"/>
        </w:rPr>
        <w:t xml:space="preserve"> к централизованн</w:t>
      </w:r>
      <w:r>
        <w:rPr>
          <w:lang w:bidi="ru-RU"/>
        </w:rPr>
        <w:t xml:space="preserve">ой</w:t>
      </w:r>
      <w:r>
        <w:rPr>
          <w:lang w:bidi="ru-RU"/>
        </w:rPr>
        <w:t xml:space="preserve"> </w:t>
      </w:r>
      <w:r>
        <w:rPr>
          <w:lang w:bidi="ru-RU"/>
        </w:rPr>
        <w:t xml:space="preserve">системе</w:t>
      </w:r>
      <w:r>
        <w:rPr>
          <w:lang w:bidi="ru-RU"/>
        </w:rPr>
        <w:t xml:space="preserve"> электроснабжения, теплоснабжения, водоснабжения и водоотведения объекта капитального строительства «Жилищное строительство на площадке, по адресу: Забайкальский край, г. Чита, район Железнодорожный, ул. Ковыльная в рамках программы «Дальневосточный квартал»</w:t>
      </w:r>
      <w:r>
        <w:rPr>
          <w:lang w:bidi="ru-RU"/>
        </w:rPr>
        <w:t xml:space="preserve">;</w:t>
      </w:r>
    </w:p>
    <w:p>
      <w:pPr>
        <w:widowControl w:val="off"/>
        <w:ind w:firstLine="709"/>
        <w:jc w:val="both"/>
        <w:rPr>
          <w:bCs/>
        </w:rPr>
      </w:pPr>
      <w:r>
        <w:rPr>
          <w:lang w:bidi="ru-RU"/>
        </w:rPr>
        <w:t xml:space="preserve">7) региональный проект «Жилье (Забайкальский край)». </w:t>
      </w:r>
    </w:p>
    <w:p>
      <w:pPr>
        <w:widowControl w:val="off"/>
        <w:ind w:firstLine="709"/>
        <w:jc w:val="both"/>
        <w:rPr>
          <w:bCs/>
        </w:rPr>
      </w:pPr>
      <w:r>
        <w:rPr>
          <w:bCs/>
        </w:rPr>
        <w:t xml:space="preserve">2.</w:t>
      </w:r>
      <w:r>
        <w:rPr>
          <w:bCs/>
        </w:rPr>
        <w:t xml:space="preserve"> </w:t>
      </w:r>
      <w:r>
        <w:rPr>
          <w:bCs/>
        </w:rPr>
        <w:t xml:space="preserve">Дополнить приложением № 1</w:t>
      </w:r>
      <w:r>
        <w:t xml:space="preserve"> </w:t>
      </w:r>
      <w:r>
        <w:rPr>
          <w:bCs/>
        </w:rPr>
        <w:t xml:space="preserve">следующего содержания:</w:t>
      </w:r>
    </w:p>
    <w:p>
      <w:pPr>
        <w:widowControl w:val="off"/>
        <w:ind w:left="360"/>
        <w:jc w:val="right"/>
        <w:rPr>
          <w:bCs/>
        </w:rPr>
      </w:pPr>
    </w:p>
    <w:p>
      <w:pPr>
        <w:widowControl w:val="off"/>
        <w:ind w:left="360"/>
        <w:jc w:val="right"/>
        <w:rPr>
          <w:bCs/>
        </w:rPr>
      </w:pPr>
    </w:p>
    <w:p>
      <w:pPr>
        <w:widowControl w:val="off"/>
        <w:ind w:left="360"/>
        <w:jc w:val="right"/>
        <w:rPr>
          <w:bCs/>
        </w:rPr>
      </w:pPr>
    </w:p>
    <w:p>
      <w:pPr>
        <w:widowControl w:val="off"/>
        <w:ind w:left="360"/>
        <w:jc w:val="right"/>
        <w:rPr>
          <w:bCs/>
        </w:rPr>
      </w:pP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«П</w:t>
      </w:r>
      <w:r>
        <w:rPr>
          <w:bCs/>
        </w:rPr>
        <w:t xml:space="preserve">РИЛОЖЕНИЕ</w:t>
      </w:r>
      <w:r>
        <w:rPr>
          <w:bCs/>
        </w:rPr>
        <w:t xml:space="preserve"> № 1 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к </w:t>
      </w:r>
      <w:r>
        <w:rPr>
          <w:bCs/>
        </w:rPr>
        <w:t xml:space="preserve">г</w:t>
      </w:r>
      <w:r>
        <w:rPr>
          <w:bCs/>
        </w:rPr>
        <w:t xml:space="preserve">осударственной программе</w:t>
      </w:r>
    </w:p>
    <w:p>
      <w:pPr>
        <w:widowControl w:val="off"/>
        <w:ind w:left="360"/>
        <w:jc w:val="right"/>
        <w:rPr>
          <w:bCs/>
        </w:rPr>
      </w:pPr>
      <w:bookmarkStart w:id="4" w:name="_Hlk205076633"/>
      <w:r>
        <w:rPr>
          <w:bCs/>
        </w:rPr>
        <w:t xml:space="preserve">Забайкальского края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«</w:t>
      </w:r>
      <w:r>
        <w:rPr>
          <w:bCs/>
        </w:rPr>
        <w:t xml:space="preserve">Обеспечение </w:t>
      </w:r>
      <w:r>
        <w:rPr>
          <w:bCs/>
        </w:rPr>
        <w:t xml:space="preserve">градостроительной 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деятельности</w:t>
      </w:r>
      <w:r>
        <w:rPr>
          <w:bCs/>
        </w:rPr>
        <w:t xml:space="preserve"> на территории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 Забайкальского края»</w:t>
      </w:r>
      <w:bookmarkEnd w:id="4"/>
      <w:r>
        <w:rPr>
          <w:bCs/>
        </w:rPr>
        <w:t xml:space="preserve">,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утвержденной постановлением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Правительства </w:t>
      </w:r>
      <w:r>
        <w:rPr>
          <w:bCs/>
        </w:rPr>
        <w:t xml:space="preserve">Забайкальского края</w:t>
      </w:r>
    </w:p>
    <w:p>
      <w:pPr>
        <w:widowControl w:val="off"/>
        <w:ind w:left="360"/>
        <w:jc w:val="right"/>
        <w:rPr>
          <w:bCs/>
        </w:rPr>
      </w:pPr>
      <w:r>
        <w:rPr>
          <w:bCs/>
        </w:rPr>
        <w:t xml:space="preserve">от </w:t>
      </w:r>
      <w:r>
        <w:rPr>
          <w:bCs/>
        </w:rPr>
        <w:t xml:space="preserve">12 февраля</w:t>
      </w:r>
      <w:r>
        <w:rPr>
          <w:bCs/>
        </w:rPr>
        <w:t xml:space="preserve"> 201</w:t>
      </w:r>
      <w:r>
        <w:rPr>
          <w:bCs/>
        </w:rPr>
        <w:t xml:space="preserve">6</w:t>
      </w:r>
      <w:r>
        <w:rPr>
          <w:bCs/>
        </w:rPr>
        <w:t xml:space="preserve"> г. </w:t>
      </w:r>
      <w:r>
        <w:rPr>
          <w:bCs/>
        </w:rPr>
        <w:t xml:space="preserve">№ 65</w:t>
      </w:r>
    </w:p>
    <w:p>
      <w:pPr>
        <w:widowControl w:val="off"/>
        <w:ind w:left="360"/>
        <w:jc w:val="right"/>
        <w:rPr>
          <w:bCs/>
        </w:rPr>
      </w:pPr>
    </w:p>
    <w:p>
      <w:pPr>
        <w:widowControl w:val="off"/>
        <w:jc w:val="center"/>
        <w:rPr>
          <w:b/>
          <w:color w:val="auto"/>
        </w:rPr>
      </w:pPr>
    </w:p>
    <w:p>
      <w:pPr>
        <w:widowControl w:val="off"/>
        <w:jc w:val="center"/>
        <w:rPr>
          <w:b/>
          <w:bCs/>
          <w:caps/>
          <w:color w:val="auto"/>
          <w:lang w:eastAsia="en-US"/>
        </w:rPr>
      </w:pPr>
      <w:r>
        <w:rPr>
          <w:b/>
          <w:bCs/>
          <w:caps/>
          <w:color w:val="auto"/>
          <w:lang w:eastAsia="en-US"/>
        </w:rPr>
        <w:t xml:space="preserve">Порядок </w:t>
      </w:r>
    </w:p>
    <w:p>
      <w:pPr>
        <w:widowControl w:val="off"/>
        <w:jc w:val="center"/>
        <w:rPr>
          <w:b/>
          <w:bCs/>
          <w:color w:val="auto"/>
          <w:lang w:eastAsia="en-US" w:bidi="ru-RU"/>
        </w:rPr>
      </w:pPr>
      <w:r>
        <w:rPr>
          <w:b/>
          <w:bCs/>
          <w:color w:val="auto"/>
          <w:lang w:eastAsia="en-US" w:bidi="ru-RU"/>
        </w:rPr>
        <w:t xml:space="preserve">предоставления </w:t>
      </w:r>
      <w:r>
        <w:rPr>
          <w:b/>
          <w:bCs/>
          <w:color w:val="auto"/>
          <w:lang w:eastAsia="en-US" w:bidi="ru-RU"/>
        </w:rPr>
        <w:t xml:space="preserve">и распределения </w:t>
      </w:r>
      <w:r>
        <w:rPr>
          <w:b/>
          <w:bCs/>
          <w:color w:val="auto"/>
          <w:lang w:eastAsia="en-US" w:bidi="ru-RU"/>
        </w:rPr>
        <w:t xml:space="preserve">субсидий</w:t>
      </w:r>
      <w:r>
        <w:rPr>
          <w:b/>
          <w:bCs/>
          <w:color w:val="auto"/>
          <w:lang w:eastAsia="en-US" w:bidi="ru-RU"/>
        </w:rPr>
        <w:t xml:space="preserve"> </w:t>
      </w:r>
      <w:r>
        <w:rPr>
          <w:b/>
          <w:bCs/>
          <w:color w:val="auto"/>
          <w:lang w:eastAsia="en-US" w:bidi="ru-RU"/>
        </w:rPr>
        <w:t xml:space="preserve">из бюджета Забайкальского края бюджетам муниципальных образований Забайкальского края </w:t>
      </w:r>
      <w:r>
        <w:rPr>
          <w:b/>
          <w:bCs/>
          <w:color w:val="auto"/>
          <w:lang w:eastAsia="en-US" w:bidi="ru-RU"/>
        </w:rPr>
        <w:t xml:space="preserve">на </w:t>
      </w:r>
      <w:r>
        <w:rPr>
          <w:b/>
          <w:bCs/>
          <w:color w:val="auto"/>
          <w:lang w:eastAsia="en-US" w:bidi="ru-RU"/>
        </w:rPr>
        <w:t xml:space="preserve">софинансирование расходных обязательств, возникающих при реализации проектов по комплексному развитию территорий</w:t>
      </w:r>
    </w:p>
    <w:p>
      <w:pPr>
        <w:widowControl w:val="off"/>
        <w:outlineLvl w:val="1"/>
        <w:rPr>
          <w:b/>
          <w:bCs/>
          <w:color w:val="auto"/>
          <w:lang w:eastAsia="en-US"/>
        </w:rPr>
      </w:pPr>
    </w:p>
    <w:p>
      <w:pPr>
        <w:jc w:val="both"/>
        <w:rPr>
          <w:lang w:bidi="ru-RU"/>
        </w:rPr>
      </w:pPr>
      <w:r>
        <w:tab/>
      </w:r>
      <w:r>
        <w:t xml:space="preserve">1. </w:t>
      </w:r>
      <w:r>
        <w:t xml:space="preserve">Настоящий Порядок </w:t>
      </w:r>
      <w:r>
        <w:t xml:space="preserve">определяет цели</w:t>
      </w:r>
      <w:r>
        <w:t xml:space="preserve">, условия и </w:t>
      </w:r>
      <w:r>
        <w:t xml:space="preserve">порядок </w:t>
      </w:r>
      <w:r>
        <w:rPr>
          <w:bCs/>
          <w:lang w:bidi="ru-RU"/>
        </w:rPr>
        <w:t xml:space="preserve">предоставления </w:t>
      </w:r>
      <w:r>
        <w:rPr>
          <w:bCs/>
          <w:lang w:bidi="ru-RU"/>
        </w:rPr>
        <w:t xml:space="preserve">и распределения </w:t>
      </w:r>
      <w:r>
        <w:rPr>
          <w:bCs/>
          <w:lang w:bidi="ru-RU"/>
        </w:rPr>
        <w:t xml:space="preserve">с</w:t>
      </w:r>
      <w:r>
        <w:rPr>
          <w:bCs/>
          <w:lang w:bidi="ru-RU"/>
        </w:rPr>
        <w:t xml:space="preserve">убсид</w:t>
      </w:r>
      <w:r>
        <w:rPr>
          <w:bCs/>
          <w:lang w:bidi="ru-RU"/>
        </w:rPr>
        <w:t xml:space="preserve">ий</w:t>
      </w:r>
      <w:r>
        <w:rPr>
          <w:bCs/>
          <w:lang w:bidi="ru-RU"/>
        </w:rPr>
        <w:t xml:space="preserve"> </w:t>
      </w:r>
      <w:r>
        <w:rPr>
          <w:bCs/>
          <w:lang w:bidi="ru-RU"/>
        </w:rPr>
        <w:t xml:space="preserve">из бюджета Забайкальского края бюджетам муниципальных образований Забайкальского края</w:t>
      </w:r>
      <w:r>
        <w:rPr>
          <w:bCs/>
          <w:lang w:bidi="ru-RU"/>
        </w:rPr>
        <w:t xml:space="preserve"> (далее – муниципальные образования)</w:t>
      </w:r>
      <w:r>
        <w:rPr>
          <w:bCs/>
          <w:lang w:bidi="ru-RU"/>
        </w:rPr>
        <w:t xml:space="preserve"> </w:t>
      </w:r>
      <w:r>
        <w:rPr>
          <w:bCs/>
        </w:rPr>
        <w:t xml:space="preserve">на софинансирование расходных обязательств, возникающих при реализации проектов по комплексному развитию территорий</w:t>
      </w:r>
      <w:r>
        <w:t xml:space="preserve"> </w:t>
      </w:r>
      <w:r>
        <w:rPr>
          <w:lang w:bidi="ru-RU"/>
        </w:rPr>
        <w:t xml:space="preserve">в </w:t>
      </w:r>
      <w:r>
        <w:rPr>
          <w:lang w:bidi="ru-RU"/>
        </w:rPr>
        <w:t xml:space="preserve">рамках</w:t>
      </w:r>
      <w:r>
        <w:t xml:space="preserve"> </w:t>
      </w:r>
      <w:r>
        <w:t xml:space="preserve">регионального проекта «Жилье (Забайкальский край)» </w:t>
      </w:r>
      <w:r>
        <w:rPr>
          <w:lang w:bidi="ru-RU"/>
        </w:rPr>
        <w:t xml:space="preserve">государственной программ</w:t>
      </w:r>
      <w:r>
        <w:rPr>
          <w:lang w:bidi="ru-RU"/>
        </w:rPr>
        <w:t xml:space="preserve">ы</w:t>
      </w:r>
      <w:r>
        <w:rPr>
          <w:lang w:bidi="ru-RU"/>
        </w:rPr>
        <w:t xml:space="preserve"> Забайкальского края «Обеспечение градостроительной деятельности на территории Забайкальского края», утвержденной постановлением Правительства Забайкальского края от 12 февраля 2016 года № 65</w:t>
      </w:r>
      <w:r>
        <w:rPr>
          <w:lang w:bidi="ru-RU"/>
        </w:rPr>
        <w:t xml:space="preserve"> </w:t>
      </w:r>
      <w:r>
        <w:rPr>
          <w:lang w:bidi="ru-RU"/>
        </w:rPr>
        <w:t xml:space="preserve">(далее соответственно – Субсидия, мероприятия)</w:t>
      </w:r>
      <w:r>
        <w:rPr>
          <w:lang w:bidi="ru-RU"/>
        </w:rPr>
        <w:t xml:space="preserve">.</w:t>
      </w:r>
    </w:p>
    <w:p>
      <w:pPr>
        <w:jc w:val="both"/>
      </w:pPr>
      <w:r>
        <w:tab/>
      </w:r>
      <w:r>
        <w:t xml:space="preserve">2. Субсидия предоставляется из бюджета Забайкальского края, а также средств, поступивших из федерального бюджета в бюджет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 </w:t>
      </w:r>
    </w:p>
    <w:p>
      <w:pPr>
        <w:ind w:firstLine="709"/>
        <w:jc w:val="both"/>
      </w:pPr>
      <w:r>
        <w:t xml:space="preserve">3</w:t>
      </w:r>
      <w:r>
        <w:t xml:space="preserve">. </w:t>
      </w:r>
      <w:r>
        <w:t xml:space="preserve">Цел</w:t>
      </w:r>
      <w:r>
        <w:t xml:space="preserve">и, на которые предоставляется</w:t>
      </w:r>
      <w:r>
        <w:t xml:space="preserve"> С</w:t>
      </w:r>
      <w:r>
        <w:t xml:space="preserve">убсидия:</w:t>
      </w:r>
    </w:p>
    <w:p>
      <w:pPr>
        <w:pStyle w:val="ConsPlusNormal"/>
        <w:widowControl w:val="off"/>
        <w:ind w:firstLine="709"/>
        <w:jc w:val="both"/>
      </w:pPr>
      <w:r>
        <w:t xml:space="preserve">а) 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 в целях реализации проектов комплексного развития территорий;</w:t>
      </w:r>
    </w:p>
    <w:p>
      <w:pPr>
        <w:pStyle w:val="ConsPlusNormal"/>
        <w:widowControl w:val="off"/>
        <w:ind w:firstLine="709"/>
        <w:jc w:val="both"/>
      </w:pPr>
      <w:r>
        <w:t xml:space="preserve">б) строительство и (или) реконструкция объектов транспортной инфраструктуры в целях реализации проектов комплексного развития территорий; </w:t>
      </w:r>
    </w:p>
    <w:p>
      <w:pPr>
        <w:pStyle w:val="ConsPlusNormal"/>
        <w:widowControl w:val="off"/>
        <w:ind w:firstLine="709"/>
        <w:jc w:val="both"/>
      </w:pPr>
      <w:r>
        <w:t xml:space="preserve">в) строительство и (или) реконструкция объектов водоснабжения, водоотведения и теплоснабжения в целях реализации проектов комплексного развития территорий; </w:t>
      </w:r>
    </w:p>
    <w:p>
      <w:pPr>
        <w:pStyle w:val="ConsPlusNormal"/>
        <w:widowControl w:val="off"/>
        <w:ind w:firstLine="709"/>
        <w:jc w:val="both"/>
      </w:pPr>
      <w:r>
        <w:t xml:space="preserve">г)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комплексного развития территорий.</w:t>
      </w:r>
    </w:p>
    <w:p>
      <w:pPr>
        <w:pStyle w:val="ConsPlusNormal"/>
        <w:widowControl w:val="off"/>
        <w:ind w:firstLine="709"/>
        <w:jc w:val="both"/>
      </w:pPr>
      <w:r>
        <w:t xml:space="preserve">Субсидии носят целевой характер и не могут быть использованы на иные цели.</w:t>
      </w:r>
    </w:p>
    <w:p>
      <w:pPr>
        <w:pStyle w:val="ConsPlusNormal"/>
        <w:widowControl w:val="off"/>
        <w:ind w:firstLine="709"/>
        <w:jc w:val="both"/>
      </w:pPr>
      <w:r>
        <w:t xml:space="preserve">4. </w:t>
      </w:r>
      <w:r>
        <w:t xml:space="preserve">Ф</w:t>
      </w:r>
      <w:r>
        <w:t xml:space="preserve">ункции главного распорядителя бюджетных средств, до которого в соответствии с бюджетным</w:t>
      </w:r>
      <w:r>
        <w:t xml:space="preserve"> </w:t>
      </w:r>
      <w:r>
        <w:t xml:space="preserve">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>
        <w:t xml:space="preserve">Субсид</w:t>
      </w:r>
      <w:r>
        <w:t xml:space="preserve">ии</w:t>
      </w:r>
      <w:r>
        <w:t xml:space="preserve"> осуществляет Министерство строительства, дорожного хозяйства и транспорта Забайкальского края</w:t>
      </w:r>
      <w:r>
        <w:t xml:space="preserve"> (далее – Министерство)</w:t>
      </w:r>
      <w:r>
        <w:t xml:space="preserve">. </w:t>
      </w:r>
    </w:p>
    <w:p>
      <w:pPr>
        <w:pStyle w:val="ConsPlusNormal"/>
        <w:widowControl w:val="off"/>
        <w:ind w:firstLine="709"/>
        <w:jc w:val="both"/>
      </w:pPr>
      <w:bookmarkStart w:id="5" w:name="_Hlk202725870"/>
      <w:r>
        <w:t xml:space="preserve">5.</w:t>
      </w:r>
      <w:bookmarkEnd w:id="5"/>
      <w:r>
        <w:t xml:space="preserve"> </w:t>
      </w:r>
      <w:r>
        <w:t xml:space="preserve">Критерием отбора </w:t>
      </w:r>
      <w:r>
        <w:t xml:space="preserve">муниципальных образований в Забайкальском крае</w:t>
      </w:r>
      <w:r>
        <w:t xml:space="preserve"> для предоставления Субсидии является реализация на территории Забайкальского края проекта комплексного развития территорий (проектов комплексного развития территорий), </w:t>
      </w:r>
      <w:bookmarkStart w:id="6" w:name="_Hlk204991286"/>
      <w:r>
        <w:t xml:space="preserve">предусматривающего строительство </w:t>
      </w:r>
      <w:r>
        <w:t xml:space="preserve">жилья, предусмотренного </w:t>
      </w:r>
      <w:bookmarkStart w:id="7" w:name="_Hlk204991431"/>
      <w:r>
        <w:t xml:space="preserve">государственной программой Забайкальского края «Обеспечение градостроительной деятельности на территории Забайкальского края», утвержденной постановлением Правительства Забайкальского края от 12 февраля 2016 г</w:t>
      </w:r>
      <w:r>
        <w:t xml:space="preserve">ода</w:t>
      </w:r>
      <w:r>
        <w:t xml:space="preserve"> № 65</w:t>
      </w:r>
      <w:bookmarkEnd w:id="6"/>
      <w:bookmarkEnd w:id="7"/>
      <w:r>
        <w:t xml:space="preserve">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Fonts w:eastAsiaTheme="minorHAnsi"/>
          <w:color w:val="auto"/>
        </w:rPr>
        <w:t xml:space="preserve">6</w:t>
      </w:r>
      <w:r>
        <w:rPr>
          <w:rFonts w:eastAsiaTheme="minorHAnsi"/>
          <w:color w:val="auto"/>
        </w:rPr>
        <w:t xml:space="preserve">. </w:t>
      </w:r>
      <w:r>
        <w:rPr>
          <w:rStyle w:val="fontstyle01"/>
          <w:rFonts w:ascii="Times New Roman" w:hAnsi="Times New Roman"/>
        </w:rPr>
        <w:t xml:space="preserve">Субсидия предоставляется при соблюдении следующих условий: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1) наличие заявки на участие муниципального образования в реализации </w:t>
      </w:r>
      <w:r>
        <w:rPr>
          <w:rStyle w:val="fontstyle01"/>
          <w:rFonts w:ascii="Times New Roman" w:hAnsi="Times New Roman"/>
        </w:rPr>
        <w:t xml:space="preserve">мероприятий</w:t>
      </w:r>
      <w:r>
        <w:rPr>
          <w:rStyle w:val="fontstyle01"/>
          <w:rFonts w:ascii="Times New Roman" w:hAnsi="Times New Roman"/>
        </w:rPr>
        <w:t xml:space="preserve">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2) заключение </w:t>
      </w:r>
      <w:r>
        <w:rPr>
          <w:rStyle w:val="fontstyle01"/>
          <w:rFonts w:ascii="Times New Roman" w:hAnsi="Times New Roman"/>
        </w:rPr>
        <w:t xml:space="preserve">соглашения о предоставлении Субсидии, </w:t>
      </w:r>
      <w:r>
        <w:rPr>
          <w:rStyle w:val="fontstyle01"/>
          <w:rFonts w:ascii="Times New Roman" w:hAnsi="Times New Roman"/>
        </w:rPr>
        <w:t xml:space="preserve">предусматривающего обязательства муниципального образования на реализацию мероприяти</w:t>
      </w:r>
      <w:r>
        <w:rPr>
          <w:rStyle w:val="fontstyle01"/>
          <w:rFonts w:ascii="Times New Roman" w:hAnsi="Times New Roman"/>
        </w:rPr>
        <w:t xml:space="preserve">я,</w:t>
      </w:r>
      <w:r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 xml:space="preserve">в целях софинан</w:t>
      </w:r>
      <w:r>
        <w:rPr>
          <w:rStyle w:val="fontstyle01"/>
          <w:rFonts w:ascii="Times New Roman" w:hAnsi="Times New Roman"/>
        </w:rPr>
        <w:t xml:space="preserve">сирования которого предоставляется Субсидия</w:t>
      </w:r>
      <w:r>
        <w:rPr>
          <w:rStyle w:val="fontstyle01"/>
          <w:rFonts w:ascii="Times New Roman" w:hAnsi="Times New Roman"/>
        </w:rPr>
        <w:t xml:space="preserve"> и ответственность за неисполнение предусмотренного указанным соглашением мероприятия</w:t>
      </w:r>
      <w:r>
        <w:rPr>
          <w:rStyle w:val="fontstyle01"/>
          <w:rFonts w:ascii="Times New Roman" w:hAnsi="Times New Roman"/>
        </w:rPr>
        <w:t xml:space="preserve"> (далее – Соглашение)</w:t>
      </w:r>
      <w:r>
        <w:rPr>
          <w:rStyle w:val="fontstyle01"/>
          <w:rFonts w:ascii="Times New Roman" w:hAnsi="Times New Roman"/>
        </w:rPr>
        <w:t xml:space="preserve">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3) </w:t>
      </w:r>
      <w:r>
        <w:rPr>
          <w:rStyle w:val="fontstyle01"/>
          <w:rFonts w:ascii="Times New Roman" w:hAnsi="Times New Roman"/>
        </w:rPr>
        <w:t xml:space="preserve">подтверждение </w:t>
      </w:r>
      <w:r>
        <w:rPr>
          <w:rStyle w:val="fontstyle01"/>
          <w:rFonts w:ascii="Times New Roman" w:hAnsi="Times New Roman"/>
        </w:rPr>
        <w:t xml:space="preserve">муниципальным образованием</w:t>
      </w:r>
      <w:r>
        <w:rPr>
          <w:rStyle w:val="fontstyle01"/>
          <w:rFonts w:ascii="Times New Roman" w:hAnsi="Times New Roman"/>
        </w:rPr>
        <w:t xml:space="preserve"> ввода жилья в многоквартирных домах в объеме: 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в 2025 году – не менее 10,6 тыс. кв.м;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в 2026 году – не менее 10,9 тыс. кв.м; 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в 2027 году – не менее 11,20 тыс. кв.м.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7</w:t>
      </w:r>
      <w:r>
        <w:rPr>
          <w:rStyle w:val="fontstyle01"/>
          <w:rFonts w:ascii="Times New Roman" w:hAnsi="Times New Roman"/>
        </w:rPr>
        <w:t xml:space="preserve">. Субсидия предоставляется на реализацию проектов по комплексному развитию территорий, соответствующих следующим критериям: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а) наличие решения о комплексном развитии территорий, принятое в соответствии с Градостроительным кодексом Российской Федерации (за исключением, когда комплексное развитие территории осуществляется по инициативе правообладателя);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б) наличие договора о комплексном развитии территорий</w:t>
      </w:r>
      <w:r>
        <w:t xml:space="preserve"> </w:t>
      </w:r>
      <w:r>
        <w:rPr>
          <w:rStyle w:val="fontstyle01"/>
          <w:rFonts w:ascii="Times New Roman" w:hAnsi="Times New Roman"/>
        </w:rPr>
        <w:t xml:space="preserve">и (или) указанного в части 5 статьи 71 Градостроительного кодекса Российской Федерации соглашения, которыми предусмотрено обязательство </w:t>
      </w:r>
      <w:bookmarkStart w:id="8" w:name="_Hlk202529894"/>
      <w:r>
        <w:rPr>
          <w:rStyle w:val="fontstyle01"/>
          <w:rFonts w:ascii="Times New Roman" w:hAnsi="Times New Roman"/>
        </w:rPr>
        <w:t xml:space="preserve">муниципального образования </w:t>
      </w:r>
      <w:bookmarkEnd w:id="8"/>
      <w:r>
        <w:rPr>
          <w:rStyle w:val="fontstyle01"/>
          <w:rFonts w:ascii="Times New Roman" w:hAnsi="Times New Roman"/>
        </w:rPr>
        <w:t xml:space="preserve">по реализации мероприятий, соответствующих целям, предусмотренным пунктом 3 настоящего Порядка</w:t>
      </w:r>
      <w:r>
        <w:rPr>
          <w:rStyle w:val="fontstyle01"/>
          <w:rFonts w:ascii="Times New Roman" w:hAnsi="Times New Roman"/>
        </w:rPr>
        <w:t xml:space="preserve"> (далее – мероприятия)</w:t>
      </w:r>
      <w:r>
        <w:rPr>
          <w:rStyle w:val="fontstyle01"/>
          <w:rFonts w:ascii="Times New Roman" w:hAnsi="Times New Roman"/>
        </w:rPr>
        <w:t xml:space="preserve">; </w:t>
      </w:r>
    </w:p>
    <w:p>
      <w:pPr>
        <w:widowControl w:val="off"/>
        <w:ind w:firstLine="709"/>
        <w:jc w:val="both"/>
      </w:pPr>
      <w:r>
        <w:rPr>
          <w:rStyle w:val="fontstyle01"/>
          <w:rFonts w:ascii="Times New Roman" w:hAnsi="Times New Roman"/>
        </w:rPr>
        <w:t xml:space="preserve">в) наличие документов, подтверждающих планируемое строительство жилья в объеме, заявленном муниципальным образованием, в рамках проекта комплексного развития территорий в очередном финансовом году (разрешений на строительство многоквартирных домов и (или) иных документов).</w:t>
      </w:r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8</w:t>
      </w:r>
      <w:r>
        <w:rPr>
          <w:color w:val="auto"/>
        </w:rPr>
        <w:t xml:space="preserve">. В целях предоставления Субсидии муниципальным образованиям Министерство образует конкурсную комиссию по проведению отбора (далее </w:t>
      </w:r>
      <w:r>
        <w:rPr>
          <w:color w:val="auto"/>
        </w:rPr>
        <w:t xml:space="preserve">–</w:t>
      </w:r>
      <w:r>
        <w:rPr>
          <w:color w:val="auto"/>
        </w:rPr>
        <w:t xml:space="preserve"> конкурсная комиссия), утверждает состав конкурсной комиссии и положение о ней, порядок проведения отбора.</w:t>
      </w:r>
      <w:bookmarkStart w:id="9" w:name="_Hlk202529200"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9</w:t>
      </w:r>
      <w:r>
        <w:rPr>
          <w:color w:val="auto"/>
        </w:rPr>
        <w:t xml:space="preserve">. В целях проведения отбора Министерство не менее чем за </w:t>
      </w:r>
      <w:r>
        <w:rPr>
          <w:color w:val="auto"/>
        </w:rPr>
        <w:t xml:space="preserve">5</w:t>
      </w:r>
      <w:r>
        <w:rPr>
          <w:color w:val="auto"/>
        </w:rPr>
        <w:t xml:space="preserve"> календарных дней до даты начала проведения отбора размещает в информационно-телекоммуникационной сети «Интернет» на официальном сайте Министерства (</w:t>
      </w:r>
      <w:r>
        <w:rPr>
          <w:color w:val="auto"/>
        </w:rPr>
        <w:t xml:space="preserve">https://minstroy.75.ru/</w:t>
      </w:r>
      <w:r>
        <w:rPr>
          <w:color w:val="auto"/>
        </w:rPr>
        <w:t xml:space="preserve">) уведомление о проведении отбора (далее </w:t>
      </w:r>
      <w:r>
        <w:rPr>
          <w:color w:val="auto"/>
        </w:rPr>
        <w:t xml:space="preserve">–</w:t>
      </w:r>
      <w:r>
        <w:rPr>
          <w:color w:val="auto"/>
        </w:rPr>
        <w:t xml:space="preserve"> уведомление) с указанием даты начала и окончания приема документов для участия в отборе, адреса места предоставления документов.</w:t>
      </w:r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1</w:t>
      </w:r>
      <w:r>
        <w:rPr>
          <w:color w:val="auto"/>
        </w:rPr>
        <w:t xml:space="preserve">0</w:t>
      </w:r>
      <w:r>
        <w:rPr>
          <w:color w:val="auto"/>
        </w:rPr>
        <w:t xml:space="preserve">. Для участия в отборе муниципальные образования направляют в Министерство </w:t>
      </w:r>
      <w:r>
        <w:rPr>
          <w:color w:val="auto"/>
        </w:rPr>
        <w:t xml:space="preserve">заявку на предоставление Субсидии </w:t>
      </w:r>
      <w:r>
        <w:rPr>
          <w:color w:val="auto"/>
        </w:rPr>
        <w:t xml:space="preserve">по</w:t>
      </w:r>
      <w:r>
        <w:rPr>
          <w:color w:val="auto"/>
        </w:rPr>
        <w:t xml:space="preserve"> форме </w:t>
      </w:r>
      <w:r>
        <w:rPr>
          <w:color w:val="auto"/>
        </w:rPr>
        <w:t xml:space="preserve">согласно приложению № 1 к настоящему Порядку </w:t>
      </w:r>
      <w:r>
        <w:rPr>
          <w:color w:val="auto"/>
        </w:rPr>
        <w:t xml:space="preserve">с приложением документов, указанных в пунктах 1</w:t>
      </w:r>
      <w:r>
        <w:rPr>
          <w:color w:val="auto"/>
        </w:rPr>
        <w:t xml:space="preserve">1</w:t>
      </w:r>
      <w:r>
        <w:rPr>
          <w:color w:val="auto"/>
        </w:rPr>
        <w:t xml:space="preserve"> и 1</w:t>
      </w:r>
      <w:r>
        <w:rPr>
          <w:color w:val="auto"/>
        </w:rPr>
        <w:t xml:space="preserve">2</w:t>
      </w:r>
      <w:r>
        <w:rPr>
          <w:color w:val="auto"/>
        </w:rPr>
        <w:t xml:space="preserve"> настоящего Порядка.</w:t>
      </w:r>
    </w:p>
    <w:bookmarkEnd w:id="9"/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</w:t>
      </w:r>
      <w:r>
        <w:rPr>
          <w:rStyle w:val="fontstyle01"/>
          <w:rFonts w:ascii="Times New Roman" w:hAnsi="Times New Roman"/>
        </w:rPr>
        <w:t xml:space="preserve">1</w:t>
      </w:r>
      <w:r>
        <w:rPr>
          <w:rStyle w:val="fontstyle01"/>
          <w:rFonts w:ascii="Times New Roman" w:hAnsi="Times New Roman"/>
        </w:rPr>
        <w:t xml:space="preserve">. При планировании направления Субсидии на цели, предусмотренные подпунктами «а» - «в» пункта 3 настоящего Порядка, </w:t>
      </w:r>
      <w:r>
        <w:rPr>
          <w:rStyle w:val="fontstyle01"/>
          <w:rFonts w:ascii="Times New Roman" w:hAnsi="Times New Roman"/>
        </w:rPr>
        <w:t xml:space="preserve">муниципальные образования</w:t>
      </w:r>
      <w:r>
        <w:rPr>
          <w:rStyle w:val="fontstyle01"/>
          <w:rFonts w:ascii="Times New Roman" w:hAnsi="Times New Roman"/>
        </w:rPr>
        <w:t xml:space="preserve"> в отношении каждого объекта капитального строительства представля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т в Министерство следующие документы: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а) </w:t>
      </w:r>
      <w:r>
        <w:rPr>
          <w:rStyle w:val="fontstyle01"/>
          <w:rFonts w:ascii="Times New Roman" w:hAnsi="Times New Roman"/>
        </w:rPr>
        <w:t xml:space="preserve">информаци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об объекте капитального строительства (его наименование, технологические параметры, сроки ввода в эксплуатацию, размер </w:t>
      </w:r>
      <w:r>
        <w:rPr>
          <w:rStyle w:val="fontstyle01"/>
          <w:rFonts w:ascii="Times New Roman" w:hAnsi="Times New Roman"/>
        </w:rPr>
        <w:t xml:space="preserve">потребности </w:t>
      </w:r>
      <w:r>
        <w:rPr>
          <w:rStyle w:val="fontstyle01"/>
          <w:rFonts w:ascii="Times New Roman" w:hAnsi="Times New Roman"/>
        </w:rPr>
        <w:t xml:space="preserve">муниципального образования</w:t>
      </w:r>
      <w:r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 xml:space="preserve">в средствах </w:t>
      </w:r>
      <w:r>
        <w:rPr>
          <w:rStyle w:val="fontstyle01"/>
          <w:rFonts w:ascii="Times New Roman" w:hAnsi="Times New Roman"/>
        </w:rPr>
        <w:t xml:space="preserve">краевого и </w:t>
      </w:r>
      <w:r>
        <w:rPr>
          <w:rStyle w:val="fontstyle01"/>
          <w:rFonts w:ascii="Times New Roman" w:hAnsi="Times New Roman"/>
        </w:rPr>
        <w:t xml:space="preserve">федерального бюджета, в финансо</w:t>
      </w:r>
      <w:r>
        <w:rPr>
          <w:rStyle w:val="fontstyle01"/>
          <w:rFonts w:ascii="Times New Roman" w:hAnsi="Times New Roman"/>
        </w:rPr>
        <w:t xml:space="preserve">вом обеспечении строительства и (</w:t>
      </w:r>
      <w:r>
        <w:rPr>
          <w:rStyle w:val="fontstyle01"/>
          <w:rFonts w:ascii="Times New Roman" w:hAnsi="Times New Roman"/>
        </w:rPr>
        <w:t xml:space="preserve">или</w:t>
      </w:r>
      <w:r>
        <w:rPr>
          <w:rStyle w:val="fontstyle01"/>
          <w:rFonts w:ascii="Times New Roman" w:hAnsi="Times New Roman"/>
        </w:rPr>
        <w:t xml:space="preserve">)</w:t>
      </w:r>
      <w:r>
        <w:rPr>
          <w:rStyle w:val="fontstyle01"/>
          <w:rFonts w:ascii="Times New Roman" w:hAnsi="Times New Roman"/>
        </w:rPr>
        <w:t xml:space="preserve"> реконструкции);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б) </w:t>
      </w:r>
      <w:r>
        <w:rPr>
          <w:rStyle w:val="fontstyle01"/>
          <w:rFonts w:ascii="Times New Roman" w:hAnsi="Times New Roman"/>
        </w:rPr>
        <w:t xml:space="preserve">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положительного заключения государственной эксп</w:t>
      </w:r>
      <w:r>
        <w:rPr>
          <w:rStyle w:val="fontstyle01"/>
          <w:rFonts w:ascii="Times New Roman" w:hAnsi="Times New Roman"/>
        </w:rPr>
        <w:t xml:space="preserve">ертизы проектной документации и (</w:t>
      </w:r>
      <w:r>
        <w:rPr>
          <w:rStyle w:val="fontstyle01"/>
          <w:rFonts w:ascii="Times New Roman" w:hAnsi="Times New Roman"/>
        </w:rPr>
        <w:t xml:space="preserve">или</w:t>
      </w:r>
      <w:r>
        <w:rPr>
          <w:rStyle w:val="fontstyle01"/>
          <w:rFonts w:ascii="Times New Roman" w:hAnsi="Times New Roman"/>
        </w:rPr>
        <w:t xml:space="preserve">)</w:t>
      </w:r>
      <w:r>
        <w:rPr>
          <w:rStyle w:val="fontstyle01"/>
          <w:rFonts w:ascii="Times New Roman" w:hAnsi="Times New Roman"/>
        </w:rPr>
        <w:t xml:space="preserve"> результатов инженерных изысканий, содержащего оценку достоверности определения сметной стоимости строительства объекта капитального строительства;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в) </w:t>
      </w:r>
      <w:r>
        <w:rPr>
          <w:rStyle w:val="fontstyle01"/>
          <w:rFonts w:ascii="Times New Roman" w:hAnsi="Times New Roman"/>
        </w:rPr>
        <w:t xml:space="preserve">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проектной документации объекта капитального строительства, подготовленной в соответствии с законодательством Российской Федерации - в случае, если в соответствии с законодательством Российской Федерации подготовка проектной документации является обязательной;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г) </w:t>
      </w:r>
      <w:r>
        <w:rPr>
          <w:rStyle w:val="fontstyle01"/>
          <w:rFonts w:ascii="Times New Roman" w:hAnsi="Times New Roman"/>
        </w:rPr>
        <w:t xml:space="preserve">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решения о комплексном развитии территории, в границах которой планируется строительство объектов, указанных в пункте 3 настоящего Порядка</w:t>
      </w:r>
      <w:r>
        <w:rPr>
          <w:rStyle w:val="fontstyle01"/>
          <w:rFonts w:ascii="Times New Roman" w:hAnsi="Times New Roman"/>
        </w:rPr>
        <w:t xml:space="preserve"> (за исключением, когда комплексное развитие территории осуществляется по инициативе правообладателя)</w:t>
      </w:r>
      <w:r>
        <w:rPr>
          <w:rStyle w:val="fontstyle01"/>
          <w:rFonts w:ascii="Times New Roman" w:hAnsi="Times New Roman"/>
        </w:rPr>
        <w:t xml:space="preserve">, 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договора о комплексном </w:t>
      </w:r>
      <w:r>
        <w:rPr>
          <w:rStyle w:val="fontstyle01"/>
          <w:rFonts w:ascii="Times New Roman" w:hAnsi="Times New Roman"/>
        </w:rPr>
        <w:t xml:space="preserve">развитии указанной территории и (</w:t>
      </w:r>
      <w:r>
        <w:rPr>
          <w:rStyle w:val="fontstyle01"/>
          <w:rFonts w:ascii="Times New Roman" w:hAnsi="Times New Roman"/>
        </w:rPr>
        <w:t xml:space="preserve">или</w:t>
      </w:r>
      <w:r>
        <w:rPr>
          <w:rStyle w:val="fontstyle01"/>
          <w:rFonts w:ascii="Times New Roman" w:hAnsi="Times New Roman"/>
        </w:rPr>
        <w:t xml:space="preserve">)</w:t>
      </w:r>
      <w:r>
        <w:rPr>
          <w:rStyle w:val="fontstyle01"/>
          <w:rFonts w:ascii="Times New Roman" w:hAnsi="Times New Roman"/>
        </w:rPr>
        <w:t xml:space="preserve"> 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указанного в части 5 статьи 71 Градостроительного кодекса Российской Федерации соглашения, заключенных в целях реализации указанного решения;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д) </w:t>
      </w:r>
      <w:r>
        <w:rPr>
          <w:rStyle w:val="fontstyle01"/>
          <w:rFonts w:ascii="Times New Roman" w:hAnsi="Times New Roman"/>
        </w:rPr>
        <w:t xml:space="preserve">копии документов, подтверждающих планируемое строительство жилья в очередном финансовом году в объеме, заявленном </w:t>
      </w:r>
      <w:r>
        <w:rPr>
          <w:rStyle w:val="fontstyle01"/>
          <w:rFonts w:ascii="Times New Roman" w:hAnsi="Times New Roman"/>
        </w:rPr>
        <w:t xml:space="preserve">муниципальным образованием</w:t>
      </w:r>
      <w:r>
        <w:rPr>
          <w:rStyle w:val="fontstyle01"/>
          <w:rFonts w:ascii="Times New Roman" w:hAnsi="Times New Roman"/>
        </w:rPr>
        <w:t xml:space="preserve">, в рамках проекта комплексного развития территории (разрешений на строит</w:t>
      </w:r>
      <w:r>
        <w:rPr>
          <w:rStyle w:val="fontstyle01"/>
          <w:rFonts w:ascii="Times New Roman" w:hAnsi="Times New Roman"/>
        </w:rPr>
        <w:t xml:space="preserve">ельство многоквартирных домов и (</w:t>
      </w:r>
      <w:r>
        <w:rPr>
          <w:rStyle w:val="fontstyle01"/>
          <w:rFonts w:ascii="Times New Roman" w:hAnsi="Times New Roman"/>
        </w:rPr>
        <w:t xml:space="preserve">или</w:t>
      </w:r>
      <w:r>
        <w:rPr>
          <w:rStyle w:val="fontstyle01"/>
          <w:rFonts w:ascii="Times New Roman" w:hAnsi="Times New Roman"/>
        </w:rPr>
        <w:t xml:space="preserve">)</w:t>
      </w:r>
      <w:r>
        <w:rPr>
          <w:rStyle w:val="fontstyle01"/>
          <w:rFonts w:ascii="Times New Roman" w:hAnsi="Times New Roman"/>
        </w:rPr>
        <w:t xml:space="preserve"> иных документов).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</w:t>
      </w:r>
      <w:r>
        <w:rPr>
          <w:rStyle w:val="fontstyle01"/>
          <w:rFonts w:ascii="Times New Roman" w:hAnsi="Times New Roman"/>
        </w:rPr>
        <w:t xml:space="preserve">2</w:t>
      </w:r>
      <w:r>
        <w:rPr>
          <w:rStyle w:val="fontstyle01"/>
          <w:rFonts w:ascii="Times New Roman" w:hAnsi="Times New Roman"/>
        </w:rPr>
        <w:t xml:space="preserve">. При планировании направления Субсидии на цель, предусмотренную подпунктом «г» пункта 3 настоящего Порядка, </w:t>
      </w:r>
      <w:r>
        <w:rPr>
          <w:rStyle w:val="fontstyle01"/>
          <w:rFonts w:ascii="Times New Roman" w:hAnsi="Times New Roman"/>
        </w:rPr>
        <w:t xml:space="preserve">муниципальные образования</w:t>
      </w:r>
      <w:r>
        <w:rPr>
          <w:rStyle w:val="fontstyle01"/>
          <w:rFonts w:ascii="Times New Roman" w:hAnsi="Times New Roman"/>
        </w:rPr>
        <w:t xml:space="preserve"> представля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т в Министерство следующие документы: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а) расчет размера средств на оплату договора о подключении (технологическом присоединении) объекта капитального строительства к сетям теплоснабжения, водоснабжения и водоотведения;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б) копи</w:t>
      </w:r>
      <w:r>
        <w:rPr>
          <w:rStyle w:val="fontstyle01"/>
          <w:rFonts w:ascii="Times New Roman" w:hAnsi="Times New Roman"/>
        </w:rPr>
        <w:t xml:space="preserve">ю</w:t>
      </w:r>
      <w:r>
        <w:rPr>
          <w:rStyle w:val="fontstyle01"/>
          <w:rFonts w:ascii="Times New Roman" w:hAnsi="Times New Roman"/>
        </w:rPr>
        <w:t xml:space="preserve"> договора о подключении (технологическом присоединении) объекта капитального строительства к сетям теплоснабжения, водоснабжения и водоотведения, в том числе график платежей по такому договору;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в) акт сверки взаиморасчетов, подписанный сторонами договора о подключении (технологическом присоединении) объекта капитального строительства к сетям теплоснабжения, водоснабжения и водоотведения.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13. </w:t>
      </w:r>
      <w:r>
        <w:rPr>
          <w:rStyle w:val="fontstyle01"/>
          <w:rFonts w:ascii="Times New Roman" w:hAnsi="Times New Roman"/>
        </w:rPr>
        <w:t xml:space="preserve">Направление </w:t>
      </w:r>
      <w:r>
        <w:rPr>
          <w:rStyle w:val="fontstyle01"/>
          <w:rFonts w:ascii="Times New Roman" w:hAnsi="Times New Roman"/>
        </w:rPr>
        <w:t xml:space="preserve">С</w:t>
      </w:r>
      <w:r>
        <w:rPr>
          <w:rStyle w:val="fontstyle01"/>
          <w:rFonts w:ascii="Times New Roman" w:hAnsi="Times New Roman"/>
        </w:rPr>
        <w:t xml:space="preserve">убсидии на оплату задолженности по договору о подключении (технологическом присоединении) объекта капитального строительства к сетям теплоснабжения, водоснабжения и водоотведения не осуществляется.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14. Копии документов, предусмотренные в пунктах 1</w:t>
      </w:r>
      <w:r>
        <w:rPr>
          <w:rStyle w:val="fontstyle01"/>
          <w:rFonts w:ascii="Times New Roman" w:hAnsi="Times New Roman"/>
        </w:rPr>
        <w:t xml:space="preserve">1</w:t>
      </w:r>
      <w:r>
        <w:rPr>
          <w:rStyle w:val="fontstyle01"/>
          <w:rFonts w:ascii="Times New Roman" w:hAnsi="Times New Roman"/>
        </w:rPr>
        <w:t xml:space="preserve"> и 1</w:t>
      </w:r>
      <w:r>
        <w:rPr>
          <w:rStyle w:val="fontstyle01"/>
          <w:rFonts w:ascii="Times New Roman" w:hAnsi="Times New Roman"/>
        </w:rPr>
        <w:t xml:space="preserve">2</w:t>
      </w:r>
      <w:r>
        <w:rPr>
          <w:rStyle w:val="fontstyle01"/>
          <w:rFonts w:ascii="Times New Roman" w:hAnsi="Times New Roman"/>
        </w:rPr>
        <w:t xml:space="preserve"> настоящего Порядка, должны быть заверены руководителем администрации муниципального образования, представляются в Министерство нарочным в прошитом, пронумерованном и скрепленном печатью муниципального образования виде с приложением описи документов, в том числе в электронном виде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(далее – СЭД). Подчистки и исправления в документах не допускаются, за исключением исправлений, заверенных подписью и печатью руководителя администрации муниципального образования. Применение факсимильных подписей в документации не допускается.</w:t>
      </w:r>
    </w:p>
    <w:p>
      <w:pPr>
        <w:widowControl w:val="off"/>
        <w:ind w:firstLine="709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Администрации муниципальных образований несут ответственность за достоверность и полноту всех представленных в Министерство документов.</w:t>
      </w:r>
    </w:p>
    <w:p>
      <w:pPr>
        <w:widowControl w:val="off"/>
        <w:ind w:firstLine="709"/>
        <w:jc w:val="both"/>
      </w:pPr>
      <w:r>
        <w:t xml:space="preserve">15. Документы, поступившие в Министерство позже срока, указанного в уведомлении, к рассмотрению не принимаются.</w:t>
      </w:r>
    </w:p>
    <w:p>
      <w:pPr>
        <w:widowControl w:val="off"/>
        <w:ind w:firstLine="709"/>
        <w:jc w:val="both"/>
      </w:pPr>
      <w:r>
        <w:t xml:space="preserve">16. Министерство:</w:t>
      </w:r>
    </w:p>
    <w:p>
      <w:pPr>
        <w:widowControl w:val="off"/>
        <w:ind w:firstLine="709"/>
        <w:jc w:val="both"/>
      </w:pPr>
      <w:r>
        <w:t xml:space="preserve">1) в течение 1 рабочего дня со дня поступления </w:t>
      </w:r>
      <w:r>
        <w:t xml:space="preserve">заявки на предоставление Субсидии и </w:t>
      </w:r>
      <w:r>
        <w:t xml:space="preserve">документов, предусмотренных пунктами 1</w:t>
      </w:r>
      <w:r>
        <w:t xml:space="preserve">1</w:t>
      </w:r>
      <w:r>
        <w:t xml:space="preserve"> и 1</w:t>
      </w:r>
      <w:r>
        <w:t xml:space="preserve">2</w:t>
      </w:r>
      <w:r>
        <w:t xml:space="preserve"> настоящего Порядка, регистрирует их в порядке поступления в журнале регистрации заявок, листы которого должны быть прошиты, пронумерованы и скреплены печатью Министерства;</w:t>
      </w:r>
    </w:p>
    <w:p>
      <w:pPr>
        <w:widowControl w:val="off"/>
        <w:ind w:firstLine="709"/>
        <w:jc w:val="both"/>
      </w:pPr>
      <w:r>
        <w:t xml:space="preserve">2) в течение 10 календарных дней со дня регистрации </w:t>
      </w:r>
      <w:r>
        <w:t xml:space="preserve">заявки на предоставление Субсидии и </w:t>
      </w:r>
      <w:r>
        <w:t xml:space="preserve">документов, предусмотренных пунктами 1</w:t>
      </w:r>
      <w:r>
        <w:t xml:space="preserve">1</w:t>
      </w:r>
      <w:r>
        <w:t xml:space="preserve"> и 1</w:t>
      </w:r>
      <w:r>
        <w:t xml:space="preserve">2</w:t>
      </w:r>
      <w:r>
        <w:t xml:space="preserve"> настоящего Порядка, рассматривает их и принимает решение о допуске муниципального образования к участию в отборе или об отказе в допуске муниципального образования к участию в отборе, составляет рейтинг муниципальных образований по порядковому номеру регистрации представленных муниципальными образованиями документов и направляет рейтинг и документы муниципальных образований в конкурсную комиссию.</w:t>
      </w:r>
    </w:p>
    <w:p>
      <w:pPr>
        <w:widowControl w:val="off"/>
        <w:ind w:firstLine="709"/>
        <w:jc w:val="both"/>
      </w:pPr>
      <w:r>
        <w:t xml:space="preserve">17. Основаниями для отказа в </w:t>
      </w:r>
      <w:r>
        <w:t xml:space="preserve">допуске муниципального образования к участию в конкурсном отборе </w:t>
      </w:r>
      <w:r>
        <w:t xml:space="preserve">являются:</w:t>
      </w:r>
    </w:p>
    <w:p>
      <w:pPr>
        <w:widowControl w:val="off"/>
        <w:ind w:firstLine="709"/>
        <w:jc w:val="both"/>
      </w:pPr>
      <w:r>
        <w:t xml:space="preserve">1) несоответствие муниципального образования условиям предоставления </w:t>
      </w:r>
      <w:r>
        <w:t xml:space="preserve">С</w:t>
      </w:r>
      <w:r>
        <w:t xml:space="preserve">убсиди</w:t>
      </w:r>
      <w:r>
        <w:t xml:space="preserve">и</w:t>
      </w:r>
      <w:r>
        <w:t xml:space="preserve"> и критериям отбора, установленным настоящим Порядком;</w:t>
      </w:r>
    </w:p>
    <w:p>
      <w:pPr>
        <w:widowControl w:val="off"/>
        <w:ind w:firstLine="709"/>
        <w:jc w:val="both"/>
      </w:pPr>
      <w:r>
        <w:t xml:space="preserve">2) </w:t>
      </w:r>
      <w:r>
        <w:t xml:space="preserve">непредставление документов</w:t>
      </w:r>
      <w:r>
        <w:t xml:space="preserve">, предусмотренных пунктами 11 и 12 настоящего Порядка, либо</w:t>
      </w:r>
      <w:r>
        <w:t xml:space="preserve"> </w:t>
      </w:r>
      <w:r>
        <w:t xml:space="preserve">представление </w:t>
      </w:r>
      <w:r>
        <w:t xml:space="preserve">таких </w:t>
      </w:r>
      <w:r>
        <w:t xml:space="preserve">документов, не в полном объеме, либо содержащих неполные, недостоверные сведения (не заполнены либо заполнены частично представленные документы; плохое качество изображения символов, букв и цифр, не позволяющее их прочитать; ошибки в расчетах), а также ненадлежащим образом оформленных, не соответствующих условиям оформления, установленным настоящим Порядком.</w:t>
      </w:r>
    </w:p>
    <w:p>
      <w:pPr>
        <w:widowControl w:val="off"/>
        <w:ind w:firstLine="709"/>
        <w:jc w:val="both"/>
      </w:pPr>
      <w:r>
        <w:t xml:space="preserve">18. Уведомление о принятом Министерством решении в допуске или об отказе в допуске муниципального образования к участию в отборе направляется в муниципальное образование посредством СЭД в течение 3 рабочих дней со дня его принятия.</w:t>
      </w:r>
    </w:p>
    <w:p>
      <w:pPr>
        <w:widowControl w:val="off"/>
        <w:ind w:firstLine="709"/>
        <w:jc w:val="both"/>
      </w:pPr>
      <w:r>
        <w:t xml:space="preserve">19. Заседание конкурсной комиссии должно состояться не позднее 10 календарных дней со дня поступления от Министерства документов, указанных в подпункте 2 пункта 16 настоящего Порядка.</w:t>
      </w:r>
    </w:p>
    <w:p>
      <w:pPr>
        <w:widowControl w:val="off"/>
        <w:ind w:firstLine="709"/>
        <w:jc w:val="both"/>
      </w:pPr>
      <w:r>
        <w:t xml:space="preserve">Конкурсная комиссия проводит отбор путем рассмотрения представленных Министерством документов в соответствии с рейтингом в порядке убывания. Конкурсной комиссией проводится открытое голосование. Результат рассмотрения документов муниципальных образований и результат открытого голосования оформляется протоколом заседания конкурсной комиссии, который подписывается председателем конкурсной комиссии, в случае его отсутствия - заместителем председателя конкурсной комиссии (далее</w:t>
      </w:r>
      <w:r>
        <w:t xml:space="preserve"> –</w:t>
      </w:r>
      <w:r>
        <w:t xml:space="preserve"> протокол). Протокол размещается в информационно-телекоммуникационной сети </w:t>
      </w:r>
      <w:r>
        <w:t xml:space="preserve">«</w:t>
      </w:r>
      <w:r>
        <w:t xml:space="preserve">Интернет</w:t>
      </w:r>
      <w:r>
        <w:t xml:space="preserve">»</w:t>
      </w:r>
      <w:r>
        <w:t xml:space="preserve"> на официальном сайте </w:t>
      </w:r>
      <w:r>
        <w:t xml:space="preserve">Министерства</w:t>
      </w:r>
      <w:r>
        <w:t xml:space="preserve"> (</w:t>
      </w:r>
      <w:r>
        <w:t xml:space="preserve">https://minstroy.75.ru/</w:t>
      </w:r>
      <w:r>
        <w:t xml:space="preserve">).</w:t>
      </w:r>
    </w:p>
    <w:p>
      <w:pPr>
        <w:widowControl w:val="off"/>
        <w:ind w:firstLine="709"/>
        <w:jc w:val="both"/>
      </w:pPr>
      <w:r>
        <w:t xml:space="preserve">20</w:t>
      </w:r>
      <w:r>
        <w:t xml:space="preserve">. </w:t>
      </w:r>
      <w:r>
        <w:t xml:space="preserve">Министерство</w:t>
      </w:r>
      <w:r>
        <w:t xml:space="preserve"> в течение 1 рабочего дня со дня заседания конкурсной комиссии на основании протокола принимает решение о предоставлении </w:t>
      </w:r>
      <w:r>
        <w:t xml:space="preserve">С</w:t>
      </w:r>
      <w:r>
        <w:t xml:space="preserve">убсиди</w:t>
      </w:r>
      <w:r>
        <w:t xml:space="preserve">и</w:t>
      </w:r>
      <w:r>
        <w:t xml:space="preserve"> и формирует перечень </w:t>
      </w:r>
      <w:r>
        <w:t xml:space="preserve">муниципальных образований</w:t>
      </w:r>
      <w:r>
        <w:t xml:space="preserve">.</w:t>
      </w:r>
    </w:p>
    <w:p>
      <w:pPr>
        <w:widowControl w:val="off"/>
        <w:ind w:firstLine="709"/>
        <w:jc w:val="both"/>
      </w:pPr>
      <w:r>
        <w:t xml:space="preserve">21</w:t>
      </w:r>
      <w:r>
        <w:t xml:space="preserve">. Размер </w:t>
      </w:r>
      <w:r>
        <w:t xml:space="preserve">С</w:t>
      </w:r>
      <w:r>
        <w:t xml:space="preserve">убсидии, предоставляемой муниципальному образованию, должен соответствовать стоимости представленных расчетов, необходимых для достижения результата предоставления </w:t>
      </w:r>
      <w:r>
        <w:t xml:space="preserve">С</w:t>
      </w:r>
      <w:r>
        <w:t xml:space="preserve">убсидии.</w:t>
      </w:r>
    </w:p>
    <w:p>
      <w:pPr>
        <w:widowControl w:val="off"/>
        <w:ind w:firstLine="709"/>
        <w:jc w:val="both"/>
      </w:pPr>
      <w:r>
        <w:t xml:space="preserve">22</w:t>
      </w:r>
      <w:r>
        <w:t xml:space="preserve">.</w:t>
      </w:r>
      <w:r>
        <w:t xml:space="preserve"> </w:t>
      </w:r>
      <w:r>
        <w:t xml:space="preserve">Расчетный размер</w:t>
      </w:r>
      <w:r>
        <w:t xml:space="preserve"> </w:t>
      </w:r>
      <w:r>
        <w:t xml:space="preserve">С</w:t>
      </w:r>
      <w:r>
        <w:t xml:space="preserve">убсидии</w:t>
      </w:r>
      <w:r>
        <w:t xml:space="preserve">,</w:t>
      </w:r>
      <w:r>
        <w:t xml:space="preserve"> </w:t>
      </w:r>
      <w:r>
        <w:t xml:space="preserve">предоставляемой бюджету i-го муниципального образования на реализацию мероприяти</w:t>
      </w:r>
      <w:r>
        <w:t xml:space="preserve">й</w:t>
      </w:r>
      <w:r>
        <w:t xml:space="preserve"> по обеспечению комплексного развития территорий</w:t>
      </w:r>
      <w:r>
        <w:t xml:space="preserve"> </w:t>
      </w:r>
      <w:r>
        <w:t xml:space="preserve">на соответствующий</w:t>
      </w:r>
      <w:r>
        <w:t xml:space="preserve"> </w:t>
      </w:r>
      <w:r>
        <w:t xml:space="preserve">год </w:t>
      </w:r>
      <w:r>
        <w:t xml:space="preserve">(</w:t>
      </w:r>
      <w:r>
        <w:t xml:space="preserve">C</w:t>
      </w:r>
      <w:r>
        <w:rPr>
          <w:vertAlign w:val="subscript"/>
        </w:rPr>
        <w:t xml:space="preserve">i</w:t>
      </w:r>
      <w:r>
        <w:t xml:space="preserve">),</w:t>
      </w:r>
      <w:r>
        <w:t xml:space="preserve"> </w:t>
      </w:r>
      <w:r>
        <w:t xml:space="preserve">определяется по формуле:</w:t>
      </w:r>
    </w:p>
    <w:p>
      <w:pPr>
        <w:widowControl w:val="off"/>
        <w:ind w:left="3545"/>
      </w:pPr>
    </w:p>
    <w:p>
      <w:pPr>
        <w:widowControl w:val="off"/>
        <w:ind w:left="3545"/>
      </w:pPr>
      <w:bookmarkStart w:id="10" w:name="_Hlk204278180"/>
      <w:r>
        <w:t xml:space="preserve">C</w:t>
      </w:r>
      <w:r>
        <w:rPr>
          <w:vertAlign w:val="subscript"/>
        </w:rPr>
        <w:t xml:space="preserve">i</w:t>
      </w:r>
      <w:bookmarkEnd w:id="10"/>
      <w:r>
        <w:t xml:space="preserve"> = S</w:t>
      </w:r>
      <w:r>
        <w:rPr>
          <w:vertAlign w:val="subscript"/>
        </w:rPr>
        <w:t xml:space="preserve">i</w:t>
      </w:r>
      <w:r>
        <w:t xml:space="preserve"> x </w:t>
      </w:r>
      <w:bookmarkStart w:id="11" w:name="_Hlk204277836"/>
      <w:r>
        <w:rPr>
          <w:lang w:val="en-US"/>
        </w:rPr>
        <w:t xml:space="preserve">k</w:t>
      </w:r>
      <w:r>
        <w:rPr>
          <w:vertAlign w:val="subscript"/>
        </w:rPr>
        <w:t xml:space="preserve">п</w:t>
      </w:r>
      <w:bookmarkEnd w:id="11"/>
      <w:r>
        <w:t xml:space="preserve">,</w:t>
      </w:r>
      <w:r>
        <w:t xml:space="preserve"> где:</w:t>
      </w:r>
    </w:p>
    <w:p>
      <w:pPr>
        <w:widowControl w:val="off"/>
        <w:ind w:left="3545"/>
        <w:jc w:val="both"/>
      </w:pPr>
    </w:p>
    <w:p>
      <w:pPr>
        <w:widowControl w:val="off"/>
        <w:ind w:firstLine="709"/>
        <w:jc w:val="both"/>
      </w:pPr>
      <w:r>
        <w:t xml:space="preserve">Si – сумма заявленных i-м муниципальным образованием финансовых средств на реализацию мероприятий по обеспечению комплексного развития территорий на соответствующий финансовый год;</w:t>
      </w:r>
    </w:p>
    <w:p>
      <w:pPr>
        <w:widowControl w:val="off"/>
        <w:ind w:firstLine="709"/>
        <w:jc w:val="both"/>
      </w:pPr>
      <w:r>
        <w:rPr>
          <w:lang w:val="en-US"/>
        </w:rPr>
        <w:t xml:space="preserve">k</w:t>
      </w:r>
      <w:r>
        <w:rPr>
          <w:vertAlign w:val="subscript"/>
        </w:rPr>
        <w:t xml:space="preserve">п</w:t>
      </w:r>
      <w:r>
        <w:t xml:space="preserve"> – понижающий коэффициент, который определяется по формуле:</w:t>
      </w:r>
    </w:p>
    <w:p>
      <w:pPr>
        <w:widowControl w:val="off"/>
        <w:jc w:val="both"/>
      </w:pPr>
    </w:p>
    <w:p>
      <w:pPr>
        <w:widowControl w:val="off"/>
        <w:ind w:left="3545"/>
        <w:jc w:val="both"/>
        <w:rPr>
          <w:lang w:val="en-US"/>
        </w:rPr>
      </w:pPr>
      <w:r>
        <w:rPr>
          <w:lang w:val="en-US"/>
        </w:rPr>
        <w:t xml:space="preserve">k</w:t>
      </w:r>
      <w:r>
        <w:rPr>
          <w:vertAlign w:val="subscript"/>
        </w:rPr>
        <w:t xml:space="preserve">п</w:t>
      </w:r>
      <w:r>
        <w:rPr>
          <w:lang w:val="en-US"/>
        </w:rPr>
        <w:t xml:space="preserve"> = Y</w:t>
      </w:r>
      <w:r>
        <w:rPr>
          <w:vertAlign w:val="subscript"/>
          <w:lang w:val="en-US"/>
        </w:rPr>
        <w:t xml:space="preserve">mc</w:t>
      </w:r>
      <w:r>
        <w:rPr>
          <w:lang w:val="en-US"/>
        </w:rPr>
        <w:t xml:space="preserve"> / SUM S</w:t>
      </w:r>
      <w:r>
        <w:rPr>
          <w:vertAlign w:val="subscript"/>
          <w:lang w:val="en-US"/>
        </w:rPr>
        <w:t xml:space="preserve">i</w:t>
      </w:r>
      <w:r>
        <w:rPr>
          <w:lang w:val="en-US"/>
        </w:rPr>
        <w:t xml:space="preserve">,</w:t>
      </w:r>
      <w:r>
        <w:rPr>
          <w:lang w:val="en-US"/>
        </w:rPr>
        <w:t xml:space="preserve"> </w:t>
      </w:r>
      <w:r>
        <w:t xml:space="preserve">где</w:t>
      </w:r>
      <w:r>
        <w:rPr>
          <w:lang w:val="en-US"/>
        </w:rPr>
        <w:t xml:space="preserve">:</w:t>
      </w:r>
    </w:p>
    <w:p>
      <w:pPr>
        <w:widowControl w:val="off"/>
        <w:jc w:val="both"/>
        <w:rPr>
          <w:lang w:val="en-US"/>
        </w:rPr>
      </w:pPr>
    </w:p>
    <w:p>
      <w:pPr>
        <w:widowControl w:val="off"/>
        <w:ind w:firstLine="709"/>
        <w:jc w:val="both"/>
      </w:pPr>
      <w:r>
        <w:t xml:space="preserve">Y</w:t>
      </w:r>
      <w:r>
        <w:rPr>
          <w:vertAlign w:val="subscript"/>
        </w:rPr>
        <w:t xml:space="preserve">mc</w:t>
      </w:r>
      <w:r>
        <w:t xml:space="preserve"> – объем лимитов бюджетных обязательств, доведенных Министерству на соответствующий финансовый год на реализацию мероприятий по обеспечению комплексного развития территорий;</w:t>
      </w:r>
    </w:p>
    <w:p>
      <w:pPr>
        <w:widowControl w:val="off"/>
        <w:ind w:firstLine="709"/>
        <w:jc w:val="both"/>
      </w:pPr>
      <w:r>
        <w:t xml:space="preserve">SUM S</w:t>
      </w:r>
      <w:r>
        <w:rPr>
          <w:vertAlign w:val="subscript"/>
        </w:rPr>
        <w:t xml:space="preserve">i</w:t>
      </w:r>
      <w:r>
        <w:t xml:space="preserve"> – общий объем заявленных муниципальными образованиями финансовых средств на реализацию мероприятий по обеспечению комплексного развития территорий на соответствующий финансовый год.</w:t>
      </w:r>
    </w:p>
    <w:p>
      <w:pPr>
        <w:widowControl w:val="off"/>
        <w:ind w:firstLine="709"/>
        <w:jc w:val="both"/>
      </w:pPr>
      <w:r>
        <w:t xml:space="preserve">Уровень софинансирования объема расходного обязательства муниципального образования за счет </w:t>
      </w:r>
      <w:r>
        <w:t xml:space="preserve">С</w:t>
      </w:r>
      <w:r>
        <w:t xml:space="preserve">убсидии устанавливается в размере предельного уровня софинансирования Забайкальским краем (в процентах) объема расходного обязательства муниципального образования Забайкальского края, утверждаемого приказом Министерства финансов Забайкальского края в соответствии с приложением № 1 к Правилам формирования, предоставления и распределения субсидий из бюджета Забайкальского края местным бюджетам, утвержденным постановлением Правительства Забайкальского края от 14 февраля 2017 года № 29 (далее – Правила).</w:t>
      </w:r>
    </w:p>
    <w:p>
      <w:pPr>
        <w:widowControl w:val="off"/>
        <w:ind w:firstLine="709"/>
        <w:jc w:val="both"/>
      </w:pPr>
      <w:r>
        <w:t xml:space="preserve">2</w:t>
      </w:r>
      <w:r>
        <w:t xml:space="preserve">3</w:t>
      </w:r>
      <w:r>
        <w:t xml:space="preserve">. Муниципальному образованию, которому присвоен первый номер в рейтинге, </w:t>
      </w:r>
      <w:r>
        <w:t xml:space="preserve">С</w:t>
      </w:r>
      <w:r>
        <w:t xml:space="preserve">убсидия предоставляется в объеме, определенном в соответствии с пунктом </w:t>
      </w:r>
      <w:r>
        <w:t xml:space="preserve">22</w:t>
      </w:r>
      <w:r>
        <w:t xml:space="preserve"> настоящего Порядка, но не более размера бюджетных ассигнований, предусмотренных в текущем финансовом году законом Забайкальского края о бюджете на текущий финансовый год и плановый период (или) сводной бюджетной росписью бюджета Забайкальского края на цель предоставления </w:t>
      </w:r>
      <w:r>
        <w:t xml:space="preserve">С</w:t>
      </w:r>
      <w:r>
        <w:t xml:space="preserve">убсидии.</w:t>
      </w:r>
    </w:p>
    <w:p>
      <w:pPr>
        <w:widowControl w:val="off"/>
        <w:ind w:firstLine="709"/>
        <w:jc w:val="both"/>
      </w:pPr>
      <w:r>
        <w:t xml:space="preserve">2</w:t>
      </w:r>
      <w:r>
        <w:t xml:space="preserve">4</w:t>
      </w:r>
      <w:r>
        <w:t xml:space="preserve">. В случае если после распределения </w:t>
      </w:r>
      <w:r>
        <w:t xml:space="preserve">С</w:t>
      </w:r>
      <w:r>
        <w:t xml:space="preserve">убсидии муниципальному образованию, которому присвоен первый номер в рейтинге, имеется остаток бюджетных ассигнований (далее </w:t>
      </w:r>
      <w:r>
        <w:t xml:space="preserve">–</w:t>
      </w:r>
      <w:r>
        <w:t xml:space="preserve"> остаток </w:t>
      </w:r>
      <w:r>
        <w:t xml:space="preserve">С</w:t>
      </w:r>
      <w:r>
        <w:t xml:space="preserve">убсидии), эти средства предоставляются муниципальным образованиям, которым в рейтинге присвоен очередной порядковый номер, в объеме, определенном в соответствии с пунктом </w:t>
      </w:r>
      <w:r>
        <w:t xml:space="preserve">22</w:t>
      </w:r>
      <w:r>
        <w:t xml:space="preserve"> настоящего Порядка, но не более остатка </w:t>
      </w:r>
      <w:r>
        <w:t xml:space="preserve">С</w:t>
      </w:r>
      <w:r>
        <w:t xml:space="preserve">убсидии.</w:t>
      </w:r>
    </w:p>
    <w:p>
      <w:pPr>
        <w:widowControl w:val="off"/>
        <w:ind w:firstLine="709"/>
        <w:jc w:val="both"/>
      </w:pPr>
      <w:r>
        <w:t xml:space="preserve">2</w:t>
      </w:r>
      <w:r>
        <w:t xml:space="preserve">5</w:t>
      </w:r>
      <w:r>
        <w:t xml:space="preserve">. В случае если остаток </w:t>
      </w:r>
      <w:r>
        <w:t xml:space="preserve">С</w:t>
      </w:r>
      <w:r>
        <w:t xml:space="preserve">убсидии меньше объема, определенного в соответствии с пунктом </w:t>
      </w:r>
      <w:r>
        <w:t xml:space="preserve">2</w:t>
      </w:r>
      <w:r>
        <w:t xml:space="preserve">2</w:t>
      </w:r>
      <w:r>
        <w:t xml:space="preserve"> настоящего Порядка, </w:t>
      </w:r>
      <w:r>
        <w:t xml:space="preserve">Министерство</w:t>
      </w:r>
      <w:r>
        <w:t xml:space="preserve"> со дня формирования рейтинга направляет посредством СЭД в муниципальное образование запрос о согласии (несогласии) с реализацией мероприятия в пределах остатка </w:t>
      </w:r>
      <w:r>
        <w:t xml:space="preserve">С</w:t>
      </w:r>
      <w:r>
        <w:t xml:space="preserve">убсидии.</w:t>
      </w:r>
    </w:p>
    <w:p>
      <w:pPr>
        <w:widowControl w:val="off"/>
        <w:ind w:firstLine="709"/>
        <w:jc w:val="both"/>
      </w:pPr>
      <w:r>
        <w:t xml:space="preserve">26. Муниципальное образование в течение 3 рабочих дней со дня получения запроса, указанного в пункте 25 настоящего Порядка, направляет посредством СЭД в Министерство письмо о согласии (несогласии) с реализацией мероприятия в пределах остатка Субсидии.</w:t>
      </w:r>
    </w:p>
    <w:p>
      <w:pPr>
        <w:widowControl w:val="off"/>
        <w:ind w:firstLine="709"/>
        <w:jc w:val="both"/>
      </w:pPr>
      <w:r>
        <w:t xml:space="preserve">27. В случае поступления в Министерство письма о согласии с реализацией мероприятия в пределах остатка Субсидии в срок, предусмотренный пунктом 2</w:t>
      </w:r>
      <w:r>
        <w:t xml:space="preserve">6</w:t>
      </w:r>
      <w:r>
        <w:t xml:space="preserve"> настоящего Порядка, Субсидия предоставляется муниципальному образованию в размере остатка Субсидии.</w:t>
      </w:r>
    </w:p>
    <w:p>
      <w:pPr>
        <w:widowControl w:val="off"/>
        <w:ind w:firstLine="709"/>
        <w:jc w:val="both"/>
      </w:pPr>
      <w:r>
        <w:t xml:space="preserve">28. В случае непоступления в </w:t>
      </w:r>
      <w:r>
        <w:t xml:space="preserve">Министерство</w:t>
      </w:r>
      <w:r>
        <w:t xml:space="preserve"> в срок, предусмотренный пунктом 2</w:t>
      </w:r>
      <w:r>
        <w:t xml:space="preserve">6</w:t>
      </w:r>
      <w:r>
        <w:t xml:space="preserve"> настоящего Порядка, письма о согласии с реализацией мероприятия в пределах остатка </w:t>
      </w:r>
      <w:r>
        <w:t xml:space="preserve">С</w:t>
      </w:r>
      <w:r>
        <w:t xml:space="preserve">убсидии или поступления в </w:t>
      </w:r>
      <w:r>
        <w:t xml:space="preserve">Министерство</w:t>
      </w:r>
      <w:r>
        <w:t xml:space="preserve"> письма о несогласии с реализацией мероприятия в пределах остатка </w:t>
      </w:r>
      <w:r>
        <w:t xml:space="preserve">С</w:t>
      </w:r>
      <w:r>
        <w:t xml:space="preserve">убсидии</w:t>
      </w:r>
      <w:r>
        <w:t xml:space="preserve">,</w:t>
      </w:r>
      <w:r>
        <w:t xml:space="preserve"> остаток </w:t>
      </w:r>
      <w:r>
        <w:t xml:space="preserve">С</w:t>
      </w:r>
      <w:r>
        <w:t xml:space="preserve">убсидии распределяется муниципальному образованию, которому присвоен очередной порядковый номер в рейтинге в порядке, установленном пунктами 2</w:t>
      </w:r>
      <w:r>
        <w:t xml:space="preserve">4</w:t>
      </w:r>
      <w:r>
        <w:t xml:space="preserve"> - 2</w:t>
      </w:r>
      <w:r>
        <w:t xml:space="preserve">7</w:t>
      </w:r>
      <w:r>
        <w:t xml:space="preserve"> настоящего Порядка.</w:t>
      </w:r>
      <w:r>
        <w:t xml:space="preserve"> </w:t>
      </w:r>
    </w:p>
    <w:p>
      <w:pPr>
        <w:widowControl w:val="off"/>
        <w:ind w:firstLine="709"/>
        <w:jc w:val="both"/>
      </w:pPr>
      <w:r>
        <w:t xml:space="preserve">29. Субсидия предоставляется на основании Соглашения</w:t>
      </w:r>
      <w:r>
        <w:t xml:space="preserve">, заключенного между Министерством и муниципальным образованием</w:t>
      </w:r>
      <w:r>
        <w:t xml:space="preserve"> в </w:t>
      </w:r>
      <w:r>
        <w:t xml:space="preserve">соответствии с </w:t>
      </w:r>
      <w:r>
        <w:t xml:space="preserve">Правилами</w:t>
      </w:r>
      <w:r>
        <w:t xml:space="preserve">.</w:t>
      </w:r>
    </w:p>
    <w:p>
      <w:pPr>
        <w:widowControl w:val="off"/>
        <w:ind w:firstLine="709"/>
        <w:jc w:val="both"/>
      </w:pPr>
      <w:r>
        <w:t xml:space="preserve"> </w:t>
      </w:r>
      <w:r>
        <w:t xml:space="preserve">30. Распределение Субсидии </w:t>
      </w:r>
      <w:r>
        <w:t xml:space="preserve">между муниципальными образованиями </w:t>
      </w:r>
      <w:r>
        <w:t xml:space="preserve">утвержда</w:t>
      </w:r>
      <w:r>
        <w:t xml:space="preserve">е</w:t>
      </w:r>
      <w:r>
        <w:t xml:space="preserve">тся закон</w:t>
      </w:r>
      <w:r>
        <w:t xml:space="preserve">ом</w:t>
      </w:r>
      <w:r>
        <w:t xml:space="preserve"> Забайкальского края о бюджете Забайкальского края</w:t>
      </w:r>
      <w:r>
        <w:t xml:space="preserve"> на очередной финансовый год и плановый период</w:t>
      </w:r>
      <w:r>
        <w:t xml:space="preserve">.</w:t>
      </w:r>
    </w:p>
    <w:p>
      <w:pPr>
        <w:widowControl w:val="off"/>
        <w:ind w:firstLine="709"/>
        <w:jc w:val="both"/>
      </w:pPr>
      <w:r>
        <w:t xml:space="preserve">В случаях и порядке, предусмотренных законом </w:t>
      </w:r>
      <w:r>
        <w:t xml:space="preserve">Забайкальского края </w:t>
      </w:r>
      <w:r>
        <w:t xml:space="preserve">(кроме закона о бюджете), </w:t>
      </w:r>
      <w:r>
        <w:t xml:space="preserve">нормативно правовыми актами Забайкальского края</w:t>
      </w:r>
      <w:r>
        <w:t xml:space="preserve">, без внесения изменений в закон о бюджете </w:t>
      </w:r>
      <w:r>
        <w:t xml:space="preserve">Забайкальского края</w:t>
      </w:r>
      <w:r>
        <w:t xml:space="preserve"> на текущий финансовый год и плановый период могут быть внесены изменения в распределение объемов </w:t>
      </w:r>
      <w:r>
        <w:t xml:space="preserve">С</w:t>
      </w:r>
      <w:r>
        <w:t xml:space="preserve">убсиди</w:t>
      </w:r>
      <w:r>
        <w:t xml:space="preserve">и</w:t>
      </w:r>
      <w:r>
        <w:t xml:space="preserve"> между муниципальными образованиями</w:t>
      </w:r>
      <w:r>
        <w:t xml:space="preserve">.</w:t>
      </w:r>
    </w:p>
    <w:p>
      <w:pPr>
        <w:widowControl w:val="off"/>
        <w:ind w:firstLine="709"/>
        <w:jc w:val="both"/>
      </w:pPr>
      <w:r>
        <w:t xml:space="preserve">31. В случаях отказа муниципального образования от использования средств (части средств) Субсидии, в том числе в связи с образовавшейся по результатам проведения конкурсных процедур экономией средств, муниципальное образование направляет в Министерство уведомление с указанием объема неиспользованных средств, подлежащих возврату, предусмотренных муниципальному образованию на выполнение мероприятия.</w:t>
      </w:r>
    </w:p>
    <w:p>
      <w:pPr>
        <w:widowControl w:val="off"/>
        <w:ind w:firstLine="709"/>
        <w:jc w:val="both"/>
      </w:pPr>
      <w:r>
        <w:t xml:space="preserve">32. В случаях возврата средств Министерство проводит дополнительный отбор муниципальных образований на предоставление Субсидии с соблюдением сроков и условий, установленных настоящим Порядком.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3</w:t>
      </w:r>
      <w:r>
        <w:t xml:space="preserve">. Муниципальное образование представляет в Министерство заявку о перечислении </w:t>
      </w:r>
      <w:r>
        <w:t xml:space="preserve">С</w:t>
      </w:r>
      <w:r>
        <w:t xml:space="preserve">убсидии по форме, согласно Приложению </w:t>
      </w:r>
      <w:r>
        <w:t xml:space="preserve">№ 2 </w:t>
      </w:r>
      <w:r>
        <w:t xml:space="preserve">к настоящему Порядку, в срок, установленный Соглашением.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4</w:t>
      </w:r>
      <w:r>
        <w:t xml:space="preserve">. Муниципальное образование в целях обоснования заявки о перечислении Субсидии представляет в Министерство следующие документы:</w:t>
      </w:r>
    </w:p>
    <w:p>
      <w:pPr>
        <w:widowControl w:val="off"/>
        <w:ind w:firstLine="709"/>
        <w:jc w:val="both"/>
      </w:pPr>
      <w:r>
        <w:t xml:space="preserve">1) копии муниципальных контрактов (договоров) на выполнение работ;</w:t>
      </w:r>
    </w:p>
    <w:p>
      <w:pPr>
        <w:widowControl w:val="off"/>
        <w:ind w:firstLine="709"/>
        <w:jc w:val="both"/>
      </w:pPr>
      <w:r>
        <w:t xml:space="preserve">2) копии актов выполненных работ по формам КС-2 и КС-3</w:t>
      </w:r>
      <w:r>
        <w:t xml:space="preserve">;</w:t>
      </w:r>
    </w:p>
    <w:p>
      <w:pPr>
        <w:widowControl w:val="off"/>
        <w:ind w:firstLine="709"/>
        <w:jc w:val="both"/>
      </w:pPr>
      <w:r>
        <w:t xml:space="preserve">3) акты приемки выполненных работ.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5</w:t>
      </w:r>
      <w:r>
        <w:t xml:space="preserve">. Министерство в течение 3 рабочих дней со дня истечения срока подачи последней заявки о перечислении Субсидии, представляет в Министерство финансов Забайкальского края сводную заявку на финансирование по форме, устанавливаемой Министерством финансов Забайкальского края.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6</w:t>
      </w:r>
      <w:r>
        <w:t xml:space="preserve">. Министерство финансов Забайкальского края на основании сводной заявки на финансирование, представленной Министерством, в установленном порядке осуществляет перечисление средств на лицевой счет Министерства в соответствии с утвержденными бюджетными ассигнованиями, кассовым планом.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7</w:t>
      </w:r>
      <w:r>
        <w:t xml:space="preserve">. Средства </w:t>
      </w:r>
      <w:r>
        <w:t xml:space="preserve">С</w:t>
      </w:r>
      <w:r>
        <w:t xml:space="preserve">убсидии перечисляются </w:t>
      </w:r>
      <w:r>
        <w:t xml:space="preserve">Министерством</w:t>
      </w:r>
      <w:r>
        <w:t xml:space="preserve">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</w:p>
    <w:p>
      <w:pPr>
        <w:widowControl w:val="off"/>
        <w:ind w:firstLine="709"/>
        <w:jc w:val="both"/>
      </w:pPr>
      <w:r>
        <w:t xml:space="preserve">3</w:t>
      </w:r>
      <w:r>
        <w:t xml:space="preserve">8</w:t>
      </w:r>
      <w:r>
        <w:t xml:space="preserve">. Муниципальные образования используют полученн</w:t>
      </w:r>
      <w:r>
        <w:t xml:space="preserve">ые</w:t>
      </w:r>
      <w:r>
        <w:t xml:space="preserve"> </w:t>
      </w:r>
      <w:r>
        <w:t xml:space="preserve">С</w:t>
      </w:r>
      <w:r>
        <w:t xml:space="preserve">убсиди</w:t>
      </w:r>
      <w:r>
        <w:t xml:space="preserve">и</w:t>
      </w:r>
      <w:r>
        <w:t xml:space="preserve"> в соответствии с </w:t>
      </w:r>
      <w:r>
        <w:t xml:space="preserve">С</w:t>
      </w:r>
      <w:r>
        <w:t xml:space="preserve">оглашением.</w:t>
      </w:r>
    </w:p>
    <w:p>
      <w:pPr>
        <w:widowControl w:val="off"/>
        <w:ind w:firstLine="709"/>
        <w:jc w:val="both"/>
        <w:rPr>
          <w:lang w:bidi="ru-RU"/>
        </w:rPr>
      </w:pPr>
      <w:r>
        <w:t xml:space="preserve">3</w:t>
      </w:r>
      <w:r>
        <w:t xml:space="preserve">9</w:t>
      </w:r>
      <w:r>
        <w:t xml:space="preserve">. </w:t>
      </w:r>
      <w:r>
        <w:rPr>
          <w:lang w:bidi="ru-RU"/>
        </w:rPr>
        <w:t xml:space="preserve">Эффективность использования С</w:t>
      </w:r>
      <w:r>
        <w:rPr>
          <w:lang w:bidi="ru-RU"/>
        </w:rPr>
        <w:t xml:space="preserve">убсидии оценивается Министерством путем сравнения фактически достигнутых и плановых значений следу</w:t>
      </w:r>
      <w:r>
        <w:rPr>
          <w:lang w:bidi="ru-RU"/>
        </w:rPr>
        <w:t xml:space="preserve">ющих результатов использования Субсидии, устанавливаемых С</w:t>
      </w:r>
      <w:r>
        <w:rPr>
          <w:lang w:bidi="ru-RU"/>
        </w:rPr>
        <w:t xml:space="preserve">оглашением:</w:t>
      </w:r>
    </w:p>
    <w:p>
      <w:pPr>
        <w:widowControl w:val="off"/>
        <w:ind w:firstLine="709"/>
        <w:jc w:val="both"/>
        <w:rPr>
          <w:lang w:bidi="ru-RU"/>
        </w:rPr>
      </w:pPr>
      <w:r>
        <w:rPr>
          <w:lang w:bidi="ru-RU"/>
        </w:rPr>
        <w:t xml:space="preserve">объем ввода жилья по проектам комплексного развития территорий</w:t>
      </w:r>
      <w:r>
        <w:rPr>
          <w:lang w:bidi="ru-RU"/>
        </w:rPr>
        <w:t xml:space="preserve">;</w:t>
      </w:r>
    </w:p>
    <w:p>
      <w:pPr>
        <w:widowControl w:val="off"/>
        <w:ind w:firstLine="709"/>
        <w:jc w:val="both"/>
        <w:rPr>
          <w:lang w:bidi="ru-RU"/>
        </w:rPr>
      </w:pPr>
      <w:r>
        <w:rPr>
          <w:lang w:bidi="ru-RU"/>
        </w:rPr>
        <w:t xml:space="preserve">завершено 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здравоохранения), объектов транспортной инфраструктуры, объектов водоснабжения, водоотведения и теплоснабжения в целях реализации проектов комплексного развития территорий, осуществлено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к</w:t>
      </w:r>
      <w:r>
        <w:rPr>
          <w:lang w:bidi="ru-RU"/>
        </w:rPr>
        <w:t xml:space="preserve">омплексного развития территорий</w:t>
      </w:r>
      <w:r>
        <w:rPr>
          <w:lang w:bidi="ru-RU"/>
        </w:rPr>
        <w:t xml:space="preserve">.</w:t>
      </w:r>
    </w:p>
    <w:p>
      <w:pPr>
        <w:widowControl w:val="off"/>
        <w:ind w:firstLine="709"/>
        <w:jc w:val="both"/>
        <w:rPr>
          <w:lang w:bidi="ru-RU"/>
        </w:rPr>
      </w:pPr>
      <w:r>
        <w:rPr>
          <w:lang w:bidi="ru-RU"/>
        </w:rPr>
        <w:t xml:space="preserve">40. В случае нецелевого использования Субсидии и (или) нарушения муниципальным образованием условий и порядка ее предоставления к нему применяются бюджетные меры принуждения, предусмотренные бюджетным законодательством Российской Федерации.</w:t>
      </w:r>
    </w:p>
    <w:p>
      <w:pPr>
        <w:pStyle w:val="ConsPlusNormal"/>
        <w:widowControl w:val="off"/>
        <w:ind w:firstLine="709"/>
        <w:jc w:val="both"/>
      </w:pPr>
      <w:r>
        <w:t xml:space="preserve">41</w:t>
      </w:r>
      <w:r>
        <w:t xml:space="preserve">. </w:t>
      </w:r>
      <w:r>
        <w:t xml:space="preserve">Муниципальн</w:t>
      </w:r>
      <w:r>
        <w:t xml:space="preserve">ы</w:t>
      </w:r>
      <w:r>
        <w:t xml:space="preserve">е</w:t>
      </w:r>
      <w:r>
        <w:t xml:space="preserve"> образовани</w:t>
      </w:r>
      <w:r>
        <w:t xml:space="preserve">я</w:t>
      </w:r>
      <w:r>
        <w:t xml:space="preserve"> </w:t>
      </w:r>
      <w:r>
        <w:t xml:space="preserve">представля</w:t>
      </w:r>
      <w:r>
        <w:t xml:space="preserve">ю</w:t>
      </w:r>
      <w:r>
        <w:t xml:space="preserve">т в Министерство </w:t>
      </w:r>
      <w:r>
        <w:t xml:space="preserve">следующую </w:t>
      </w:r>
      <w:r>
        <w:t xml:space="preserve">отчетность:</w:t>
      </w:r>
    </w:p>
    <w:p>
      <w:pPr>
        <w:pStyle w:val="ConsPlusNormal"/>
        <w:widowControl w:val="off"/>
        <w:ind w:firstLine="709"/>
        <w:jc w:val="both"/>
      </w:pPr>
      <w:r>
        <w:t xml:space="preserve">1) </w:t>
      </w:r>
      <w:r>
        <w:t xml:space="preserve">отчет </w:t>
      </w:r>
      <w:r>
        <w:t xml:space="preserve">о расходах бюджета муниципального образования в рамках реализации мероприятия</w:t>
      </w:r>
      <w:r>
        <w:t xml:space="preserve"> ежеквартально до 5-го числа месяца, следующего за отчетным кварталом</w:t>
      </w:r>
      <w:r>
        <w:t xml:space="preserve">;</w:t>
      </w:r>
    </w:p>
    <w:p>
      <w:pPr>
        <w:pStyle w:val="ConsPlusNormal"/>
        <w:widowControl w:val="off"/>
        <w:ind w:firstLine="709"/>
        <w:jc w:val="both"/>
      </w:pPr>
      <w:r>
        <w:t xml:space="preserve">2) </w:t>
      </w:r>
      <w:r>
        <w:t xml:space="preserve">отчет </w:t>
      </w:r>
      <w:r>
        <w:t xml:space="preserve">о достижениях значений результатов использования </w:t>
      </w:r>
      <w:r>
        <w:t xml:space="preserve">С</w:t>
      </w:r>
      <w:r>
        <w:t xml:space="preserve">убсидии в рамках реализации мероприятия </w:t>
      </w:r>
      <w:r>
        <w:t xml:space="preserve">до 31 декабря года, в котором была предоставлена Субсидия</w:t>
      </w:r>
      <w:r>
        <w:t xml:space="preserve">.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42</w:t>
      </w:r>
      <w:r>
        <w:rPr>
          <w:color w:val="auto"/>
        </w:rPr>
        <w:t xml:space="preserve">. </w:t>
      </w:r>
      <w:r>
        <w:rPr>
          <w:color w:val="auto"/>
        </w:rPr>
        <w:t xml:space="preserve">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</w:t>
      </w:r>
      <w:r>
        <w:rPr>
          <w:color w:val="auto"/>
        </w:rPr>
        <w:t xml:space="preserve">,</w:t>
      </w:r>
      <w:r>
        <w:t xml:space="preserve"> </w:t>
      </w:r>
      <w:r>
        <w:rPr>
          <w:color w:val="auto"/>
        </w:rPr>
        <w:t xml:space="preserve">в части достижения результатов использования </w:t>
      </w:r>
      <w:r>
        <w:rPr>
          <w:color w:val="auto"/>
        </w:rPr>
        <w:t xml:space="preserve">С</w:t>
      </w:r>
      <w:r>
        <w:rPr>
          <w:color w:val="auto"/>
        </w:rPr>
        <w:t xml:space="preserve">убсиди</w:t>
      </w:r>
      <w:r>
        <w:rPr>
          <w:color w:val="auto"/>
        </w:rPr>
        <w:t xml:space="preserve">и</w:t>
      </w:r>
      <w:r>
        <w:rPr>
          <w:color w:val="auto"/>
        </w:rPr>
        <w:t xml:space="preserve">, и в срок до первой даты представления отчетности о достижении значений результатов использования </w:t>
      </w:r>
      <w:r>
        <w:rPr>
          <w:color w:val="auto"/>
        </w:rPr>
        <w:t xml:space="preserve">С</w:t>
      </w:r>
      <w:r>
        <w:rPr>
          <w:color w:val="auto"/>
        </w:rPr>
        <w:t xml:space="preserve">убсидии в соответствии с </w:t>
      </w:r>
      <w:r>
        <w:rPr>
          <w:color w:val="auto"/>
        </w:rPr>
        <w:t xml:space="preserve">С</w:t>
      </w:r>
      <w:r>
        <w:rPr>
          <w:color w:val="auto"/>
        </w:rPr>
        <w:t xml:space="preserve">оглашением в году, следующем за годом предоставления </w:t>
      </w:r>
      <w:r>
        <w:rPr>
          <w:color w:val="auto"/>
        </w:rPr>
        <w:t xml:space="preserve">С</w:t>
      </w:r>
      <w:r>
        <w:rPr>
          <w:color w:val="auto"/>
        </w:rPr>
        <w:t xml:space="preserve">убсидии, указанные нарушения не устранены, объем средств, подлежащий возврату из бюджета муниципального образования в бюджет Забайкальского края в срок до 1 мая года, следующего за годом предоставления </w:t>
      </w:r>
      <w:r>
        <w:rPr>
          <w:color w:val="auto"/>
        </w:rPr>
        <w:t xml:space="preserve">С</w:t>
      </w:r>
      <w:r>
        <w:rPr>
          <w:color w:val="auto"/>
        </w:rPr>
        <w:t xml:space="preserve">убсидии</w:t>
      </w:r>
      <w:r>
        <w:rPr>
          <w:color w:val="auto"/>
        </w:rPr>
        <w:t xml:space="preserve">, </w:t>
      </w:r>
      <w:r>
        <w:rPr>
          <w:color w:val="auto"/>
        </w:rPr>
        <w:t xml:space="preserve">рассчитывается по формуле:</w:t>
      </w:r>
    </w:p>
    <w:p>
      <w:pPr>
        <w:widowControl w:val="off"/>
        <w:ind w:firstLine="709"/>
        <w:jc w:val="both"/>
        <w:rPr>
          <w:color w:val="auto"/>
        </w:rPr>
      </w:pPr>
    </w:p>
    <w:p>
      <w:pPr>
        <w:widowControl w:val="off"/>
        <w:ind w:firstLine="709"/>
        <w:jc w:val="center"/>
        <w:rPr>
          <w:color w:val="auto"/>
        </w:rPr>
      </w:pPr>
      <w:r>
        <w:rPr>
          <w:color w:val="auto"/>
        </w:rPr>
        <w:t xml:space="preserve">V</w:t>
      </w:r>
      <w:r>
        <w:rPr>
          <w:color w:val="auto"/>
          <w:vertAlign w:val="subscript"/>
        </w:rPr>
        <w:t xml:space="preserve">возврата</w:t>
      </w:r>
      <w:r>
        <w:rPr>
          <w:color w:val="auto"/>
        </w:rPr>
        <w:t xml:space="preserve"> = (V</w:t>
      </w:r>
      <w:r>
        <w:rPr>
          <w:color w:val="auto"/>
          <w:vertAlign w:val="subscript"/>
        </w:rPr>
        <w:t xml:space="preserve">субсидии</w:t>
      </w:r>
      <w:r>
        <w:rPr>
          <w:color w:val="auto"/>
        </w:rPr>
        <w:t xml:space="preserve"> x k </w:t>
      </w:r>
      <w:bookmarkStart w:id="12" w:name="_Hlk202540416"/>
      <w:r>
        <w:rPr>
          <w:color w:val="auto"/>
        </w:rPr>
        <w:t xml:space="preserve">x</w:t>
      </w:r>
      <w:bookmarkEnd w:id="12"/>
      <w:r>
        <w:rPr>
          <w:color w:val="auto"/>
        </w:rPr>
        <w:t xml:space="preserve"> </w:t>
      </w:r>
      <w:r>
        <w:rPr>
          <w:color w:val="auto"/>
          <w:lang w:val="en-US"/>
        </w:rPr>
        <w:t xml:space="preserve">m</w:t>
      </w:r>
      <w:r>
        <w:rPr>
          <w:color w:val="auto"/>
        </w:rPr>
        <w:t xml:space="preserve"> / n)</w:t>
      </w:r>
      <w:r>
        <w:t xml:space="preserve"> </w:t>
      </w:r>
      <w:r>
        <w:rPr>
          <w:color w:val="auto"/>
        </w:rPr>
        <w:t xml:space="preserve">x 0,1</w:t>
      </w:r>
      <w:r>
        <w:rPr>
          <w:color w:val="auto"/>
        </w:rPr>
        <w:t xml:space="preserve">, где:</w:t>
      </w:r>
    </w:p>
    <w:p>
      <w:pPr>
        <w:widowControl w:val="off"/>
        <w:ind w:firstLine="709"/>
        <w:jc w:val="both"/>
        <w:rPr>
          <w:color w:val="auto"/>
        </w:rPr>
      </w:pP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V</w:t>
      </w:r>
      <w:r>
        <w:rPr>
          <w:color w:val="auto"/>
          <w:vertAlign w:val="subscript"/>
        </w:rPr>
        <w:t xml:space="preserve">субсидии</w:t>
      </w:r>
      <w:r>
        <w:rPr>
          <w:color w:val="auto"/>
        </w:rPr>
        <w:t xml:space="preserve"> - размер Субсидии, предоставленной </w:t>
      </w:r>
      <w:r>
        <w:rPr>
          <w:color w:val="auto"/>
        </w:rPr>
        <w:t xml:space="preserve">муниципальному образ</w:t>
      </w:r>
      <w:r>
        <w:rPr>
          <w:color w:val="auto"/>
        </w:rPr>
        <w:t xml:space="preserve">о</w:t>
      </w:r>
      <w:r>
        <w:rPr>
          <w:color w:val="auto"/>
        </w:rPr>
        <w:t xml:space="preserve">в</w:t>
      </w:r>
      <w:r>
        <w:rPr>
          <w:color w:val="auto"/>
        </w:rPr>
        <w:t xml:space="preserve">а</w:t>
      </w:r>
      <w:r>
        <w:rPr>
          <w:color w:val="auto"/>
        </w:rPr>
        <w:t xml:space="preserve">нию Забайкальского края</w:t>
      </w:r>
      <w:r>
        <w:rPr>
          <w:color w:val="auto"/>
        </w:rPr>
        <w:t xml:space="preserve"> в отчетном финансовом году;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  <w:lang w:val="en-US"/>
        </w:rPr>
        <w:t xml:space="preserve">m</w:t>
      </w:r>
      <w:r>
        <w:rPr>
          <w:color w:val="auto"/>
        </w:rPr>
        <w:t xml:space="preserve"> - количество результатов</w:t>
      </w:r>
      <w:r>
        <w:rPr>
          <w:color w:val="auto"/>
        </w:rPr>
        <w:t xml:space="preserve"> предоставления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n - общее количество результатов</w:t>
      </w:r>
      <w:r>
        <w:rPr>
          <w:color w:val="auto"/>
        </w:rPr>
        <w:t xml:space="preserve"> предоставления Субсидии;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k - коэффициент возврата Субсидии, который рассчитывается по следующей формуле:</w:t>
      </w:r>
    </w:p>
    <w:p>
      <w:pPr>
        <w:widowControl w:val="off"/>
        <w:ind w:firstLine="709"/>
        <w:jc w:val="center"/>
        <w:rPr>
          <w:color w:val="auto"/>
        </w:rPr>
      </w:pPr>
      <w:r>
        <w:rPr>
          <w:color w:val="auto"/>
          <w:lang w:val="en-US"/>
        </w:rPr>
        <w:t xml:space="preserve">k</w:t>
      </w:r>
      <w:r>
        <w:rPr>
          <w:color w:val="auto"/>
        </w:rPr>
        <w:t xml:space="preserve"> =</w:t>
      </w:r>
      <w:r>
        <w:rPr>
          <w:color w:val="auto"/>
        </w:rPr>
        <w:t xml:space="preserve"> </w:t>
      </w:r>
      <w:r>
        <w:rPr>
          <w:color w:val="auto"/>
        </w:rPr>
        <w:t xml:space="preserve">Sum D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/ m,</w:t>
      </w:r>
    </w:p>
    <w:p>
      <w:pPr>
        <w:widowControl w:val="off"/>
        <w:ind w:firstLine="709"/>
        <w:jc w:val="both"/>
        <w:rPr>
          <w:color w:val="auto"/>
        </w:rPr>
      </w:pP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D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- индекс, отражающий уровень недостижения i-го результата предоставления Субсидии</w:t>
      </w:r>
      <w:r>
        <w:rPr>
          <w:color w:val="auto"/>
        </w:rPr>
        <w:t xml:space="preserve">.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При расчете коэффициента возврата размера Субсидии используются только положительные значения индекса, отражающего уровень недостижения i-го результата предоставления Субсидии.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Индекс, отражающий уровень недостижения i-го результата использования </w:t>
      </w:r>
      <w:r>
        <w:rPr>
          <w:color w:val="auto"/>
        </w:rPr>
        <w:t xml:space="preserve">С</w:t>
      </w:r>
      <w:r>
        <w:rPr>
          <w:color w:val="auto"/>
        </w:rPr>
        <w:t xml:space="preserve">убсидии (</w:t>
      </w:r>
      <w:bookmarkStart w:id="13" w:name="_Hlk204008796"/>
      <w:r>
        <w:rPr>
          <w:color w:val="auto"/>
        </w:rPr>
        <w:t xml:space="preserve">D</w:t>
      </w:r>
      <w:r>
        <w:rPr>
          <w:color w:val="auto"/>
          <w:vertAlign w:val="subscript"/>
        </w:rPr>
        <w:t xml:space="preserve">i</w:t>
      </w:r>
      <w:bookmarkEnd w:id="13"/>
      <w:r>
        <w:rPr>
          <w:color w:val="auto"/>
        </w:rPr>
        <w:t xml:space="preserve">), </w:t>
      </w:r>
      <w:r>
        <w:rPr>
          <w:color w:val="auto"/>
        </w:rPr>
        <w:t xml:space="preserve">определяется</w:t>
      </w:r>
      <w:r>
        <w:rPr>
          <w:color w:val="auto"/>
        </w:rPr>
        <w:t xml:space="preserve">:</w:t>
      </w:r>
    </w:p>
    <w:p>
      <w:pPr>
        <w:widowControl w:val="off"/>
        <w:ind w:firstLine="709"/>
        <w:jc w:val="both"/>
      </w:pPr>
      <w:r>
        <w:t xml:space="preserve">1) </w:t>
      </w:r>
      <w:bookmarkStart w:id="14" w:name="_Hlk203489739"/>
      <w:r>
        <w:t xml:space="preserve">для результатов использования Субсидии, по которым большее значение фактически достигнутого </w:t>
      </w:r>
      <w:r>
        <w:t xml:space="preserve">значения отражает большую эффективность использования Субсидии, - по формуле:</w:t>
      </w:r>
    </w:p>
    <w:p>
      <w:pPr>
        <w:widowControl w:val="off"/>
        <w:ind w:firstLine="709"/>
        <w:jc w:val="both"/>
        <w:rPr>
          <w:color w:val="auto"/>
        </w:rPr>
      </w:pPr>
    </w:p>
    <w:p>
      <w:pPr>
        <w:widowControl w:val="off"/>
        <w:ind w:firstLine="709"/>
        <w:jc w:val="center"/>
        <w:rPr>
          <w:color w:val="auto"/>
        </w:rPr>
      </w:pPr>
      <w:r>
        <w:rPr>
          <w:color w:val="auto"/>
        </w:rPr>
        <w:t xml:space="preserve">D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</w:t>
      </w:r>
      <w:r>
        <w:rPr>
          <w:color w:val="auto"/>
        </w:rPr>
        <w:t xml:space="preserve">= </w:t>
      </w:r>
      <w:r>
        <w:rPr>
          <w:color w:val="auto"/>
        </w:rPr>
        <w:t xml:space="preserve">1 - T</w:t>
      </w:r>
      <w:r>
        <w:rPr>
          <w:color w:val="auto"/>
          <w:vertAlign w:val="subscript"/>
        </w:rPr>
        <w:t xml:space="preserve">i </w:t>
      </w:r>
      <w:r>
        <w:rPr>
          <w:color w:val="auto"/>
        </w:rPr>
        <w:t xml:space="preserve">/ S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, где:</w:t>
      </w:r>
    </w:p>
    <w:bookmarkEnd w:id="14"/>
    <w:p>
      <w:pPr>
        <w:widowControl w:val="off"/>
        <w:ind w:firstLine="709"/>
        <w:jc w:val="both"/>
        <w:rPr>
          <w:color w:val="auto"/>
        </w:rPr>
      </w:pP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T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- фактически достигнутое значение i-го результата предоставления Субсидии на отчетную дату;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S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- плановое значение i-го результата предоставления Субсидии, установленное Соглашением</w:t>
      </w:r>
      <w:r>
        <w:rPr>
          <w:color w:val="auto"/>
        </w:rPr>
        <w:t xml:space="preserve">;</w:t>
      </w: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2)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>
      <w:pPr>
        <w:widowControl w:val="off"/>
        <w:jc w:val="center"/>
        <w:rPr>
          <w:color w:val="auto"/>
        </w:rPr>
      </w:pPr>
    </w:p>
    <w:p>
      <w:pPr>
        <w:widowControl w:val="off"/>
        <w:jc w:val="center"/>
        <w:rPr>
          <w:color w:val="auto"/>
        </w:rPr>
      </w:pPr>
      <w:r>
        <w:rPr>
          <w:color w:val="auto"/>
        </w:rPr>
        <w:t xml:space="preserve">D</w:t>
      </w:r>
      <w:r>
        <w:rPr>
          <w:color w:val="auto"/>
          <w:vertAlign w:val="subscript"/>
        </w:rPr>
        <w:t xml:space="preserve">i </w:t>
      </w:r>
      <w:r>
        <w:rPr>
          <w:color w:val="auto"/>
        </w:rPr>
        <w:t xml:space="preserve">= </w:t>
      </w:r>
      <w:r>
        <w:rPr>
          <w:color w:val="auto"/>
        </w:rPr>
        <w:t xml:space="preserve">1 - S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 /T</w:t>
      </w:r>
      <w:r>
        <w:rPr>
          <w:color w:val="auto"/>
          <w:vertAlign w:val="subscript"/>
        </w:rPr>
        <w:t xml:space="preserve">i</w:t>
      </w:r>
      <w:r>
        <w:rPr>
          <w:color w:val="auto"/>
        </w:rPr>
        <w:t xml:space="preserve">.</w:t>
      </w:r>
    </w:p>
    <w:p>
      <w:pPr>
        <w:widowControl w:val="off"/>
        <w:ind w:firstLine="709"/>
        <w:jc w:val="center"/>
        <w:rPr>
          <w:color w:val="auto"/>
        </w:rPr>
      </w:pPr>
    </w:p>
    <w:p>
      <w:pPr>
        <w:widowControl w:val="off"/>
        <w:ind w:firstLine="709"/>
        <w:jc w:val="both"/>
        <w:rPr>
          <w:color w:val="auto"/>
        </w:rPr>
      </w:pPr>
      <w:r>
        <w:rPr>
          <w:color w:val="auto"/>
        </w:rPr>
        <w:t xml:space="preserve">Основания для освобождения муниципальных образований от применения мер ответственности, предусмотренных пунктом </w:t>
      </w:r>
      <w:r>
        <w:rPr>
          <w:color w:val="auto"/>
        </w:rPr>
        <w:t xml:space="preserve">40</w:t>
      </w:r>
      <w:r>
        <w:rPr>
          <w:color w:val="auto"/>
        </w:rPr>
        <w:t xml:space="preserve"> настоящего Порядка, указаны в пункте 2 Порядка освобождения муниципальных образований Забайкальского края от применения мер ответственности за нарушение обязательств, предусмотренных соглашениями о предоставлении субсидий или иного межбюджетного трансферта, имеющих целевое назначение, являющегося приложением № 2 к Правилам</w:t>
      </w:r>
      <w:r>
        <w:rPr>
          <w:color w:val="auto"/>
        </w:rPr>
        <w:t xml:space="preserve">.</w:t>
      </w:r>
    </w:p>
    <w:p>
      <w:pPr>
        <w:widowControl w:val="off"/>
        <w:ind w:firstLine="709"/>
        <w:jc w:val="both"/>
      </w:pPr>
      <w:r>
        <w:t xml:space="preserve">43</w:t>
      </w:r>
      <w:r>
        <w:t xml:space="preserve">. Не использованный на </w:t>
      </w:r>
      <w:r>
        <w:t xml:space="preserve">1 января</w:t>
      </w:r>
      <w:r>
        <w:t xml:space="preserve"> текущего финансового года остаток Субсидии подлежит возврату в бюджет Забайкальского края</w:t>
      </w:r>
      <w:r>
        <w:t xml:space="preserve"> </w:t>
      </w:r>
      <w:r>
        <w:t xml:space="preserve">в </w:t>
      </w:r>
      <w:r>
        <w:t xml:space="preserve">течении 15 рабочих дней в </w:t>
      </w:r>
      <w:r>
        <w:t xml:space="preserve">соответствии с бюджетным законодательством Российской Федерации и Забайкальского края.</w:t>
      </w:r>
      <w:r>
        <w:t xml:space="preserve"> </w:t>
      </w:r>
    </w:p>
    <w:p>
      <w:pPr>
        <w:widowControl w:val="off"/>
        <w:ind w:firstLine="709"/>
        <w:jc w:val="both"/>
      </w:pPr>
      <w:r>
        <w:t xml:space="preserve">4</w:t>
      </w:r>
      <w:r>
        <w:t xml:space="preserve">4</w:t>
      </w:r>
      <w:r>
        <w:t xml:space="preserve">. Ответственность за целевое использование Субсидии, достоверность сведений, содержащихся в документах и отчетности, несут </w:t>
      </w:r>
      <w:r>
        <w:t xml:space="preserve">администрации </w:t>
      </w:r>
      <w:r>
        <w:t xml:space="preserve">муниципальны</w:t>
      </w:r>
      <w:r>
        <w:t xml:space="preserve">х</w:t>
      </w:r>
      <w:r>
        <w:t xml:space="preserve"> образовани</w:t>
      </w:r>
      <w:r>
        <w:t xml:space="preserve">й</w:t>
      </w:r>
      <w:r>
        <w:t xml:space="preserve"> в соответствии с действующим законодательством.</w:t>
      </w:r>
    </w:p>
    <w:p>
      <w:pPr>
        <w:widowControl w:val="off"/>
        <w:ind w:firstLine="709"/>
        <w:jc w:val="both"/>
      </w:pPr>
      <w:r>
        <w:t xml:space="preserve">4</w:t>
      </w:r>
      <w:r>
        <w:t xml:space="preserve">5</w:t>
      </w:r>
      <w:r>
        <w:t xml:space="preserve">. </w:t>
      </w:r>
      <w:r>
        <w:t xml:space="preserve">Контроль</w:t>
      </w:r>
      <w:r>
        <w:t xml:space="preserve"> за </w:t>
      </w:r>
      <w:r>
        <w:t xml:space="preserve">соблюдением </w:t>
      </w:r>
      <w:r>
        <w:t xml:space="preserve">муниципальным</w:t>
      </w:r>
      <w:r>
        <w:t xml:space="preserve">и</w:t>
      </w:r>
      <w:r>
        <w:t xml:space="preserve"> образовани</w:t>
      </w:r>
      <w:r>
        <w:t xml:space="preserve">ями</w:t>
      </w:r>
      <w:r>
        <w:t xml:space="preserve"> </w:t>
      </w:r>
      <w:r>
        <w:t xml:space="preserve">услови</w:t>
      </w:r>
      <w:r>
        <w:t xml:space="preserve">й</w:t>
      </w:r>
      <w:r>
        <w:t xml:space="preserve"> предоставления Субсидии </w:t>
      </w:r>
      <w:r>
        <w:t xml:space="preserve">осуществляется Министерством и органом, уполномоченным на осуществление финансово-бюджетного контроля.</w:t>
      </w:r>
    </w:p>
    <w:p>
      <w:pPr>
        <w:pStyle w:val="12"/>
        <w:spacing w:line="360" w:lineRule="auto"/>
        <w:ind w:left="4920" w:firstLine="0"/>
        <w:rPr>
          <w:lang w:bidi="ru-RU"/>
        </w:rPr>
      </w:pPr>
    </w:p>
    <w:p>
      <w:pPr>
        <w:pStyle w:val="12"/>
        <w:spacing w:line="360" w:lineRule="auto"/>
        <w:ind w:left="4920" w:firstLine="0"/>
        <w:jc w:val="center"/>
        <w:rPr>
          <w:sz w:val="24"/>
          <w:szCs w:val="24"/>
          <w:lang w:bidi="ru-RU"/>
        </w:rPr>
      </w:pPr>
    </w:p>
    <w:p>
      <w:pPr>
        <w:pStyle w:val="12"/>
        <w:spacing w:line="360" w:lineRule="auto"/>
        <w:ind w:left="4920" w:firstLine="0"/>
        <w:jc w:val="center"/>
        <w:rPr>
          <w:sz w:val="24"/>
          <w:szCs w:val="24"/>
          <w:lang w:bidi="ru-RU"/>
        </w:rPr>
      </w:pPr>
    </w:p>
    <w:p>
      <w:pPr>
        <w:pStyle w:val="12"/>
        <w:spacing w:line="360" w:lineRule="auto"/>
        <w:ind w:firstLine="0"/>
        <w:rPr>
          <w:lang w:bidi="ru-RU"/>
        </w:rPr>
      </w:pPr>
      <w:bookmarkStart w:id="15" w:name="_Hlk202809451"/>
    </w:p>
    <w:p>
      <w:pPr>
        <w:pStyle w:val="12"/>
        <w:spacing w:line="360" w:lineRule="auto"/>
        <w:ind w:left="4920" w:firstLine="0"/>
        <w:jc w:val="center"/>
        <w:rPr>
          <w:lang w:bidi="ru-RU"/>
        </w:rPr>
      </w:pPr>
      <w:r>
        <w:rPr>
          <w:lang w:bidi="ru-RU"/>
        </w:rPr>
        <w:t xml:space="preserve"> </w:t>
      </w:r>
    </w:p>
    <w:p>
      <w:pPr>
        <w:rPr>
          <w:color w:val="auto"/>
          <w:lang w:bidi="ru-RU"/>
        </w:rPr>
      </w:pPr>
      <w:r>
        <w:rPr>
          <w:lang w:bidi="ru-RU"/>
        </w:rPr>
        <w:br w:type="page" w:clear="all"/>
      </w:r>
    </w:p>
    <w:p>
      <w:pPr>
        <w:pStyle w:val="12"/>
        <w:spacing w:line="360" w:lineRule="auto"/>
        <w:ind w:left="4920" w:firstLine="0"/>
        <w:jc w:val="center"/>
        <w:rPr>
          <w:lang w:bidi="ru-RU"/>
        </w:rPr>
      </w:pPr>
      <w:r>
        <w:rPr>
          <w:lang w:bidi="ru-RU"/>
        </w:rPr>
        <w:t xml:space="preserve">   </w:t>
      </w:r>
      <w:r>
        <w:rPr>
          <w:lang w:bidi="ru-RU"/>
        </w:rPr>
        <w:t xml:space="preserve">ПРИЛОЖЕНИЕ </w:t>
      </w:r>
      <w:r>
        <w:rPr>
          <w:lang w:bidi="ru-RU"/>
        </w:rPr>
        <w:t xml:space="preserve">№ 1</w:t>
      </w:r>
    </w:p>
    <w:p>
      <w:pPr>
        <w:pStyle w:val="12"/>
        <w:spacing w:line="240" w:lineRule="auto"/>
        <w:ind w:left="4920" w:firstLine="0"/>
        <w:jc w:val="center"/>
        <w:rPr>
          <w:lang w:bidi="ru-RU"/>
        </w:rPr>
      </w:pPr>
      <w:r>
        <w:rPr>
          <w:lang w:bidi="ru-RU"/>
        </w:rPr>
        <w:t xml:space="preserve">к Порядку предоставления субсидии </w:t>
      </w:r>
      <w:r>
        <w:rPr>
          <w:lang w:bidi="ru-RU"/>
        </w:rPr>
        <w:t xml:space="preserve">из бюджета Забайкальского края</w:t>
      </w:r>
      <w:r>
        <w:rPr>
          <w:lang w:bidi="ru-RU"/>
        </w:rPr>
        <w:t xml:space="preserve"> </w:t>
      </w:r>
      <w:bookmarkStart w:id="16" w:name="_Hlk202729178"/>
      <w:r>
        <w:rPr>
          <w:lang w:bidi="ru-RU"/>
        </w:rPr>
        <w:t xml:space="preserve">бюджетам муниципальных образований Забайкальского края</w:t>
      </w:r>
      <w:r>
        <w:rPr>
          <w:lang w:bidi="ru-RU"/>
        </w:rPr>
        <w:t xml:space="preserve"> </w:t>
      </w:r>
      <w:bookmarkEnd w:id="16"/>
      <w:r>
        <w:rPr>
          <w:lang w:bidi="ru-RU"/>
        </w:rPr>
        <w:t xml:space="preserve">на софинансирование расходных обязательств, возникающих при реализации проектов по комплексному развитию территорий</w:t>
      </w:r>
      <w:r>
        <w:rPr>
          <w:sz w:val="24"/>
          <w:szCs w:val="24"/>
          <w:lang w:bidi="ru-RU"/>
        </w:rPr>
        <w:t xml:space="preserve">     </w:t>
      </w:r>
      <w:r>
        <w:rPr>
          <w:lang w:bidi="ru-RU"/>
        </w:rPr>
        <w:t xml:space="preserve"> </w:t>
      </w:r>
    </w:p>
    <w:p>
      <w:pPr>
        <w:pStyle w:val="12"/>
        <w:spacing w:line="360" w:lineRule="auto"/>
        <w:ind w:firstLine="0"/>
        <w:rPr>
          <w:lang w:bidi="ru-RU"/>
        </w:rPr>
      </w:pPr>
      <w:r>
        <w:rPr>
          <w:lang w:bidi="ru-RU"/>
        </w:rPr>
        <w:t xml:space="preserve">                                                                                                                     </w:t>
      </w:r>
    </w:p>
    <w:p>
      <w:pPr>
        <w:pStyle w:val="12"/>
        <w:spacing w:line="360" w:lineRule="auto"/>
        <w:ind w:firstLine="0"/>
        <w:jc w:val="right"/>
        <w:rPr>
          <w:lang w:bidi="ru-RU"/>
        </w:rPr>
      </w:pPr>
      <w:r>
        <w:rPr>
          <w:lang w:bidi="ru-RU"/>
        </w:rPr>
        <w:t xml:space="preserve">ФОРМА</w:t>
      </w:r>
    </w:p>
    <w:p>
      <w:pPr>
        <w:widowControl w:val="off"/>
        <w:spacing w:line="259" w:lineRule="auto"/>
        <w:ind w:firstLine="700"/>
        <w:jc w:val="center"/>
        <w:rPr>
          <w:color w:val="auto"/>
          <w:lang w:bidi="ru-RU"/>
        </w:rPr>
      </w:pPr>
      <w:bookmarkStart w:id="17" w:name="_Hlk202809532"/>
      <w:bookmarkEnd w:id="15"/>
      <w:r>
        <w:rPr>
          <w:color w:val="auto"/>
          <w:lang w:bidi="ru-RU"/>
        </w:rPr>
        <w:t xml:space="preserve">ЗАЯВКА</w:t>
      </w:r>
    </w:p>
    <w:p>
      <w:pPr>
        <w:widowControl w:val="off"/>
        <w:spacing w:line="259" w:lineRule="auto"/>
        <w:ind w:firstLine="70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на предоставление Субсидии из бюджета Забайкальского края </w:t>
      </w:r>
      <w:r>
        <w:rPr>
          <w:color w:val="auto"/>
          <w:lang w:bidi="ru-RU"/>
        </w:rPr>
        <w:t xml:space="preserve">бюджетам муниципальных образований Забайкальского края </w:t>
      </w:r>
      <w:r>
        <w:rPr>
          <w:color w:val="auto"/>
          <w:lang w:bidi="ru-RU"/>
        </w:rPr>
        <w:t xml:space="preserve">на софинансирование расходных обязательств, возникающих при реализации проектов по комплексному развитию территорий</w:t>
      </w:r>
    </w:p>
    <w:bookmarkEnd w:id="17"/>
    <w:p>
      <w:pPr>
        <w:widowControl w:val="off"/>
        <w:pBdr>
          <w:bottom w:val="single" w:color="auto" w:sz="12" w:space="1"/>
        </w:pBdr>
        <w:spacing w:line="259" w:lineRule="auto"/>
        <w:jc w:val="both"/>
        <w:rPr>
          <w:color w:val="auto"/>
          <w:lang w:bidi="ru-RU"/>
        </w:rPr>
      </w:pPr>
    </w:p>
    <w:p>
      <w:pPr>
        <w:widowControl w:val="off"/>
        <w:spacing w:line="259" w:lineRule="auto"/>
        <w:ind w:firstLine="700"/>
        <w:jc w:val="center"/>
        <w:rPr>
          <w:color w:val="auto"/>
          <w:sz w:val="24"/>
          <w:szCs w:val="24"/>
          <w:lang w:bidi="ru-RU"/>
        </w:rPr>
      </w:pPr>
      <w:r>
        <w:rPr>
          <w:color w:val="auto"/>
          <w:lang w:bidi="ru-RU"/>
        </w:rPr>
        <w:t xml:space="preserve">(</w:t>
      </w:r>
      <w:r>
        <w:rPr>
          <w:color w:val="auto"/>
          <w:sz w:val="24"/>
          <w:szCs w:val="24"/>
          <w:lang w:bidi="ru-RU"/>
        </w:rPr>
        <w:t xml:space="preserve">Наименование администрации муниципального образования Забайкальского края)</w:t>
      </w:r>
    </w:p>
    <w:p>
      <w:pPr>
        <w:widowControl w:val="off"/>
        <w:spacing w:line="259" w:lineRule="auto"/>
        <w:ind w:firstLine="700"/>
        <w:jc w:val="center"/>
        <w:rPr>
          <w:color w:val="auto"/>
          <w:sz w:val="24"/>
          <w:szCs w:val="24"/>
          <w:lang w:bidi="ru-RU"/>
        </w:rPr>
      </w:pPr>
    </w:p>
    <w:p>
      <w:pPr>
        <w:widowControl w:val="off"/>
        <w:spacing w:line="259" w:lineRule="auto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п</w:t>
      </w:r>
      <w:r>
        <w:rPr>
          <w:color w:val="auto"/>
          <w:lang w:bidi="ru-RU"/>
        </w:rPr>
        <w:t xml:space="preserve">ро</w:t>
      </w:r>
      <w:r>
        <w:rPr>
          <w:color w:val="auto"/>
          <w:lang w:bidi="ru-RU"/>
        </w:rPr>
        <w:t xml:space="preserve">сит</w:t>
      </w:r>
      <w:r>
        <w:rPr>
          <w:color w:val="auto"/>
          <w:lang w:bidi="ru-RU"/>
        </w:rPr>
        <w:t xml:space="preserve"> предоставить субсидию на софинансирование расходных обязательств, возникающих при реализации проектов по комплексному развитию территорий</w:t>
      </w:r>
    </w:p>
    <w:p>
      <w:pPr>
        <w:widowControl w:val="off"/>
        <w:tabs>
          <w:tab w:val="left" w:pos="-142"/>
        </w:tabs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</w:t>
      </w:r>
      <w:r>
        <w:rPr>
          <w:color w:val="auto"/>
          <w:lang w:bidi="ru-RU"/>
        </w:rPr>
        <w:t xml:space="preserve">_______________________________</w:t>
      </w:r>
      <w:r>
        <w:rPr>
          <w:color w:val="auto"/>
          <w:lang w:bidi="ru-RU"/>
        </w:rPr>
        <w:t xml:space="preserve">_</w:t>
      </w:r>
    </w:p>
    <w:p>
      <w:pPr>
        <w:widowControl w:val="off"/>
        <w:spacing w:line="259" w:lineRule="auto"/>
        <w:ind w:hanging="142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__________________________________________</w:t>
      </w:r>
      <w:r>
        <w:rPr>
          <w:color w:val="auto"/>
          <w:lang w:bidi="ru-RU"/>
        </w:rPr>
        <w:t xml:space="preserve">__________________</w:t>
      </w:r>
      <w:r>
        <w:rPr>
          <w:color w:val="auto"/>
          <w:lang w:bidi="ru-RU"/>
        </w:rPr>
        <w:t xml:space="preserve">_______</w:t>
      </w:r>
    </w:p>
    <w:p>
      <w:pPr>
        <w:widowControl w:val="off"/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 xml:space="preserve">(наименование </w:t>
      </w:r>
      <w:r>
        <w:rPr>
          <w:color w:val="auto"/>
          <w:sz w:val="24"/>
          <w:szCs w:val="24"/>
          <w:lang w:bidi="ru-RU"/>
        </w:rPr>
        <w:t xml:space="preserve">Решения о КРТ, цель предоставления Субсидии, год предоставления С</w:t>
      </w:r>
      <w:r>
        <w:rPr>
          <w:color w:val="auto"/>
          <w:sz w:val="24"/>
          <w:szCs w:val="24"/>
          <w:lang w:bidi="ru-RU"/>
        </w:rPr>
        <w:t xml:space="preserve">убсидии)</w:t>
      </w:r>
    </w:p>
    <w:p>
      <w:pPr>
        <w:widowControl w:val="off"/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</w:p>
    <w:p>
      <w:pPr>
        <w:widowControl w:val="off"/>
        <w:tabs>
          <w:tab w:val="left" w:pos="0"/>
        </w:tabs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lang w:bidi="ru-RU"/>
        </w:rPr>
        <w:t xml:space="preserve">В случае принятия решения о предоставлении бюджету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_____________________________________________________________</w:t>
      </w:r>
    </w:p>
    <w:p>
      <w:pPr>
        <w:widowControl w:val="off"/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sz w:val="24"/>
          <w:szCs w:val="24"/>
          <w:lang w:bidi="ru-RU"/>
        </w:rPr>
        <w:t xml:space="preserve">(наименование</w:t>
      </w:r>
      <w:r>
        <w:rPr>
          <w:color w:val="auto"/>
          <w:sz w:val="24"/>
          <w:szCs w:val="24"/>
          <w:lang w:bidi="ru-RU"/>
        </w:rPr>
        <w:t xml:space="preserve"> муниципальн</w:t>
      </w:r>
      <w:r>
        <w:rPr>
          <w:color w:val="auto"/>
          <w:sz w:val="24"/>
          <w:szCs w:val="24"/>
          <w:lang w:bidi="ru-RU"/>
        </w:rPr>
        <w:t xml:space="preserve">ого</w:t>
      </w:r>
      <w:r>
        <w:rPr>
          <w:color w:val="auto"/>
          <w:sz w:val="24"/>
          <w:szCs w:val="24"/>
          <w:lang w:bidi="ru-RU"/>
        </w:rPr>
        <w:t xml:space="preserve"> образовани</w:t>
      </w:r>
      <w:r>
        <w:rPr>
          <w:color w:val="auto"/>
          <w:sz w:val="24"/>
          <w:szCs w:val="24"/>
          <w:lang w:bidi="ru-RU"/>
        </w:rPr>
        <w:t xml:space="preserve">я</w:t>
      </w:r>
      <w:r>
        <w:rPr>
          <w:color w:val="auto"/>
          <w:sz w:val="24"/>
          <w:szCs w:val="24"/>
          <w:lang w:bidi="ru-RU"/>
        </w:rPr>
        <w:t xml:space="preserve"> Забайкальского края</w:t>
      </w:r>
      <w:r>
        <w:rPr>
          <w:color w:val="auto"/>
          <w:sz w:val="24"/>
          <w:szCs w:val="24"/>
          <w:lang w:bidi="ru-RU"/>
        </w:rPr>
        <w:t xml:space="preserve">)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</w:t>
      </w:r>
      <w:r>
        <w:rPr>
          <w:color w:val="auto"/>
          <w:lang w:bidi="ru-RU"/>
        </w:rPr>
        <w:t xml:space="preserve">__________________________________________</w:t>
      </w:r>
      <w:r>
        <w:rPr>
          <w:color w:val="auto"/>
          <w:lang w:bidi="ru-RU"/>
        </w:rPr>
        <w:t xml:space="preserve">_______________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обязуется (гарантирует):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обеспечить соб</w:t>
      </w:r>
      <w:r>
        <w:rPr>
          <w:color w:val="auto"/>
          <w:lang w:bidi="ru-RU"/>
        </w:rPr>
        <w:t xml:space="preserve">людение условий предоставления С</w:t>
      </w:r>
      <w:r>
        <w:rPr>
          <w:color w:val="auto"/>
          <w:lang w:bidi="ru-RU"/>
        </w:rPr>
        <w:t xml:space="preserve">убсидии и ее целевое использование;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обеспечить достижение знач</w:t>
      </w:r>
      <w:r>
        <w:rPr>
          <w:color w:val="auto"/>
          <w:lang w:bidi="ru-RU"/>
        </w:rPr>
        <w:t xml:space="preserve">ений результатов использования Субсидии, установленных С</w:t>
      </w:r>
      <w:r>
        <w:rPr>
          <w:color w:val="auto"/>
          <w:lang w:bidi="ru-RU"/>
        </w:rPr>
        <w:t xml:space="preserve">оглашением.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Достоверность представленных сведений в настоящей </w:t>
      </w:r>
      <w:r>
        <w:rPr>
          <w:color w:val="auto"/>
          <w:lang w:bidi="ru-RU"/>
        </w:rPr>
        <w:t xml:space="preserve">заявке и прилагаемых документах 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_________________________________________________</w:t>
      </w:r>
      <w:r>
        <w:rPr>
          <w:color w:val="auto"/>
          <w:lang w:bidi="ru-RU"/>
        </w:rPr>
        <w:t xml:space="preserve">____________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__________________________________________</w:t>
      </w:r>
      <w:r>
        <w:rPr>
          <w:color w:val="auto"/>
          <w:lang w:bidi="ru-RU"/>
        </w:rPr>
        <w:t xml:space="preserve">__________________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(</w:t>
      </w:r>
      <w:r>
        <w:rPr>
          <w:color w:val="auto"/>
          <w:sz w:val="24"/>
          <w:szCs w:val="24"/>
          <w:lang w:bidi="ru-RU"/>
        </w:rPr>
        <w:t xml:space="preserve">наименование </w:t>
      </w:r>
      <w:r>
        <w:rPr>
          <w:color w:val="auto"/>
          <w:sz w:val="24"/>
          <w:szCs w:val="24"/>
          <w:lang w:bidi="ru-RU"/>
        </w:rPr>
        <w:t xml:space="preserve">муниципальн</w:t>
      </w:r>
      <w:r>
        <w:rPr>
          <w:color w:val="auto"/>
          <w:sz w:val="24"/>
          <w:szCs w:val="24"/>
          <w:lang w:bidi="ru-RU"/>
        </w:rPr>
        <w:t xml:space="preserve">ого</w:t>
      </w:r>
      <w:r>
        <w:rPr>
          <w:color w:val="auto"/>
          <w:sz w:val="24"/>
          <w:szCs w:val="24"/>
          <w:lang w:bidi="ru-RU"/>
        </w:rPr>
        <w:t xml:space="preserve"> образовани</w:t>
      </w:r>
      <w:r>
        <w:rPr>
          <w:color w:val="auto"/>
          <w:sz w:val="24"/>
          <w:szCs w:val="24"/>
          <w:lang w:bidi="ru-RU"/>
        </w:rPr>
        <w:t xml:space="preserve">я</w:t>
      </w:r>
      <w:r>
        <w:rPr>
          <w:color w:val="auto"/>
          <w:sz w:val="24"/>
          <w:szCs w:val="24"/>
          <w:lang w:bidi="ru-RU"/>
        </w:rPr>
        <w:t xml:space="preserve"> Забайкальского края</w:t>
      </w:r>
      <w:r>
        <w:rPr>
          <w:color w:val="auto"/>
          <w:lang w:bidi="ru-RU"/>
        </w:rPr>
        <w:t xml:space="preserve">)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гарантирует.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Контактная информация:</w:t>
      </w: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_____________________________________________________________</w:t>
      </w:r>
    </w:p>
    <w:p>
      <w:pPr>
        <w:widowControl w:val="off"/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  <w:r>
        <w:rPr>
          <w:color w:val="auto"/>
          <w:lang w:bidi="ru-RU"/>
        </w:rPr>
        <w:t xml:space="preserve">(</w:t>
      </w:r>
      <w:r>
        <w:rPr>
          <w:color w:val="auto"/>
          <w:sz w:val="24"/>
          <w:szCs w:val="24"/>
          <w:lang w:bidi="ru-RU"/>
        </w:rPr>
        <w:t xml:space="preserve">адрес электронной почты, телефон, фамилия, имя, отчество (при наличии) ответственного должностного лица)</w:t>
      </w:r>
    </w:p>
    <w:p>
      <w:pPr>
        <w:widowControl w:val="off"/>
        <w:spacing w:line="259" w:lineRule="auto"/>
        <w:ind w:firstLine="700"/>
        <w:jc w:val="both"/>
        <w:rPr>
          <w:color w:val="auto"/>
          <w:sz w:val="24"/>
          <w:szCs w:val="24"/>
          <w:lang w:bidi="ru-RU"/>
        </w:rPr>
      </w:pPr>
    </w:p>
    <w:p>
      <w:pPr>
        <w:widowControl w:val="off"/>
        <w:spacing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Полноту и достоверность прилагаемых сведений и документов подтверждаю.</w:t>
      </w:r>
    </w:p>
    <w:p>
      <w:pPr>
        <w:widowControl w:val="off"/>
        <w:spacing w:after="640" w:line="259" w:lineRule="auto"/>
        <w:ind w:firstLine="700"/>
        <w:jc w:val="both"/>
        <w:rPr>
          <w:color w:val="auto"/>
          <w:lang w:bidi="ru-RU"/>
        </w:rPr>
      </w:pPr>
      <w:r>
        <w:rPr>
          <w:color w:val="auto"/>
          <w:lang w:bidi="ru-RU"/>
        </w:rPr>
        <w:t xml:space="preserve">Настоящим даю согласие на осуществление проверки главным распорядителем бюджетных средств соблюдения порядка и условий предоставления </w:t>
      </w:r>
      <w:r>
        <w:rPr>
          <w:color w:val="auto"/>
          <w:lang w:bidi="ru-RU"/>
        </w:rPr>
        <w:t xml:space="preserve">Субсид</w:t>
      </w:r>
      <w:r>
        <w:rPr>
          <w:color w:val="auto"/>
          <w:lang w:bidi="ru-RU"/>
        </w:rPr>
        <w:t xml:space="preserve">ии, в том числе в части достижения результатов предоставления </w:t>
      </w:r>
      <w:r>
        <w:rPr>
          <w:color w:val="auto"/>
          <w:lang w:bidi="ru-RU"/>
        </w:rPr>
        <w:t xml:space="preserve">Субсид</w:t>
      </w:r>
      <w:r>
        <w:rPr>
          <w:color w:val="auto"/>
          <w:lang w:bidi="ru-RU"/>
        </w:rPr>
        <w:t xml:space="preserve">ии, а также проверки органами финансового контроля в соответствии со статьями 268</w:t>
      </w:r>
      <w:r>
        <w:rPr>
          <w:color w:val="auto"/>
          <w:vertAlign w:val="superscript"/>
          <w:lang w:bidi="ru-RU"/>
        </w:rPr>
        <w:t xml:space="preserve">1</w:t>
      </w:r>
      <w:r>
        <w:rPr>
          <w:color w:val="auto"/>
          <w:lang w:bidi="ru-RU"/>
        </w:rPr>
        <w:t xml:space="preserve"> и том 269</w:t>
      </w:r>
      <w:r>
        <w:rPr>
          <w:color w:val="auto"/>
          <w:vertAlign w:val="superscript"/>
          <w:lang w:bidi="ru-RU"/>
        </w:rPr>
        <w:t xml:space="preserve">2</w:t>
      </w:r>
      <w:r>
        <w:rPr>
          <w:color w:val="auto"/>
          <w:lang w:bidi="ru-RU"/>
        </w:rPr>
        <w:t xml:space="preserve"> Бюджетного кодекса Российской Федерации и на включение таких положений в </w:t>
      </w:r>
      <w:r>
        <w:rPr>
          <w:color w:val="auto"/>
          <w:lang w:bidi="ru-RU"/>
        </w:rPr>
        <w:t xml:space="preserve">Соглаш</w:t>
      </w:r>
      <w:r>
        <w:rPr>
          <w:color w:val="auto"/>
          <w:lang w:bidi="ru-RU"/>
        </w:rPr>
        <w:t xml:space="preserve">ение, а также на публикацию (размещение) в информационно-телекоммуника</w:t>
      </w:r>
      <w:r>
        <w:rPr>
          <w:color w:val="auto"/>
          <w:lang w:bidi="ru-RU"/>
        </w:rPr>
        <w:t xml:space="preserve">ционной сети</w:t>
      </w:r>
      <w:r>
        <w:rPr>
          <w:color w:val="auto"/>
          <w:lang w:bidi="ru-RU"/>
        </w:rPr>
        <w:t xml:space="preserve">.</w:t>
      </w:r>
    </w:p>
    <w:p>
      <w:pPr>
        <w:widowControl w:val="off"/>
        <w:tabs>
          <w:tab w:val="left" w:pos="418" w:leader="underscore"/>
          <w:tab w:val="left" w:pos="2798" w:leader="underscore"/>
        </w:tabs>
        <w:rPr>
          <w:color w:val="auto"/>
          <w:lang w:bidi="ru-RU"/>
        </w:rPr>
      </w:pPr>
      <w:r>
        <w:rPr>
          <w:color w:val="auto"/>
          <w:lang w:bidi="ru-RU"/>
        </w:rPr>
        <w:t xml:space="preserve">Глава администрации</w:t>
      </w:r>
      <w:r>
        <w:rPr>
          <w:color w:val="auto"/>
          <w:lang w:bidi="ru-RU"/>
        </w:rPr>
        <w:tab/>
      </w:r>
      <w:r>
        <w:rPr>
          <w:color w:val="auto"/>
          <w:lang w:bidi="ru-RU"/>
        </w:rPr>
        <w:tab/>
      </w:r>
    </w:p>
    <w:p>
      <w:pPr>
        <w:widowControl w:val="off"/>
        <w:tabs>
          <w:tab w:val="left" w:pos="418" w:leader="underscore"/>
          <w:tab w:val="left" w:pos="2798" w:leader="underscore"/>
        </w:tabs>
        <w:rPr>
          <w:color w:val="auto"/>
          <w:sz w:val="20"/>
          <w:szCs w:val="20"/>
          <w:lang w:bidi="ru-RU"/>
        </w:rPr>
      </w:pPr>
      <w:r>
        <w:rPr>
          <w:color w:val="auto"/>
          <w:sz w:val="20"/>
          <w:szCs w:val="20"/>
          <w:lang w:bidi="ru-RU"/>
        </w:rPr>
        <w:t xml:space="preserve">(наименование муниципального</w:t>
      </w:r>
      <w:r>
        <w:rPr>
          <w:color w:val="auto"/>
          <w:sz w:val="20"/>
          <w:szCs w:val="20"/>
          <w:lang w:bidi="ru-RU"/>
        </w:rPr>
        <w:tab/>
      </w:r>
      <w:r>
        <w:rPr>
          <w:color w:val="auto"/>
          <w:sz w:val="20"/>
          <w:szCs w:val="20"/>
          <w:lang w:bidi="ru-RU"/>
        </w:rPr>
        <w:tab/>
      </w:r>
      <w:r>
        <w:rPr>
          <w:color w:val="auto"/>
          <w:sz w:val="20"/>
          <w:szCs w:val="20"/>
          <w:lang w:bidi="ru-RU"/>
        </w:rPr>
        <w:t xml:space="preserve">                                  ___</w:t>
      </w:r>
      <w:r>
        <w:rPr>
          <w:color w:val="auto"/>
          <w:sz w:val="20"/>
          <w:szCs w:val="20"/>
          <w:lang w:bidi="ru-RU"/>
        </w:rPr>
        <w:t xml:space="preserve">_______           _________________</w:t>
      </w:r>
      <w:r>
        <w:rPr>
          <w:color w:val="auto"/>
          <w:sz w:val="20"/>
          <w:szCs w:val="20"/>
          <w:lang w:bidi="ru-RU"/>
        </w:rPr>
        <w:t xml:space="preserve">__________</w:t>
      </w:r>
      <w:r>
        <w:rPr>
          <w:color w:val="auto"/>
          <w:sz w:val="20"/>
          <w:szCs w:val="20"/>
          <w:lang w:bidi="ru-RU"/>
        </w:rPr>
        <w:t xml:space="preserve">_  </w:t>
      </w:r>
    </w:p>
    <w:p>
      <w:pPr>
        <w:widowControl w:val="off"/>
        <w:tabs>
          <w:tab w:val="left" w:pos="418" w:leader="underscore"/>
          <w:tab w:val="left" w:pos="2798" w:leader="underscore"/>
        </w:tabs>
        <w:rPr>
          <w:color w:val="auto"/>
          <w:sz w:val="20"/>
          <w:szCs w:val="20"/>
          <w:lang w:bidi="ru-RU"/>
        </w:rPr>
      </w:pPr>
      <w:r>
        <w:rPr>
          <w:color w:val="auto"/>
          <w:sz w:val="20"/>
          <w:szCs w:val="20"/>
          <w:lang w:bidi="ru-RU"/>
        </w:rPr>
        <w:t xml:space="preserve">образования </w:t>
      </w:r>
      <w:r>
        <w:rPr>
          <w:color w:val="auto"/>
          <w:sz w:val="20"/>
          <w:szCs w:val="20"/>
          <w:lang w:bidi="ru-RU"/>
        </w:rPr>
        <w:t xml:space="preserve">Забайкальского края</w:t>
      </w:r>
      <w:r>
        <w:rPr>
          <w:color w:val="auto"/>
          <w:sz w:val="20"/>
          <w:szCs w:val="20"/>
          <w:lang w:bidi="ru-RU"/>
        </w:rPr>
        <w:t xml:space="preserve">)</w:t>
      </w:r>
      <w:r>
        <w:rPr>
          <w:color w:val="auto"/>
          <w:sz w:val="20"/>
          <w:szCs w:val="20"/>
          <w:lang w:bidi="ru-RU"/>
        </w:rPr>
        <w:t xml:space="preserve">                                </w:t>
      </w:r>
      <w:r>
        <w:rPr>
          <w:color w:val="auto"/>
          <w:sz w:val="20"/>
          <w:szCs w:val="20"/>
          <w:lang w:bidi="ru-RU"/>
        </w:rPr>
        <w:t xml:space="preserve">(подпись)</w:t>
      </w:r>
      <w:r>
        <w:rPr>
          <w:color w:val="auto"/>
          <w:lang w:bidi="ru-RU"/>
        </w:rPr>
        <w:t xml:space="preserve"> </w:t>
      </w:r>
      <w:r>
        <w:rPr>
          <w:color w:val="auto"/>
          <w:lang w:bidi="ru-RU"/>
        </w:rPr>
        <w:t xml:space="preserve">       </w:t>
      </w:r>
      <w:r>
        <w:rPr>
          <w:color w:val="auto"/>
          <w:sz w:val="20"/>
          <w:szCs w:val="20"/>
          <w:lang w:bidi="ru-RU"/>
        </w:rPr>
        <w:t xml:space="preserve">(фамилия, имя, отчество (при наличии))</w:t>
      </w:r>
    </w:p>
    <w:p>
      <w:pPr>
        <w:widowControl w:val="off"/>
        <w:tabs>
          <w:tab w:val="left" w:pos="418" w:leader="underscore"/>
          <w:tab w:val="left" w:pos="2798" w:leader="underscore"/>
        </w:tabs>
        <w:rPr>
          <w:color w:val="auto"/>
          <w:sz w:val="24"/>
          <w:szCs w:val="24"/>
          <w:lang w:bidi="ru-RU"/>
        </w:rPr>
      </w:pPr>
    </w:p>
    <w:p>
      <w:pPr>
        <w:widowControl w:val="off"/>
        <w:tabs>
          <w:tab w:val="left" w:pos="418" w:leader="underscore"/>
          <w:tab w:val="left" w:pos="2798" w:leader="underscore"/>
        </w:tabs>
        <w:rPr>
          <w:color w:val="auto"/>
          <w:sz w:val="24"/>
          <w:szCs w:val="24"/>
          <w:lang w:bidi="ru-RU"/>
        </w:rPr>
        <w:sectPr>
          <w:headerReference w:type="default" r:id="rId9"/>
          <w:type w:val="continuous"/>
          <w:pgSz w:w="11909" w:h="16834"/>
          <w:pgMar w:top="1135" w:right="567" w:bottom="851" w:left="1985" w:header="720" w:footer="720" w:gutter="0"/>
          <w:cols w:space="708"/>
          <w:docGrid w:linePitch="360"/>
          <w:titlePg/>
        </w:sectPr>
      </w:pPr>
      <w:r>
        <w:rPr>
          <w:color w:val="auto"/>
          <w:sz w:val="24"/>
          <w:szCs w:val="24"/>
          <w:lang w:bidi="ru-RU"/>
        </w:rPr>
        <w:t xml:space="preserve">«</w:t>
      </w:r>
      <w:r>
        <w:rPr>
          <w:color w:val="auto"/>
          <w:sz w:val="24"/>
          <w:szCs w:val="24"/>
          <w:lang w:bidi="ru-RU"/>
        </w:rPr>
        <w:t xml:space="preserve">____</w:t>
      </w:r>
      <w:r>
        <w:rPr>
          <w:color w:val="auto"/>
          <w:sz w:val="24"/>
          <w:szCs w:val="24"/>
          <w:lang w:bidi="ru-RU"/>
        </w:rPr>
        <w:t xml:space="preserve">»</w:t>
      </w:r>
      <w:r>
        <w:rPr>
          <w:color w:val="auto"/>
          <w:sz w:val="24"/>
          <w:szCs w:val="24"/>
          <w:lang w:bidi="ru-RU"/>
        </w:rPr>
        <w:tab/>
      </w:r>
      <w:r>
        <w:rPr>
          <w:color w:val="auto"/>
          <w:sz w:val="24"/>
          <w:szCs w:val="24"/>
          <w:lang w:bidi="ru-RU"/>
        </w:rPr>
        <w:t xml:space="preserve">20____</w:t>
      </w:r>
      <w:r>
        <w:rPr>
          <w:color w:val="auto"/>
          <w:sz w:val="24"/>
          <w:szCs w:val="24"/>
          <w:lang w:bidi="ru-RU"/>
        </w:rPr>
        <w:t xml:space="preserve">г.</w:t>
      </w:r>
    </w:p>
    <w:p>
      <w:pPr>
        <w:widowControl w:val="off"/>
        <w:shd w:val="clear" w:color="auto" w:fill="ffffff"/>
        <w:spacing w:line="360" w:lineRule="auto"/>
        <w:rPr>
          <w:lang w:bidi="ru-RU"/>
        </w:rPr>
      </w:pPr>
      <w:r>
        <w:rPr>
          <w:lang w:bidi="ru-RU"/>
        </w:rPr>
        <w:t xml:space="preserve">                                          М.П.</w:t>
      </w: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ind w:left="4920"/>
        <w:jc w:val="center"/>
        <w:rPr>
          <w:color w:val="auto"/>
          <w:sz w:val="24"/>
          <w:szCs w:val="24"/>
          <w:lang w:bidi="ru-RU"/>
        </w:rPr>
      </w:pPr>
    </w:p>
    <w:p>
      <w:pPr>
        <w:widowControl w:val="off"/>
        <w:shd w:val="clear" w:color="auto" w:fill="ffffff"/>
        <w:spacing w:line="360" w:lineRule="auto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     </w:t>
      </w:r>
      <w:r>
        <w:rPr>
          <w:color w:val="auto"/>
          <w:lang w:bidi="ru-RU"/>
        </w:rPr>
        <w:t xml:space="preserve">ПРИЛОЖЕНИЕ № 2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</w:t>
      </w:r>
      <w:r>
        <w:rPr>
          <w:color w:val="auto"/>
          <w:lang w:bidi="ru-RU"/>
        </w:rPr>
        <w:t xml:space="preserve">к Порядку предоставления субсидии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</w:t>
      </w:r>
      <w:r>
        <w:rPr>
          <w:color w:val="auto"/>
          <w:lang w:bidi="ru-RU"/>
        </w:rPr>
        <w:t xml:space="preserve">из бюджета Забайкальского края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</w:t>
      </w:r>
      <w:r>
        <w:rPr>
          <w:color w:val="auto"/>
          <w:lang w:bidi="ru-RU"/>
        </w:rPr>
        <w:t xml:space="preserve">бюджетам муниципальных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</w:t>
      </w:r>
      <w:r>
        <w:rPr>
          <w:color w:val="auto"/>
          <w:lang w:bidi="ru-RU"/>
        </w:rPr>
        <w:t xml:space="preserve">образований Забайкальского края на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</w:t>
      </w:r>
      <w:r>
        <w:rPr>
          <w:color w:val="auto"/>
          <w:lang w:bidi="ru-RU"/>
        </w:rPr>
        <w:t xml:space="preserve">софинансирование расходных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    </w:t>
      </w:r>
      <w:r>
        <w:rPr>
          <w:color w:val="auto"/>
          <w:lang w:bidi="ru-RU"/>
        </w:rPr>
        <w:t xml:space="preserve">обязательств, возникающих при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       </w:t>
      </w:r>
      <w:r>
        <w:rPr>
          <w:color w:val="auto"/>
          <w:lang w:bidi="ru-RU"/>
        </w:rPr>
        <w:t xml:space="preserve">реализации проектов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</w:t>
      </w:r>
      <w:r>
        <w:rPr>
          <w:color w:val="auto"/>
          <w:lang w:bidi="ru-RU"/>
        </w:rPr>
        <w:t xml:space="preserve">                    </w:t>
      </w:r>
      <w:r>
        <w:rPr>
          <w:color w:val="auto"/>
          <w:lang w:bidi="ru-RU"/>
        </w:rPr>
        <w:t xml:space="preserve">по комплексному развитию</w:t>
      </w:r>
      <w:r>
        <w:rPr>
          <w:color w:val="auto"/>
          <w:lang w:bidi="ru-RU"/>
        </w:rPr>
        <w:t xml:space="preserve">      </w:t>
      </w:r>
    </w:p>
    <w:p>
      <w:pPr>
        <w:widowControl w:val="off"/>
        <w:shd w:val="clear" w:color="auto" w:fill="ffffff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  </w:t>
      </w:r>
      <w:r>
        <w:rPr>
          <w:color w:val="auto"/>
          <w:lang w:bidi="ru-RU"/>
        </w:rPr>
        <w:t xml:space="preserve">территорий</w:t>
      </w:r>
    </w:p>
    <w:p>
      <w:pPr>
        <w:widowControl w:val="off"/>
        <w:shd w:val="clear" w:color="auto" w:fill="ffffff"/>
        <w:spacing w:line="360" w:lineRule="auto"/>
        <w:ind w:left="4920"/>
        <w:jc w:val="center"/>
        <w:rPr>
          <w:color w:val="auto"/>
          <w:lang w:bidi="ru-RU"/>
        </w:rPr>
      </w:pPr>
      <w:r>
        <w:rPr>
          <w:color w:val="auto"/>
          <w:lang w:bidi="ru-RU"/>
        </w:rPr>
        <w:t xml:space="preserve">                                                                      </w:t>
      </w:r>
      <w:r>
        <w:rPr>
          <w:color w:val="auto"/>
          <w:lang w:bidi="ru-RU"/>
        </w:rPr>
        <w:t xml:space="preserve">ФОРМА</w:t>
      </w:r>
    </w:p>
    <w:p>
      <w:pPr>
        <w:widowControl w:val="off"/>
        <w:shd w:val="clear" w:color="auto" w:fill="ffffff"/>
        <w:spacing w:line="360" w:lineRule="auto"/>
        <w:jc w:val="center"/>
        <w:rPr>
          <w:lang w:bidi="ru-RU"/>
        </w:rPr>
      </w:pPr>
      <w:r>
        <w:rPr>
          <w:lang w:bidi="ru-RU"/>
        </w:rPr>
        <w:t xml:space="preserve">ЗАЯВКА</w:t>
      </w:r>
    </w:p>
    <w:p>
      <w:pPr>
        <w:widowControl w:val="off"/>
        <w:shd w:val="clear" w:color="auto" w:fill="ffffff"/>
        <w:jc w:val="center"/>
        <w:rPr>
          <w:lang w:bidi="ru-RU"/>
        </w:rPr>
      </w:pPr>
      <w:r>
        <w:rPr>
          <w:lang w:bidi="ru-RU"/>
        </w:rPr>
        <w:t xml:space="preserve">на перечисление </w:t>
      </w:r>
      <w:r>
        <w:rPr>
          <w:lang w:bidi="ru-RU"/>
        </w:rPr>
        <w:t xml:space="preserve">с</w:t>
      </w:r>
      <w:r>
        <w:rPr>
          <w:lang w:bidi="ru-RU"/>
        </w:rPr>
        <w:t xml:space="preserve">убсидии из бюджета Забайкальского края бюджетам</w:t>
      </w:r>
    </w:p>
    <w:p>
      <w:pPr>
        <w:widowControl w:val="off"/>
        <w:shd w:val="clear" w:color="auto" w:fill="ffffff"/>
        <w:jc w:val="center"/>
        <w:rPr>
          <w:lang w:bidi="ru-RU"/>
        </w:rPr>
      </w:pPr>
      <w:r>
        <w:rPr>
          <w:lang w:bidi="ru-RU"/>
        </w:rPr>
        <w:t xml:space="preserve"> муниципальных образований Забайкальского края на софинансирование</w:t>
      </w:r>
    </w:p>
    <w:p>
      <w:pPr>
        <w:widowControl w:val="off"/>
        <w:shd w:val="clear" w:color="auto" w:fill="ffffff"/>
        <w:jc w:val="center"/>
        <w:rPr>
          <w:lang w:bidi="ru-RU"/>
        </w:rPr>
      </w:pPr>
      <w:r>
        <w:rPr>
          <w:lang w:bidi="ru-RU"/>
        </w:rPr>
        <w:t xml:space="preserve"> расходных обязательств, возникающих при реализации </w:t>
      </w:r>
    </w:p>
    <w:p>
      <w:pPr>
        <w:widowControl w:val="off"/>
        <w:shd w:val="clear" w:color="auto" w:fill="ffffff"/>
        <w:jc w:val="center"/>
        <w:rPr>
          <w:lang w:bidi="ru-RU"/>
        </w:rPr>
      </w:pPr>
      <w:r>
        <w:rPr>
          <w:lang w:bidi="ru-RU"/>
        </w:rPr>
        <w:t xml:space="preserve">проектов по комплексному развитию территорий</w:t>
      </w:r>
    </w:p>
    <w:p>
      <w:pPr>
        <w:widowControl w:val="off"/>
        <w:shd w:val="clear" w:color="auto" w:fill="ffffff"/>
        <w:spacing w:line="360" w:lineRule="auto"/>
        <w:jc w:val="center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ind w:left="1418"/>
        <w:jc w:val="both"/>
        <w:rPr>
          <w:lang w:bidi="ru-RU"/>
        </w:rPr>
      </w:pPr>
      <w:r>
        <w:rPr>
          <w:lang w:bidi="ru-RU"/>
        </w:rPr>
        <w:t xml:space="preserve">Администрация ____________________________</w:t>
      </w:r>
      <w:r>
        <w:rPr>
          <w:lang w:bidi="ru-RU"/>
        </w:rPr>
        <w:t xml:space="preserve">_______</w:t>
      </w:r>
      <w:r>
        <w:rPr>
          <w:lang w:bidi="ru-RU"/>
        </w:rPr>
        <w:t xml:space="preserve">_____</w:t>
      </w:r>
      <w:r>
        <w:rPr>
          <w:lang w:bidi="ru-RU"/>
        </w:rPr>
        <w:t xml:space="preserve">___________</w:t>
      </w:r>
      <w:r>
        <w:rPr>
          <w:lang w:bidi="ru-RU"/>
        </w:rPr>
        <w:t xml:space="preserve">__</w:t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                             </w:t>
      </w:r>
      <w:r>
        <w:rPr>
          <w:sz w:val="24"/>
          <w:szCs w:val="24"/>
          <w:lang w:bidi="ru-RU"/>
        </w:rPr>
        <w:t xml:space="preserve">(Наименование муниципального образования </w:t>
      </w:r>
      <w:r>
        <w:rPr>
          <w:sz w:val="24"/>
          <w:szCs w:val="24"/>
          <w:lang w:bidi="ru-RU"/>
        </w:rPr>
        <w:t xml:space="preserve">Забайкальского края</w:t>
      </w:r>
      <w:r>
        <w:rPr>
          <w:sz w:val="24"/>
          <w:szCs w:val="24"/>
          <w:lang w:bidi="ru-RU"/>
        </w:rPr>
        <w:t xml:space="preserve">)</w:t>
      </w:r>
    </w:p>
    <w:p>
      <w:pPr>
        <w:widowControl w:val="off"/>
        <w:shd w:val="clear" w:color="auto" w:fill="ffffff"/>
        <w:ind w:left="1418"/>
        <w:jc w:val="both"/>
        <w:rPr>
          <w:lang w:bidi="ru-RU"/>
        </w:rPr>
      </w:pPr>
      <w:r>
        <w:rPr>
          <w:lang w:bidi="ru-RU"/>
        </w:rPr>
        <w:t xml:space="preserve">просит перечислить субсидию из </w:t>
      </w:r>
      <w:r>
        <w:rPr>
          <w:lang w:bidi="ru-RU"/>
        </w:rPr>
        <w:t xml:space="preserve">бюджета Забайкальского края</w:t>
      </w:r>
      <w:r>
        <w:rPr>
          <w:lang w:bidi="ru-RU"/>
        </w:rPr>
        <w:t xml:space="preserve"> бюджету муниципального образования </w:t>
      </w:r>
      <w:r>
        <w:rPr>
          <w:lang w:bidi="ru-RU"/>
        </w:rPr>
        <w:t xml:space="preserve">Забайкальского края</w:t>
      </w:r>
      <w:r>
        <w:rPr>
          <w:lang w:bidi="ru-RU"/>
        </w:rPr>
        <w:t xml:space="preserve"> на софинансирование расходных обязательств муниципальных образований </w:t>
      </w:r>
      <w:r>
        <w:rPr>
          <w:lang w:bidi="ru-RU"/>
        </w:rPr>
        <w:t xml:space="preserve">Забайкальского края</w:t>
      </w:r>
      <w:r>
        <w:rPr>
          <w:lang w:bidi="ru-RU"/>
        </w:rPr>
        <w:t xml:space="preserve">, возникающих при реализации проектов по комплексному развитию территорий в размере</w:t>
      </w:r>
    </w:p>
    <w:p>
      <w:pPr>
        <w:widowControl w:val="off"/>
        <w:shd w:val="clear" w:color="auto" w:fill="ffffff"/>
        <w:ind w:left="1418"/>
        <w:jc w:val="both"/>
        <w:rPr>
          <w:lang w:bidi="ru-RU"/>
        </w:rPr>
      </w:pPr>
      <w:r>
        <w:rPr>
          <w:lang w:bidi="ru-RU"/>
        </w:rPr>
        <w:t xml:space="preserve">__________________________________________________________________</w:t>
      </w:r>
    </w:p>
    <w:p>
      <w:pPr>
        <w:widowControl w:val="off"/>
        <w:shd w:val="clear" w:color="auto" w:fill="ffffff"/>
        <w:ind w:left="1418" w:firstLine="709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(сумма цифрами и прописью)</w:t>
      </w:r>
    </w:p>
    <w:p>
      <w:pPr>
        <w:widowControl w:val="off"/>
        <w:shd w:val="clear" w:color="auto" w:fill="ffffff"/>
        <w:ind w:left="1418"/>
        <w:jc w:val="both"/>
        <w:rPr>
          <w:lang w:bidi="ru-RU"/>
        </w:rPr>
      </w:pPr>
      <w:r>
        <w:rPr>
          <w:lang w:bidi="ru-RU"/>
        </w:rPr>
        <w:t xml:space="preserve">Н</w:t>
      </w:r>
      <w:r>
        <w:rPr>
          <w:lang w:bidi="ru-RU"/>
        </w:rPr>
        <w:t xml:space="preserve">а</w:t>
      </w:r>
      <w:r>
        <w:rPr>
          <w:lang w:bidi="ru-RU"/>
        </w:rPr>
        <w:t xml:space="preserve"> </w:t>
      </w:r>
      <w:r>
        <w:rPr>
          <w:lang w:bidi="ru-RU"/>
        </w:rPr>
        <w:t xml:space="preserve">основании соглашени</w:t>
      </w:r>
      <w:r>
        <w:rPr>
          <w:lang w:bidi="ru-RU"/>
        </w:rPr>
        <w:t xml:space="preserve">я</w:t>
      </w:r>
    </w:p>
    <w:p>
      <w:pPr>
        <w:widowControl w:val="off"/>
        <w:shd w:val="clear" w:color="auto" w:fill="ffffff"/>
        <w:ind w:left="1418"/>
        <w:jc w:val="both"/>
        <w:rPr>
          <w:lang w:bidi="ru-RU"/>
        </w:rPr>
      </w:pPr>
      <w:r>
        <w:rPr>
          <w:lang w:bidi="ru-RU"/>
        </w:rPr>
        <w:t xml:space="preserve">________________________________________________</w:t>
      </w:r>
      <w:r>
        <w:rPr>
          <w:lang w:bidi="ru-RU"/>
        </w:rPr>
        <w:t xml:space="preserve">_________________</w:t>
      </w:r>
      <w:r>
        <w:rPr>
          <w:lang w:bidi="ru-RU"/>
        </w:rPr>
        <w:t xml:space="preserve">__.</w:t>
      </w:r>
    </w:p>
    <w:p>
      <w:pPr>
        <w:widowControl w:val="off"/>
        <w:shd w:val="clear" w:color="auto" w:fill="ffffff"/>
        <w:spacing w:line="360" w:lineRule="auto"/>
        <w:ind w:left="709" w:firstLine="709"/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(реквизиты соглашения)</w:t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lang w:bidi="ru-RU"/>
        </w:rPr>
      </w:pP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lang w:bidi="ru-RU"/>
        </w:rPr>
      </w:pPr>
      <w:r>
        <w:rPr>
          <w:lang w:bidi="ru-RU"/>
        </w:rPr>
        <w:t xml:space="preserve">Приложение:</w:t>
      </w:r>
      <w:r>
        <w:rPr>
          <w:lang w:bidi="ru-RU"/>
        </w:rPr>
        <w:tab/>
        <w:t xml:space="preserve">1.</w:t>
      </w:r>
    </w:p>
    <w:p>
      <w:pPr>
        <w:widowControl w:val="off"/>
        <w:shd w:val="clear" w:color="auto" w:fill="ffffff"/>
        <w:spacing w:line="360" w:lineRule="auto"/>
        <w:jc w:val="both"/>
        <w:rPr>
          <w:lang w:bidi="ru-RU"/>
        </w:rPr>
      </w:pP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 xml:space="preserve">2.</w:t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lang w:bidi="ru-RU"/>
        </w:rPr>
      </w:pPr>
      <w:r>
        <w:rPr>
          <w:lang w:bidi="ru-RU"/>
        </w:rPr>
        <w:t xml:space="preserve">Глава администрации</w:t>
      </w:r>
      <w:r>
        <w:rPr>
          <w:lang w:bidi="ru-RU"/>
        </w:rPr>
        <w:tab/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lang w:bidi="ru-RU"/>
        </w:rPr>
      </w:pPr>
      <w:r>
        <w:rPr>
          <w:lang w:bidi="ru-RU"/>
        </w:rPr>
        <w:t xml:space="preserve">________________________</w:t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(наименование муниципального</w:t>
      </w:r>
      <w:r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 xml:space="preserve">     _________       __________________________________</w:t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образования </w:t>
      </w:r>
      <w:r>
        <w:rPr>
          <w:sz w:val="24"/>
          <w:szCs w:val="24"/>
          <w:lang w:bidi="ru-RU"/>
        </w:rPr>
        <w:t xml:space="preserve">Забайкальского края</w:t>
      </w:r>
      <w:r>
        <w:rPr>
          <w:sz w:val="24"/>
          <w:szCs w:val="24"/>
          <w:lang w:bidi="ru-RU"/>
        </w:rPr>
        <w:t xml:space="preserve">)</w:t>
      </w:r>
      <w:r>
        <w:rPr>
          <w:lang w:bidi="ru-RU"/>
        </w:rPr>
        <w:tab/>
      </w:r>
      <w:r>
        <w:rPr>
          <w:lang w:bidi="ru-RU"/>
        </w:rPr>
        <w:t xml:space="preserve">      </w:t>
      </w:r>
      <w:r>
        <w:rPr>
          <w:sz w:val="24"/>
          <w:szCs w:val="24"/>
          <w:lang w:bidi="ru-RU"/>
        </w:rPr>
        <w:t xml:space="preserve">(подпись)</w:t>
      </w:r>
      <w:r>
        <w:rPr>
          <w:sz w:val="24"/>
          <w:szCs w:val="24"/>
          <w:lang w:bidi="ru-RU"/>
        </w:rPr>
        <w:t xml:space="preserve">       </w:t>
      </w:r>
      <w:r>
        <w:rPr>
          <w:sz w:val="24"/>
          <w:szCs w:val="24"/>
          <w:lang w:bidi="ru-RU"/>
        </w:rPr>
        <w:t xml:space="preserve">(фамилия, имя, отчество (при наличии))</w:t>
      </w:r>
    </w:p>
    <w:p>
      <w:pPr>
        <w:widowControl w:val="off"/>
        <w:shd w:val="clear" w:color="auto" w:fill="ffffff"/>
        <w:spacing w:line="360" w:lineRule="auto"/>
        <w:ind w:left="709" w:firstLine="709"/>
        <w:jc w:val="both"/>
        <w:rPr>
          <w:lang w:bidi="ru-RU"/>
        </w:rPr>
      </w:pPr>
      <w:r>
        <w:rPr>
          <w:lang w:bidi="ru-RU"/>
        </w:rPr>
        <w:t xml:space="preserve">«</w:t>
      </w:r>
      <w:r>
        <w:rPr>
          <w:lang w:bidi="ru-RU"/>
        </w:rPr>
        <w:t xml:space="preserve">___</w:t>
      </w:r>
      <w:r>
        <w:rPr>
          <w:lang w:bidi="ru-RU"/>
        </w:rPr>
        <w:t xml:space="preserve">» </w:t>
      </w:r>
      <w:r>
        <w:rPr>
          <w:lang w:bidi="ru-RU"/>
        </w:rPr>
        <w:t xml:space="preserve">___________ 20___ г.</w:t>
      </w:r>
    </w:p>
    <w:p>
      <w:pPr>
        <w:widowControl w:val="off"/>
        <w:shd w:val="clear" w:color="auto" w:fill="ffffff"/>
        <w:spacing w:line="360" w:lineRule="auto"/>
        <w:ind w:left="2127" w:firstLine="709"/>
        <w:jc w:val="both"/>
        <w:rPr>
          <w:lang w:bidi="ru-RU"/>
        </w:rPr>
      </w:pPr>
      <w:r>
        <w:rPr>
          <w:lang w:bidi="ru-RU"/>
        </w:rPr>
        <w:t xml:space="preserve">М.П.".</w:t>
      </w:r>
      <w:r>
        <w:rPr>
          <w:lang w:bidi="ru-RU"/>
        </w:rPr>
        <w:tab/>
      </w:r>
      <w:bookmarkEnd w:id="2"/>
    </w:p>
    <w:p>
      <w:pPr>
        <w:widowControl w:val="off"/>
        <w:shd w:val="clear" w:color="auto" w:fill="ffffff"/>
        <w:spacing w:line="360" w:lineRule="auto"/>
        <w:ind w:left="2127" w:firstLine="709"/>
        <w:jc w:val="center"/>
        <w:rPr>
          <w:lang w:bidi="ru-RU"/>
        </w:rPr>
      </w:pPr>
      <w:r>
        <w:rPr>
          <w:lang w:bidi="ru-RU"/>
        </w:rPr>
        <w:t xml:space="preserve">_______________ ».</w:t>
      </w:r>
    </w:p>
    <w:sectPr>
      <w:headerReference w:type="default" r:id="rId10"/>
      <w:type w:val="continuous"/>
      <w:pgSz w:w="11909" w:h="16834"/>
      <w:pgMar w:top="1134" w:right="567" w:bottom="709" w:left="426" w:header="720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14</w:t>
    </w:r>
    <w:r>
      <w:rPr>
        <w:rStyle w:val="a7"/>
      </w:rPr>
      <w:fldChar w:fldCharType="end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5266055</wp:posOffset>
              </wp:positionH>
              <wp:positionV relativeFrom="page">
                <wp:posOffset>252095</wp:posOffset>
              </wp:positionV>
              <wp:extent cx="164465" cy="121920"/>
              <wp:effectExtent l="0" t="0" r="0" b="0"/>
              <wp:wrapNone/>
              <wp:docPr id="1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1644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f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414.65pt;mso-position-horizontal:absolute;mso-position-vertical-relative:page;margin-top:19.85pt;mso-position-vertical:absolute;width:12.95pt;height:9.6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aff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 xml:space="preserve"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multiLevelType w:val="hybridMultilevel"/>
    <w:lvl w:ilvl="0" w:tplc="04190011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multiLevelType w:val="hybridMultilevel"/>
    <w:lvl w:ilvl="0" w:tplc="952C51E2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 w:tplc="29563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multiLevelType w:val="hybridMultilevel"/>
    <w:lvl w:ilvl="0">
      <w:start w:val="7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multiLevelType w:val="hybridMultilevel"/>
    <w:lvl w:ilvl="0" w:tplc="C422D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plc="E5C2C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25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multiLevelType w:val="hybridMultilevel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2612C810">
      <w:start w:val="3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2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 w:tplc="0419000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530" w:hanging="360"/>
      </w:pPr>
    </w:lvl>
    <w:lvl w:ilvl="2" w:tentative="1" w:tplc="0419001B">
      <w:start w:val="1"/>
      <w:numFmt w:val="lowerRoman"/>
      <w:lvlText w:val="%3."/>
      <w:lvlJc w:val="right"/>
      <w:pPr>
        <w:ind w:left="3250" w:hanging="180"/>
      </w:pPr>
    </w:lvl>
    <w:lvl w:ilvl="3" w:tentative="1" w:tplc="0419000F">
      <w:start w:val="1"/>
      <w:numFmt w:val="decimal"/>
      <w:lvlText w:val="%4."/>
      <w:lvlJc w:val="left"/>
      <w:pPr>
        <w:ind w:left="3970" w:hanging="360"/>
      </w:pPr>
    </w:lvl>
    <w:lvl w:ilvl="4" w:tentative="1" w:tplc="04190019">
      <w:start w:val="1"/>
      <w:numFmt w:val="lowerLetter"/>
      <w:lvlText w:val="%5."/>
      <w:lvlJc w:val="left"/>
      <w:pPr>
        <w:ind w:left="4690" w:hanging="360"/>
      </w:pPr>
    </w:lvl>
    <w:lvl w:ilvl="5" w:tentative="1" w:tplc="0419001B">
      <w:start w:val="1"/>
      <w:numFmt w:val="lowerRoman"/>
      <w:lvlText w:val="%6."/>
      <w:lvlJc w:val="right"/>
      <w:pPr>
        <w:ind w:left="5410" w:hanging="180"/>
      </w:pPr>
    </w:lvl>
    <w:lvl w:ilvl="6" w:tentative="1" w:tplc="0419000F">
      <w:start w:val="1"/>
      <w:numFmt w:val="decimal"/>
      <w:lvlText w:val="%7."/>
      <w:lvlJc w:val="left"/>
      <w:pPr>
        <w:ind w:left="6130" w:hanging="360"/>
      </w:pPr>
    </w:lvl>
    <w:lvl w:ilvl="7" w:tentative="1" w:tplc="04190019">
      <w:start w:val="1"/>
      <w:numFmt w:val="lowerLetter"/>
      <w:lvlText w:val="%8."/>
      <w:lvlJc w:val="left"/>
      <w:pPr>
        <w:ind w:left="6850" w:hanging="360"/>
      </w:pPr>
    </w:lvl>
    <w:lvl w:ilvl="8" w:tentative="1" w:tplc="0419001B">
      <w:start w:val="1"/>
      <w:numFmt w:val="lowerRoman"/>
      <w:lvlText w:val="%9."/>
      <w:lvlJc w:val="right"/>
      <w:pPr>
        <w:ind w:left="757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11"/>
  </w:num>
  <w:num w:numId="13">
    <w:abstractNumId w:val="1"/>
  </w:num>
  <w:num w:numId="14">
    <w:abstractNumId w:val="14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locked/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Pr>
      <w:rFonts w:ascii="Tahoma" w:hAnsi="Tahoma"/>
      <w:sz w:val="16"/>
      <w:szCs w:val="16"/>
    </w:rPr>
  </w:style>
  <w:style w:type="character" w:styleId="a4" w:customStyle="1">
    <w:name w:val="Текст выноски Знак"/>
    <w:link w:val="a3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link w:val="a5"/>
    <w:uiPriority w:val="99"/>
    <w:semiHidden/>
    <w:locked/>
    <w:rPr>
      <w:rFonts w:cs="Times New Roman"/>
      <w:color w:val="000000"/>
      <w:sz w:val="28"/>
      <w:szCs w:val="28"/>
    </w:rPr>
  </w:style>
  <w:style w:type="character" w:styleId="a7">
    <w:name w:val="page number"/>
    <w:uiPriority w:val="99"/>
    <w:rPr>
      <w:rFonts w:cs="Times New Roman"/>
    </w:rPr>
  </w:style>
  <w:style w:type="paragraph" w:styleId="a8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11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a9" w:customStyle="1">
    <w:name w:val="Гипертекстовая ссылка"/>
    <w:rPr>
      <w:rFonts w:cs="Times New Roman"/>
      <w:color w:val="auto"/>
    </w:rPr>
  </w:style>
  <w:style w:type="paragraph" w:styleId="ConsPlusNormal" w:customStyle="1">
    <w:name w:val="ConsPlusNormal"/>
    <w:link w:val="ConsPlusNormal0"/>
    <w:qFormat/>
    <w:rPr>
      <w:sz w:val="28"/>
      <w:szCs w:val="28"/>
    </w:rPr>
  </w:style>
  <w:style w:type="table" w:styleId="aa">
    <w:name w:val="Table Grid"/>
    <w:basedOn w:val="a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b">
    <w:name w:val="Hyperlink"/>
    <w:uiPriority w:val="99"/>
    <w:unhideWhenUsed/>
    <w:rPr>
      <w:rFonts w:ascii="Times New Roman" w:hAnsi="Times New Roman" w:cs="Times New Roman"/>
      <w:color w:val="0000ff"/>
      <w:u w:val="single"/>
    </w:rPr>
  </w:style>
  <w:style w:type="paragraph" w:styleId="ac">
    <w:name w:val="List Paragraph"/>
    <w:basedOn w:val="a"/>
    <w:uiPriority w:val="34"/>
    <w:qFormat/>
    <w:pPr>
      <w:ind w:left="720" w:firstLine="709"/>
      <w:contextualSpacing/>
    </w:pPr>
    <w:rPr>
      <w:rFonts w:cs="Calibri"/>
      <w:color w:val="auto"/>
      <w:szCs w:val="22"/>
      <w:lang w:eastAsia="en-US"/>
    </w:rPr>
  </w:style>
  <w:style w:type="paragraph" w:styleId="ad" w:customStyle="1">
    <w:name w:val="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ConsPlusNonformat" w:customStyle="1">
    <w:name w:val="ConsPlusNonformat"/>
    <w:uiPriority w:val="99"/>
    <w:pPr>
      <w:widowControl w:val="off"/>
    </w:pPr>
    <w:rPr>
      <w:rFonts w:ascii="Courier New" w:hAnsi="Courier New" w:cs="Courier New"/>
      <w:lang w:eastAsia="zh-CN"/>
    </w:rPr>
  </w:style>
  <w:style w:type="paragraph" w:styleId="ConsPlusTitle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" w:customStyle="1">
    <w:name w:val="Нижний колонтитул Знак"/>
    <w:link w:val="ae"/>
    <w:uiPriority w:val="99"/>
    <w:rPr>
      <w:color w:val="000000"/>
      <w:sz w:val="28"/>
      <w:szCs w:val="2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styleId="af1" w:customStyle="1">
    <w:name w:val="Текст концевой сноски Знак"/>
    <w:link w:val="af0"/>
    <w:uiPriority w:val="99"/>
    <w:semiHidden/>
    <w:rPr>
      <w:color w:val="00000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styleId="af4" w:customStyle="1">
    <w:name w:val="Текст сноски Знак"/>
    <w:link w:val="af3"/>
    <w:uiPriority w:val="99"/>
    <w:semiHidden/>
    <w:rPr>
      <w:color w:val="00000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character" w:styleId="af6" w:customStyle="1">
    <w:name w:val="Основной текст_"/>
    <w:link w:val="12"/>
    <w:rPr>
      <w:sz w:val="28"/>
      <w:szCs w:val="28"/>
      <w:shd w:val="clear" w:color="auto" w:fill="ffffff"/>
    </w:rPr>
  </w:style>
  <w:style w:type="paragraph" w:styleId="12" w:customStyle="1">
    <w:name w:val="Основной текст1"/>
    <w:basedOn w:val="a"/>
    <w:link w:val="af6"/>
    <w:pPr>
      <w:widowControl w:val="off"/>
      <w:shd w:val="clear" w:color="auto" w:fill="ffffff"/>
      <w:spacing w:line="269" w:lineRule="auto"/>
      <w:ind w:firstLine="400"/>
    </w:pPr>
    <w:rPr>
      <w:color w:val="auto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Pr>
      <w:sz w:val="20"/>
      <w:szCs w:val="20"/>
    </w:rPr>
  </w:style>
  <w:style w:type="character" w:styleId="af9" w:customStyle="1">
    <w:name w:val="Текст примечания Знак"/>
    <w:link w:val="af8"/>
    <w:uiPriority w:val="99"/>
    <w:rPr>
      <w:color w:val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styleId="afb" w:customStyle="1">
    <w:name w:val="Тема примечания Знак"/>
    <w:link w:val="afa"/>
    <w:uiPriority w:val="99"/>
    <w:semiHidden/>
    <w:rPr>
      <w:b/>
      <w:bCs/>
      <w:color w:val="000000"/>
    </w:rPr>
  </w:style>
  <w:style w:type="paragraph" w:styleId="afc">
    <w:name w:val="Revision"/>
    <w:hidden/>
    <w:uiPriority w:val="99"/>
    <w:semiHidden/>
    <w:rPr>
      <w:color w:val="000000"/>
      <w:sz w:val="28"/>
      <w:szCs w:val="28"/>
    </w:rPr>
  </w:style>
  <w:style w:type="character" w:styleId="ConsPlusNormal0" w:customStyle="1">
    <w:name w:val="ConsPlusNormal Знак"/>
    <w:link w:val="ConsPlusNormal"/>
    <w:locked/>
    <w:rPr>
      <w:sz w:val="28"/>
      <w:szCs w:val="28"/>
    </w:rPr>
  </w:style>
  <w:style w:type="character" w:styleId="afd">
    <w:name w:val="Emphasis"/>
    <w:basedOn w:val="a0"/>
    <w:uiPriority w:val="20"/>
    <w:qFormat/>
    <w:rPr>
      <w:i/>
      <w:iCs/>
    </w:rPr>
  </w:style>
  <w:style w:type="paragraph" w:styleId="afe">
    <w:name w:val="No Spacing"/>
    <w:uiPriority w:val="1"/>
    <w:qFormat/>
    <w:rPr>
      <w:color w:val="000000"/>
      <w:sz w:val="28"/>
      <w:szCs w:val="28"/>
    </w:rPr>
  </w:style>
  <w:style w:type="character" w:styleId="3" w:customStyle="1">
    <w:name w:val="Основной текст (3)_"/>
    <w:basedOn w:val="a0"/>
    <w:link w:val="30"/>
    <w:rPr>
      <w:sz w:val="18"/>
      <w:szCs w:val="18"/>
    </w:rPr>
  </w:style>
  <w:style w:type="paragraph" w:styleId="30" w:customStyle="1">
    <w:name w:val="Основной текст (3)"/>
    <w:basedOn w:val="a"/>
    <w:link w:val="3"/>
    <w:pPr>
      <w:widowControl w:val="off"/>
      <w:spacing w:after="320"/>
      <w:jc w:val="center"/>
    </w:pPr>
    <w:rPr>
      <w:color w:val="auto"/>
      <w:sz w:val="18"/>
      <w:szCs w:val="18"/>
    </w:rPr>
  </w:style>
  <w:style w:type="character" w:styleId="aff" w:customStyle="1">
    <w:name w:val="Колонтитул_"/>
    <w:basedOn w:val="a0"/>
    <w:link w:val="aff0"/>
    <w:rPr>
      <w:sz w:val="26"/>
      <w:szCs w:val="26"/>
    </w:rPr>
  </w:style>
  <w:style w:type="paragraph" w:styleId="aff0" w:customStyle="1">
    <w:name w:val="Колонтитул"/>
    <w:basedOn w:val="a"/>
    <w:link w:val="aff"/>
    <w:pPr>
      <w:widowControl w:val="off"/>
    </w:pPr>
    <w:rPr>
      <w:color w:val="auto"/>
      <w:sz w:val="26"/>
      <w:szCs w:val="26"/>
    </w:rPr>
  </w:style>
  <w:style w:type="character" w:styleId="fontstyle01" w:customStyle="1">
    <w:name w:val="fontstyle01"/>
    <w:basedOn w:val="a0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aff1">
    <w:name w:val="Placeholder Text"/>
    <w:basedOn w:val="a0"/>
    <w:uiPriority w:val="99"/>
    <w:semiHidden/>
    <w:rPr>
      <w:color w:val="66666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DCB2-7306-48EB-B64C-1C8FAE16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27927</Characters>
  <CharactersWithSpaces>31341</CharactersWithSpaces>
  <Company>diakov.net</Company>
  <DocSecurity>0</DocSecurity>
  <HyperlinksChanged>false</HyperlinksChanged>
  <Lines>232</Lines>
  <LinksUpToDate>false</LinksUpToDate>
  <Pages>15</Pages>
  <Paragraphs>62</Paragraphs>
  <ScaleCrop>false</ScaleCrop>
  <SharedDoc>false</SharedDoc>
  <Template>Normal</Template>
  <TotalTime>11</TotalTime>
  <Words>3476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Марина Петухова</cp:lastModifiedBy>
  <cp:revision>4</cp:revision>
  <cp:lastPrinted>2025-06-09T03:38:00Z</cp:lastPrinted>
  <dcterms:created xsi:type="dcterms:W3CDTF">2025-08-04T08:23:00Z</dcterms:created>
  <dcterms:modified xsi:type="dcterms:W3CDTF">2025-08-04T09:29:00Z</dcterms:modified>
</cp:coreProperties>
</file>