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582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</w:p>
    <w:p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</w:p>
    <w:bookmarkEnd w:id="0"/>
    <w:p>
      <w:pPr>
        <w:jc w:val="center"/>
        <w:rPr>
          <w:bCs/>
          <w:sz w:val="28"/>
          <w:szCs w:val="28"/>
        </w:rPr>
      </w:pPr>
    </w:p>
    <w:p>
      <w:pPr>
        <w:widowControl w:val="o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перераспределении бюджетных ассигнований, направляемых </w:t>
      </w:r>
    </w:p>
    <w:p>
      <w:pPr>
        <w:widowControl w:val="o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финансовое обеспечение отдельных мероприятий в 202</w:t>
      </w:r>
      <w:r>
        <w:rPr>
          <w:b/>
          <w:bCs/>
          <w:sz w:val="28"/>
          <w:szCs w:val="28"/>
        </w:rPr>
        <w:t xml:space="preserve">5</w:t>
      </w:r>
      <w:r>
        <w:rPr>
          <w:b/>
          <w:bCs/>
          <w:sz w:val="28"/>
          <w:szCs w:val="28"/>
        </w:rPr>
        <w:t xml:space="preserve"> году</w:t>
      </w:r>
    </w:p>
    <w:p>
      <w:pPr>
        <w:widowControl w:val="off"/>
        <w:jc w:val="center"/>
        <w:rPr>
          <w:bCs/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bookmarkStart w:id="1" w:name="_Hlk162266613"/>
      <w:r>
        <w:rPr>
          <w:sz w:val="28"/>
          <w:szCs w:val="28"/>
        </w:rPr>
        <w:t xml:space="preserve">В соответствии </w:t>
      </w:r>
      <w:bookmarkStart w:id="2" w:name="_Hlk190852937"/>
      <w:r>
        <w:rPr>
          <w:sz w:val="28"/>
          <w:szCs w:val="28"/>
        </w:rPr>
        <w:t xml:space="preserve">с</w:t>
      </w:r>
      <w:bookmarkEnd w:id="1"/>
      <w:r>
        <w:rPr>
          <w:sz w:val="28"/>
          <w:szCs w:val="28"/>
        </w:rPr>
        <w:t xml:space="preserve"> частью 4 статьи 139 Бюджетного кодекса Российской Федерации,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ями</w:t>
      </w:r>
      <w:r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 и 13</w:t>
      </w:r>
      <w:r>
        <w:rPr>
          <w:sz w:val="28"/>
          <w:szCs w:val="28"/>
        </w:rPr>
        <w:t xml:space="preserve"> статьи 15 Федерального закона от 29 октября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2024 года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</w:t>
      </w:r>
      <w:r>
        <w:rPr>
          <w:sz w:val="28"/>
          <w:szCs w:val="28"/>
        </w:rPr>
        <w:t xml:space="preserve">законодательных актов Российской Федерации и об установлении особенностей исполнения бюджетов бюджетной системы Российской Федерации в 2025 году», </w:t>
      </w:r>
      <w:r>
        <w:rPr>
          <w:sz w:val="28"/>
          <w:szCs w:val="28"/>
        </w:rPr>
        <w:t xml:space="preserve">пунктом 12 части 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 16 Закона Забайкальского края от 24 декабря 2024 года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2446-ЗЗК «О бюджете Забайкальского края на 2025 год и плановый период 2026 и 2027 годов»</w:t>
      </w:r>
      <w:bookmarkEnd w:id="2"/>
      <w:r>
        <w:rPr>
          <w:sz w:val="28"/>
          <w:szCs w:val="28"/>
        </w:rPr>
        <w:t xml:space="preserve">, </w:t>
      </w:r>
      <w:bookmarkStart w:id="3" w:name="_Hlk162275432"/>
      <w:bookmarkStart w:id="4" w:name="_Hlk190853108"/>
      <w:r>
        <w:rPr>
          <w:sz w:val="28"/>
          <w:szCs w:val="28"/>
        </w:rPr>
        <w:t xml:space="preserve">в целях финансового обеспечения отдельных мероприятий государственных программ Забайкальского края, деятельности государственных органов Забайкальского края, исполнительных органов Забайкальского края и краевых государственных учреждений, координация и регулирование деятельности которых возложены на исполнительные органы Забайкальского края</w:t>
      </w:r>
      <w:r>
        <w:rPr>
          <w:sz w:val="28"/>
          <w:szCs w:val="28"/>
        </w:rPr>
        <w:t xml:space="preserve">, </w:t>
      </w:r>
      <w:bookmarkEnd w:id="3"/>
      <w:r>
        <w:rPr>
          <w:sz w:val="28"/>
          <w:szCs w:val="28"/>
        </w:rPr>
        <w:t xml:space="preserve">затрат на осуществление деятельности организации, связанной с проведением специальной военной операции </w:t>
      </w:r>
      <w:bookmarkEnd w:id="4"/>
      <w:r>
        <w:rPr>
          <w:sz w:val="28"/>
          <w:szCs w:val="28"/>
        </w:rPr>
        <w:t xml:space="preserve">Правительство</w:t>
      </w:r>
      <w:r>
        <w:rPr>
          <w:sz w:val="28"/>
          <w:szCs w:val="28"/>
        </w:rPr>
        <w:t xml:space="preserve"> Забайкальского края </w:t>
      </w:r>
      <w:r>
        <w:rPr>
          <w:b/>
          <w:color w:val="000000"/>
          <w:spacing w:val="20"/>
          <w:sz w:val="28"/>
          <w:szCs w:val="28"/>
        </w:rPr>
        <w:t xml:space="preserve">постановляет</w:t>
      </w:r>
      <w:r>
        <w:rPr>
          <w:color w:val="000000"/>
          <w:sz w:val="28"/>
          <w:szCs w:val="28"/>
        </w:rPr>
        <w:t xml:space="preserve">:</w:t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bookmarkStart w:id="5" w:name="_Hlk162275060"/>
      <w:r>
        <w:rPr>
          <w:color w:val="000000"/>
          <w:sz w:val="28"/>
          <w:szCs w:val="28"/>
        </w:rPr>
        <w:t xml:space="preserve">Определить </w:t>
      </w:r>
      <w:r>
        <w:rPr>
          <w:sz w:val="28"/>
          <w:szCs w:val="28"/>
        </w:rPr>
        <w:t xml:space="preserve">финансово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отдельных мероприятий государственных программ Забайкальского края, деятельности государственных органов Забайкальского края, исполнительных органов Забайкальского края и краевых государственных учреждений, координация и регулирование деятельности которых возложены на исполнительные органы Забайкальского края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затрат на осуществление деятельности организации, связанной с проведением специальной военной операции </w:t>
      </w:r>
      <w:r>
        <w:rPr>
          <w:color w:val="000000"/>
          <w:sz w:val="28"/>
          <w:szCs w:val="28"/>
        </w:rPr>
        <w:t xml:space="preserve">целью перераспределения бюджетных ассигнований.</w:t>
      </w:r>
    </w:p>
    <w:bookmarkEnd w:id="5"/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Министерству финансов Забайкальского края внести изменения в сводную бюджетную роспись бюджета Забайкальского края 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годов и подготовить предложения о внесении соответствующих изменений </w:t>
      </w:r>
      <w:bookmarkStart w:id="6" w:name="_Hlk162266723"/>
      <w:r>
        <w:rPr>
          <w:sz w:val="28"/>
          <w:szCs w:val="28"/>
        </w:rPr>
        <w:t xml:space="preserve">в Закон Забайкальского края </w:t>
      </w:r>
      <w:bookmarkEnd w:id="6"/>
      <w:r>
        <w:rPr>
          <w:sz w:val="28"/>
          <w:szCs w:val="28"/>
        </w:rPr>
        <w:t xml:space="preserve">от 24 декабря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2024 года № 2446-ЗЗК «О бюджете Забайкальского края на 2025 год и </w:t>
      </w:r>
      <w:r>
        <w:rPr>
          <w:sz w:val="28"/>
          <w:szCs w:val="28"/>
        </w:rPr>
        <w:t xml:space="preserve">плановый период 2026 и 2027 годов»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Закон о бюджете)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части перераспределения бюджетных ассигнований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предусмотренных Законом о бюджете </w:t>
      </w:r>
      <w:r>
        <w:rPr>
          <w:sz w:val="28"/>
          <w:szCs w:val="28"/>
        </w:rPr>
        <w:t xml:space="preserve">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в </w:t>
      </w:r>
      <w:r>
        <w:rPr>
          <w:sz w:val="28"/>
          <w:szCs w:val="28"/>
        </w:rPr>
        <w:t xml:space="preserve">сумме </w:t>
      </w:r>
      <w:bookmarkStart w:id="7" w:name="_Hlk190872500"/>
      <w:r>
        <w:rPr>
          <w:sz w:val="28"/>
          <w:szCs w:val="28"/>
        </w:rPr>
        <w:t xml:space="preserve">1 299 193 788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один миллиард </w:t>
      </w:r>
      <w:r>
        <w:rPr>
          <w:sz w:val="28"/>
          <w:szCs w:val="28"/>
        </w:rPr>
        <w:t xml:space="preserve">двести девяносто девять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миллионов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 девяносто три тысячи семьсот восемьдесят восемь</w:t>
      </w:r>
      <w:r>
        <w:rPr>
          <w:sz w:val="28"/>
          <w:szCs w:val="28"/>
        </w:rPr>
        <w:t xml:space="preserve">) рубл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копе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к</w:t>
      </w:r>
      <w:bookmarkEnd w:id="7"/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2026 год в сумме </w:t>
      </w:r>
      <w:r>
        <w:rPr>
          <w:sz w:val="28"/>
          <w:szCs w:val="28"/>
        </w:rPr>
        <w:t xml:space="preserve">2 540 000 000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два</w:t>
      </w:r>
      <w:r>
        <w:rPr>
          <w:sz w:val="28"/>
          <w:szCs w:val="28"/>
        </w:rPr>
        <w:t xml:space="preserve"> миллиард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пятьсот сорок</w:t>
      </w:r>
      <w:r>
        <w:rPr>
          <w:sz w:val="28"/>
          <w:szCs w:val="28"/>
        </w:rPr>
        <w:t xml:space="preserve"> миллион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) рублей</w:t>
      </w:r>
      <w:r>
        <w:rPr>
          <w:sz w:val="28"/>
          <w:szCs w:val="28"/>
        </w:rPr>
        <w:t xml:space="preserve"> и на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год в сумме 2 571 000 000 (два миллиарда пятьсот семьдесят один миллион)</w:t>
      </w:r>
      <w:r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 настоящему постановлению.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Распределить в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субсидии</w:t>
      </w:r>
      <w:r>
        <w:rPr>
          <w:sz w:val="28"/>
          <w:szCs w:val="28"/>
        </w:rPr>
        <w:t xml:space="preserve"> из бюджета Забайкальского края бюджетам муниципальных районов, муниципальных и городских округов Забайкальского края </w:t>
      </w:r>
      <w:r>
        <w:rPr>
          <w:sz w:val="28"/>
          <w:szCs w:val="28"/>
        </w:rPr>
        <w:t xml:space="preserve">на 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47 912 727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сорок семь</w:t>
      </w:r>
      <w:r>
        <w:rPr>
          <w:sz w:val="28"/>
          <w:szCs w:val="28"/>
        </w:rPr>
        <w:t xml:space="preserve"> миллионов </w:t>
      </w:r>
      <w:r>
        <w:rPr>
          <w:sz w:val="28"/>
          <w:szCs w:val="28"/>
        </w:rPr>
        <w:t xml:space="preserve">девятьсот двенадцать </w:t>
      </w:r>
      <w:r>
        <w:rPr>
          <w:sz w:val="28"/>
          <w:szCs w:val="28"/>
        </w:rPr>
        <w:t xml:space="preserve">тысяч </w:t>
      </w:r>
      <w:r>
        <w:rPr>
          <w:sz w:val="28"/>
          <w:szCs w:val="28"/>
        </w:rPr>
        <w:t xml:space="preserve">семьсот двадцать семь</w:t>
      </w:r>
      <w:r>
        <w:rPr>
          <w:sz w:val="28"/>
          <w:szCs w:val="28"/>
        </w:rPr>
        <w:t xml:space="preserve">) рублей согласно приложению №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к настоящему постановлению.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Распределить</w:t>
      </w:r>
      <w:r>
        <w:rPr>
          <w:sz w:val="28"/>
          <w:szCs w:val="28"/>
        </w:rPr>
        <w:t xml:space="preserve"> в 2025 году субвенции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бюджета Забайкальского края </w:t>
      </w:r>
      <w:r>
        <w:rPr>
          <w:sz w:val="28"/>
          <w:szCs w:val="28"/>
        </w:rPr>
        <w:t xml:space="preserve">бюджетам муниципальных районов, муниципальных и городских округов </w:t>
      </w:r>
      <w:r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  <w:t xml:space="preserve">на осуществление государственного полномочия по организации мероприятий при осуществлении деятельности по обращению с животными без владельцев</w:t>
      </w:r>
      <w:r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49 521 600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сорок девять</w:t>
      </w:r>
      <w:r>
        <w:rPr>
          <w:sz w:val="28"/>
          <w:szCs w:val="28"/>
        </w:rPr>
        <w:t xml:space="preserve"> миллионов </w:t>
      </w:r>
      <w:r>
        <w:rPr>
          <w:sz w:val="28"/>
          <w:szCs w:val="28"/>
        </w:rPr>
        <w:t xml:space="preserve">пятьсот двадцать одна</w:t>
      </w:r>
      <w:r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шестьсот</w:t>
      </w:r>
      <w:bookmarkStart w:id="8" w:name="_GoBack"/>
      <w:bookmarkEnd w:id="8"/>
      <w:r>
        <w:rPr>
          <w:sz w:val="28"/>
          <w:szCs w:val="28"/>
        </w:rPr>
        <w:t xml:space="preserve">) рублей согласно приложению №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к настоящему постановлению.</w:t>
      </w:r>
    </w:p>
    <w:p>
      <w:pPr>
        <w:ind w:firstLine="709"/>
        <w:jc w:val="both"/>
        <w:rPr>
          <w:spacing w:val="40"/>
          <w:sz w:val="28"/>
          <w:szCs w:val="28"/>
        </w:rPr>
      </w:pPr>
    </w:p>
    <w:p>
      <w:pPr>
        <w:ind w:firstLine="709"/>
        <w:jc w:val="both"/>
        <w:rPr>
          <w:spacing w:val="40"/>
          <w:sz w:val="28"/>
          <w:szCs w:val="28"/>
        </w:rPr>
      </w:pPr>
    </w:p>
    <w:p>
      <w:pPr>
        <w:ind w:firstLine="709"/>
        <w:jc w:val="both"/>
        <w:rPr>
          <w:spacing w:val="40"/>
          <w:sz w:val="28"/>
          <w:szCs w:val="28"/>
        </w:rPr>
      </w:pPr>
    </w:p>
    <w:p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Исполняющий обязанности </w:t>
      </w:r>
    </w:p>
    <w:p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</w:t>
      </w:r>
      <w:r>
        <w:rPr>
          <w:sz w:val="28"/>
          <w:szCs w:val="28"/>
          <w:lang w:eastAsia="en-US"/>
        </w:rPr>
        <w:t xml:space="preserve">ерв</w:t>
      </w:r>
      <w:r>
        <w:rPr>
          <w:sz w:val="28"/>
          <w:szCs w:val="28"/>
          <w:lang w:eastAsia="en-US"/>
        </w:rPr>
        <w:t xml:space="preserve">ого</w:t>
      </w:r>
      <w:r>
        <w:rPr>
          <w:sz w:val="28"/>
          <w:szCs w:val="28"/>
          <w:lang w:eastAsia="en-US"/>
        </w:rPr>
        <w:t xml:space="preserve"> заместител</w:t>
      </w:r>
      <w:r>
        <w:rPr>
          <w:sz w:val="28"/>
          <w:szCs w:val="28"/>
          <w:lang w:eastAsia="en-US"/>
        </w:rPr>
        <w:t xml:space="preserve">я</w:t>
      </w:r>
    </w:p>
    <w:p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председателя Правительства</w:t>
      </w:r>
    </w:p>
    <w:p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    </w:t>
      </w:r>
      <w:r>
        <w:rPr>
          <w:sz w:val="28"/>
          <w:szCs w:val="28"/>
          <w:lang w:eastAsia="en-US"/>
        </w:rPr>
        <w:tab/>
        <w:t xml:space="preserve">     </w:t>
      </w:r>
      <w:r>
        <w:rPr>
          <w:sz w:val="28"/>
          <w:szCs w:val="28"/>
          <w:lang w:eastAsia="en-US"/>
        </w:rPr>
        <w:t xml:space="preserve">      </w:t>
      </w:r>
      <w:r>
        <w:rPr>
          <w:sz w:val="28"/>
          <w:szCs w:val="28"/>
          <w:lang w:eastAsia="en-US"/>
        </w:rPr>
        <w:t xml:space="preserve">  А.И.Кефер</w:t>
      </w:r>
    </w:p>
    <w:p>
      <w:r>
        <w:br w:type="page" w:clear="all"/>
      </w:r>
    </w:p>
    <w:p>
      <w:pPr>
        <w:sectPr>
          <w:headerReference w:type="default" r:id="rId8"/>
          <w:pgSz w:w="11906" w:h="16838"/>
          <w:pgMar w:top="1134" w:right="567" w:bottom="1134" w:left="1985" w:header="709" w:footer="709" w:gutter="0"/>
          <w:cols w:space="708"/>
          <w:docGrid w:linePitch="360"/>
          <w:titlePg/>
        </w:sectPr>
      </w:pPr>
    </w:p>
    <w:tbl>
      <w:tblPr>
        <w:tblStyle w:val="a7"/>
        <w:tblW w:w="0" w:type="auto"/>
        <w:tblInd w:w="103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7"/>
      </w:tblGrid>
      <w:tr>
        <w:tc>
          <w:tcPr>
            <w:tcW w:w="4217" w:type="dxa"/>
          </w:tcPr>
          <w:p>
            <w:pPr>
              <w:widowControl w:val="off"/>
              <w:spacing w:line="360" w:lineRule="auto"/>
              <w:jc w:val="center"/>
              <w:rPr>
                <w:sz w:val="28"/>
                <w:szCs w:val="28"/>
              </w:rPr>
            </w:pPr>
            <w:bookmarkStart w:id="9" w:name="_Hlk205900213"/>
            <w:r>
              <w:rPr>
                <w:sz w:val="28"/>
                <w:szCs w:val="28"/>
              </w:rPr>
              <w:t xml:space="preserve">ПРИЛОЖЕНИЕ</w:t>
            </w:r>
            <w:r>
              <w:rPr>
                <w:sz w:val="28"/>
                <w:szCs w:val="28"/>
              </w:rPr>
              <w:t xml:space="preserve"> № 1 </w:t>
            </w:r>
          </w:p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Правительства</w:t>
            </w:r>
          </w:p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Забайкальского края</w:t>
            </w:r>
          </w:p>
          <w:p/>
        </w:tc>
      </w:tr>
      <w:bookmarkEnd w:id="9"/>
    </w:tbl>
    <w:p/>
    <w:p>
      <w:pPr>
        <w:widowControl w:val="o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ПЕРЕРАСПРЕДЕЛЕНИЕ</w:t>
      </w:r>
    </w:p>
    <w:p>
      <w:pPr>
        <w:widowControl w:val="o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бюджетных ассигнований, направляемых на финансовое обеспечение</w:t>
      </w:r>
    </w:p>
    <w:p>
      <w:pPr>
        <w:jc w:val="center"/>
      </w:pPr>
      <w:r>
        <w:rPr>
          <w:b/>
          <w:bCs/>
          <w:sz w:val="28"/>
          <w:szCs w:val="28"/>
        </w:rPr>
        <w:t xml:space="preserve">отдельных мероприятий в 202</w:t>
      </w:r>
      <w:r>
        <w:rPr>
          <w:b/>
          <w:bCs/>
          <w:sz w:val="28"/>
          <w:szCs w:val="28"/>
        </w:rPr>
        <w:t xml:space="preserve">5</w:t>
      </w:r>
      <w:r>
        <w:rPr>
          <w:b/>
          <w:bCs/>
          <w:sz w:val="28"/>
          <w:szCs w:val="28"/>
        </w:rPr>
        <w:t xml:space="preserve"> году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4"/>
        <w:gridCol w:w="2978"/>
        <w:gridCol w:w="1086"/>
        <w:gridCol w:w="535"/>
        <w:gridCol w:w="647"/>
        <w:gridCol w:w="1559"/>
        <w:gridCol w:w="851"/>
        <w:gridCol w:w="2126"/>
        <w:gridCol w:w="2268"/>
        <w:gridCol w:w="2062"/>
      </w:tblGrid>
      <w:tr>
        <w:trPr>
          <w:trHeight w:val="304"/>
        </w:trPr>
        <w:tc>
          <w:tcPr>
            <w:tcW w:w="674" w:type="dxa"/>
            <w:vMerge w:val="restart"/>
            <w:vAlign w:val="center"/>
            <w:hideMark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п/п</w:t>
            </w:r>
          </w:p>
        </w:tc>
        <w:tc>
          <w:tcPr>
            <w:tcW w:w="2978" w:type="dxa"/>
            <w:vMerge w:val="restart"/>
            <w:vAlign w:val="center"/>
            <w:hideMark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Наименование</w:t>
            </w:r>
          </w:p>
        </w:tc>
        <w:tc>
          <w:tcPr>
            <w:tcW w:w="1086" w:type="dxa"/>
            <w:vMerge w:val="restart"/>
            <w:vAlign w:val="center"/>
            <w:hideMark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Код в</w:t>
            </w:r>
            <w:r>
              <w:rPr>
                <w:b/>
                <w:bCs/>
                <w:sz w:val="28"/>
                <w:szCs w:val="28"/>
              </w:rPr>
              <w:t xml:space="preserve">е-</w:t>
            </w:r>
            <w:r>
              <w:rPr>
                <w:b/>
                <w:bCs/>
                <w:sz w:val="28"/>
                <w:szCs w:val="28"/>
              </w:rPr>
              <w:t xml:space="preserve">дом</w:t>
            </w:r>
            <w:r>
              <w:rPr>
                <w:b/>
                <w:bCs/>
                <w:sz w:val="28"/>
                <w:szCs w:val="28"/>
              </w:rPr>
              <w:t xml:space="preserve">-</w:t>
            </w:r>
            <w:r>
              <w:rPr>
                <w:b/>
                <w:bCs/>
                <w:sz w:val="28"/>
                <w:szCs w:val="28"/>
              </w:rPr>
              <w:t xml:space="preserve">ства</w:t>
            </w:r>
          </w:p>
        </w:tc>
        <w:tc>
          <w:tcPr>
            <w:tcW w:w="535" w:type="dxa"/>
            <w:vMerge w:val="restart"/>
            <w:vAlign w:val="center"/>
            <w:hideMark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РЗ</w:t>
            </w:r>
          </w:p>
        </w:tc>
        <w:tc>
          <w:tcPr>
            <w:tcW w:w="647" w:type="dxa"/>
            <w:vMerge w:val="restart"/>
            <w:vAlign w:val="center"/>
            <w:hideMark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</w:t>
            </w:r>
          </w:p>
        </w:tc>
        <w:tc>
          <w:tcPr>
            <w:tcW w:w="1559" w:type="dxa"/>
            <w:vMerge w:val="restart"/>
            <w:vAlign w:val="center"/>
            <w:hideMark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Код целевой статьи</w:t>
            </w:r>
          </w:p>
        </w:tc>
        <w:tc>
          <w:tcPr>
            <w:tcW w:w="851" w:type="dxa"/>
            <w:vMerge w:val="restart"/>
            <w:vAlign w:val="center"/>
            <w:hideMark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ВР</w:t>
            </w:r>
          </w:p>
        </w:tc>
        <w:tc>
          <w:tcPr>
            <w:tcW w:w="6456" w:type="dxa"/>
            <w:gridSpan w:val="3"/>
            <w:vAlign w:val="center"/>
            <w:hideMark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Сумма</w:t>
            </w:r>
            <w:r>
              <w:rPr>
                <w:b/>
                <w:bCs/>
                <w:sz w:val="28"/>
                <w:szCs w:val="28"/>
              </w:rPr>
              <w:t xml:space="preserve"> (рублей)</w:t>
            </w:r>
          </w:p>
        </w:tc>
      </w:tr>
      <w:tr>
        <w:trPr>
          <w:trHeight w:val="300"/>
        </w:trPr>
        <w:tc>
          <w:tcPr>
            <w:tcW w:w="674" w:type="dxa"/>
            <w:vMerge w:val="continue"/>
            <w:vAlign w:val="center"/>
            <w:hideMark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8" w:type="dxa"/>
            <w:vMerge w:val="continue"/>
            <w:vAlign w:val="center"/>
            <w:hideMark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  <w:vMerge w:val="continue"/>
            <w:vAlign w:val="center"/>
            <w:hideMark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" w:type="dxa"/>
            <w:vMerge w:val="continue"/>
            <w:vAlign w:val="center"/>
            <w:hideMark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7" w:type="dxa"/>
            <w:vMerge w:val="continue"/>
            <w:vAlign w:val="center"/>
            <w:hideMark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  <w:hideMark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vAlign w:val="center"/>
            <w:hideMark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2025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Align w:val="center"/>
            <w:hideMark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2026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062" w:type="dxa"/>
            <w:vAlign w:val="center"/>
            <w:hideMark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2027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>
      <w:pPr>
        <w:rPr>
          <w:sz w:val="2"/>
          <w:szCs w:val="2"/>
        </w:rPr>
      </w:pPr>
    </w:p>
    <w:tbl>
      <w:tblPr>
        <w:tblStyle w:val="a7"/>
        <w:tblW w:w="0" w:type="auto"/>
        <w:tblLook w:val="0600" w:firstRow="0" w:lastRow="0" w:firstColumn="0" w:lastColumn="0" w:noHBand="1" w:noVBand="1"/>
      </w:tblPr>
      <w:tblGrid>
        <w:gridCol w:w="675"/>
        <w:gridCol w:w="2977"/>
        <w:gridCol w:w="1099"/>
        <w:gridCol w:w="497"/>
        <w:gridCol w:w="660"/>
        <w:gridCol w:w="1596"/>
        <w:gridCol w:w="826"/>
        <w:gridCol w:w="2126"/>
        <w:gridCol w:w="2268"/>
        <w:gridCol w:w="2062"/>
      </w:tblGrid>
      <w:tr>
        <w:trPr>
          <w:cantSplit/>
          <w:trHeight w:val="300"/>
          <w:tblHeader/>
        </w:trPr>
        <w:tc>
          <w:tcPr>
            <w:tcW w:w="675" w:type="dxa"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</w:p>
        </w:tc>
        <w:tc>
          <w:tcPr>
            <w:tcW w:w="2977" w:type="dxa"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</w:p>
        </w:tc>
        <w:tc>
          <w:tcPr>
            <w:tcW w:w="1099" w:type="dxa"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</w:p>
        </w:tc>
        <w:tc>
          <w:tcPr>
            <w:tcW w:w="497" w:type="dxa"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</w:p>
        </w:tc>
        <w:tc>
          <w:tcPr>
            <w:tcW w:w="660" w:type="dxa"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</w:p>
        </w:tc>
        <w:tc>
          <w:tcPr>
            <w:tcW w:w="1596" w:type="dxa"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</w:t>
            </w:r>
          </w:p>
        </w:tc>
        <w:tc>
          <w:tcPr>
            <w:tcW w:w="826" w:type="dxa"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</w:t>
            </w:r>
          </w:p>
        </w:tc>
        <w:tc>
          <w:tcPr>
            <w:tcW w:w="2126" w:type="dxa"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</w:t>
            </w:r>
          </w:p>
        </w:tc>
        <w:tc>
          <w:tcPr>
            <w:tcW w:w="2268" w:type="dxa"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</w:t>
            </w:r>
          </w:p>
        </w:tc>
        <w:tc>
          <w:tcPr>
            <w:tcW w:w="2062" w:type="dxa"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</w:p>
        </w:tc>
        <w:tc>
          <w:tcPr>
            <w:tcW w:w="2977" w:type="dxa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Губернатора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001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149 097 600,00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Учреждения материально-технического и транспортного обслуживания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001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8800019903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242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9 604 400,00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Учреждения материально-технического и транспортного обслуживания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001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8800019903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244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91 372 000,00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102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1.3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Представительства Правительства Забайкальского края при Правительстве Российской Федерации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001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8800019910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111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14 351 400,00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102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1.4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Представительства Правительства Забайкальского края при Правительстве Российской Федерации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001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8800019910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119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4 334 100,00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76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1.5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001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122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7 105 700,00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102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1.6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001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8800049300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244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6 280 000,00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1.7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других обязательств государства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001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8800069300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350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12 440 000,00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1.8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других обязательств государства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001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8800069300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853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3 610 000,00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</w:p>
        </w:tc>
        <w:tc>
          <w:tcPr>
            <w:tcW w:w="2977" w:type="dxa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Министерство финансов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002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-1 256 964 377,56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-1 020 032 300,00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-2 571 000 000,00</w:t>
            </w:r>
          </w:p>
        </w:tc>
      </w:tr>
      <w:tr>
        <w:trPr>
          <w:cantSplit/>
          <w:trHeight w:val="76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2.1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бюджетных инвестиций в объекты инфраструктуры в целях реализации новых инвестиционных проектов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002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8800000601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811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-982 012 772,73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-982 012 772,73</w:t>
            </w:r>
          </w:p>
        </w:tc>
      </w:tr>
      <w:tr>
        <w:trPr>
          <w:cantSplit/>
          <w:trHeight w:val="76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2.2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Софинансирование расходов для участия в национальных проектах и государственных программах Российской Федерации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002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8800000705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870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-1 063 817 977,56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-28 019 527,27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-867 727 427,27</w:t>
            </w:r>
          </w:p>
        </w:tc>
      </w:tr>
      <w:tr>
        <w:trPr>
          <w:cantSplit/>
          <w:trHeight w:val="30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2.3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бюджетной устойчивости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002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8800000715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870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-191 550 400,00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-10 000 000,00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-721 259 800,00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2.4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Социально значимые для Забайкальского края мероприятия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002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8800002515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870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-1 596 000,00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</w:p>
        </w:tc>
        <w:tc>
          <w:tcPr>
            <w:tcW w:w="2977" w:type="dxa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Министерство здравоохранения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003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13 575 800,00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</w:tr>
      <w:tr>
        <w:trPr>
          <w:cantSplit/>
          <w:trHeight w:val="76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3.1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003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1640213470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612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2 885 500,00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76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3.2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Оказание медицинской помощи больным по профилям в стационарных и амбулаторных условиях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003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1640513471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612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6 011 400,00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3.3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Оказание санаторно-курортного лечения и проведение медицинской реабилитации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003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1641213475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622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2 736 500,00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76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3.4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003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1640213470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622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1 942 400,00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76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</w:p>
        </w:tc>
        <w:tc>
          <w:tcPr>
            <w:tcW w:w="2977" w:type="dxa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Министерство труда и социальной защиты населения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009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18 895 864,00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</w:tr>
      <w:tr>
        <w:trPr>
          <w:cantSplit/>
          <w:trHeight w:val="102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4.1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работ по укреплению материально-технической базы в учреждениях системы социального обслуживания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009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1740312501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612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17 557 000,00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4.2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ежемесячной денежной выплаты почетным гражданам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009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1740189505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244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9 264,00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4.3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ежемесячной денежной выплаты почетным гражданам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009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1740189505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313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729 600,00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178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4.4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социальных услуг несовершеннолетним, находящимся в социально опасном положении или иной трудной жизненной ситуации, с ослабленным здоровьем в учреждениях социального обслуживания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009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1740412509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612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600 000,00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</w:p>
        </w:tc>
        <w:tc>
          <w:tcPr>
            <w:tcW w:w="2977" w:type="dxa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Министерство физической культуры и спорта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011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-9 423 209,16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</w:tr>
      <w:tr>
        <w:trPr>
          <w:cantSplit/>
          <w:trHeight w:val="153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5.1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мероприятия по созданию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011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18201А1390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464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-18 204 809,16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408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5.2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проведение спортивных мероприятий, включенных в Единый календарный план межмуниципальных, региональных, всероссийских, международных физкультурных мероприятий,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011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1840203512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321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1 002 000,00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408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5.3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проведение спортивных мероприятий, включенных в Единый календарный план межмуниципальных, региональных, всероссийских, международных физкультурных мероприятий,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011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1840203512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612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7 779 600,00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102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</w:t>
            </w:r>
          </w:p>
        </w:tc>
        <w:tc>
          <w:tcPr>
            <w:tcW w:w="2977" w:type="dxa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Министерство по социальному, экономическому, инфраструктурному, пространственному планированию и развитию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015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874 000 000,00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2 540 000 000,00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2 571 000 000,00</w:t>
            </w:r>
          </w:p>
        </w:tc>
      </w:tr>
      <w:tr>
        <w:trPr>
          <w:cantSplit/>
          <w:trHeight w:val="204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6.1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Финансовое обеспечение и (или) возмещение затрат юридических лиц, являющихся специализированными организациями по привлечению инвестиций и работе с инвесторами в Забайкальском крае, для формирования благоприятного инвестиционного климата в Забайкальском крае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015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0340106390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813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874 000 000,00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2 540 000 000,00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2 571 000 000,00</w:t>
            </w:r>
          </w:p>
        </w:tc>
      </w:tr>
      <w:tr>
        <w:trPr>
          <w:cantSplit/>
          <w:trHeight w:val="76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</w:t>
            </w:r>
          </w:p>
        </w:tc>
        <w:tc>
          <w:tcPr>
            <w:tcW w:w="2977" w:type="dxa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Департамент государственного имущества и земельных отношений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017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22 919 100,00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</w:tr>
      <w:tr>
        <w:trPr>
          <w:cantSplit/>
          <w:trHeight w:val="102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7.1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расходов казенного учреждения по обслуживанию, содержанию и продаже казенного имущества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017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1040116092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247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19 709 300,00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153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7.2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Автономной некоммерческой организацией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Патриотическое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деятельности, связанной с проведением специальной военной операции и демилитаризацией военной техники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017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8800006081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633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3 209 800,00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</w:t>
            </w:r>
          </w:p>
        </w:tc>
        <w:tc>
          <w:tcPr>
            <w:tcW w:w="2977" w:type="dxa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Министерство экономического развития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025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4 382 300,00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</w:tr>
      <w:tr>
        <w:trPr>
          <w:cantSplit/>
          <w:trHeight w:val="76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8.1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025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0341129400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122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1 382 300,00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8.2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Оказание господдержки субъектам малого и среднего предпринимательства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025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0330406810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813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3 000 000,00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</w:t>
            </w:r>
          </w:p>
        </w:tc>
        <w:tc>
          <w:tcPr>
            <w:tcW w:w="2977" w:type="dxa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Министерство образования и науки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026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59 290 427,00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</w:tr>
      <w:tr>
        <w:trPr>
          <w:cantSplit/>
          <w:trHeight w:val="153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9.1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 (организации дошкольного образования)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026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141Я1А3151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521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19 234 980,00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127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9.2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026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141Ю4А7501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521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28 677 747,00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229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9.3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026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1440301436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612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6 500 000,00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76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9.4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в сфере высшего образования по созданию межвузовского кампуса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026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1440601440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631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4 877 700,00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76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</w:t>
            </w:r>
          </w:p>
        </w:tc>
        <w:tc>
          <w:tcPr>
            <w:tcW w:w="2977" w:type="dxa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Департамент по обеспечению деятельности мировых судей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032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5 092 100,00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</w:tr>
      <w:tr>
        <w:trPr>
          <w:cantSplit/>
          <w:trHeight w:val="102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10.1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адвокатам и компенсация оплаты нотариусам нотариальных действий в рамках государственной системы бесплатной юридической помощи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032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8800009032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244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1 208 500,00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10.2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юридическое бюро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032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8800019911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242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159 586,00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10.3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юридическое бюро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032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8800019911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244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113 043,00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102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10.4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032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8800049300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244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3 610 971,00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11</w:t>
            </w:r>
          </w:p>
        </w:tc>
        <w:tc>
          <w:tcPr>
            <w:tcW w:w="2977" w:type="dxa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Избирательная комиссия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035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630 600,00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</w:tr>
      <w:tr>
        <w:trPr>
          <w:cantSplit/>
          <w:trHeight w:val="30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11.1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выборов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035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8800009102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630 600,00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</w:t>
            </w:r>
          </w:p>
        </w:tc>
        <w:tc>
          <w:tcPr>
            <w:tcW w:w="2977" w:type="dxa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Министерство природных ресурсов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046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16 526 421,50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</w:tr>
      <w:tr>
        <w:trPr>
          <w:cantSplit/>
          <w:trHeight w:val="127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12.1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специализированной техники для осуществления мер пожарной безопасности и тушения лесных пожаров на территории Забайкальского края (в лизинг)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046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0940117262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621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13 299 447,50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76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12.2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предоставления услуг в области охраны и использования объектов животного мира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046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0840517261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244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3 226 974,00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13</w:t>
            </w:r>
          </w:p>
        </w:tc>
        <w:tc>
          <w:tcPr>
            <w:tcW w:w="2977" w:type="dxa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Уполномоченный по правам ребенка в Забайкальском крае и его аппарат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065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95 000,00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</w:tr>
      <w:tr>
        <w:trPr>
          <w:cantSplit/>
          <w:trHeight w:val="76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13.1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065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244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95 000,00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14</w:t>
            </w:r>
          </w:p>
        </w:tc>
        <w:tc>
          <w:tcPr>
            <w:tcW w:w="2977" w:type="dxa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Государственная ветеринарная служба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087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49 521 600,00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</w:tr>
      <w:tr>
        <w:trPr>
          <w:cantSplit/>
          <w:trHeight w:val="127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14.1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087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0540377265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530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49 521 600,00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76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</w:t>
            </w:r>
          </w:p>
        </w:tc>
        <w:tc>
          <w:tcPr>
            <w:tcW w:w="2977" w:type="dxa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Министерство строительства, дорожного хозяйства и транспорта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098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39 001 197,50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</w:tr>
      <w:tr>
        <w:trPr>
          <w:cantSplit/>
          <w:trHeight w:val="102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15.1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098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1240449300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242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-1 203 700,00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102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15.2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098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1240449300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244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-2 859 400,00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127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15.3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098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14206А3050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414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43 273 800,00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102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15.4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выплат гражданам, жилые помещения которых утрачены в результате чрезвычайной ситуации, произошедшей на территории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098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2840204970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322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-209 502,50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76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</w:t>
            </w:r>
          </w:p>
        </w:tc>
        <w:tc>
          <w:tcPr>
            <w:tcW w:w="2977" w:type="dxa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099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-7 783 999,61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-1 519 967 700,00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</w:tr>
      <w:tr>
        <w:trPr>
          <w:cantSplit/>
          <w:trHeight w:val="76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16.1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услугами связи и (или) доступом к сети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Интернет</w:t>
            </w:r>
            <w:r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 xml:space="preserve">населенных пунктов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099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0640404191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242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-1 751 999,61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102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16.2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099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081Ч454410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813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-18 000 000,00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102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16.3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государственного бюджетного учреждения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Развитие коммунальной инфраструктуры Забайкальского края</w:t>
            </w:r>
            <w:r>
              <w:rPr>
                <w:color w:val="000000"/>
              </w:rPr>
              <w:t xml:space="preserve">»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099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2740314097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611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11 968 000,00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153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16.4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099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274049Т001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813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-1 519 967 700,00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76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17</w:t>
            </w:r>
          </w:p>
        </w:tc>
        <w:tc>
          <w:tcPr>
            <w:tcW w:w="2977" w:type="dxa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Департамент по развитию муниципальных образований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102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140 543,00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</w:tr>
      <w:tr>
        <w:trPr>
          <w:cantSplit/>
          <w:trHeight w:val="102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17.1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102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8800049300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242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100 392,00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102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17.2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102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8800049300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244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40 151,00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76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18</w:t>
            </w:r>
          </w:p>
        </w:tc>
        <w:tc>
          <w:tcPr>
            <w:tcW w:w="2977" w:type="dxa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Министерство развития гражданского общества и внутренней политики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104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20 491 333,33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</w:tr>
      <w:tr>
        <w:trPr>
          <w:cantSplit/>
          <w:trHeight w:val="127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18.1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104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3440498706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633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3 970 000,00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18.2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Информационное сопровождение социально значимых проектов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104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3440498710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813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16 521 333,33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765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19</w:t>
            </w:r>
          </w:p>
        </w:tc>
        <w:tc>
          <w:tcPr>
            <w:tcW w:w="2977" w:type="dxa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Департамент по вопросам противодействия коррупции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105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83 700,00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19.1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повышения квалификации в области противодействия коррупции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105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1940309621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244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83 700,00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  <w:tr>
        <w:trPr>
          <w:cantSplit/>
          <w:trHeight w:val="51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</w:t>
            </w:r>
          </w:p>
        </w:tc>
        <w:tc>
          <w:tcPr>
            <w:tcW w:w="2977" w:type="dxa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Департамент по делам молодежи Забайкальского края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111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428 000,00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</w:p>
        </w:tc>
      </w:tr>
      <w:tr>
        <w:trPr>
          <w:cantSplit/>
          <w:trHeight w:val="1020"/>
        </w:trPr>
        <w:tc>
          <w:tcPr>
            <w:tcW w:w="675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20.1</w:t>
            </w:r>
          </w:p>
        </w:tc>
        <w:tc>
          <w:tcPr>
            <w:tcW w:w="2977" w:type="dxa"/>
            <w:hideMark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099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111</w:t>
            </w:r>
          </w:p>
        </w:tc>
        <w:tc>
          <w:tcPr>
            <w:tcW w:w="497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660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9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8800049300</w:t>
            </w:r>
          </w:p>
        </w:tc>
        <w:tc>
          <w:tcPr>
            <w:tcW w:w="826" w:type="dxa"/>
            <w:noWrap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244</w:t>
            </w:r>
          </w:p>
        </w:tc>
        <w:tc>
          <w:tcPr>
            <w:tcW w:w="2126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428 000,00</w:t>
            </w:r>
          </w:p>
        </w:tc>
        <w:tc>
          <w:tcPr>
            <w:tcW w:w="2268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  <w:tc>
          <w:tcPr>
            <w:tcW w:w="2062" w:type="dxa"/>
            <w:noWrap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</w:t>
            </w:r>
          </w:p>
        </w:tc>
      </w:tr>
    </w:tbl>
    <w:p/>
    <w:p>
      <w:pPr>
        <w:rPr>
          <w:sz w:val="4"/>
          <w:szCs w:val="4"/>
        </w:rPr>
      </w:pPr>
    </w:p>
    <w:p/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</w:t>
      </w:r>
    </w:p>
    <w:p>
      <w:pPr>
        <w:jc w:val="center"/>
      </w:pPr>
    </w:p>
    <w:p/>
    <w:p>
      <w:pPr>
        <w:sectPr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7"/>
        <w:tblW w:w="4252" w:type="dxa"/>
        <w:tblInd w:w="53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52"/>
      </w:tblGrid>
      <w:tr>
        <w:tc>
          <w:tcPr>
            <w:tcW w:w="4252" w:type="dxa"/>
          </w:tcPr>
          <w:p>
            <w:pPr>
              <w:widowControl w:val="off"/>
              <w:spacing w:line="360" w:lineRule="auto"/>
              <w:jc w:val="center"/>
              <w:rPr>
                <w:sz w:val="28"/>
                <w:szCs w:val="28"/>
              </w:rPr>
            </w:pPr>
            <w:bookmarkStart w:id="10" w:name="_Hlk205902749"/>
            <w:r>
              <w:rPr>
                <w:sz w:val="28"/>
                <w:szCs w:val="28"/>
              </w:rPr>
              <w:t xml:space="preserve">ПРИЛОЖЕНИЕ</w:t>
            </w:r>
            <w:r>
              <w:rPr>
                <w:sz w:val="28"/>
                <w:szCs w:val="28"/>
              </w:rPr>
              <w:t xml:space="preserve"> № 2 </w:t>
            </w:r>
          </w:p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Правительства</w:t>
            </w:r>
          </w:p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Забайкальского края</w:t>
            </w:r>
          </w:p>
          <w:p/>
        </w:tc>
      </w:tr>
      <w:bookmarkEnd w:id="10"/>
    </w:tbl>
    <w:p/>
    <w:p/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субсидий бюджетам муниципальных районов, муниципальных и городских округов на обеспечение в отношении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объектов капитального ремонта требований к антитеррористической защищенности объектов (территорий),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установленных законодательством, на 2025 год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83"/>
        <w:gridCol w:w="2772"/>
        <w:gridCol w:w="2071"/>
        <w:gridCol w:w="2072"/>
        <w:gridCol w:w="2072"/>
      </w:tblGrid>
      <w:tr>
        <w:tc>
          <w:tcPr>
            <w:tcW w:w="583" w:type="dxa"/>
            <w:vMerge w:val="restart"/>
            <w:shd w:val="clear" w:color="auto" w:fill="auto"/>
            <w:vAlign w:val="center"/>
          </w:tcPr>
          <w:p>
            <w:pPr>
              <w:widowControl w:val="off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№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</w:rPr>
              <w:t xml:space="preserve">п/п</w:t>
            </w:r>
          </w:p>
        </w:tc>
        <w:tc>
          <w:tcPr>
            <w:tcW w:w="277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t xml:space="preserve">Наименование бюджетов муниципальных районов и городских округов</w:t>
            </w:r>
          </w:p>
        </w:tc>
        <w:tc>
          <w:tcPr>
            <w:tcW w:w="6215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t xml:space="preserve">Сумма (руб</w:t>
            </w:r>
            <w:r>
              <w:t xml:space="preserve">лей</w:t>
            </w:r>
            <w:r>
              <w:t xml:space="preserve">)</w:t>
            </w:r>
          </w:p>
        </w:tc>
      </w:tr>
      <w:tr>
        <w:tc>
          <w:tcPr>
            <w:tcW w:w="58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77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71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t xml:space="preserve">всего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t xml:space="preserve">в том числе:</w:t>
            </w:r>
          </w:p>
        </w:tc>
      </w:tr>
      <w:tr>
        <w:tc>
          <w:tcPr>
            <w:tcW w:w="58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77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7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дошкольное образование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общее образование</w:t>
            </w:r>
          </w:p>
        </w:tc>
      </w:tr>
    </w:tbl>
    <w:p>
      <w:pPr>
        <w:rPr>
          <w:sz w:val="2"/>
          <w:szCs w:val="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83"/>
        <w:gridCol w:w="2772"/>
        <w:gridCol w:w="2071"/>
        <w:gridCol w:w="2072"/>
        <w:gridCol w:w="2072"/>
      </w:tblGrid>
      <w:tr>
        <w:tc>
          <w:tcPr>
            <w:tcW w:w="583" w:type="dxa"/>
            <w:shd w:val="clear" w:color="auto" w:fill="auto"/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w="2772" w:type="dxa"/>
            <w:shd w:val="clear" w:color="auto" w:fill="auto"/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w="2071" w:type="dxa"/>
            <w:shd w:val="clear" w:color="auto" w:fill="auto"/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w="2072" w:type="dxa"/>
            <w:shd w:val="clear" w:color="auto" w:fill="auto"/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w="2072" w:type="dxa"/>
            <w:shd w:val="clear" w:color="auto" w:fill="auto"/>
          </w:tcPr>
          <w:p>
            <w:pPr>
              <w:jc w:val="center"/>
            </w:pPr>
            <w:r>
              <w:t xml:space="preserve">5</w:t>
            </w:r>
          </w:p>
        </w:tc>
      </w:tr>
      <w:tr>
        <w:tc>
          <w:tcPr>
            <w:tcW w:w="583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772" w:type="dxa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Всего по краю,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47 912 727,00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19 234 980,00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28 677 747,00</w:t>
            </w:r>
          </w:p>
        </w:tc>
      </w:tr>
      <w:tr>
        <w:tc>
          <w:tcPr>
            <w:tcW w:w="583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772" w:type="dxa"/>
            <w:shd w:val="clear" w:color="auto" w:fill="auto"/>
            <w:vAlign w:val="center"/>
          </w:tcPr>
          <w:p>
            <w:r>
              <w:t xml:space="preserve">в том числе:</w:t>
            </w:r>
          </w:p>
        </w:tc>
        <w:tc>
          <w:tcPr>
            <w:tcW w:w="2071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926"/>
        </w:trPr>
        <w:tc>
          <w:tcPr>
            <w:tcW w:w="583" w:type="dxa"/>
            <w:shd w:val="clear" w:color="auto" w:fill="auto"/>
          </w:tcPr>
          <w:p>
            <w:pPr>
              <w:jc w:val="center"/>
            </w:pPr>
            <w:r>
              <w:t xml:space="preserve">1.</w:t>
            </w:r>
          </w:p>
        </w:tc>
        <w:tc>
          <w:tcPr>
            <w:tcW w:w="2772" w:type="dxa"/>
            <w:shd w:val="clear" w:color="auto" w:fill="auto"/>
          </w:tcPr>
          <w:p>
            <w:r>
              <w:t xml:space="preserve">Бюджет муниципального района </w:t>
            </w:r>
            <w:r>
              <w:t xml:space="preserve">«</w:t>
            </w:r>
            <w:r>
              <w:t xml:space="preserve">Чернышевский район</w:t>
            </w:r>
            <w:r>
              <w:t xml:space="preserve">»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11 110 260,00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11 110 260,00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728"/>
        </w:trPr>
        <w:tc>
          <w:tcPr>
            <w:tcW w:w="583" w:type="dxa"/>
            <w:shd w:val="clear" w:color="auto" w:fill="auto"/>
          </w:tcPr>
          <w:p>
            <w:pPr>
              <w:jc w:val="center"/>
            </w:pPr>
            <w:r>
              <w:t xml:space="preserve">2.</w:t>
            </w:r>
          </w:p>
        </w:tc>
        <w:tc>
          <w:tcPr>
            <w:tcW w:w="2772" w:type="dxa"/>
            <w:shd w:val="clear" w:color="auto" w:fill="auto"/>
          </w:tcPr>
          <w:p>
            <w:r>
              <w:t xml:space="preserve">Бюджет городского округа </w:t>
            </w:r>
            <w:r>
              <w:t xml:space="preserve">«</w:t>
            </w:r>
            <w:r>
              <w:t xml:space="preserve">Город Чита</w:t>
            </w:r>
            <w:r>
              <w:t xml:space="preserve">»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36 802 467,00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8 124 720,00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28 677 747,00</w:t>
            </w:r>
          </w:p>
        </w:tc>
      </w:tr>
    </w:tbl>
    <w:p>
      <w:pPr>
        <w:rPr>
          <w:sz w:val="2"/>
          <w:szCs w:val="2"/>
        </w:rPr>
      </w:pPr>
    </w:p>
    <w:p>
      <w:pPr>
        <w:jc w:val="center"/>
        <w:rPr>
          <w:sz w:val="28"/>
          <w:szCs w:val="28"/>
        </w:rPr>
      </w:pPr>
      <w:bookmarkStart w:id="11" w:name="_Hlk205902991"/>
      <w:r>
        <w:rPr>
          <w:sz w:val="28"/>
          <w:szCs w:val="28"/>
        </w:rPr>
        <w:t xml:space="preserve">______________________________</w:t>
      </w:r>
    </w:p>
    <w:bookmarkEnd w:id="11"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a7"/>
        <w:tblW w:w="4536" w:type="dxa"/>
        <w:tblInd w:w="50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6"/>
      </w:tblGrid>
      <w:tr>
        <w:tc>
          <w:tcPr>
            <w:tcW w:w="4536" w:type="dxa"/>
          </w:tcPr>
          <w:p>
            <w:pPr>
              <w:widowControl w:val="o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</w:t>
            </w:r>
            <w:r>
              <w:rPr>
                <w:sz w:val="28"/>
                <w:szCs w:val="28"/>
              </w:rPr>
              <w:t xml:space="preserve"> № 3 </w:t>
            </w:r>
          </w:p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Правительства</w:t>
            </w:r>
          </w:p>
          <w:p>
            <w:pPr>
              <w:widowControl w:val="o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Забайкальского края</w:t>
            </w:r>
          </w:p>
          <w:p/>
        </w:tc>
      </w:tr>
    </w:tbl>
    <w:p/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</w:t>
      </w:r>
      <w:r>
        <w:rPr>
          <w:b/>
          <w:sz w:val="28"/>
          <w:szCs w:val="28"/>
        </w:rPr>
        <w:t xml:space="preserve">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субвенций бюджетам муниципальных районов,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муниципальных и городских округов на осуществление государственного полномочия по организации мероприятий при осуществлении деятельности по обращению с животными без владельцев на 2025 год</w:t>
      </w:r>
    </w:p>
    <w:tbl>
      <w:tblPr>
        <w:tblW w:w="9503" w:type="dxa"/>
        <w:tblLayout w:type="fixed"/>
        <w:tblLook w:val="0000" w:firstRow="0" w:lastRow="0" w:firstColumn="0" w:lastColumn="0" w:noHBand="0" w:noVBand="0"/>
      </w:tblPr>
      <w:tblGrid>
        <w:gridCol w:w="576"/>
        <w:gridCol w:w="4249"/>
        <w:gridCol w:w="2268"/>
        <w:gridCol w:w="2410"/>
      </w:tblGrid>
      <w:tr>
        <w:trPr>
          <w:trHeight w:val="301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№ п/п</w:t>
            </w:r>
          </w:p>
        </w:tc>
        <w:tc>
          <w:tcPr>
            <w:tcW w:w="4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Наименование бюджетов муниципальных районов, муниципальных и городских округов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Сумма (рублей)</w:t>
            </w:r>
          </w:p>
        </w:tc>
      </w:tr>
      <w:tr>
        <w:trPr>
          <w:trHeight w:val="301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</w:p>
        </w:tc>
        <w:tc>
          <w:tcPr>
            <w:tcW w:w="4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всего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в том числе:</w:t>
            </w:r>
          </w:p>
        </w:tc>
      </w:tr>
      <w:tr>
        <w:trPr>
          <w:trHeight w:val="1323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</w:p>
        </w:tc>
        <w:tc>
          <w:tcPr>
            <w:tcW w:w="4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на организацию мероприятий при осуществлении деятельности по обращению с животными без владельцев</w:t>
            </w:r>
          </w:p>
        </w:tc>
      </w:tr>
    </w:tbl>
    <w:p>
      <w:pPr>
        <w:widowControl w:val="off"/>
        <w:rPr>
          <w:rFonts w:ascii="Arial" w:hAnsi="Arial" w:cs="Arial" w:eastAsiaTheme="minorEastAsia"/>
          <w:sz w:val="2"/>
          <w:szCs w:val="2"/>
        </w:rPr>
      </w:pPr>
    </w:p>
    <w:tbl>
      <w:tblPr>
        <w:tblW w:w="949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76"/>
        <w:gridCol w:w="4244"/>
        <w:gridCol w:w="2268"/>
        <w:gridCol w:w="2410"/>
      </w:tblGrid>
      <w:tr>
        <w:trPr>
          <w:trHeight w:val="299"/>
          <w:tblHeader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1</w:t>
            </w:r>
          </w:p>
        </w:tc>
        <w:tc>
          <w:tcPr>
            <w:tcW w:w="4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4</w:t>
            </w:r>
          </w:p>
        </w:tc>
      </w:tr>
      <w:tr>
        <w:trPr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bottom"/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</w:p>
        </w:tc>
        <w:tc>
          <w:tcPr>
            <w:tcW w:w="4244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bottom"/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b/>
                <w:bCs/>
                <w:color w:val="000000"/>
                <w:sz w:val="26"/>
                <w:szCs w:val="26"/>
              </w:rPr>
              <w:t xml:space="preserve">Всего по краю,</w:t>
            </w:r>
          </w:p>
        </w:tc>
        <w:tc>
          <w:tcPr>
            <w:tcW w:w="2268" w:type="dxa"/>
            <w:tcBorders>
              <w:top w:val="none"/>
              <w:left w:val="none"/>
              <w:bottom w:val="none"/>
              <w:right w:val="none"/>
            </w:tcBorders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b/>
                <w:bCs/>
                <w:color w:val="000000"/>
                <w:sz w:val="26"/>
                <w:szCs w:val="26"/>
              </w:rPr>
              <w:t xml:space="preserve">49 521 600,00</w:t>
            </w:r>
          </w:p>
        </w:tc>
        <w:tc>
          <w:tcPr>
            <w:tcW w:w="2410" w:type="dxa"/>
            <w:tcBorders>
              <w:top w:val="none"/>
              <w:left w:val="none"/>
              <w:bottom w:val="none"/>
              <w:right w:val="none"/>
            </w:tcBorders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Theme="minorEastAsia"/>
                <w:b/>
                <w:bCs/>
                <w:color w:val="000000"/>
                <w:sz w:val="26"/>
                <w:szCs w:val="26"/>
              </w:rPr>
              <w:t xml:space="preserve">49 521 600,00</w:t>
            </w:r>
          </w:p>
        </w:tc>
      </w:tr>
      <w:tr>
        <w:trPr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bottom"/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</w:p>
        </w:tc>
        <w:tc>
          <w:tcPr>
            <w:tcW w:w="4244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bottom"/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в том числе:</w:t>
            </w:r>
          </w:p>
        </w:tc>
        <w:tc>
          <w:tcPr>
            <w:tcW w:w="2268" w:type="dxa"/>
            <w:tcBorders>
              <w:top w:val="none"/>
              <w:left w:val="none"/>
              <w:right w:val="none"/>
            </w:tcBorders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</w:p>
        </w:tc>
        <w:tc>
          <w:tcPr>
            <w:tcW w:w="2410" w:type="dxa"/>
            <w:tcBorders>
              <w:top w:val="none"/>
              <w:left w:val="none"/>
              <w:right w:val="none"/>
            </w:tcBorders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1.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«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Агинский район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»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1 808 540,00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1 808 540,00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2.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«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Борзинский район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»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6 469 265,05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6 469 265,05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3.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«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Дульдургинский район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»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892 048,30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892 048,30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4.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«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Карымский район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»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1 641 426,42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1 641 426,42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5.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«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Красночикойский район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»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1 048 779,44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1 048 779,44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6.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«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Кыринский район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»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1 526 627,00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1 526 627,00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7.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«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Могойтуйский район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»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1 476 410,77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1 476 410,77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8.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«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Нерчинский район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»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3 702 877,00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3 702 877,00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9.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«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Оловяннинский район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»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2 111 446,00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2 111 446,00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10.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«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Сретенский район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»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1 765 788,00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1 765 788,00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11.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«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Тунгиро-Олёкминский район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»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330 234,00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330 234,00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12.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«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Хилокский район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»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2 277 072,00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2 277 072,00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13.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«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Чернышевский район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»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1 338 349,00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1 338 349,00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14.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«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Читинский район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»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15.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«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Шилкинский район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»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3 544 074,00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3 544 074,00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16.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Акшинского муниципального округа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770 034,00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770 034,00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17.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Александрово-Заводского муниципального округа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620 084,00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620 084,00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18.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Балейского муниципального округа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1 402 394,00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1 402 394,00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19.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Газимуро-Заводского муниципального округа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348 368,10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348 368,10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20.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Забайкальского муниципального округа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963 537,23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963 537,23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21.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Каларского муниципального округа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1 168 883,56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1 168 883,56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22.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Калганского муниципального округа 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595 437,00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595 437,00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23.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Краснокаменского муниципального округа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566 614,47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566 614,47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24.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Могочинского муниципального округа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2 006 538,00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2 006 538,00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25.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Нерчинско-Заводского муниципального округа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379 245,00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379 245,00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26.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Ононского муниципального округа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1 617 000,64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1 617 000,64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27.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Петровск-Забайкальского муниципального округа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2 989 488,00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2 989 488,00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28.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Приаргунского муниципального округа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1 245 579,43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1 245 579,43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29.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Тунгокоченского муниципального округа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597 978,00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597 978,00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30.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Улётовского муниципального округа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1 274 902,00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1 274 902,00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31.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Шелопугинского муниципального округа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424 380,36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424 380,36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32.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городского округа 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«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Поселок Агинское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»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2 218 363,23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2 218 363,23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33.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городского округа</w:t>
            </w:r>
          </w:p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«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Город Чита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»</w:t>
            </w:r>
          </w:p>
        </w:tc>
        <w:tc>
          <w:tcPr>
            <w:tcW w:w="2268" w:type="dxa"/>
            <w:tcBorders>
              <w:top w:val="none"/>
            </w:tcBorders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</w:t>
            </w:r>
          </w:p>
        </w:tc>
        <w:tc>
          <w:tcPr>
            <w:tcW w:w="2410" w:type="dxa"/>
            <w:tcBorders>
              <w:top w:val="none"/>
            </w:tcBorders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</w:t>
            </w:r>
          </w:p>
        </w:tc>
      </w:tr>
      <w:tr>
        <w:trPr>
          <w:cantSplit/>
          <w:trHeight w:val="339"/>
        </w:trPr>
        <w:tc>
          <w:tcPr>
            <w:tcW w:w="576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jc w:val="center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34.</w:t>
            </w:r>
          </w:p>
        </w:tc>
        <w:tc>
          <w:tcPr>
            <w:tcW w:w="4244" w:type="dxa"/>
            <w:tcBorders>
              <w:top w:val="none"/>
              <w:left w:val="none"/>
              <w:bottom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widowControl w:val="off"/>
              <w:rPr>
                <w:rFonts w:ascii="Arial" w:hAnsi="Arial" w:cs="Arial" w:eastAsiaTheme="minorEastAsia"/>
              </w:rPr>
            </w:pP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268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399 836,00</w:t>
            </w:r>
          </w:p>
        </w:tc>
        <w:tc>
          <w:tcPr>
            <w:tcW w:w="2410" w:type="dxa"/>
            <w:shd w:val="clear" w:color="auto" w:fill="auto"/>
            <w:tcMar>
              <w:left w:w="40" w:type="dxa"/>
              <w:top w:w="0" w:type="dxa"/>
              <w:right w:w="40" w:type="dxa"/>
              <w:bottom w:w="0" w:type="dxa"/>
            </w:tcMar>
            <w:vAlign w:val="bottom"/>
          </w:tcPr>
          <w:p>
            <w:pPr>
              <w:widowControl w:val="off"/>
              <w:jc w:val="right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399 836,00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</w:t>
      </w:r>
    </w:p>
    <w:p>
      <w:pPr>
        <w:jc w:val="center"/>
        <w:rPr>
          <w:sz w:val="28"/>
          <w:szCs w:val="28"/>
        </w:rPr>
      </w:pPr>
    </w:p>
    <w:sectPr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351848094"/>
      <w:docPartObj>
        <w:docPartGallery w:val="Page Numbers (Top of Page)"/>
        <w:docPartUnique w:val="true"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9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styleId="a4" w:customStyle="1">
    <w:name w:val="Верхний колонтитул Знак"/>
    <w:basedOn w:val="a0"/>
    <w:link w:val="a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styleId="a6" w:customStyle="1">
    <w:name w:val="Нижний колонтитул Знак"/>
    <w:basedOn w:val="a0"/>
    <w:link w:val="a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AB7B-1CE7-4DE3-8BA7-D016F2D7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17477</Characters>
  <CharactersWithSpaces>20501</CharactersWithSpaces>
  <Company/>
  <DocSecurity>0</DocSecurity>
  <HyperlinksChanged>false</HyperlinksChanged>
  <Lines>145</Lines>
  <LinksUpToDate>false</LinksUpToDate>
  <Pages>23</Pages>
  <Paragraphs>41</Paragraphs>
  <ScaleCrop>false</ScaleCrop>
  <SharedDoc>false</SharedDoc>
  <Template>Normal</Template>
  <TotalTime>465</TotalTime>
  <Words>3065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Цырэнэ Булат Баирович</dc:creator>
  <cp:keywords/>
  <dc:description/>
  <cp:lastModifiedBy>Алексеева Светлана Васильевна</cp:lastModifiedBy>
  <cp:revision>39</cp:revision>
  <cp:lastPrinted>2025-08-12T06:12:00Z</cp:lastPrinted>
  <dcterms:created xsi:type="dcterms:W3CDTF">2024-03-25T05:23:00Z</dcterms:created>
  <dcterms:modified xsi:type="dcterms:W3CDTF">2025-08-13T00:23:00Z</dcterms:modified>
</cp:coreProperties>
</file>