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7"/>
        <w:shd w:val="clear" w:color="auto" w:fill="ffffff"/>
        <w:jc w:val="center"/>
        <w:rPr>
          <w:sz w:val="2"/>
          <w:szCs w:val="2"/>
        </w:rPr>
      </w:pPr>
      <w:bookmarkStart w:id="0" w:name="OLE_LINK4"/>
      <w:r>
        <mc:AlternateContent>
          <mc:Choice Requires="wpg">
            <w:drawing>
              <wp:inline xmlns:wp="http://schemas.openxmlformats.org/drawingml/2006/wordprocessingDrawing" distT="0" distB="0" distL="0" distR="0">
                <wp:extent cx="800047" cy="88318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800047" cy="883183"/>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3.00pt;height:69.54pt;mso-wrap-distance-left:0.00pt;mso-wrap-distance-top:0.00pt;mso-wrap-distance-right:0.00pt;mso-wrap-distance-bottom:0.00pt;" stroked="f">
                <v:path textboxrect="0,0,0,0"/>
                <v:imagedata r:id="rId10" o:title=""/>
              </v:shape>
            </w:pict>
          </mc:Fallback>
        </mc:AlternateContent>
      </w:r>
      <w:r>
        <w:rPr>
          <w:sz w:val="2"/>
          <w:szCs w:val="2"/>
        </w:rPr>
      </w:r>
      <w:r>
        <w:rPr>
          <w:sz w:val="2"/>
          <w:szCs w:val="2"/>
        </w:rPr>
      </w:r>
    </w:p>
    <w:p>
      <w:pPr>
        <w:pStyle w:val="867"/>
        <w:shd w:val="clear" w:color="auto" w:fill="ffffff"/>
        <w:jc w:val="center"/>
        <w:rPr>
          <w:sz w:val="2"/>
          <w:szCs w:val="2"/>
        </w:rPr>
      </w:pPr>
      <w:r>
        <w:rPr>
          <w:sz w:val="2"/>
          <w:szCs w:val="2"/>
        </w:rPr>
      </w:r>
      <w:r>
        <w:rPr>
          <w:sz w:val="2"/>
          <w:szCs w:val="2"/>
        </w:rPr>
      </w:r>
      <w:r>
        <w:rPr>
          <w:sz w:val="2"/>
          <w:szCs w:val="2"/>
        </w:rPr>
      </w:r>
    </w:p>
    <w:p>
      <w:pPr>
        <w:pStyle w:val="867"/>
        <w:shd w:val="clear" w:color="auto" w:fill="ffffff"/>
        <w:jc w:val="center"/>
        <w:rPr>
          <w:sz w:val="2"/>
          <w:szCs w:val="2"/>
        </w:rPr>
      </w:pPr>
      <w:r>
        <w:rPr>
          <w:sz w:val="2"/>
          <w:szCs w:val="2"/>
        </w:rPr>
      </w:r>
      <w:r>
        <w:rPr>
          <w:sz w:val="2"/>
          <w:szCs w:val="2"/>
        </w:rPr>
      </w:r>
      <w:r>
        <w:rPr>
          <w:sz w:val="2"/>
          <w:szCs w:val="2"/>
        </w:rPr>
      </w:r>
    </w:p>
    <w:p>
      <w:pPr>
        <w:pStyle w:val="867"/>
        <w:shd w:val="clear" w:color="auto" w:fill="ffffff"/>
        <w:jc w:val="center"/>
        <w:rPr>
          <w:sz w:val="2"/>
          <w:szCs w:val="2"/>
        </w:rPr>
      </w:pPr>
      <w:r>
        <w:rPr>
          <w:sz w:val="2"/>
          <w:szCs w:val="2"/>
        </w:rPr>
      </w:r>
      <w:r>
        <w:rPr>
          <w:sz w:val="2"/>
          <w:szCs w:val="2"/>
        </w:rPr>
      </w:r>
      <w:r>
        <w:rPr>
          <w:sz w:val="2"/>
          <w:szCs w:val="2"/>
        </w:rPr>
      </w:r>
    </w:p>
    <w:p>
      <w:pPr>
        <w:pStyle w:val="867"/>
        <w:shd w:val="clear" w:color="auto" w:fill="ffffff"/>
        <w:jc w:val="center"/>
        <w:rPr>
          <w:sz w:val="2"/>
          <w:szCs w:val="2"/>
        </w:rPr>
      </w:pPr>
      <w:r>
        <w:rPr>
          <w:sz w:val="2"/>
          <w:szCs w:val="2"/>
        </w:rPr>
      </w:r>
      <w:r>
        <w:rPr>
          <w:sz w:val="2"/>
          <w:szCs w:val="2"/>
        </w:rPr>
      </w:r>
      <w:r>
        <w:rPr>
          <w:sz w:val="2"/>
          <w:szCs w:val="2"/>
        </w:rPr>
      </w:r>
    </w:p>
    <w:p>
      <w:pPr>
        <w:pStyle w:val="867"/>
        <w:shd w:val="clear" w:color="auto" w:fill="ffffff"/>
        <w:jc w:val="center"/>
        <w:rPr>
          <w:sz w:val="2"/>
          <w:szCs w:val="2"/>
        </w:rPr>
      </w:pPr>
      <w:r>
        <w:rPr>
          <w:sz w:val="2"/>
          <w:szCs w:val="2"/>
        </w:rPr>
      </w:r>
      <w:r>
        <w:rPr>
          <w:sz w:val="2"/>
          <w:szCs w:val="2"/>
        </w:rPr>
      </w:r>
      <w:r>
        <w:rPr>
          <w:sz w:val="2"/>
          <w:szCs w:val="2"/>
        </w:rPr>
      </w:r>
    </w:p>
    <w:p>
      <w:pPr>
        <w:pStyle w:val="867"/>
        <w:shd w:val="clear" w:color="auto" w:fill="ffffff"/>
        <w:jc w:val="center"/>
        <w:rPr>
          <w:sz w:val="2"/>
          <w:szCs w:val="2"/>
        </w:rPr>
      </w:pPr>
      <w:r>
        <w:rPr>
          <w:sz w:val="2"/>
          <w:szCs w:val="2"/>
        </w:rPr>
      </w:r>
      <w:r>
        <w:rPr>
          <w:sz w:val="2"/>
          <w:szCs w:val="2"/>
        </w:rPr>
      </w:r>
      <w:r>
        <w:rPr>
          <w:sz w:val="2"/>
          <w:szCs w:val="2"/>
        </w:rPr>
      </w:r>
    </w:p>
    <w:p>
      <w:pPr>
        <w:pStyle w:val="867"/>
        <w:shd w:val="clear" w:color="auto" w:fill="ffffff"/>
        <w:jc w:val="center"/>
        <w:rPr>
          <w:sz w:val="2"/>
          <w:szCs w:val="2"/>
        </w:rPr>
      </w:pPr>
      <w:r>
        <w:rPr>
          <w:sz w:val="2"/>
          <w:szCs w:val="2"/>
        </w:rPr>
      </w:r>
      <w:r>
        <w:rPr>
          <w:sz w:val="2"/>
          <w:szCs w:val="2"/>
        </w:rPr>
      </w:r>
      <w:r>
        <w:rPr>
          <w:sz w:val="2"/>
          <w:szCs w:val="2"/>
        </w:rPr>
      </w:r>
    </w:p>
    <w:p>
      <w:pPr>
        <w:pStyle w:val="867"/>
        <w:shd w:val="clear" w:color="auto" w:fill="ffffff"/>
        <w:jc w:val="center"/>
        <w:rPr>
          <w:sz w:val="2"/>
          <w:szCs w:val="2"/>
        </w:rPr>
      </w:pPr>
      <w:r>
        <w:rPr>
          <w:sz w:val="2"/>
          <w:szCs w:val="2"/>
        </w:rPr>
      </w:r>
      <w:r>
        <w:rPr>
          <w:sz w:val="2"/>
          <w:szCs w:val="2"/>
        </w:rPr>
      </w:r>
      <w:r>
        <w:rPr>
          <w:sz w:val="2"/>
          <w:szCs w:val="2"/>
        </w:rPr>
      </w:r>
    </w:p>
    <w:p>
      <w:pPr>
        <w:pStyle w:val="867"/>
        <w:shd w:val="clear" w:color="auto" w:fill="ffffff"/>
        <w:jc w:val="center"/>
        <w:rPr>
          <w:b/>
          <w:spacing w:val="-11"/>
          <w:sz w:val="2"/>
          <w:szCs w:val="2"/>
        </w:rPr>
      </w:pPr>
      <w:r>
        <w:rPr>
          <w:b/>
          <w:spacing w:val="-11"/>
          <w:sz w:val="2"/>
          <w:szCs w:val="2"/>
        </w:rPr>
      </w:r>
      <w:r>
        <w:rPr>
          <w:b/>
          <w:spacing w:val="-11"/>
          <w:sz w:val="2"/>
          <w:szCs w:val="2"/>
        </w:rPr>
      </w:r>
      <w:r>
        <w:rPr>
          <w:b/>
          <w:spacing w:val="-11"/>
          <w:sz w:val="2"/>
          <w:szCs w:val="2"/>
        </w:rPr>
      </w:r>
    </w:p>
    <w:p>
      <w:pPr>
        <w:pStyle w:val="867"/>
        <w:shd w:val="clear" w:color="auto" w:fill="ffffff"/>
        <w:jc w:val="center"/>
        <w:rPr>
          <w:b/>
          <w:spacing w:val="-11"/>
          <w:sz w:val="2"/>
          <w:szCs w:val="2"/>
        </w:rPr>
      </w:pPr>
      <w:r>
        <w:rPr>
          <w:b/>
          <w:spacing w:val="-11"/>
          <w:sz w:val="33"/>
          <w:szCs w:val="33"/>
        </w:rPr>
        <w:t xml:space="preserve">ПРАВИТЕЛЬСТВО ЗАБАЙКАЛЬСКОГО КРАЯ</w:t>
      </w:r>
      <w:r>
        <w:rPr>
          <w:b/>
          <w:spacing w:val="-11"/>
          <w:sz w:val="2"/>
          <w:szCs w:val="2"/>
        </w:rPr>
      </w:r>
      <w:r>
        <w:rPr>
          <w:b/>
          <w:spacing w:val="-11"/>
          <w:sz w:val="2"/>
          <w:szCs w:val="2"/>
        </w:rPr>
      </w:r>
    </w:p>
    <w:p>
      <w:pPr>
        <w:pStyle w:val="867"/>
        <w:shd w:val="clear" w:color="auto" w:fill="ffffff"/>
        <w:jc w:val="center"/>
        <w:rPr>
          <w:b/>
          <w:spacing w:val="-11"/>
          <w:sz w:val="2"/>
          <w:szCs w:val="2"/>
        </w:rPr>
      </w:pPr>
      <w:r>
        <w:rPr>
          <w:b/>
          <w:spacing w:val="-11"/>
          <w:sz w:val="2"/>
          <w:szCs w:val="2"/>
        </w:rPr>
      </w:r>
      <w:r>
        <w:rPr>
          <w:b/>
          <w:spacing w:val="-11"/>
          <w:sz w:val="2"/>
          <w:szCs w:val="2"/>
        </w:rPr>
      </w:r>
      <w:r>
        <w:rPr>
          <w:b/>
          <w:spacing w:val="-11"/>
          <w:sz w:val="2"/>
          <w:szCs w:val="2"/>
        </w:rPr>
      </w:r>
    </w:p>
    <w:p>
      <w:pPr>
        <w:pStyle w:val="867"/>
        <w:shd w:val="clear" w:color="auto" w:fill="ffffff"/>
        <w:jc w:val="center"/>
        <w:rPr>
          <w:b/>
          <w:spacing w:val="-11"/>
          <w:sz w:val="2"/>
          <w:szCs w:val="2"/>
        </w:rPr>
      </w:pPr>
      <w:r>
        <w:rPr>
          <w:b/>
          <w:spacing w:val="-11"/>
          <w:sz w:val="2"/>
          <w:szCs w:val="2"/>
        </w:rPr>
      </w:r>
      <w:r>
        <w:rPr>
          <w:b/>
          <w:spacing w:val="-11"/>
          <w:sz w:val="2"/>
          <w:szCs w:val="2"/>
        </w:rPr>
      </w:r>
      <w:r>
        <w:rPr>
          <w:b/>
          <w:spacing w:val="-11"/>
          <w:sz w:val="2"/>
          <w:szCs w:val="2"/>
        </w:rPr>
      </w:r>
    </w:p>
    <w:p>
      <w:pPr>
        <w:pStyle w:val="867"/>
        <w:shd w:val="clear" w:color="auto" w:fill="ffffff"/>
        <w:jc w:val="center"/>
        <w:rPr>
          <w:b/>
          <w:spacing w:val="-11"/>
          <w:sz w:val="2"/>
          <w:szCs w:val="2"/>
        </w:rPr>
      </w:pPr>
      <w:r>
        <w:rPr>
          <w:b/>
          <w:spacing w:val="-11"/>
          <w:sz w:val="2"/>
          <w:szCs w:val="2"/>
        </w:rPr>
      </w:r>
      <w:r>
        <w:rPr>
          <w:b/>
          <w:spacing w:val="-11"/>
          <w:sz w:val="2"/>
          <w:szCs w:val="2"/>
        </w:rPr>
      </w:r>
      <w:r>
        <w:rPr>
          <w:b/>
          <w:spacing w:val="-11"/>
          <w:sz w:val="2"/>
          <w:szCs w:val="2"/>
        </w:rPr>
      </w:r>
    </w:p>
    <w:p>
      <w:pPr>
        <w:pStyle w:val="867"/>
        <w:shd w:val="clear" w:color="auto" w:fill="ffffff"/>
        <w:jc w:val="center"/>
        <w:rPr>
          <w:b/>
          <w:spacing w:val="-11"/>
          <w:sz w:val="2"/>
          <w:szCs w:val="2"/>
        </w:rPr>
      </w:pPr>
      <w:r>
        <w:rPr>
          <w:b/>
          <w:spacing w:val="-11"/>
          <w:sz w:val="2"/>
          <w:szCs w:val="2"/>
        </w:rPr>
      </w:r>
      <w:r>
        <w:rPr>
          <w:b/>
          <w:spacing w:val="-11"/>
          <w:sz w:val="2"/>
          <w:szCs w:val="2"/>
        </w:rPr>
      </w:r>
      <w:r>
        <w:rPr>
          <w:b/>
          <w:spacing w:val="-11"/>
          <w:sz w:val="2"/>
          <w:szCs w:val="2"/>
        </w:rPr>
      </w:r>
    </w:p>
    <w:p>
      <w:pPr>
        <w:pStyle w:val="867"/>
        <w:shd w:val="clear" w:color="auto" w:fill="ffffff"/>
        <w:jc w:val="center"/>
        <w:rPr>
          <w:bCs/>
          <w:spacing w:val="-14"/>
        </w:rPr>
      </w:pPr>
      <w:r>
        <w:rPr>
          <w:bCs/>
          <w:spacing w:val="-14"/>
          <w:sz w:val="35"/>
          <w:szCs w:val="35"/>
        </w:rPr>
        <w:t xml:space="preserve">ПОСТАНОВЛЕНИЕ</w:t>
      </w:r>
      <w:r>
        <w:rPr>
          <w:bCs/>
          <w:spacing w:val="-14"/>
        </w:rPr>
      </w:r>
      <w:r>
        <w:rPr>
          <w:bCs/>
          <w:spacing w:val="-14"/>
        </w:rPr>
      </w:r>
    </w:p>
    <w:p>
      <w:pPr>
        <w:shd w:val="clear" w:color="auto" w:fill="ffffff"/>
        <w:jc w:val="center"/>
        <w:rPr>
          <w:spacing w:val="-14"/>
          <w:sz w:val="6"/>
          <w:szCs w:val="6"/>
        </w:rPr>
      </w:pPr>
      <w:r>
        <w:rPr>
          <w:bCs/>
          <w:spacing w:val="-6"/>
          <w:sz w:val="35"/>
          <w:szCs w:val="35"/>
          <w:highlight w:val="none"/>
        </w:rPr>
      </w:r>
      <w:r>
        <w:rPr>
          <w:spacing w:val="-14"/>
          <w:sz w:val="6"/>
          <w:szCs w:val="6"/>
        </w:rPr>
      </w:r>
      <w:r>
        <w:rPr>
          <w:spacing w:val="-14"/>
          <w:sz w:val="6"/>
          <w:szCs w:val="6"/>
        </w:rPr>
      </w:r>
    </w:p>
    <w:p>
      <w:pPr>
        <w:shd w:val="clear" w:color="auto" w:fill="ffffff"/>
        <w:jc w:val="center"/>
        <w:rPr>
          <w:spacing w:val="-6"/>
          <w:sz w:val="35"/>
          <w:szCs w:val="35"/>
          <w:highlight w:val="none"/>
        </w:rPr>
      </w:pPr>
      <w:r>
        <w:rPr>
          <w:bCs/>
          <w:spacing w:val="-6"/>
          <w:sz w:val="35"/>
          <w:szCs w:val="35"/>
          <w:highlight w:val="none"/>
        </w:rPr>
      </w:r>
      <w:r>
        <w:rPr>
          <w:spacing w:val="-6"/>
          <w:sz w:val="35"/>
          <w:szCs w:val="35"/>
          <w:highlight w:val="none"/>
        </w:rPr>
      </w:r>
      <w:r>
        <w:rPr>
          <w:spacing w:val="-6"/>
          <w:sz w:val="35"/>
          <w:szCs w:val="35"/>
          <w:highlight w:val="none"/>
        </w:rPr>
      </w:r>
    </w:p>
    <w:p>
      <w:pPr>
        <w:pStyle w:val="867"/>
        <w:shd w:val="clear" w:color="auto" w:fill="ffffff"/>
        <w:jc w:val="center"/>
        <w:rPr>
          <w:spacing w:val="-6"/>
          <w:sz w:val="35"/>
          <w:szCs w:val="35"/>
          <w:highlight w:val="none"/>
        </w:rPr>
      </w:pPr>
      <w:r>
        <w:rPr>
          <w:bCs/>
          <w:spacing w:val="-6"/>
          <w:sz w:val="35"/>
          <w:szCs w:val="35"/>
        </w:rPr>
        <w:t xml:space="preserve">г. Чита</w:t>
      </w:r>
      <w:r>
        <w:rPr>
          <w:spacing w:val="-6"/>
          <w:sz w:val="35"/>
          <w:szCs w:val="35"/>
          <w:highlight w:val="none"/>
        </w:rPr>
      </w:r>
      <w:r>
        <w:rPr>
          <w:spacing w:val="-6"/>
          <w:sz w:val="35"/>
          <w:szCs w:val="35"/>
          <w:highlight w:val="none"/>
        </w:rPr>
      </w:r>
    </w:p>
    <w:p>
      <w:pPr>
        <w:pStyle w:val="867"/>
        <w:jc w:val="center"/>
        <w:rPr>
          <w:spacing w:val="-6"/>
          <w:sz w:val="35"/>
          <w:szCs w:val="35"/>
        </w:rPr>
      </w:pPr>
      <w:bookmarkEnd w:id="0"/>
      <w:r>
        <w:rPr>
          <w:spacing w:val="-6"/>
          <w:sz w:val="35"/>
          <w:szCs w:val="35"/>
        </w:rPr>
      </w:r>
      <w:r>
        <w:rPr>
          <w:spacing w:val="-6"/>
          <w:sz w:val="35"/>
          <w:szCs w:val="35"/>
        </w:rPr>
      </w:r>
    </w:p>
    <w:p>
      <w:pPr>
        <w:pStyle w:val="867"/>
        <w:jc w:val="center"/>
        <w:rPr>
          <w:spacing w:val="-6"/>
          <w:sz w:val="35"/>
          <w:szCs w:val="35"/>
        </w:rPr>
      </w:pPr>
      <w:r>
        <w:rPr>
          <w:spacing w:val="-6"/>
          <w:sz w:val="35"/>
          <w:szCs w:val="35"/>
        </w:rPr>
      </w:r>
      <w:r>
        <w:rPr>
          <w:spacing w:val="-6"/>
          <w:sz w:val="35"/>
          <w:szCs w:val="35"/>
        </w:rPr>
      </w:r>
      <w:r>
        <w:rPr>
          <w:spacing w:val="-6"/>
          <w:sz w:val="35"/>
          <w:szCs w:val="35"/>
        </w:rPr>
      </w:r>
    </w:p>
    <w:p>
      <w:pPr>
        <w:pStyle w:val="867"/>
        <w:widowControl w:val="off"/>
        <w:jc w:val="center"/>
        <w:rPr>
          <w:b/>
          <w:sz w:val="28"/>
          <w:szCs w:val="28"/>
        </w:rPr>
      </w:pPr>
      <w:r>
        <w:rPr>
          <w:b/>
          <w:sz w:val="28"/>
          <w:szCs w:val="28"/>
        </w:rPr>
        <w:t xml:space="preserve">Об утверждении Порядка </w:t>
      </w:r>
      <w:r>
        <w:rPr>
          <w:b/>
          <w:sz w:val="28"/>
          <w:szCs w:val="28"/>
        </w:rPr>
        <w:t xml:space="preserve">предоставления транспортных услуг отдельным категориям граждан, </w:t>
      </w:r>
      <w:r>
        <w:rPr>
          <w:b/>
          <w:sz w:val="28"/>
          <w:szCs w:val="28"/>
        </w:rPr>
        <w:t xml:space="preserve">проживающим в Забайкальском крае,</w:t>
      </w:r>
      <w:r>
        <w:rPr>
          <w:b/>
          <w:sz w:val="28"/>
          <w:szCs w:val="28"/>
        </w:rPr>
        <w:t xml:space="preserve"> путем создания и обеспечения деятельности службы «Социальное такси»</w:t>
      </w:r>
      <w:r>
        <w:rPr>
          <w:b/>
          <w:sz w:val="28"/>
          <w:szCs w:val="28"/>
        </w:rPr>
      </w:r>
      <w:r>
        <w:rPr>
          <w:b/>
          <w:sz w:val="28"/>
          <w:szCs w:val="28"/>
        </w:rPr>
      </w:r>
    </w:p>
    <w:p>
      <w:pPr>
        <w:pStyle w:val="867"/>
        <w:widowControl w:val="off"/>
        <w:rPr>
          <w:sz w:val="28"/>
          <w:szCs w:val="28"/>
        </w:rPr>
      </w:pPr>
      <w:r>
        <w:rPr>
          <w:sz w:val="28"/>
          <w:szCs w:val="28"/>
        </w:rPr>
      </w:r>
      <w:r>
        <w:rPr>
          <w:sz w:val="28"/>
          <w:szCs w:val="28"/>
        </w:rPr>
      </w:r>
      <w:r>
        <w:rPr>
          <w:sz w:val="28"/>
          <w:szCs w:val="28"/>
        </w:rPr>
      </w:r>
    </w:p>
    <w:p>
      <w:pPr>
        <w:pStyle w:val="867"/>
        <w:widowControl w:val="off"/>
        <w:rPr>
          <w:sz w:val="28"/>
          <w:szCs w:val="28"/>
        </w:rPr>
      </w:pPr>
      <w:r>
        <w:rPr>
          <w:sz w:val="28"/>
          <w:szCs w:val="28"/>
        </w:rPr>
      </w:r>
      <w:r>
        <w:rPr>
          <w:sz w:val="28"/>
          <w:szCs w:val="28"/>
        </w:rPr>
      </w:r>
      <w:r>
        <w:rPr>
          <w:sz w:val="28"/>
          <w:szCs w:val="28"/>
        </w:rPr>
      </w:r>
    </w:p>
    <w:p>
      <w:pPr>
        <w:pStyle w:val="867"/>
        <w:widowControl w:val="off"/>
        <w:ind w:firstLine="708"/>
        <w:jc w:val="both"/>
        <w:rPr>
          <w:spacing w:val="40"/>
          <w:sz w:val="28"/>
          <w:szCs w:val="28"/>
        </w:rPr>
      </w:pPr>
      <w:r>
        <w:rPr>
          <w:sz w:val="28"/>
          <w:szCs w:val="28"/>
          <w:highlight w:val="yellow"/>
        </w:rPr>
      </w:r>
      <w:r>
        <w:rPr>
          <w:rFonts w:ascii="TimesNewRoman" w:hAnsi="TimesNewRoman" w:eastAsia="TimesNewRoman" w:cs="TimesNewRoman"/>
          <w:color w:val="000000"/>
          <w:sz w:val="28"/>
          <w:szCs w:val="28"/>
          <w:lang w:val="ru-RU" w:bidi="ru-RU"/>
        </w:rPr>
        <w:t xml:space="preserve">В соответствии со статьей 6</w:t>
      </w:r>
      <w:r>
        <w:rPr>
          <w:rFonts w:ascii="TimesNewRoman" w:hAnsi="TimesNewRoman" w:eastAsia="TimesNewRoman" w:cs="TimesNewRoman"/>
          <w:color w:val="000000"/>
          <w:sz w:val="28"/>
          <w:szCs w:val="28"/>
          <w:vertAlign w:val="superscript"/>
          <w:lang w:val="ru-RU" w:bidi="ru-RU"/>
        </w:rPr>
        <w:t xml:space="preserve">1</w:t>
      </w:r>
      <w:r>
        <w:rPr>
          <w:rFonts w:ascii="TimesNewRoman" w:hAnsi="TimesNewRoman" w:eastAsia="TimesNewRoman" w:cs="TimesNewRoman"/>
          <w:color w:val="000000"/>
          <w:sz w:val="28"/>
          <w:szCs w:val="28"/>
          <w:lang w:val="ru-RU" w:bidi="ru-RU"/>
        </w:rPr>
        <w:t xml:space="preserve"> Закона Забайкальского края от 29 мая 2009 года № 181-ЗЗК «О социально</w:t>
      </w:r>
      <w:r>
        <w:rPr>
          <w:rFonts w:ascii="TimesNewRoman" w:hAnsi="TimesNewRoman" w:eastAsia="TimesNewRoman" w:cs="TimesNewRoman"/>
          <w:color w:val="000000"/>
          <w:sz w:val="28"/>
          <w:szCs w:val="28"/>
          <w:lang w:val="ru-RU" w:bidi="ru-RU"/>
        </w:rPr>
        <w:t xml:space="preserve">й защите инвалидов в Забайкальском крае», в целях обеспечения доступности проезда к месту лечения и обратно инвалидам, страдающим заболеваниями почек, нуждающимся в процедурах гемодиализа, проживающим в Забайкальском крае, Правительство Забайкальского края</w:t>
      </w:r>
      <w:r>
        <w:rPr>
          <w:sz w:val="28"/>
          <w:szCs w:val="28"/>
        </w:rPr>
        <w:t xml:space="preserve"> </w:t>
      </w:r>
      <w:r>
        <w:rPr>
          <w:b/>
          <w:bCs/>
          <w:spacing w:val="40"/>
          <w:sz w:val="28"/>
          <w:szCs w:val="28"/>
        </w:rPr>
        <w:t xml:space="preserve">постановляет</w:t>
      </w:r>
      <w:r>
        <w:rPr>
          <w:b/>
          <w:spacing w:val="40"/>
          <w:sz w:val="28"/>
          <w:szCs w:val="28"/>
        </w:rPr>
        <w:t xml:space="preserve">:</w:t>
      </w:r>
      <w:r>
        <w:rPr>
          <w:spacing w:val="40"/>
          <w:sz w:val="28"/>
          <w:szCs w:val="28"/>
        </w:rPr>
        <w:t xml:space="preserve"> </w:t>
      </w:r>
      <w:r>
        <w:rPr>
          <w:spacing w:val="40"/>
          <w:sz w:val="28"/>
          <w:szCs w:val="28"/>
        </w:rPr>
      </w:r>
      <w:r>
        <w:rPr>
          <w:spacing w:val="40"/>
          <w:sz w:val="28"/>
          <w:szCs w:val="28"/>
        </w:rPr>
      </w:r>
    </w:p>
    <w:p>
      <w:pPr>
        <w:pStyle w:val="875"/>
        <w:tabs>
          <w:tab w:val="left" w:pos="709" w:leader="none"/>
          <w:tab w:val="left" w:pos="851" w:leader="none"/>
        </w:tabs>
        <w:ind w:firstLine="708"/>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875"/>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прилагаемый </w:t>
      </w:r>
      <w:r>
        <w:rPr>
          <w:rFonts w:ascii="Times New Roman" w:hAnsi="Times New Roman" w:eastAsia="Times New Roman" w:cs="Times New Roman"/>
          <w:b w:val="0"/>
          <w:bCs w:val="0"/>
          <w:sz w:val="28"/>
          <w:szCs w:val="28"/>
        </w:rPr>
        <w:t xml:space="preserve">Порядок </w:t>
      </w:r>
      <w:r>
        <w:rPr>
          <w:rFonts w:ascii="Times New Roman" w:hAnsi="Times New Roman" w:eastAsia="Times New Roman" w:cs="Times New Roman"/>
          <w:b w:val="0"/>
          <w:bCs w:val="0"/>
          <w:sz w:val="28"/>
          <w:szCs w:val="28"/>
        </w:rPr>
        <w:t xml:space="preserve">предоставления транспортных услуг отдельным категориям граждан, </w:t>
      </w:r>
      <w:r>
        <w:rPr>
          <w:rFonts w:ascii="Times New Roman" w:hAnsi="Times New Roman" w:eastAsia="Times New Roman" w:cs="Times New Roman"/>
          <w:b w:val="0"/>
          <w:bCs w:val="0"/>
          <w:sz w:val="28"/>
          <w:szCs w:val="28"/>
        </w:rPr>
        <w:t xml:space="preserve">проживающим в Забайкальском крае,</w:t>
      </w:r>
      <w:r>
        <w:rPr>
          <w:rFonts w:ascii="Times New Roman" w:hAnsi="Times New Roman" w:eastAsia="Times New Roman" w:cs="Times New Roman"/>
          <w:b w:val="0"/>
          <w:bCs w:val="0"/>
          <w:sz w:val="28"/>
          <w:szCs w:val="28"/>
        </w:rPr>
        <w:t xml:space="preserve"> путем создания и обеспечения деятельности службы «Социальное такси»</w:t>
      </w:r>
      <w:r>
        <w:rPr>
          <w:rFonts w:ascii="Times New Roman" w:hAnsi="Times New Roman" w:eastAsia="Times New Roman" w:cs="Times New Roman"/>
          <w:b w:val="0"/>
          <w:bCs w:val="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03"/>
        <w:rPr>
          <w:sz w:val="28"/>
          <w:szCs w:val="28"/>
        </w:rPr>
      </w:pPr>
      <w:r>
        <w:rPr>
          <w:sz w:val="28"/>
          <w:szCs w:val="28"/>
        </w:rPr>
      </w:r>
      <w:r>
        <w:rPr>
          <w:sz w:val="28"/>
          <w:szCs w:val="28"/>
        </w:rPr>
      </w:r>
      <w:r>
        <w:rPr>
          <w:sz w:val="28"/>
          <w:szCs w:val="28"/>
        </w:rPr>
      </w:r>
    </w:p>
    <w:p>
      <w:pPr>
        <w:pStyle w:val="903"/>
        <w:rPr>
          <w:sz w:val="28"/>
          <w:szCs w:val="28"/>
        </w:rPr>
      </w:pPr>
      <w:r>
        <w:rPr>
          <w:sz w:val="28"/>
          <w:szCs w:val="28"/>
        </w:rPr>
      </w:r>
      <w:r>
        <w:rPr>
          <w:sz w:val="28"/>
          <w:szCs w:val="28"/>
        </w:rPr>
      </w:r>
      <w:r>
        <w:rPr>
          <w:sz w:val="28"/>
          <w:szCs w:val="28"/>
        </w:rPr>
      </w:r>
    </w:p>
    <w:p>
      <w:pPr>
        <w:pStyle w:val="903"/>
        <w:rPr>
          <w:sz w:val="28"/>
          <w:szCs w:val="28"/>
        </w:rPr>
      </w:pPr>
      <w:r>
        <w:rPr>
          <w:sz w:val="28"/>
          <w:szCs w:val="28"/>
        </w:rPr>
      </w:r>
      <w:r>
        <w:rPr>
          <w:sz w:val="28"/>
          <w:szCs w:val="28"/>
        </w:rPr>
      </w:r>
      <w:r>
        <w:rPr>
          <w:sz w:val="28"/>
          <w:szCs w:val="28"/>
        </w:rPr>
      </w:r>
    </w:p>
    <w:p>
      <w:pPr>
        <w:pStyle w:val="867"/>
        <w:jc w:val="both"/>
        <w:rPr>
          <w:sz w:val="28"/>
          <w:szCs w:val="28"/>
        </w:rPr>
      </w:pPr>
      <w:r>
        <w:rPr>
          <w:sz w:val="28"/>
          <w:szCs w:val="28"/>
        </w:rPr>
        <w:t xml:space="preserve">Первый заместитель </w:t>
      </w:r>
      <w:r>
        <w:rPr>
          <w:sz w:val="28"/>
          <w:szCs w:val="28"/>
        </w:rPr>
      </w:r>
      <w:r>
        <w:rPr>
          <w:sz w:val="28"/>
          <w:szCs w:val="28"/>
        </w:rPr>
      </w:r>
    </w:p>
    <w:p>
      <w:pPr>
        <w:jc w:val="both"/>
        <w:rPr>
          <w:sz w:val="28"/>
          <w:szCs w:val="28"/>
        </w:rPr>
      </w:pPr>
      <w:r>
        <w:rPr>
          <w:sz w:val="28"/>
          <w:szCs w:val="28"/>
        </w:rPr>
        <w:t xml:space="preserve">Председателя Правительства</w:t>
      </w:r>
      <w:r>
        <w:rPr>
          <w:sz w:val="28"/>
          <w:szCs w:val="28"/>
        </w:rPr>
      </w:r>
      <w:r>
        <w:rPr>
          <w:sz w:val="28"/>
          <w:szCs w:val="28"/>
        </w:rPr>
      </w:r>
    </w:p>
    <w:p>
      <w:pPr>
        <w:jc w:val="both"/>
        <w:rPr>
          <w:sz w:val="28"/>
          <w:szCs w:val="28"/>
        </w:rPr>
      </w:pPr>
      <w:r>
        <w:rPr>
          <w:sz w:val="28"/>
          <w:szCs w:val="28"/>
        </w:rPr>
        <w:t xml:space="preserve">Забайкальского края</w:t>
      </w:r>
      <w:r>
        <w:rPr>
          <w:sz w:val="28"/>
          <w:szCs w:val="28"/>
        </w:rPr>
        <w:t xml:space="preserve">    </w:t>
      </w:r>
      <w:r>
        <w:rPr>
          <w:sz w:val="28"/>
          <w:szCs w:val="28"/>
        </w:rPr>
        <w:t xml:space="preserve"> </w:t>
      </w:r>
      <w:r>
        <w:rPr>
          <w:sz w:val="28"/>
          <w:szCs w:val="28"/>
        </w:rPr>
        <w:t xml:space="preserve">                                                                          А.И.Кефер</w:t>
      </w:r>
      <w:r>
        <w:rPr>
          <w:sz w:val="28"/>
          <w:szCs w:val="28"/>
        </w:rPr>
      </w:r>
      <w:r>
        <w:rPr>
          <w:sz w:val="28"/>
          <w:szCs w:val="28"/>
        </w:rPr>
      </w:r>
    </w:p>
    <w:p>
      <w:pPr>
        <w:spacing w:line="360" w:lineRule="auto"/>
        <w:ind w:left="4253"/>
        <w:jc w:val="center"/>
        <w:rPr>
          <w:sz w:val="28"/>
          <w:szCs w:val="28"/>
        </w:rPr>
      </w:pPr>
      <w:r>
        <w:rPr>
          <w:sz w:val="28"/>
          <w:szCs w:val="28"/>
          <w:highlight w:val="none"/>
        </w:rPr>
      </w:r>
      <w:r>
        <w:rPr>
          <w:sz w:val="28"/>
          <w:szCs w:val="28"/>
        </w:rPr>
      </w:r>
      <w:r>
        <w:rPr>
          <w:sz w:val="28"/>
          <w:szCs w:val="28"/>
        </w:rPr>
      </w:r>
    </w:p>
    <w:p>
      <w:pPr>
        <w:spacing w:line="360" w:lineRule="auto"/>
        <w:ind w:left="4253"/>
        <w:jc w:val="center"/>
        <w:rPr>
          <w:sz w:val="28"/>
          <w:szCs w:val="28"/>
          <w:highlight w:val="none"/>
        </w:rPr>
      </w:pPr>
      <w:r>
        <w:rPr>
          <w:sz w:val="28"/>
          <w:szCs w:val="28"/>
          <w:highlight w:val="none"/>
        </w:rPr>
      </w:r>
      <w:r>
        <w:rPr>
          <w:sz w:val="28"/>
          <w:szCs w:val="28"/>
          <w:highlight w:val="none"/>
        </w:rPr>
      </w:r>
      <w:r>
        <w:rPr>
          <w:sz w:val="28"/>
          <w:szCs w:val="28"/>
          <w:highlight w:val="none"/>
        </w:rPr>
      </w:r>
    </w:p>
    <w:p>
      <w:pPr>
        <w:spacing w:line="360" w:lineRule="auto"/>
        <w:ind w:left="4253"/>
        <w:jc w:val="center"/>
        <w:rPr>
          <w:sz w:val="28"/>
          <w:szCs w:val="28"/>
          <w:highlight w:val="none"/>
        </w:rPr>
      </w:pPr>
      <w:r>
        <w:rPr>
          <w:sz w:val="28"/>
          <w:szCs w:val="28"/>
          <w:highlight w:val="none"/>
        </w:rPr>
      </w:r>
      <w:r>
        <w:rPr>
          <w:sz w:val="28"/>
          <w:szCs w:val="28"/>
          <w:highlight w:val="none"/>
        </w:rPr>
      </w:r>
      <w:r>
        <w:rPr>
          <w:sz w:val="28"/>
          <w:szCs w:val="28"/>
          <w:highlight w:val="none"/>
        </w:rPr>
      </w:r>
    </w:p>
    <w:p>
      <w:pPr>
        <w:spacing w:line="360" w:lineRule="auto"/>
        <w:ind w:left="4253"/>
        <w:jc w:val="center"/>
        <w:rPr>
          <w:sz w:val="28"/>
          <w:szCs w:val="28"/>
          <w:highlight w:val="none"/>
        </w:rPr>
      </w:pPr>
      <w:r>
        <w:rPr>
          <w:sz w:val="28"/>
          <w:szCs w:val="28"/>
          <w:highlight w:val="none"/>
        </w:rPr>
      </w:r>
      <w:r>
        <w:rPr>
          <w:sz w:val="28"/>
          <w:szCs w:val="28"/>
          <w:highlight w:val="none"/>
        </w:rPr>
      </w:r>
      <w:r>
        <w:rPr>
          <w:sz w:val="28"/>
          <w:szCs w:val="28"/>
          <w:highlight w:val="none"/>
        </w:rPr>
      </w:r>
    </w:p>
    <w:p>
      <w:pPr>
        <w:spacing w:line="360" w:lineRule="auto"/>
        <w:ind w:left="4253"/>
        <w:jc w:val="center"/>
        <w:rPr>
          <w:sz w:val="28"/>
          <w:szCs w:val="28"/>
          <w:highlight w:val="none"/>
        </w:rPr>
      </w:pPr>
      <w:r>
        <w:rPr>
          <w:sz w:val="28"/>
          <w:szCs w:val="28"/>
          <w:highlight w:val="none"/>
        </w:rPr>
      </w:r>
      <w:r>
        <w:rPr>
          <w:sz w:val="28"/>
          <w:szCs w:val="28"/>
          <w:highlight w:val="none"/>
        </w:rPr>
      </w:r>
      <w:r>
        <w:rPr>
          <w:sz w:val="28"/>
          <w:szCs w:val="28"/>
          <w:highlight w:val="none"/>
        </w:rPr>
      </w:r>
    </w:p>
    <w:p>
      <w:pPr>
        <w:spacing w:line="360" w:lineRule="auto"/>
        <w:ind w:left="4253"/>
        <w:jc w:val="center"/>
        <w:rPr>
          <w:sz w:val="28"/>
          <w:szCs w:val="28"/>
          <w:highlight w:val="none"/>
        </w:rPr>
      </w:pPr>
      <w:r>
        <w:rPr>
          <w:sz w:val="28"/>
          <w:szCs w:val="28"/>
          <w:highlight w:val="none"/>
        </w:rPr>
      </w:r>
      <w:r>
        <w:rPr>
          <w:sz w:val="28"/>
          <w:szCs w:val="28"/>
          <w:highlight w:val="none"/>
        </w:rPr>
      </w:r>
      <w:r>
        <w:rPr>
          <w:sz w:val="28"/>
          <w:szCs w:val="28"/>
          <w:highlight w:val="none"/>
        </w:rPr>
      </w:r>
    </w:p>
    <w:p>
      <w:pPr>
        <w:spacing w:line="360" w:lineRule="auto"/>
        <w:ind w:left="4253"/>
        <w:jc w:val="center"/>
        <w:rPr>
          <w:sz w:val="28"/>
          <w:szCs w:val="28"/>
          <w:highlight w:val="none"/>
        </w:rPr>
      </w:pPr>
      <w:r>
        <w:rPr>
          <w:sz w:val="28"/>
          <w:szCs w:val="28"/>
          <w:highlight w:val="none"/>
        </w:rPr>
      </w:r>
      <w:r>
        <w:rPr>
          <w:sz w:val="28"/>
          <w:szCs w:val="28"/>
          <w:highlight w:val="none"/>
        </w:rPr>
      </w:r>
      <w:r>
        <w:rPr>
          <w:sz w:val="28"/>
          <w:szCs w:val="28"/>
          <w:highlight w:val="none"/>
        </w:rPr>
      </w:r>
    </w:p>
    <w:p>
      <w:pPr>
        <w:spacing w:line="360" w:lineRule="auto"/>
        <w:ind w:left="4253"/>
        <w:jc w:val="center"/>
        <w:rPr>
          <w:sz w:val="28"/>
          <w:szCs w:val="28"/>
          <w:highlight w:val="none"/>
        </w:rPr>
      </w:pPr>
      <w:r>
        <w:rPr>
          <w:sz w:val="28"/>
          <w:szCs w:val="28"/>
          <w:highlight w:val="none"/>
        </w:rPr>
      </w:r>
      <w:r>
        <w:rPr>
          <w:sz w:val="28"/>
          <w:szCs w:val="28"/>
          <w:highlight w:val="none"/>
        </w:rPr>
      </w:r>
      <w:r>
        <w:rPr>
          <w:sz w:val="28"/>
          <w:szCs w:val="28"/>
          <w:highlight w:val="none"/>
        </w:rPr>
      </w:r>
    </w:p>
    <w:p>
      <w:pPr>
        <w:pStyle w:val="867"/>
        <w:spacing w:line="360" w:lineRule="auto"/>
        <w:ind w:left="4253"/>
        <w:jc w:val="center"/>
        <w:rPr>
          <w:sz w:val="28"/>
          <w:szCs w:val="28"/>
          <w:highlight w:val="none"/>
        </w:rPr>
      </w:pPr>
      <w:r>
        <w:rPr>
          <w:sz w:val="28"/>
          <w:szCs w:val="28"/>
        </w:rPr>
        <w:t xml:space="preserve">УТВЕРЖДЕН</w:t>
      </w:r>
      <w:r>
        <w:rPr>
          <w:sz w:val="28"/>
          <w:szCs w:val="28"/>
        </w:rPr>
        <w:t xml:space="preserve">О</w:t>
      </w:r>
      <w:r>
        <w:rPr>
          <w:sz w:val="28"/>
          <w:szCs w:val="28"/>
          <w:highlight w:val="none"/>
        </w:rPr>
      </w:r>
      <w:r>
        <w:rPr>
          <w:sz w:val="28"/>
          <w:szCs w:val="28"/>
          <w:highlight w:val="none"/>
        </w:rPr>
      </w:r>
    </w:p>
    <w:p>
      <w:pPr>
        <w:pStyle w:val="867"/>
        <w:tabs>
          <w:tab w:val="left" w:pos="4820" w:leader="none"/>
        </w:tabs>
        <w:ind w:left="4253"/>
        <w:jc w:val="center"/>
        <w:rPr>
          <w:sz w:val="28"/>
          <w:szCs w:val="28"/>
        </w:rPr>
      </w:pPr>
      <w:r>
        <w:rPr>
          <w:sz w:val="28"/>
          <w:szCs w:val="28"/>
        </w:rPr>
        <w:t xml:space="preserve">постановлением Правительства</w:t>
      </w:r>
      <w:r>
        <w:rPr>
          <w:sz w:val="28"/>
          <w:szCs w:val="28"/>
        </w:rPr>
      </w:r>
      <w:r>
        <w:rPr>
          <w:sz w:val="28"/>
          <w:szCs w:val="28"/>
        </w:rPr>
      </w:r>
    </w:p>
    <w:p>
      <w:pPr>
        <w:pStyle w:val="867"/>
        <w:tabs>
          <w:tab w:val="left" w:pos="4820" w:leader="none"/>
        </w:tabs>
        <w:ind w:left="4253"/>
        <w:jc w:val="center"/>
        <w:rPr>
          <w:sz w:val="28"/>
          <w:szCs w:val="28"/>
        </w:rPr>
      </w:pPr>
      <w:r>
        <w:rPr>
          <w:sz w:val="28"/>
          <w:szCs w:val="28"/>
        </w:rPr>
        <w:t xml:space="preserve">Забайкальского края</w:t>
      </w:r>
      <w:r>
        <w:rPr>
          <w:sz w:val="28"/>
          <w:szCs w:val="28"/>
        </w:rPr>
      </w:r>
      <w:r>
        <w:rPr>
          <w:sz w:val="28"/>
          <w:szCs w:val="28"/>
        </w:rPr>
      </w:r>
    </w:p>
    <w:p>
      <w:pPr>
        <w:pStyle w:val="867"/>
        <w:tabs>
          <w:tab w:val="left" w:pos="4820" w:leader="none"/>
        </w:tabs>
        <w:ind w:left="4253"/>
        <w:jc w:val="center"/>
        <w:rPr>
          <w:sz w:val="28"/>
          <w:szCs w:val="28"/>
        </w:rPr>
      </w:pPr>
      <w:r>
        <w:rPr>
          <w:sz w:val="28"/>
          <w:szCs w:val="28"/>
        </w:rPr>
      </w:r>
      <w:r>
        <w:rPr>
          <w:sz w:val="28"/>
          <w:szCs w:val="28"/>
        </w:rPr>
      </w:r>
      <w:r>
        <w:rPr>
          <w:sz w:val="28"/>
          <w:szCs w:val="28"/>
        </w:rPr>
      </w:r>
    </w:p>
    <w:p>
      <w:pPr>
        <w:pStyle w:val="875"/>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99"/>
        <w:jc w:val="center"/>
        <w:rPr>
          <w:rFonts w:ascii="Times New Roman" w:hAnsi="Times New Roman" w:cs="Times New Roman"/>
          <w:sz w:val="28"/>
          <w:szCs w:val="28"/>
        </w:rPr>
      </w:pPr>
      <w:bookmarkStart w:id="1" w:name="Par39"/>
      <w:bookmarkEnd w:id="1"/>
      <w:r>
        <w:rPr>
          <w:rFonts w:ascii="Times New Roman" w:hAnsi="Times New Roman" w:cs="Times New Roman"/>
          <w:sz w:val="28"/>
          <w:szCs w:val="28"/>
        </w:rPr>
        <w:t xml:space="preserve">ПОРЯДОК</w:t>
      </w:r>
      <w:r>
        <w:rPr>
          <w:rFonts w:ascii="Times New Roman" w:hAnsi="Times New Roman" w:cs="Times New Roman"/>
          <w:sz w:val="28"/>
          <w:szCs w:val="28"/>
        </w:rPr>
      </w:r>
      <w:r>
        <w:rPr>
          <w:rFonts w:ascii="Times New Roman" w:hAnsi="Times New Roman" w:cs="Times New Roman"/>
          <w:sz w:val="28"/>
          <w:szCs w:val="28"/>
        </w:rPr>
      </w:r>
    </w:p>
    <w:p>
      <w:pPr>
        <w:pStyle w:val="899"/>
        <w:jc w:val="center"/>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b/>
          <w:bCs/>
          <w:sz w:val="28"/>
          <w:szCs w:val="28"/>
        </w:rPr>
        <w:t xml:space="preserve">предоставления транспортных услуг отдельным категориям граждан, </w:t>
      </w:r>
      <w:r>
        <w:rPr>
          <w:rFonts w:ascii="Times New Roman" w:hAnsi="Times New Roman" w:eastAsia="Times New Roman" w:cs="Times New Roman"/>
          <w:b/>
          <w:bCs/>
          <w:sz w:val="28"/>
          <w:szCs w:val="28"/>
        </w:rPr>
        <w:t xml:space="preserve">проживающим в Забайкальском крае,</w:t>
      </w:r>
      <w:r>
        <w:rPr>
          <w:rFonts w:ascii="Times New Roman" w:hAnsi="Times New Roman" w:eastAsia="Times New Roman" w:cs="Times New Roman"/>
          <w:b/>
          <w:bCs/>
          <w:sz w:val="28"/>
          <w:szCs w:val="28"/>
        </w:rPr>
        <w:t xml:space="preserve"> путем создания и обеспечения деятельности службы «Социальное такси»</w:t>
      </w:r>
      <w:r>
        <w:rPr>
          <w:rFonts w:ascii="Times New Roman" w:hAnsi="Times New Roman" w:cs="Times New Roman"/>
          <w:sz w:val="28"/>
          <w:szCs w:val="28"/>
        </w:rPr>
      </w:r>
      <w:r>
        <w:rPr>
          <w:rFonts w:ascii="Times New Roman" w:hAnsi="Times New Roman" w:cs="Times New Roman"/>
          <w:sz w:val="28"/>
          <w:szCs w:val="28"/>
        </w:rPr>
      </w:r>
    </w:p>
    <w:p>
      <w:pPr>
        <w:pStyle w:val="89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99"/>
        <w:jc w:val="cente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 Общие положения</w:t>
      </w:r>
      <w:r>
        <w:rPr>
          <w:rFonts w:ascii="Times New Roman" w:hAnsi="Times New Roman" w:cs="Times New Roman"/>
          <w:sz w:val="28"/>
          <w:szCs w:val="28"/>
        </w:rPr>
      </w:r>
      <w:r>
        <w:rPr>
          <w:rFonts w:ascii="Times New Roman" w:hAnsi="Times New Roman" w:cs="Times New Roman"/>
          <w:sz w:val="28"/>
          <w:szCs w:val="28"/>
        </w:rPr>
      </w:r>
    </w:p>
    <w:p>
      <w:pPr>
        <w:pStyle w:val="875"/>
        <w:ind w:left="0" w:right="0" w:firstLine="850"/>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1.1. Настоящий Порядок определяет условия оказания </w:t>
      </w:r>
      <w:r>
        <w:rPr>
          <w:rFonts w:ascii="Times New Roman" w:hAnsi="Times New Roman" w:eastAsia="Times New Roman" w:cs="Times New Roman"/>
          <w:color w:val="auto"/>
          <w:sz w:val="28"/>
          <w:szCs w:val="28"/>
        </w:rPr>
        <w:t xml:space="preserve">транспортных услуг по перевозке отдельных категорий граждан </w:t>
      </w:r>
      <w:r>
        <w:rPr>
          <w:rFonts w:ascii="Times New Roman" w:hAnsi="Times New Roman" w:eastAsia="Times New Roman" w:cs="Times New Roman"/>
          <w:color w:val="auto"/>
          <w:sz w:val="28"/>
          <w:szCs w:val="28"/>
        </w:rPr>
        <w:t xml:space="preserve">службой «Социальное такси» в Забайкальском крае (далее также - услуга и край соответственно).</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bookmarkStart w:id="0" w:name="undefined"/>
      <w:r>
        <w:rPr>
          <w:rFonts w:ascii="Times New Roman" w:hAnsi="Times New Roman" w:eastAsia="Times New Roman" w:cs="Times New Roman"/>
          <w:color w:val="auto"/>
          <w:sz w:val="28"/>
          <w:szCs w:val="28"/>
        </w:rPr>
      </w:r>
      <w:bookmarkEnd w:id="0"/>
      <w:r>
        <w:rPr>
          <w:rFonts w:ascii="Times New Roman" w:hAnsi="Times New Roman" w:eastAsia="Times New Roman" w:cs="Times New Roman"/>
          <w:color w:val="auto"/>
          <w:sz w:val="28"/>
          <w:szCs w:val="28"/>
        </w:rPr>
        <w:t xml:space="preserve">1.2. Правом на получение услуги обладают </w:t>
      </w:r>
      <w:r>
        <w:rPr>
          <w:rFonts w:ascii="Times New Roman" w:hAnsi="Times New Roman" w:eastAsia="Times New Roman" w:cs="Times New Roman"/>
          <w:color w:val="auto"/>
          <w:sz w:val="28"/>
          <w:szCs w:val="28"/>
        </w:rPr>
        <w:t xml:space="preserve">инвалиды</w:t>
      </w:r>
      <w:r>
        <w:rPr>
          <w:rFonts w:ascii="Times New Roman" w:hAnsi="Times New Roman" w:eastAsia="Times New Roman" w:cs="Times New Roman"/>
          <w:color w:val="auto"/>
          <w:sz w:val="28"/>
          <w:szCs w:val="28"/>
        </w:rPr>
        <w:t xml:space="preserve">, дети-инвалиды </w:t>
      </w:r>
      <w:r>
        <w:rPr>
          <w:rFonts w:ascii="Times New Roman" w:hAnsi="Times New Roman" w:eastAsia="Times New Roman" w:cs="Times New Roman"/>
          <w:color w:val="auto"/>
          <w:sz w:val="28"/>
          <w:szCs w:val="28"/>
        </w:rPr>
        <w:t xml:space="preserve">с нарушением опорно-двигательного аппарата, не имеющие возможности по состоянию здоровья пользоваться общественным транспортом (с сопровождающим лицом при необходимости)</w:t>
      </w:r>
      <w:r>
        <w:rPr>
          <w:rFonts w:ascii="Times New Roman" w:hAnsi="Times New Roman" w:eastAsia="Times New Roman" w:cs="Times New Roman"/>
          <w:color w:val="auto"/>
          <w:sz w:val="28"/>
          <w:szCs w:val="28"/>
        </w:rPr>
        <w:t xml:space="preserve">, проживающие на территории края, </w:t>
      </w:r>
      <w:r>
        <w:rPr>
          <w:rFonts w:ascii="Times New Roman" w:hAnsi="Times New Roman" w:eastAsia="Times New Roman" w:cs="Times New Roman"/>
          <w:color w:val="auto"/>
          <w:sz w:val="28"/>
          <w:szCs w:val="28"/>
        </w:rPr>
        <w:t xml:space="preserve">страдающие заболеваниями почек и нуждающиеся в процедурах гемодиализа</w:t>
      </w:r>
      <w:r>
        <w:rPr>
          <w:rFonts w:ascii="Times New Roman" w:hAnsi="Times New Roman" w:eastAsia="Times New Roman" w:cs="Times New Roman"/>
          <w:color w:val="auto"/>
          <w:sz w:val="28"/>
          <w:szCs w:val="28"/>
        </w:rPr>
        <w:t xml:space="preserve"> (далее - заказчики), отказавшиеся от выплаты компенсации за проезд к месту проведения процедуры гемодиализа и обратно.</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1.3. При оказании услуги допускается перевозка не более одного сопровождающего заказчика </w:t>
      </w:r>
      <w:r>
        <w:rPr>
          <w:rFonts w:ascii="Times New Roman" w:hAnsi="Times New Roman" w:eastAsia="Times New Roman" w:cs="Times New Roman"/>
          <w:color w:val="auto"/>
          <w:sz w:val="28"/>
          <w:szCs w:val="28"/>
        </w:rPr>
        <w:t xml:space="preserve">лица</w:t>
      </w:r>
      <w:r>
        <w:rPr>
          <w:rFonts w:ascii="Times New Roman" w:hAnsi="Times New Roman" w:eastAsia="Times New Roman" w:cs="Times New Roman"/>
          <w:color w:val="auto"/>
          <w:sz w:val="28"/>
          <w:szCs w:val="28"/>
        </w:rPr>
        <w:t xml:space="preserve"> (далее - сопровождающее лицо), включая законного представителя заказчика.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Детям-инвалидам и недееспособным гражданам услуга оказывается только в присутствии их законных представителей.</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1.4. Услуга включает:</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 оказание помощи заказчику при посадке и высадке из автотранспортного средства (при отсутствии сопровождающего лица);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 перевозку заказчика и сопровождающего лица от места жительства (пребывания) заказчика либо его законного представителя (далее - место проживания) к месту проведения процедуры гемодиализа</w:t>
      </w:r>
      <w:r>
        <w:rPr>
          <w:rFonts w:ascii="Times New Roman" w:hAnsi="Times New Roman" w:eastAsia="Times New Roman" w:cs="Times New Roman"/>
          <w:color w:val="auto"/>
          <w:sz w:val="28"/>
          <w:szCs w:val="28"/>
        </w:rPr>
        <w:t xml:space="preserve">;</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3) сопровождение заказчика от автотранспортного средства до медицинской организации, оказание ему помощи при подъеме (спуске) по пандусу и (или) лестнице в здании медицинской организации (при отсутствии сопровождающего лица).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eastAsia="Times New Roman" w:cs="Times New Roman"/>
          <w:color w:val="auto"/>
          <w:sz w:val="28"/>
          <w:szCs w:val="28"/>
        </w:rPr>
      </w:r>
      <w:bookmarkStart w:id="0" w:name="undefined"/>
      <w:r>
        <w:rPr>
          <w:rFonts w:ascii="Times New Roman" w:hAnsi="Times New Roman" w:eastAsia="Times New Roman" w:cs="Times New Roman"/>
          <w:color w:val="auto"/>
          <w:sz w:val="28"/>
          <w:szCs w:val="28"/>
        </w:rPr>
      </w:r>
      <w:bookmarkEnd w:id="0"/>
      <w:r>
        <w:rPr>
          <w:rFonts w:ascii="Times New Roman" w:hAnsi="Times New Roman" w:eastAsia="Times New Roman" w:cs="Times New Roman"/>
          <w:color w:val="auto"/>
          <w:sz w:val="28"/>
          <w:szCs w:val="28"/>
        </w:rPr>
        <w:t xml:space="preserve">1.5. </w:t>
      </w:r>
      <w:r>
        <w:rPr>
          <w:rFonts w:ascii="Times New Roman" w:hAnsi="Times New Roman" w:eastAsia="Times New Roman" w:cs="Times New Roman"/>
          <w:color w:val="auto"/>
          <w:sz w:val="28"/>
          <w:szCs w:val="28"/>
        </w:rPr>
        <w:t xml:space="preserve">Услуга оказывает</w:t>
      </w:r>
      <w:r>
        <w:rPr>
          <w:rFonts w:ascii="Times New Roman" w:hAnsi="Times New Roman" w:eastAsia="Times New Roman" w:cs="Times New Roman"/>
          <w:color w:val="auto"/>
          <w:sz w:val="28"/>
          <w:szCs w:val="28"/>
        </w:rPr>
        <w:t xml:space="preserve">ся учреждениями социального обслуживания населения края, подведомственными Министерству труда и социальной защиты населения Забайкальского края (далее - учреждение)</w:t>
      </w:r>
      <w:r>
        <w:rPr>
          <w:rFonts w:ascii="Times New Roman" w:hAnsi="Times New Roman" w:eastAsia="Times New Roman" w:cs="Times New Roman"/>
          <w:color w:val="auto"/>
          <w:sz w:val="28"/>
          <w:szCs w:val="28"/>
        </w:rPr>
        <w:t xml:space="preserve">.</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1.6. </w:t>
      </w:r>
      <w:r>
        <w:rPr>
          <w:rFonts w:ascii="Times New Roman" w:hAnsi="Times New Roman" w:eastAsia="Times New Roman" w:cs="Times New Roman"/>
          <w:color w:val="auto"/>
          <w:sz w:val="28"/>
          <w:szCs w:val="28"/>
        </w:rPr>
        <w:t xml:space="preserve">Услуга ока</w:t>
      </w:r>
      <w:r>
        <w:rPr>
          <w:rFonts w:ascii="Times New Roman" w:hAnsi="Times New Roman" w:eastAsia="Times New Roman" w:cs="Times New Roman"/>
          <w:color w:val="auto"/>
          <w:sz w:val="28"/>
          <w:szCs w:val="28"/>
        </w:rPr>
        <w:t xml:space="preserve">зывается на территории края</w:t>
      </w:r>
      <w:r>
        <w:rPr>
          <w:rFonts w:ascii="Times New Roman" w:hAnsi="Times New Roman" w:cs="Times New Roman"/>
          <w:color w:val="auto"/>
          <w:sz w:val="28"/>
          <w:szCs w:val="28"/>
        </w:rPr>
        <w:t xml:space="preserve">.</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bookmarkStart w:id="0" w:name="undefined"/>
      <w:r>
        <w:rPr>
          <w:rFonts w:ascii="Times New Roman" w:hAnsi="Times New Roman" w:eastAsia="Times New Roman" w:cs="Times New Roman"/>
          <w:color w:val="auto"/>
          <w:sz w:val="28"/>
          <w:szCs w:val="28"/>
        </w:rPr>
      </w:r>
      <w:bookmarkEnd w:id="0"/>
      <w:r>
        <w:rPr>
          <w:rFonts w:ascii="Times New Roman" w:hAnsi="Times New Roman" w:eastAsia="Times New Roman" w:cs="Times New Roman"/>
          <w:color w:val="auto"/>
          <w:sz w:val="28"/>
          <w:szCs w:val="28"/>
        </w:rPr>
        <w:t xml:space="preserve">1.7. </w:t>
      </w:r>
      <w:r>
        <w:rPr>
          <w:rFonts w:ascii="Times New Roman" w:hAnsi="Times New Roman" w:eastAsia="Times New Roman" w:cs="Times New Roman"/>
          <w:color w:val="auto"/>
          <w:sz w:val="28"/>
          <w:szCs w:val="28"/>
        </w:rPr>
        <w:t xml:space="preserve">Услуга оказывается в соответствии с графиком работы учреждения, кратность проезда заказчика определяется </w:t>
      </w:r>
      <w:r>
        <w:rPr>
          <w:rFonts w:ascii="Times New Roman" w:hAnsi="Times New Roman" w:eastAsia="Times New Roman" w:cs="Times New Roman"/>
          <w:color w:val="auto"/>
          <w:sz w:val="28"/>
          <w:szCs w:val="28"/>
        </w:rPr>
        <w:t xml:space="preserve">медицинской организацией, предоставляющей услуги гемодиализа.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1.8. </w:t>
      </w:r>
      <w:r>
        <w:rPr>
          <w:rFonts w:ascii="Times New Roman" w:hAnsi="Times New Roman" w:eastAsia="Times New Roman" w:cs="Times New Roman"/>
          <w:color w:val="auto"/>
          <w:sz w:val="28"/>
          <w:szCs w:val="28"/>
        </w:rPr>
        <w:t xml:space="preserve">Бланк заявки на получение услуги по перевозке отдельных категорий граждан службой «Социальное такси» (далее - заявка), информация об учреждениях, включающая сведения об официальных сайтах, адресах, но</w:t>
      </w:r>
      <w:r>
        <w:rPr>
          <w:rFonts w:ascii="Times New Roman" w:hAnsi="Times New Roman" w:eastAsia="Times New Roman" w:cs="Times New Roman"/>
          <w:color w:val="auto"/>
          <w:sz w:val="28"/>
          <w:szCs w:val="28"/>
        </w:rPr>
        <w:t xml:space="preserve">мерах телефонов служ</w:t>
      </w:r>
      <w:r>
        <w:rPr>
          <w:rFonts w:ascii="Times New Roman" w:hAnsi="Times New Roman" w:eastAsia="Times New Roman" w:cs="Times New Roman"/>
          <w:color w:val="auto"/>
          <w:sz w:val="28"/>
          <w:szCs w:val="28"/>
        </w:rPr>
        <w:t xml:space="preserve">бы «Социальное такси», адресах электронной почты и графиках работы, о номерах телефонов учреждений, размещаются на официальном сайте Министерства труда и социальной защиты населения Забайкальского края в информационно-телекоммуникационной сети «Интернет» </w:t>
      </w:r>
      <w:r>
        <w:rPr>
          <w:rFonts w:ascii="Times New Roman" w:hAnsi="Times New Roman" w:eastAsia="Times New Roman" w:cs="Times New Roman"/>
          <w:color w:val="auto"/>
          <w:sz w:val="28"/>
          <w:szCs w:val="28"/>
        </w:rPr>
        <w:t xml:space="preserve"> (далее - сеть «Интернет»), на</w:t>
      </w:r>
      <w:r>
        <w:rPr>
          <w:rFonts w:ascii="Times New Roman" w:hAnsi="Times New Roman" w:eastAsia="Times New Roman" w:cs="Times New Roman"/>
          <w:color w:val="auto"/>
          <w:sz w:val="28"/>
          <w:szCs w:val="28"/>
        </w:rPr>
        <w:t xml:space="preserve"> официальных </w:t>
      </w:r>
      <w:r>
        <w:rPr>
          <w:rFonts w:ascii="Times New Roman" w:hAnsi="Times New Roman" w:eastAsia="Times New Roman" w:cs="Times New Roman"/>
          <w:color w:val="auto"/>
          <w:sz w:val="28"/>
          <w:szCs w:val="28"/>
        </w:rPr>
        <w:t xml:space="preserve">сайтах</w:t>
      </w:r>
      <w:r>
        <w:rPr>
          <w:rFonts w:ascii="Times New Roman" w:hAnsi="Times New Roman" w:eastAsia="Times New Roman" w:cs="Times New Roman"/>
          <w:color w:val="auto"/>
          <w:sz w:val="28"/>
          <w:szCs w:val="28"/>
        </w:rPr>
        <w:t xml:space="preserve"> учреждений в сети «Интернет», на информационных стендах в учреждениях.</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pStyle w:val="875"/>
        <w:spacing w:before="0" w:beforeAutospacing="0"/>
        <w:ind w:left="0" w:right="0" w:firstLine="850"/>
        <w:jc w:val="both"/>
        <w:rPr>
          <w:rFonts w:ascii="Times New Roman" w:hAnsi="Times New Roman" w:eastAsia="Times New Roman" w:cs="Times New Roman"/>
          <w:color w:val="auto"/>
          <w:sz w:val="28"/>
          <w:szCs w:val="28"/>
          <w:highlight w:val="none"/>
        </w:rPr>
      </w:pPr>
      <w:r>
        <w:rPr>
          <w:rFonts w:ascii="Times New Roman" w:hAnsi="Times New Roman" w:eastAsia="Times New Roman" w:cs="Times New Roman"/>
          <w:color w:val="auto"/>
          <w:sz w:val="28"/>
          <w:szCs w:val="28"/>
        </w:rPr>
        <w:t xml:space="preserve">Учреждения формируют общедоступные информационные ресурсы, содержащие информацию о деятел</w:t>
      </w:r>
      <w:r>
        <w:rPr>
          <w:rFonts w:ascii="Times New Roman" w:hAnsi="Times New Roman" w:eastAsia="Times New Roman" w:cs="Times New Roman"/>
          <w:color w:val="auto"/>
          <w:sz w:val="28"/>
          <w:szCs w:val="28"/>
        </w:rPr>
        <w:t xml:space="preserve">ьности службы «Социальное такси», и обеспечивают доступ к данным ресурсам посредством размещения информации на информационных стендах в помещениях учреждений, в средствах массовой информации, в сети «Интернет», в том числе на официальных сайтах учреждений.</w:t>
      </w:r>
      <w:r>
        <w:rPr>
          <w:rFonts w:ascii="Times New Roman" w:hAnsi="Times New Roman" w:eastAsia="Times New Roman" w:cs="Times New Roman"/>
          <w:color w:val="auto"/>
          <w:sz w:val="28"/>
          <w:szCs w:val="28"/>
          <w:highlight w:val="none"/>
        </w:rPr>
      </w:r>
      <w:r>
        <w:rPr>
          <w:rFonts w:ascii="Times New Roman" w:hAnsi="Times New Roman" w:eastAsia="Times New Roman" w:cs="Times New Roman"/>
          <w:color w:val="auto"/>
          <w:sz w:val="28"/>
          <w:szCs w:val="28"/>
          <w:highlight w:val="none"/>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eastAsia="Times New Roman" w:cs="Times New Roman"/>
          <w:color w:val="auto"/>
          <w:sz w:val="28"/>
          <w:szCs w:val="28"/>
        </w:rPr>
        <w:t xml:space="preserve">1.9. </w:t>
      </w:r>
      <w:r>
        <w:rPr>
          <w:rFonts w:ascii="Times New Roman" w:hAnsi="Times New Roman" w:eastAsia="Times New Roman" w:cs="Times New Roman"/>
          <w:color w:val="auto"/>
          <w:sz w:val="28"/>
          <w:szCs w:val="28"/>
          <w:highlight w:val="white"/>
        </w:rPr>
        <w:t xml:space="preserve">Услуга оказывается на основании </w:t>
      </w:r>
      <w:r>
        <w:rPr>
          <w:rFonts w:ascii="Times New Roman" w:hAnsi="Times New Roman" w:eastAsia="Times New Roman" w:cs="Times New Roman"/>
          <w:color w:val="auto"/>
          <w:sz w:val="28"/>
          <w:szCs w:val="28"/>
          <w:highlight w:val="white"/>
        </w:rPr>
        <w:t xml:space="preserve">договора об оказании транспортных услуг, заключенного между учреждением и заказчиком. Срок действия договора 1 год с даты заключения.</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highlight w:val="yellow"/>
        </w:rPr>
      </w:pPr>
      <w:r>
        <w:rPr>
          <w:rFonts w:ascii="Times New Roman" w:hAnsi="Times New Roman" w:eastAsia="Times New Roman" w:cs="Times New Roman"/>
          <w:color w:val="auto"/>
          <w:sz w:val="28"/>
          <w:szCs w:val="28"/>
          <w:highlight w:val="yellow"/>
        </w:rPr>
      </w:r>
      <w:r>
        <w:rPr>
          <w:rFonts w:ascii="Times New Roman" w:hAnsi="Times New Roman" w:cs="Times New Roman"/>
          <w:color w:val="auto"/>
          <w:sz w:val="28"/>
          <w:szCs w:val="28"/>
          <w:highlight w:val="yellow"/>
        </w:rPr>
      </w:r>
      <w:r>
        <w:rPr>
          <w:rFonts w:ascii="Times New Roman" w:hAnsi="Times New Roman" w:cs="Times New Roman"/>
          <w:color w:val="auto"/>
          <w:sz w:val="28"/>
          <w:szCs w:val="28"/>
          <w:highlight w:val="yellow"/>
        </w:rPr>
      </w:r>
    </w:p>
    <w:p>
      <w:pPr>
        <w:pStyle w:val="899"/>
        <w:spacing w:before="0" w:beforeAutospacing="0"/>
        <w:ind w:left="0" w:right="0" w:firstLine="850"/>
        <w:jc w:val="center"/>
        <w:outlineLvl w:val="1"/>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 Порядок обращения за оказанием услуги и оформления заявки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99"/>
        <w:spacing w:before="0" w:beforeAutospacing="0"/>
        <w:ind w:left="0" w:right="0" w:firstLine="850"/>
        <w:jc w:val="center"/>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на получение услуги по перевозке отдельных категорий граждан</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99"/>
        <w:spacing w:before="0" w:beforeAutospacing="0"/>
        <w:ind w:left="0" w:right="0" w:firstLine="850"/>
        <w:jc w:val="center"/>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службой «Социальное такси»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bookmarkStart w:id="0" w:name="undefined"/>
      <w:r>
        <w:rPr>
          <w:rFonts w:ascii="Times New Roman" w:hAnsi="Times New Roman" w:eastAsia="Times New Roman" w:cs="Times New Roman"/>
          <w:color w:val="auto"/>
          <w:sz w:val="28"/>
          <w:szCs w:val="28"/>
        </w:rPr>
      </w:r>
      <w:bookmarkEnd w:id="0"/>
      <w:r>
        <w:rPr>
          <w:rFonts w:ascii="Times New Roman" w:hAnsi="Times New Roman" w:eastAsia="Times New Roman" w:cs="Times New Roman"/>
          <w:color w:val="auto"/>
          <w:sz w:val="28"/>
          <w:szCs w:val="28"/>
        </w:rPr>
        <w:t xml:space="preserve">2.1. Для получения услуги заказчик (законный представитель) обращается в учреждение по месту проживания с заявкой, в которой должны содержаться следующие сведения: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 фамилия, имя, отчество (последнее - при наличии), дата рождения заказчика;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 фамилия, имя, отчество (последнее - при наличии) законного представителя (в случае подачи заявки законным представителем);</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3) адрес проживания, контактный телефон заказчика (законного представителя);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4) дата, время и маршрут следования.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2.2. Прием заявок учреждением осуществляется в рабочее время в соответствии с графиком работы учреждения.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2.3. В целях обеспечения своевременного оказания услуги заявка должна быть подана (направлена) заказчиком (законным представителем) в учреждение не менее чем за два рабочих дня до дня оказания услуги.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2.4. Заказчик (законный представитель) подает заявку в учреждение одним из следующих способов:</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 в письменном виде на бумажном носителе при непосредственном обращении в учреждение;</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 в электронном виде по адресу электронной почты учреждения;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3) по телефону.</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2.5. Работник учреждения, ответственный за прием и регистрацию заявок (далее - работник учреждения), при поступлении заявки регистрирует ее и устанавливает наличие (отсутствие) </w:t>
      </w:r>
      <w:r>
        <w:rPr>
          <w:rFonts w:ascii="Times New Roman" w:hAnsi="Times New Roman" w:eastAsia="Times New Roman" w:cs="Times New Roman"/>
          <w:color w:val="auto"/>
          <w:sz w:val="28"/>
          <w:szCs w:val="28"/>
          <w:highlight w:val="white"/>
        </w:rPr>
        <w:t xml:space="preserve">оснований для оказания услуги, установленных </w:t>
      </w:r>
      <w:hyperlink w:tooltip="#P132" w:anchor="P132" w:history="1">
        <w:r>
          <w:rPr>
            <w:rFonts w:ascii="Times New Roman" w:hAnsi="Times New Roman" w:eastAsia="Times New Roman" w:cs="Times New Roman"/>
            <w:color w:val="auto"/>
            <w:sz w:val="28"/>
            <w:szCs w:val="28"/>
            <w:highlight w:val="white"/>
          </w:rPr>
          <w:t xml:space="preserve">пунктом 1.2</w:t>
        </w:r>
        <w:r>
          <w:rPr>
            <w:rFonts w:ascii="Times New Roman" w:hAnsi="Times New Roman" w:eastAsia="Times New Roman" w:cs="Times New Roman"/>
            <w:color w:val="auto"/>
            <w:sz w:val="28"/>
            <w:szCs w:val="28"/>
            <w:highlight w:val="white"/>
          </w:rPr>
        </w:r>
      </w:hyperlink>
      <w:r>
        <w:rPr>
          <w:rFonts w:ascii="Times New Roman" w:hAnsi="Times New Roman" w:eastAsia="Times New Roman" w:cs="Times New Roman"/>
          <w:color w:val="auto"/>
          <w:sz w:val="28"/>
          <w:szCs w:val="28"/>
          <w:highlight w:val="white"/>
        </w:rPr>
        <w:t xml:space="preserve"> настоящего </w:t>
      </w:r>
      <w:r>
        <w:rPr>
          <w:rFonts w:ascii="Times New Roman" w:hAnsi="Times New Roman" w:eastAsia="Times New Roman" w:cs="Times New Roman"/>
          <w:color w:val="auto"/>
          <w:sz w:val="28"/>
          <w:szCs w:val="28"/>
          <w:highlight w:val="white"/>
        </w:rPr>
        <w:t xml:space="preserve">Поря</w:t>
      </w:r>
      <w:r>
        <w:rPr>
          <w:rFonts w:ascii="Times New Roman" w:hAnsi="Times New Roman" w:eastAsia="Times New Roman" w:cs="Times New Roman"/>
          <w:color w:val="auto"/>
          <w:sz w:val="28"/>
          <w:szCs w:val="28"/>
          <w:highlight w:val="none"/>
        </w:rPr>
        <w:t xml:space="preserve">дка</w:t>
      </w:r>
      <w:r>
        <w:rPr>
          <w:rFonts w:ascii="Times New Roman" w:hAnsi="Times New Roman" w:eastAsia="Times New Roman" w:cs="Times New Roman"/>
          <w:color w:val="auto"/>
          <w:sz w:val="28"/>
          <w:szCs w:val="28"/>
        </w:rPr>
        <w:t xml:space="preserve">.</w:t>
      </w:r>
      <w:r>
        <w:rPr>
          <w:rFonts w:ascii="Times New Roman" w:hAnsi="Times New Roman" w:cs="Times New Roman"/>
          <w:color w:val="auto"/>
          <w:sz w:val="28"/>
          <w:szCs w:val="28"/>
        </w:rPr>
      </w:r>
      <w:r>
        <w:rPr>
          <w:rFonts w:ascii="Times New Roman" w:hAnsi="Times New Roman" w:cs="Times New Roman"/>
          <w:color w:val="auto"/>
          <w:sz w:val="28"/>
          <w:szCs w:val="28"/>
        </w:rPr>
      </w:r>
    </w:p>
    <w:p>
      <w:pPr>
        <w:tabs>
          <w:tab w:val="left" w:pos="0" w:leader="none"/>
        </w:tabs>
        <w:spacing w:before="0" w:after="0" w:line="240" w:lineRule="auto"/>
        <w:ind w:left="0" w:right="0" w:firstLine="850"/>
        <w:jc w:val="both"/>
        <w:rPr>
          <w:rFonts w:ascii="TimesNewRoman" w:hAnsi="TimesNewRoman" w:eastAsia="TimesNewRoman" w:cs="TimesNewRoman"/>
          <w:color w:val="000000"/>
          <w:sz w:val="28"/>
          <w:szCs w:val="28"/>
          <w:lang w:val="ru-RU" w:bidi="ru-RU"/>
        </w:rPr>
      </w:pPr>
      <w:r>
        <w:rPr>
          <w:rFonts w:ascii="TimesNewRoman" w:hAnsi="TimesNewRoman" w:eastAsia="TimesNewRoman" w:cs="TimesNewRoman"/>
          <w:color w:val="000000"/>
          <w:sz w:val="28"/>
          <w:szCs w:val="28"/>
          <w:lang w:val="ru-RU" w:bidi="ru-RU"/>
        </w:rPr>
        <w:t xml:space="preserve">Учреждение в целях подтверждения права заказчика на предоставление транспортной услуги заключает соглашение с Министерством здравоохра</w:t>
      </w:r>
      <w:r>
        <w:rPr>
          <w:rFonts w:ascii="TimesNewRoman" w:hAnsi="TimesNewRoman" w:eastAsia="TimesNewRoman" w:cs="TimesNewRoman"/>
          <w:color w:val="000000"/>
          <w:sz w:val="28"/>
          <w:szCs w:val="28"/>
          <w:lang w:val="ru-RU" w:bidi="ru-RU"/>
        </w:rPr>
        <w:t xml:space="preserve">нения Забайкальского края о представлении сведений</w:t>
      </w:r>
      <w:r>
        <w:rPr>
          <w:rFonts w:ascii="TimesNewRoman" w:hAnsi="TimesNewRoman" w:eastAsia="TimesNewRoman" w:cs="TimesNewRoman"/>
          <w:color w:val="000000"/>
          <w:sz w:val="28"/>
          <w:szCs w:val="28"/>
          <w:lang w:val="ru-RU" w:bidi="ru-RU"/>
        </w:rPr>
        <w:t xml:space="preserve"> из медицинской организации, в которой заказчик принимает медицинскую помощь (процедуры гемодиализа), подтверждающего наличие хронической </w:t>
      </w:r>
      <w:r>
        <w:rPr>
          <w:rFonts w:ascii="TimesNewRoman" w:hAnsi="TimesNewRoman" w:eastAsia="TimesNewRoman" w:cs="TimesNewRoman"/>
          <w:color w:val="auto"/>
          <w:sz w:val="28"/>
          <w:szCs w:val="28"/>
          <w:lang w:val="ru-RU" w:bidi="ru-RU"/>
        </w:rPr>
        <w:t xml:space="preserve">почечной недостаточности и</w:t>
      </w:r>
      <w:r>
        <w:rPr>
          <w:rFonts w:ascii="TimesNewRoman" w:hAnsi="TimesNewRoman" w:eastAsia="TimesNewRoman" w:cs="TimesNewRoman"/>
          <w:color w:val="000000"/>
          <w:sz w:val="28"/>
          <w:szCs w:val="28"/>
          <w:lang w:val="ru-RU" w:bidi="ru-RU"/>
        </w:rPr>
        <w:t xml:space="preserve"> нуждаемость в гемодиализе</w:t>
      </w:r>
      <w:r>
        <w:rPr>
          <w:rFonts w:ascii="TimesNewRoman" w:hAnsi="TimesNewRoman" w:eastAsia="TimesNewRoman" w:cs="TimesNewRoman"/>
          <w:color w:val="000000"/>
          <w:sz w:val="28"/>
          <w:szCs w:val="28"/>
          <w:lang w:val="ru-RU" w:bidi="ru-RU"/>
        </w:rPr>
        <w:t xml:space="preserve">, сведений о кратности предоставления услуг гемодиализа, а также сведений об осуществлении (неосуществлении) медицинской организацией перевозки заявителя к месту лечения и обратно на процедуры гемодиализа. </w:t>
      </w:r>
      <w:r>
        <w:rPr>
          <w:rFonts w:ascii="TimesNewRoman" w:hAnsi="TimesNewRoman" w:eastAsia="TimesNewRoman" w:cs="TimesNewRoman"/>
          <w:color w:val="000000"/>
          <w:sz w:val="28"/>
          <w:szCs w:val="28"/>
          <w:lang w:val="ru-RU" w:bidi="ru-RU"/>
        </w:rPr>
      </w:r>
      <w:r>
        <w:rPr>
          <w:rFonts w:ascii="TimesNewRoman" w:hAnsi="TimesNewRoman" w:eastAsia="TimesNewRoman" w:cs="TimesNewRoman"/>
          <w:color w:val="000000"/>
          <w:sz w:val="28"/>
          <w:szCs w:val="28"/>
          <w:lang w:val="ru-RU" w:bidi="ru-RU"/>
        </w:rPr>
      </w:r>
    </w:p>
    <w:p>
      <w:pPr>
        <w:tabs>
          <w:tab w:val="left" w:pos="0" w:leader="none"/>
        </w:tabs>
        <w:spacing w:before="0" w:after="0" w:line="240" w:lineRule="auto"/>
        <w:ind w:left="0" w:right="0" w:firstLine="850"/>
        <w:jc w:val="both"/>
        <w:rPr>
          <w:rFonts w:ascii="TimesNewRoman" w:hAnsi="TimesNewRoman" w:eastAsia="TimesNewRoman" w:cs="TimesNewRoman"/>
          <w:color w:val="000000"/>
          <w:sz w:val="28"/>
          <w:szCs w:val="28"/>
          <w:lang w:val="ru-RU" w:bidi="ru-RU"/>
        </w:rPr>
      </w:pPr>
      <w:r>
        <w:rPr>
          <w:rFonts w:ascii="TimesNewRoman" w:hAnsi="TimesNewRoman" w:eastAsia="TimesNewRoman" w:cs="TimesNewRoman"/>
          <w:color w:val="000000"/>
          <w:sz w:val="28"/>
          <w:szCs w:val="28"/>
          <w:lang w:val="ru-RU" w:bidi="ru-RU"/>
        </w:rPr>
        <w:t xml:space="preserve">В рамках соглашения Министерство здравоохранения Забайкальского края представляет учреждению ежемесячно</w:t>
      </w:r>
      <w:r>
        <w:rPr>
          <w:rFonts w:ascii="TimesNewRoman" w:hAnsi="TimesNewRoman" w:eastAsia="TimesNewRoman" w:cs="TimesNewRoman"/>
          <w:color w:val="auto"/>
          <w:sz w:val="28"/>
          <w:szCs w:val="28"/>
          <w:lang w:val="ru-RU" w:bidi="ru-RU"/>
        </w:rPr>
        <w:t xml:space="preserve">, не позднее 10-го числа,</w:t>
      </w:r>
      <w:r>
        <w:rPr>
          <w:rFonts w:ascii="TimesNewRoman" w:hAnsi="TimesNewRoman" w:eastAsia="TimesNewRoman" w:cs="TimesNewRoman"/>
          <w:color w:val="ff0000"/>
          <w:sz w:val="28"/>
          <w:szCs w:val="28"/>
          <w:lang w:val="ru-RU" w:bidi="ru-RU"/>
        </w:rPr>
        <w:t xml:space="preserve"> </w:t>
      </w:r>
      <w:r>
        <w:rPr>
          <w:rFonts w:ascii="TimesNewRoman" w:hAnsi="TimesNewRoman" w:eastAsia="TimesNewRoman" w:cs="TimesNewRoman"/>
          <w:color w:val="000000"/>
          <w:sz w:val="28"/>
          <w:szCs w:val="28"/>
          <w:lang w:val="ru-RU" w:bidi="ru-RU"/>
        </w:rPr>
        <w:t xml:space="preserve">сведения, предусмотренные соглашением.</w:t>
      </w:r>
      <w:r>
        <w:rPr>
          <w:rFonts w:ascii="TimesNewRoman" w:hAnsi="TimesNewRoman" w:eastAsia="TimesNewRoman" w:cs="TimesNewRoman"/>
          <w:color w:val="000000"/>
          <w:sz w:val="28"/>
          <w:szCs w:val="28"/>
          <w:lang w:val="ru-RU" w:bidi="ru-RU"/>
        </w:rPr>
      </w:r>
      <w:r>
        <w:rPr>
          <w:rFonts w:ascii="TimesNewRoman" w:hAnsi="TimesNewRoman" w:eastAsia="TimesNewRoman" w:cs="TimesNewRoman"/>
          <w:color w:val="000000"/>
          <w:sz w:val="28"/>
          <w:szCs w:val="28"/>
          <w:lang w:val="ru-RU" w:bidi="ru-RU"/>
        </w:rPr>
      </w:r>
    </w:p>
    <w:p>
      <w:pPr>
        <w:tabs>
          <w:tab w:val="left" w:pos="0" w:leader="none"/>
        </w:tabs>
        <w:spacing w:before="0" w:after="0" w:line="240" w:lineRule="auto"/>
        <w:ind w:left="0" w:right="0" w:firstLine="850"/>
        <w:jc w:val="both"/>
        <w:rPr>
          <w:rFonts w:ascii="TimesNewRoman" w:hAnsi="TimesNewRoman" w:eastAsia="TimesNewRoman" w:cs="TimesNewRoman"/>
          <w:color w:val="000000"/>
          <w:sz w:val="28"/>
          <w:szCs w:val="28"/>
          <w:lang w:val="ru-RU" w:bidi="ru-RU"/>
        </w:rPr>
      </w:pPr>
      <w:r>
        <w:rPr>
          <w:rFonts w:ascii="TimesNewRoman" w:hAnsi="TimesNewRoman" w:eastAsia="TimesNewRoman" w:cs="TimesNewRoman"/>
          <w:color w:val="000000"/>
          <w:sz w:val="28"/>
          <w:szCs w:val="28"/>
          <w:lang w:val="ru-RU" w:bidi="ru-RU"/>
        </w:rPr>
      </w:r>
      <w:r>
        <w:rPr>
          <w:rFonts w:ascii="TimesNewRoman" w:hAnsi="TimesNewRoman" w:eastAsia="TimesNewRoman" w:cs="TimesNewRoman"/>
          <w:color w:val="000000"/>
          <w:sz w:val="28"/>
          <w:szCs w:val="28"/>
          <w:lang w:val="ru-RU" w:bidi="ru-RU"/>
        </w:rPr>
        <w:t xml:space="preserve">Данные сведения заявитель вправе представить лично.</w:t>
      </w:r>
      <w:r>
        <w:rPr>
          <w:rFonts w:ascii="TimesNewRoman" w:hAnsi="TimesNewRoman" w:eastAsia="TimesNewRoman" w:cs="TimesNewRoman"/>
          <w:color w:val="000000"/>
          <w:sz w:val="28"/>
          <w:szCs w:val="28"/>
          <w:lang w:val="ru-RU" w:bidi="ru-RU"/>
        </w:rPr>
      </w:r>
      <w:r>
        <w:rPr>
          <w:rFonts w:ascii="TimesNewRoman" w:hAnsi="TimesNewRoman" w:eastAsia="TimesNewRoman" w:cs="TimesNewRoman"/>
          <w:color w:val="000000"/>
          <w:sz w:val="28"/>
          <w:szCs w:val="28"/>
          <w:lang w:val="ru-RU" w:bidi="ru-RU"/>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При подаче заявки по телефону в ходе телефонного разговора работник учреждения уточняет у заказчика (законного представителя) сведения, указанные в </w:t>
      </w:r>
      <w:hyperlink w:tooltip="#P100" w:anchor="P100" w:history="1">
        <w:r>
          <w:rPr>
            <w:rFonts w:ascii="Times New Roman" w:hAnsi="Times New Roman" w:eastAsia="Times New Roman" w:cs="Times New Roman"/>
            <w:color w:val="auto"/>
            <w:sz w:val="28"/>
            <w:szCs w:val="28"/>
          </w:rPr>
          <w:t xml:space="preserve">пункте 2.1</w:t>
        </w:r>
      </w:hyperlink>
      <w:r>
        <w:rPr>
          <w:rFonts w:ascii="Times New Roman" w:hAnsi="Times New Roman" w:eastAsia="Times New Roman" w:cs="Times New Roman"/>
          <w:color w:val="auto"/>
          <w:sz w:val="28"/>
          <w:szCs w:val="28"/>
        </w:rPr>
        <w:t xml:space="preserve"> настоящего раздела, проверяет </w:t>
      </w:r>
      <w:r>
        <w:rPr>
          <w:rFonts w:ascii="Times New Roman" w:hAnsi="Times New Roman" w:eastAsia="Times New Roman" w:cs="Times New Roman"/>
          <w:color w:val="auto"/>
          <w:sz w:val="28"/>
          <w:szCs w:val="28"/>
        </w:rPr>
        <w:t xml:space="preserve">в </w:t>
      </w:r>
      <w:r>
        <w:rPr>
          <w:rFonts w:ascii="Times New Roman" w:hAnsi="Times New Roman" w:eastAsia="Times New Roman" w:cs="Times New Roman"/>
          <w:sz w:val="28"/>
          <w:szCs w:val="28"/>
        </w:rPr>
        <w:t xml:space="preserve">б</w:t>
      </w:r>
      <w:r>
        <w:rPr>
          <w:rFonts w:ascii="Times New Roman" w:hAnsi="Times New Roman" w:eastAsia="Times New Roman" w:cs="Times New Roman"/>
          <w:sz w:val="28"/>
          <w:szCs w:val="28"/>
        </w:rPr>
        <w:t xml:space="preserve">а</w:t>
      </w:r>
      <w:r>
        <w:rPr>
          <w:rFonts w:ascii="Times New Roman" w:hAnsi="Times New Roman" w:eastAsia="Times New Roman" w:cs="Times New Roman"/>
          <w:sz w:val="28"/>
          <w:szCs w:val="28"/>
        </w:rPr>
        <w:t xml:space="preserve">зе данных автоматизированной системы «Адресная социальная помощь» </w:t>
      </w:r>
      <w:r>
        <w:rPr>
          <w:rFonts w:ascii="Times New Roman" w:hAnsi="Times New Roman" w:eastAsia="Times New Roman" w:cs="Times New Roman"/>
          <w:color w:val="auto"/>
          <w:sz w:val="28"/>
          <w:szCs w:val="28"/>
        </w:rPr>
        <w:t xml:space="preserve">сведения о заказчике.</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Поданная по телефону заявка приравнивается к заявке в письменном виде.</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2.6. Регистрация заявки осуществляется работником учреждения в журнале приема заявок учреждения в день поступления заявки в учреждение.</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Заявка, поступившая по электронной почте в выходные, нерабочие праздничные дни и в нерабочее время учреждения, регистрируется работником учреждения не позднее следующего рабочего дня за днем ее поступления.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2.7. В случае наличия одного из оснований для отказа в оказании услуги, указанных в </w:t>
      </w:r>
      <w:hyperlink w:tooltip="#P132" w:anchor="P132" w:history="1">
        <w:r>
          <w:rPr>
            <w:rFonts w:ascii="Times New Roman" w:hAnsi="Times New Roman" w:eastAsia="Times New Roman" w:cs="Times New Roman"/>
            <w:color w:val="auto"/>
            <w:sz w:val="28"/>
            <w:szCs w:val="28"/>
          </w:rPr>
          <w:t xml:space="preserve">разделе 3</w:t>
        </w:r>
      </w:hyperlink>
      <w:r>
        <w:rPr>
          <w:rFonts w:ascii="Times New Roman" w:hAnsi="Times New Roman" w:eastAsia="Times New Roman" w:cs="Times New Roman"/>
          <w:color w:val="auto"/>
          <w:sz w:val="28"/>
          <w:szCs w:val="28"/>
        </w:rPr>
        <w:t xml:space="preserve"> настоящего Положения, работник учреждения: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 при личном обращении заказчика (законного представителя) или обращении заказчика (законного представителя) по телефону сообщает заказчику (законному представителю) о наличии основания для отказа в оказании услуги. </w:t>
      </w:r>
      <w:r>
        <w:rPr>
          <w:rFonts w:ascii="Times New Roman" w:hAnsi="Times New Roman" w:eastAsia="Times New Roman" w:cs="Times New Roman"/>
          <w:color w:val="auto"/>
          <w:sz w:val="28"/>
          <w:szCs w:val="28"/>
        </w:rPr>
        <w:t xml:space="preserve">В течение одного рабочего дня со дня сообщения об отказе в оказании услуги в устной форме работник учреждения направляет заказчику (законному представителю) уведомление об отказе в оказании услуги с указанием </w:t>
      </w:r>
      <w:r>
        <w:rPr>
          <w:rFonts w:ascii="Times New Roman" w:hAnsi="Times New Roman" w:eastAsia="Times New Roman" w:cs="Times New Roman"/>
          <w:color w:val="auto"/>
          <w:sz w:val="28"/>
          <w:szCs w:val="28"/>
        </w:rPr>
        <w:t xml:space="preserve">основания для отказа в оказании услуги, предусмотренного </w:t>
      </w:r>
      <w:hyperlink w:tooltip="#P132" w:anchor="P132" w:history="1">
        <w:r>
          <w:rPr>
            <w:rFonts w:ascii="Times New Roman" w:hAnsi="Times New Roman" w:eastAsia="Times New Roman" w:cs="Times New Roman"/>
            <w:color w:val="auto"/>
            <w:sz w:val="28"/>
            <w:szCs w:val="28"/>
          </w:rPr>
          <w:t xml:space="preserve">разделом 3</w:t>
        </w:r>
      </w:hyperlink>
      <w:r>
        <w:rPr>
          <w:rFonts w:ascii="Times New Roman" w:hAnsi="Times New Roman" w:eastAsia="Times New Roman" w:cs="Times New Roman"/>
          <w:color w:val="auto"/>
          <w:sz w:val="28"/>
          <w:szCs w:val="28"/>
        </w:rPr>
        <w:t xml:space="preserve"> настоящего Порядка, и порядка обжалования на почтовый адрес либо адрес электронной почты, указанный заказчиком (законным представителем) во время личного обращения или</w:t>
      </w:r>
      <w:r>
        <w:rPr>
          <w:rFonts w:ascii="Times New Roman" w:hAnsi="Times New Roman" w:eastAsia="Times New Roman" w:cs="Times New Roman"/>
          <w:color w:val="auto"/>
          <w:sz w:val="28"/>
          <w:szCs w:val="28"/>
        </w:rPr>
        <w:t xml:space="preserve"> телефонного разговора;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rPr>
        <w:t xml:space="preserve">при поступлении заявки по электронной почте в течение одного рабочего дня со дня регистрации заявки направляет заказчику (законному представителю) уведомление об отказе в оказании услуги с указанием основания для отказа в оказании услуги, предусмотренного </w:t>
      </w:r>
      <w:hyperlink w:tooltip="#P132" w:anchor="P132" w:history="1">
        <w:r>
          <w:rPr>
            <w:rFonts w:ascii="Times New Roman" w:hAnsi="Times New Roman" w:eastAsia="Times New Roman" w:cs="Times New Roman"/>
            <w:color w:val="auto"/>
            <w:sz w:val="28"/>
            <w:szCs w:val="28"/>
          </w:rPr>
          <w:t xml:space="preserve">разделом 3</w:t>
        </w:r>
      </w:hyperlink>
      <w:r>
        <w:rPr>
          <w:rFonts w:ascii="Times New Roman" w:hAnsi="Times New Roman" w:eastAsia="Times New Roman" w:cs="Times New Roman"/>
          <w:color w:val="auto"/>
          <w:sz w:val="28"/>
          <w:szCs w:val="28"/>
        </w:rPr>
        <w:t xml:space="preserve"> настоящего Порядка, и порядка обжалования на адрес электронной почты, с которого поступила заявка.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Уведомление об отказе в оказании услуги подписывается руководителем учреждения.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2.8. В день регистрации заяв</w:t>
      </w:r>
      <w:r>
        <w:rPr>
          <w:rFonts w:ascii="Times New Roman" w:hAnsi="Times New Roman" w:eastAsia="Times New Roman" w:cs="Times New Roman"/>
          <w:color w:val="auto"/>
          <w:sz w:val="28"/>
          <w:szCs w:val="28"/>
        </w:rPr>
        <w:t xml:space="preserve">ки, по которой отсутствуют основания для отказа в оказании услуги, работник учреждения включает заявку в график оказания услуги автотранспортными средствами учреждения и организации (далее - график оказания услуги) с учетом ранее зарегистрированных заявок.</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99"/>
        <w:spacing w:before="0" w:beforeAutospacing="0"/>
        <w:ind w:left="0" w:right="0" w:firstLine="850"/>
        <w:jc w:val="center"/>
        <w:outlineLvl w:val="1"/>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bookmarkStart w:id="0" w:name="undefined"/>
      <w:r>
        <w:rPr>
          <w:rFonts w:ascii="Times New Roman" w:hAnsi="Times New Roman" w:eastAsia="Times New Roman" w:cs="Times New Roman"/>
          <w:color w:val="auto"/>
          <w:sz w:val="28"/>
          <w:szCs w:val="28"/>
        </w:rPr>
      </w:r>
      <w:bookmarkEnd w:id="0"/>
      <w:r>
        <w:rPr>
          <w:rFonts w:ascii="Times New Roman" w:hAnsi="Times New Roman" w:eastAsia="Times New Roman" w:cs="Times New Roman"/>
          <w:color w:val="auto"/>
          <w:sz w:val="28"/>
          <w:szCs w:val="28"/>
        </w:rPr>
        <w:t xml:space="preserve">3. Основания для отказа в оказании услуги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Основаниями для отказа в оказании услуги являются: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1) отсутствие у заказчика права на получение услуги в соответствии с </w:t>
      </w:r>
      <w:hyperlink w:tooltip="#P48" w:anchor="P48" w:history="1">
        <w:r>
          <w:rPr>
            <w:rFonts w:ascii="Times New Roman" w:hAnsi="Times New Roman" w:eastAsia="Times New Roman" w:cs="Times New Roman"/>
            <w:color w:val="auto"/>
            <w:sz w:val="28"/>
            <w:szCs w:val="28"/>
            <w:highlight w:val="white"/>
          </w:rPr>
          <w:t xml:space="preserve">пунктом 1.2 раздела 1</w:t>
        </w:r>
      </w:hyperlink>
      <w:r>
        <w:rPr>
          <w:rFonts w:ascii="Times New Roman" w:hAnsi="Times New Roman" w:eastAsia="Times New Roman" w:cs="Times New Roman"/>
          <w:color w:val="auto"/>
          <w:sz w:val="28"/>
          <w:szCs w:val="28"/>
          <w:highlight w:val="white"/>
        </w:rPr>
        <w:t xml:space="preserve"> настоящего Порядка;</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2) получение заказчиком </w:t>
      </w:r>
      <w:r>
        <w:rPr>
          <w:rFonts w:ascii="Times New Roman" w:hAnsi="Times New Roman" w:eastAsia="Times New Roman" w:cs="Times New Roman"/>
          <w:sz w:val="28"/>
          <w:szCs w:val="28"/>
          <w:highlight w:val="white"/>
        </w:rPr>
        <w:t xml:space="preserve">в текущем году ежемесячной социальной </w:t>
      </w:r>
      <w:r>
        <w:rPr>
          <w:rFonts w:ascii="Times New Roman" w:hAnsi="Times New Roman" w:eastAsia="Times New Roman" w:cs="Times New Roman"/>
          <w:sz w:val="28"/>
          <w:szCs w:val="28"/>
          <w:highlight w:val="white"/>
        </w:rPr>
        <w:t xml:space="preserve">выплаты на оплату проезда к месту лечения и обратно в </w:t>
      </w:r>
      <w:r>
        <w:rPr>
          <w:rFonts w:ascii="Times New Roman" w:hAnsi="Times New Roman" w:eastAsia="Times New Roman" w:cs="Times New Roman"/>
          <w:sz w:val="28"/>
          <w:szCs w:val="28"/>
          <w:highlight w:val="white"/>
        </w:rPr>
        <w:t xml:space="preserve">соответствии с постановлением Правительства Забайкальского края от </w:t>
      </w:r>
      <w:r>
        <w:rPr>
          <w:rFonts w:ascii="Times New Roman" w:hAnsi="Times New Roman" w:eastAsia="Times New Roman" w:cs="Times New Roman"/>
          <w:sz w:val="28"/>
          <w:szCs w:val="28"/>
          <w:highlight w:val="white"/>
        </w:rPr>
        <w:t xml:space="preserve">30.01.2025 года № 23;</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3) несоблюдение заказчиком условия, установленного </w:t>
      </w:r>
      <w:hyperlink w:tooltip="#P81" w:anchor="P81" w:history="1">
        <w:r>
          <w:rPr>
            <w:rFonts w:ascii="Times New Roman" w:hAnsi="Times New Roman" w:eastAsia="Times New Roman" w:cs="Times New Roman"/>
            <w:color w:val="auto"/>
            <w:sz w:val="28"/>
            <w:szCs w:val="28"/>
            <w:highlight w:val="white"/>
          </w:rPr>
          <w:t xml:space="preserve">пунктом 1.3 раздела 1</w:t>
        </w:r>
      </w:hyperlink>
      <w:r>
        <w:rPr>
          <w:rFonts w:ascii="Times New Roman" w:hAnsi="Times New Roman" w:eastAsia="Times New Roman" w:cs="Times New Roman"/>
          <w:color w:val="auto"/>
          <w:sz w:val="28"/>
          <w:szCs w:val="28"/>
          <w:highlight w:val="white"/>
        </w:rPr>
        <w:t xml:space="preserve"> настоящего Порядка</w:t>
      </w:r>
      <w:r>
        <w:rPr>
          <w:rFonts w:ascii="Times New Roman" w:hAnsi="Times New Roman" w:eastAsia="Times New Roman" w:cs="Times New Roman"/>
          <w:color w:val="auto"/>
          <w:sz w:val="28"/>
          <w:szCs w:val="28"/>
          <w:highlight w:val="white"/>
        </w:rPr>
        <w:t xml:space="preserve">;</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4) отсутствие возможности </w:t>
      </w:r>
      <w:r>
        <w:rPr>
          <w:rFonts w:ascii="Times New Roman" w:hAnsi="Times New Roman" w:eastAsia="Times New Roman" w:cs="Times New Roman"/>
          <w:color w:val="auto"/>
          <w:sz w:val="28"/>
          <w:szCs w:val="28"/>
          <w:highlight w:val="white"/>
        </w:rPr>
        <w:t xml:space="preserve">предоставления автотранспортного средства в необходимое для заказчика время (указанное в заявке время занято по ранее зарегистрированной заявке, автотранспортное средство находится в ремонте либо на техническом обслуживании (осмотре), отсутствие водителя).</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5) наличие у заказчика тяжелой формы психического расстройства в стадии обострения, карантинного инфекционного заболевания, активной формы туберкулеза и онкопатологии.</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99"/>
        <w:spacing w:before="0" w:beforeAutospacing="0"/>
        <w:ind w:left="0" w:right="0" w:firstLine="850"/>
        <w:jc w:val="center"/>
        <w:outlineLvl w:val="1"/>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4. Порядок оказания услуги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eastAsia="Times New Roman" w:cs="Times New Roman"/>
          <w:color w:val="auto"/>
          <w:sz w:val="28"/>
          <w:szCs w:val="28"/>
          <w:highlight w:val="white"/>
        </w:rPr>
      </w:r>
      <w:bookmarkStart w:id="0" w:name="undefined"/>
      <w:r>
        <w:rPr>
          <w:rFonts w:ascii="Times New Roman" w:hAnsi="Times New Roman" w:eastAsia="Times New Roman" w:cs="Times New Roman"/>
          <w:color w:val="auto"/>
          <w:sz w:val="28"/>
          <w:szCs w:val="28"/>
          <w:highlight w:val="white"/>
        </w:rPr>
      </w:r>
      <w:bookmarkEnd w:id="0"/>
      <w:r>
        <w:rPr>
          <w:rFonts w:ascii="Times New Roman" w:hAnsi="Times New Roman" w:eastAsia="Times New Roman" w:cs="Times New Roman"/>
          <w:color w:val="auto"/>
          <w:sz w:val="28"/>
          <w:szCs w:val="28"/>
          <w:highlight w:val="white"/>
        </w:rPr>
        <w:t xml:space="preserve">4.1. Услуга оказывается на основании договора, заключенного между</w:t>
      </w:r>
      <w:r>
        <w:rPr>
          <w:rFonts w:ascii="Times New Roman" w:hAnsi="Times New Roman" w:eastAsia="Times New Roman" w:cs="Times New Roman"/>
          <w:color w:val="auto"/>
          <w:sz w:val="28"/>
          <w:szCs w:val="28"/>
          <w:highlight w:val="white"/>
        </w:rPr>
        <w:t xml:space="preserve"> заказчиком (законным представителем) и учреждением в соответствии с п.1.10 настоящего порядка.</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4.2</w:t>
      </w:r>
      <w:r>
        <w:rPr>
          <w:rFonts w:ascii="Times New Roman" w:hAnsi="Times New Roman" w:cs="Times New Roman"/>
          <w:color w:val="auto"/>
          <w:sz w:val="28"/>
          <w:szCs w:val="28"/>
          <w:highlight w:val="white"/>
        </w:rPr>
        <w:t xml:space="preserve"> </w:t>
      </w:r>
      <w:r>
        <w:rPr>
          <w:rFonts w:ascii="Times New Roman" w:hAnsi="Times New Roman" w:cs="Times New Roman"/>
          <w:color w:val="auto"/>
          <w:sz w:val="28"/>
          <w:szCs w:val="28"/>
          <w:highlight w:val="white"/>
        </w:rPr>
        <w:t xml:space="preserve">В день исполнения услуги в соответствии с поданной заявкой, сотрудник учреждения по телефону сообщает заказчику время прибытия автотранспорта к месту посадки. В случае отсутствия телефонной связи время прибытия, место посадки даты оговариваются в заявке.</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4.3. При посадке в автотранспортное средство заказчик (законный представитель) должен предъявить водителю:</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 документ, удостоверяющий личность заказчика;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rPr>
        <w:t xml:space="preserve">2) документ, удостоверяющий личность законного представителя, и документ, подтверждающий полномочия законного представителя (в случае, если заказчиком является ребенок-инвалид либо недееспособный </w:t>
      </w:r>
      <w:r>
        <w:rPr>
          <w:rFonts w:ascii="Times New Roman" w:hAnsi="Times New Roman" w:eastAsia="Times New Roman" w:cs="Times New Roman"/>
          <w:color w:val="auto"/>
          <w:sz w:val="28"/>
          <w:szCs w:val="28"/>
          <w:highlight w:val="white"/>
        </w:rPr>
        <w:t xml:space="preserve">гражданин);</w:t>
      </w:r>
      <w:r>
        <w:rPr>
          <w:rFonts w:ascii="Times New Roman" w:hAnsi="Times New Roman" w:eastAsia="Times New Roman" w:cs="Times New Roman"/>
          <w:color w:val="auto"/>
          <w:sz w:val="28"/>
          <w:szCs w:val="28"/>
          <w:highlight w:val="white"/>
        </w:rPr>
      </w:r>
      <w:r>
        <w:rPr>
          <w:rFonts w:ascii="Times New Roman" w:hAnsi="Times New Roman" w:eastAsia="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cs="Times New Roman"/>
          <w:color w:val="auto"/>
          <w:sz w:val="28"/>
          <w:szCs w:val="28"/>
          <w:highlight w:val="white"/>
        </w:rPr>
        <w:t xml:space="preserve">3</w:t>
      </w:r>
      <w:r>
        <w:rPr>
          <w:rFonts w:ascii="Times New Roman" w:hAnsi="Times New Roman" w:cs="Times New Roman"/>
          <w:color w:val="auto"/>
          <w:sz w:val="28"/>
          <w:szCs w:val="28"/>
          <w:highlight w:val="white"/>
        </w:rPr>
        <w:t xml:space="preserve">)</w:t>
      </w:r>
      <w:r>
        <w:rPr>
          <w:rFonts w:ascii="Times New Roman" w:hAnsi="Times New Roman" w:cs="Times New Roman"/>
          <w:color w:val="auto"/>
          <w:sz w:val="28"/>
          <w:szCs w:val="28"/>
          <w:highlight w:val="white"/>
        </w:rPr>
        <w:t xml:space="preserve"> </w:t>
      </w:r>
      <w:r>
        <w:rPr>
          <w:rFonts w:ascii="Times New Roman" w:hAnsi="Times New Roman" w:cs="Times New Roman"/>
          <w:color w:val="auto"/>
          <w:sz w:val="28"/>
          <w:szCs w:val="28"/>
          <w:highlight w:val="white"/>
        </w:rPr>
        <w:t xml:space="preserve">копию договора</w:t>
      </w:r>
      <w:r>
        <w:rPr>
          <w:rFonts w:ascii="Times New Roman" w:hAnsi="Times New Roman" w:cs="Times New Roman"/>
          <w:color w:val="auto"/>
          <w:sz w:val="28"/>
          <w:szCs w:val="28"/>
          <w:highlight w:val="white"/>
        </w:rPr>
        <w:t xml:space="preserve">, </w:t>
      </w:r>
      <w:r>
        <w:rPr>
          <w:rFonts w:ascii="Times New Roman" w:hAnsi="Times New Roman" w:eastAsia="Times New Roman" w:cs="Times New Roman"/>
          <w:color w:val="auto"/>
          <w:sz w:val="28"/>
          <w:szCs w:val="28"/>
          <w:highlight w:val="white"/>
        </w:rPr>
        <w:t xml:space="preserve">заключенного между заказчиком (законным представителем) и учреждени</w:t>
      </w:r>
      <w:r>
        <w:rPr>
          <w:rFonts w:ascii="Times New Roman" w:hAnsi="Times New Roman" w:eastAsia="Times New Roman" w:cs="Times New Roman"/>
          <w:color w:val="auto"/>
          <w:sz w:val="28"/>
          <w:szCs w:val="28"/>
        </w:rPr>
        <w:t xml:space="preserve">ем (при наличии).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4.4. Заказчик и сопровождающее лицо обязаны:</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1) в назначенное время быть готовыми к началу перевозки;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2) соблюдать чистоту в салоне автотранспортного средства, не допускать порчи имущества.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4.5. В случае отказа от поездки заказчик (законный представитель) обязан сообщить об этом работнику учреждения, работнику организации (в зависимости от того, кто оказывает услугу) не менее чем за два часа до времени, назначенного для оказания услуги.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4.6. При оказании услуги перевозка животных (кроме собаки-проводника) не допускается.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highlight w:val="yellow"/>
        </w:rPr>
      </w:pPr>
      <w:r>
        <w:rPr>
          <w:rFonts w:ascii="Times New Roman" w:hAnsi="Times New Roman" w:eastAsia="Times New Roman" w:cs="Times New Roman"/>
          <w:color w:val="auto"/>
          <w:sz w:val="28"/>
          <w:szCs w:val="28"/>
        </w:rPr>
        <w:t xml:space="preserve">4.7. </w:t>
      </w:r>
      <w:r>
        <w:rPr>
          <w:rFonts w:ascii="Times New Roman" w:hAnsi="Times New Roman" w:eastAsia="Times New Roman" w:cs="Times New Roman"/>
          <w:color w:val="auto"/>
          <w:sz w:val="28"/>
          <w:szCs w:val="28"/>
        </w:rPr>
        <w:t xml:space="preserve">Обстоятельствами, ограничивающими возможность оказания услуги, являются:</w:t>
      </w:r>
      <w:r>
        <w:rPr>
          <w:rFonts w:ascii="Times New Roman" w:hAnsi="Times New Roman" w:cs="Times New Roman"/>
          <w:color w:val="auto"/>
          <w:sz w:val="28"/>
          <w:szCs w:val="28"/>
          <w:highlight w:val="yellow"/>
        </w:rPr>
      </w:r>
      <w:r>
        <w:rPr>
          <w:rFonts w:ascii="Times New Roman" w:hAnsi="Times New Roman" w:cs="Times New Roman"/>
          <w:color w:val="auto"/>
          <w:sz w:val="28"/>
          <w:szCs w:val="28"/>
          <w:highlight w:val="yellow"/>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bookmarkStart w:id="0" w:name="undefined"/>
      <w:r>
        <w:rPr>
          <w:rFonts w:ascii="Times New Roman" w:hAnsi="Times New Roman" w:eastAsia="Times New Roman" w:cs="Times New Roman"/>
          <w:color w:val="auto"/>
          <w:sz w:val="28"/>
          <w:szCs w:val="28"/>
        </w:rPr>
      </w:r>
      <w:bookmarkEnd w:id="0"/>
      <w:r>
        <w:rPr>
          <w:rFonts w:ascii="Times New Roman" w:hAnsi="Times New Roman" w:eastAsia="Times New Roman" w:cs="Times New Roman"/>
          <w:color w:val="auto"/>
          <w:sz w:val="28"/>
          <w:szCs w:val="28"/>
        </w:rPr>
        <w:t xml:space="preserve">1) снятие автотранспортного средства, на котором планировалось выполнение заявки, с маршрута в связи с его неисправностью или аварией (если у учреждения, организации имеется не более одного автотранспортного средства);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bookmarkStart w:id="0" w:name="undefined"/>
      <w:r>
        <w:rPr>
          <w:rFonts w:ascii="Times New Roman" w:hAnsi="Times New Roman" w:eastAsia="Times New Roman" w:cs="Times New Roman"/>
          <w:color w:val="auto"/>
          <w:sz w:val="28"/>
          <w:szCs w:val="28"/>
        </w:rPr>
      </w:r>
      <w:bookmarkEnd w:id="0"/>
      <w:r>
        <w:rPr>
          <w:rFonts w:ascii="Times New Roman" w:hAnsi="Times New Roman" w:eastAsia="Times New Roman" w:cs="Times New Roman"/>
          <w:color w:val="auto"/>
          <w:sz w:val="28"/>
          <w:szCs w:val="28"/>
        </w:rPr>
        <w:t xml:space="preserve">2) введение временных ограничений или прекращение движения автотранспортных средств по маршруту следования;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bookmarkStart w:id="0" w:name="undefined"/>
      <w:r>
        <w:rPr>
          <w:rFonts w:ascii="Times New Roman" w:hAnsi="Times New Roman" w:eastAsia="Times New Roman" w:cs="Times New Roman"/>
          <w:color w:val="auto"/>
          <w:sz w:val="28"/>
          <w:szCs w:val="28"/>
        </w:rPr>
      </w:r>
      <w:bookmarkEnd w:id="0"/>
      <w:r>
        <w:rPr>
          <w:rFonts w:ascii="Times New Roman" w:hAnsi="Times New Roman" w:eastAsia="Times New Roman" w:cs="Times New Roman"/>
          <w:color w:val="auto"/>
          <w:sz w:val="28"/>
          <w:szCs w:val="28"/>
        </w:rPr>
        <w:t xml:space="preserve">3) чрезвычайные ситуации природного и техногенного характера.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При возникновении в день оказания услуги одного из обстоятельств, указанных в </w:t>
      </w:r>
      <w:hyperlink w:tooltip="#P155" w:anchor="P155" w:history="1">
        <w:r>
          <w:rPr>
            <w:rFonts w:ascii="Times New Roman" w:hAnsi="Times New Roman" w:eastAsia="Times New Roman" w:cs="Times New Roman"/>
            <w:color w:val="auto"/>
            <w:sz w:val="28"/>
            <w:szCs w:val="28"/>
          </w:rPr>
          <w:t xml:space="preserve">подпунктах 1</w:t>
        </w:r>
      </w:hyperlink>
      <w:r>
        <w:rPr>
          <w:rFonts w:ascii="Times New Roman" w:hAnsi="Times New Roman" w:eastAsia="Times New Roman" w:cs="Times New Roman"/>
          <w:color w:val="auto"/>
          <w:sz w:val="28"/>
          <w:szCs w:val="28"/>
        </w:rPr>
        <w:t xml:space="preserve"> - </w:t>
      </w:r>
      <w:hyperlink w:tooltip="#P157" w:anchor="P157" w:history="1">
        <w:r>
          <w:rPr>
            <w:rFonts w:ascii="Times New Roman" w:hAnsi="Times New Roman" w:eastAsia="Times New Roman" w:cs="Times New Roman"/>
            <w:color w:val="auto"/>
            <w:sz w:val="28"/>
            <w:szCs w:val="28"/>
          </w:rPr>
          <w:t xml:space="preserve">3</w:t>
        </w:r>
      </w:hyperlink>
      <w:r>
        <w:rPr>
          <w:rFonts w:ascii="Times New Roman" w:hAnsi="Times New Roman" w:eastAsia="Times New Roman" w:cs="Times New Roman"/>
          <w:color w:val="auto"/>
          <w:sz w:val="28"/>
          <w:szCs w:val="28"/>
        </w:rPr>
        <w:t xml:space="preserve"> настоящего пункта, работник учреждения незамедлительно, но не позднее одно</w:t>
      </w:r>
      <w:r>
        <w:rPr>
          <w:rFonts w:ascii="Times New Roman" w:hAnsi="Times New Roman" w:eastAsia="Times New Roman" w:cs="Times New Roman"/>
          <w:color w:val="auto"/>
          <w:sz w:val="28"/>
          <w:szCs w:val="28"/>
        </w:rPr>
        <w:t xml:space="preserve">го часа с момента его возникновения оповещает заказчика (законного представителя) по номеру телефона, указанному в заявке, об ограничении возможности выполнения заказа и согласовывает с ним другое удобное время либо иной маршрут следования (при его наличии</w:t>
      </w:r>
      <w:r>
        <w:rPr>
          <w:rFonts w:ascii="Times New Roman" w:hAnsi="Times New Roman" w:eastAsia="Times New Roman" w:cs="Times New Roman"/>
          <w:color w:val="auto"/>
          <w:sz w:val="28"/>
          <w:szCs w:val="28"/>
        </w:rPr>
        <w:t xml:space="preserve">) в случаях, указанных в </w:t>
      </w:r>
      <w:hyperlink w:tooltip="#P156" w:anchor="P156" w:history="1">
        <w:r>
          <w:rPr>
            <w:rFonts w:ascii="Times New Roman" w:hAnsi="Times New Roman" w:eastAsia="Times New Roman" w:cs="Times New Roman"/>
            <w:color w:val="auto"/>
            <w:sz w:val="28"/>
            <w:szCs w:val="28"/>
          </w:rPr>
          <w:t xml:space="preserve">подпунктах 2</w:t>
        </w:r>
      </w:hyperlink>
      <w:r>
        <w:rPr>
          <w:rFonts w:ascii="Times New Roman" w:hAnsi="Times New Roman" w:eastAsia="Times New Roman" w:cs="Times New Roman"/>
          <w:color w:val="auto"/>
          <w:sz w:val="28"/>
          <w:szCs w:val="28"/>
        </w:rPr>
        <w:t xml:space="preserve"> и </w:t>
      </w:r>
      <w:hyperlink w:tooltip="#P157" w:anchor="P157" w:history="1">
        <w:r>
          <w:rPr>
            <w:rFonts w:ascii="Times New Roman" w:hAnsi="Times New Roman" w:eastAsia="Times New Roman" w:cs="Times New Roman"/>
            <w:color w:val="auto"/>
            <w:sz w:val="28"/>
            <w:szCs w:val="28"/>
          </w:rPr>
          <w:t xml:space="preserve">3</w:t>
        </w:r>
      </w:hyperlink>
      <w:r>
        <w:rPr>
          <w:rFonts w:ascii="Times New Roman" w:hAnsi="Times New Roman" w:eastAsia="Times New Roman" w:cs="Times New Roman"/>
          <w:color w:val="auto"/>
          <w:sz w:val="28"/>
          <w:szCs w:val="28"/>
        </w:rPr>
        <w:t xml:space="preserve"> настоящего пункта. Заказчик (законный представитель) вправе отказаться от услуги.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99"/>
        <w:spacing w:before="0" w:beforeAutospacing="0"/>
        <w:ind w:left="0" w:right="0" w:firstLine="850"/>
        <w:jc w:val="center"/>
        <w:outlineLvl w:val="1"/>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5. Порядок оплаты услуги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eastAsia="Times New Roman" w:cs="Times New Roman"/>
          <w:color w:val="auto"/>
          <w:sz w:val="28"/>
          <w:szCs w:val="28"/>
          <w:highlight w:val="white"/>
        </w:rPr>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75"/>
        <w:spacing w:before="0" w:beforeAutospacing="0"/>
        <w:ind w:left="0" w:right="0" w:firstLine="850"/>
        <w:jc w:val="both"/>
        <w:rPr>
          <w:rFonts w:ascii="Times New Roman" w:hAnsi="Times New Roman" w:eastAsia="Times New Roman" w:cs="Times New Roman"/>
          <w:color w:val="auto"/>
          <w:sz w:val="28"/>
          <w:szCs w:val="28"/>
          <w:highlight w:val="white"/>
        </w:rPr>
      </w:pPr>
      <w:r>
        <w:rPr>
          <w:rFonts w:ascii="Times New Roman" w:hAnsi="Times New Roman" w:eastAsia="Times New Roman" w:cs="Times New Roman"/>
          <w:color w:val="auto"/>
          <w:sz w:val="28"/>
          <w:szCs w:val="28"/>
          <w:highlight w:val="white"/>
        </w:rPr>
        <w:t xml:space="preserve">5.1. Услуга предоставляется заказчику бесплатно.</w:t>
      </w:r>
      <w:r>
        <w:rPr>
          <w:rFonts w:ascii="Times New Roman" w:hAnsi="Times New Roman" w:eastAsia="Times New Roman" w:cs="Times New Roman"/>
          <w:color w:val="auto"/>
          <w:sz w:val="28"/>
          <w:szCs w:val="28"/>
          <w:highlight w:val="white"/>
        </w:rPr>
      </w:r>
      <w:r>
        <w:rPr>
          <w:rFonts w:ascii="Times New Roman" w:hAnsi="Times New Roman" w:eastAsia="Times New Roman" w:cs="Times New Roman"/>
          <w:color w:val="auto"/>
          <w:sz w:val="28"/>
          <w:szCs w:val="28"/>
          <w:highlight w:val="white"/>
        </w:rPr>
      </w:r>
    </w:p>
    <w:p>
      <w:pPr>
        <w:pStyle w:val="875"/>
        <w:spacing w:before="0" w:beforeAutospacing="0"/>
        <w:ind w:left="0" w:right="0" w:firstLine="850"/>
        <w:jc w:val="both"/>
        <w:rPr>
          <w:rFonts w:ascii="Times New Roman" w:hAnsi="Times New Roman" w:cs="Times New Roman"/>
          <w:color w:val="auto"/>
          <w:sz w:val="28"/>
          <w:szCs w:val="28"/>
          <w:highlight w:val="white"/>
        </w:rPr>
      </w:pPr>
      <w:r>
        <w:rPr>
          <w:rFonts w:ascii="Times New Roman" w:hAnsi="Times New Roman" w:eastAsia="Times New Roman" w:cs="Times New Roman"/>
          <w:color w:val="auto"/>
          <w:sz w:val="28"/>
          <w:szCs w:val="28"/>
          <w:highlight w:val="white"/>
        </w:rPr>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899"/>
        <w:spacing w:before="0" w:beforeAutospacing="0"/>
        <w:ind w:left="0" w:right="0" w:firstLine="850"/>
        <w:jc w:val="center"/>
        <w:outlineLvl w:val="1"/>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6. Финансирование услуги</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5"/>
        <w:spacing w:before="0" w:beforeAutospacing="0"/>
        <w:ind w:left="0" w:right="0" w:firstLine="850"/>
        <w:jc w:val="both"/>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6.1. Финансирование услуги осуществляется за счет средств бюджета Забайкальского края.</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67"/>
        <w:tabs>
          <w:tab w:val="left" w:pos="1134" w:leader="none"/>
        </w:tabs>
        <w:ind w:firstLine="709"/>
        <w:jc w:val="center"/>
        <w:rPr>
          <w:sz w:val="28"/>
          <w:szCs w:val="28"/>
        </w:rPr>
      </w:pPr>
      <w:r>
        <w:rPr>
          <w:sz w:val="28"/>
          <w:szCs w:val="28"/>
        </w:rPr>
        <w:t xml:space="preserve">_________________</w:t>
      </w:r>
      <w:r>
        <w:rPr>
          <w:sz w:val="28"/>
          <w:szCs w:val="28"/>
        </w:rPr>
      </w:r>
      <w:r>
        <w:rPr>
          <w:sz w:val="28"/>
          <w:szCs w:val="28"/>
        </w:rPr>
      </w:r>
    </w:p>
    <w:sectPr>
      <w:headerReference w:type="default" r:id="rId9"/>
      <w:footnotePr/>
      <w:endnotePr/>
      <w:type w:val="nextPage"/>
      <w:pgSz w:w="11906" w:h="16838" w:orient="portrait"/>
      <w:pgMar w:top="1134" w:right="850" w:bottom="1134" w:left="1701"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Times New Roman">
    <w:panose1 w:val="02020603050405020304"/>
  </w:font>
  <w:font w:name="Courier New">
    <w:panose1 w:val="02070309020205020404"/>
  </w:font>
  <w:font w:name="TimesNewRoman">
    <w:panose1 w:val="02020603050405020304"/>
  </w:font>
  <w:font w:name="Tahoma">
    <w:panose1 w:val="020B0604030504040204"/>
  </w:font>
  <w:font w:name="Verdan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6"/>
      <w:jc w:val="center"/>
    </w:pPr>
    <w:r>
      <w:fldChar w:fldCharType="begin"/>
    </w:r>
    <w:r>
      <w:instrText xml:space="preserve">PAGE   \* MERGEFORMAT</w:instrText>
    </w:r>
    <w:r>
      <w:fldChar w:fldCharType="separate"/>
    </w:r>
    <w:r>
      <w:t xml:space="preserve">3</w:t>
    </w:r>
    <w:r>
      <w:fldChar w:fldCharType="end"/>
    </w:r>
  </w:p>
  <w:p>
    <w:pPr>
      <w:pStyle w:val="876"/>
      <w:tabs>
        <w:tab w:val="left" w:pos="4228" w:leader="none"/>
        <w:tab w:val="center" w:pos="4606" w:leader="none"/>
        <w:tab w:val="left" w:pos="5668" w:leader="none"/>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85"/>
      <w:numFmt w:val="decimal"/>
      <w:isLgl w:val="false"/>
      <w:suff w:val="tab"/>
      <w:lvlText w:val="%1."/>
      <w:lvlJc w:val="left"/>
      <w:pPr>
        <w:ind w:left="735" w:hanging="375"/>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
    <w:multiLevelType w:val="hybridMultilevel"/>
    <w:lvl w:ilvl="0">
      <w:start w:val="1"/>
      <w:numFmt w:val="bullet"/>
      <w:isLgl w:val="false"/>
      <w:suff w:val="tab"/>
      <w:lvlText w:val=""/>
      <w:lvlJc w:val="left"/>
      <w:pPr>
        <w:ind w:left="720" w:hanging="360"/>
      </w:pPr>
      <w:rPr>
        <w:rFonts w:ascii="Wingdings" w:hAnsi="Wingdings"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914"/>
      <w:numFmt w:val="decimal"/>
      <w:isLgl w:val="false"/>
      <w:suff w:val="tab"/>
      <w:lvlText w:val="%1."/>
      <w:lvlJc w:val="left"/>
      <w:pPr>
        <w:ind w:left="885" w:hanging="525"/>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86"/>
      <w:numFmt w:val="decimal"/>
      <w:isLgl w:val="false"/>
      <w:suff w:val="tab"/>
      <w:lvlText w:val="%1."/>
      <w:lvlJc w:val="left"/>
      <w:pPr>
        <w:ind w:left="735" w:hanging="375"/>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1713" w:hanging="1005"/>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6">
    <w:multiLevelType w:val="hybridMultilevel"/>
    <w:lvl w:ilvl="0">
      <w:start w:val="92"/>
      <w:numFmt w:val="decimal"/>
      <w:isLgl w:val="false"/>
      <w:suff w:val="tab"/>
      <w:lvlText w:val="%1."/>
      <w:lvlJc w:val="left"/>
      <w:pPr>
        <w:ind w:left="735" w:hanging="375"/>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86"/>
      <w:numFmt w:val="decimal"/>
      <w:isLgl w:val="false"/>
      <w:suff w:val="tab"/>
      <w:lvlText w:val="%1."/>
      <w:lvlJc w:val="left"/>
      <w:pPr>
        <w:ind w:left="517" w:hanging="375"/>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713" w:hanging="1005"/>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num w:numId="1">
    <w:abstractNumId w:val="1"/>
  </w:num>
  <w:num w:numId="2">
    <w:abstractNumId w:val="5"/>
  </w:num>
  <w:num w:numId="3">
    <w:abstractNumId w:val="0"/>
  </w:num>
  <w:num w:numId="4">
    <w:abstractNumId w:val="2"/>
  </w:num>
  <w:num w:numId="5">
    <w:abstractNumId w:val="7"/>
  </w:num>
  <w:num w:numId="6">
    <w:abstractNumId w:val="4"/>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0">
    <w:name w:val="Heading 1"/>
    <w:basedOn w:val="867"/>
    <w:next w:val="867"/>
    <w:link w:val="691"/>
    <w:uiPriority w:val="9"/>
    <w:qFormat/>
    <w:pPr>
      <w:keepNext/>
      <w:keepLines/>
      <w:spacing w:before="480" w:after="200"/>
      <w:outlineLvl w:val="0"/>
    </w:pPr>
    <w:rPr>
      <w:rFonts w:ascii="Arial" w:hAnsi="Arial" w:eastAsia="Arial" w:cs="Arial"/>
      <w:sz w:val="40"/>
      <w:szCs w:val="40"/>
    </w:rPr>
  </w:style>
  <w:style w:type="character" w:styleId="691">
    <w:name w:val="Heading 1 Char"/>
    <w:link w:val="690"/>
    <w:uiPriority w:val="9"/>
    <w:rPr>
      <w:rFonts w:ascii="Arial" w:hAnsi="Arial" w:eastAsia="Arial" w:cs="Arial"/>
      <w:sz w:val="40"/>
      <w:szCs w:val="40"/>
    </w:rPr>
  </w:style>
  <w:style w:type="paragraph" w:styleId="692">
    <w:name w:val="Heading 2"/>
    <w:basedOn w:val="867"/>
    <w:next w:val="867"/>
    <w:link w:val="693"/>
    <w:uiPriority w:val="9"/>
    <w:unhideWhenUsed/>
    <w:qFormat/>
    <w:pPr>
      <w:keepNext/>
      <w:keepLines/>
      <w:spacing w:before="360" w:after="200"/>
      <w:outlineLvl w:val="1"/>
    </w:pPr>
    <w:rPr>
      <w:rFonts w:ascii="Arial" w:hAnsi="Arial" w:eastAsia="Arial" w:cs="Arial"/>
      <w:sz w:val="34"/>
    </w:rPr>
  </w:style>
  <w:style w:type="character" w:styleId="693">
    <w:name w:val="Heading 2 Char"/>
    <w:link w:val="692"/>
    <w:uiPriority w:val="9"/>
    <w:rPr>
      <w:rFonts w:ascii="Arial" w:hAnsi="Arial" w:eastAsia="Arial" w:cs="Arial"/>
      <w:sz w:val="34"/>
    </w:rPr>
  </w:style>
  <w:style w:type="paragraph" w:styleId="694">
    <w:name w:val="Heading 3"/>
    <w:basedOn w:val="867"/>
    <w:next w:val="867"/>
    <w:link w:val="695"/>
    <w:uiPriority w:val="9"/>
    <w:unhideWhenUsed/>
    <w:qFormat/>
    <w:pPr>
      <w:keepNext/>
      <w:keepLines/>
      <w:spacing w:before="320" w:after="200"/>
      <w:outlineLvl w:val="2"/>
    </w:pPr>
    <w:rPr>
      <w:rFonts w:ascii="Arial" w:hAnsi="Arial" w:eastAsia="Arial" w:cs="Arial"/>
      <w:sz w:val="30"/>
      <w:szCs w:val="30"/>
    </w:rPr>
  </w:style>
  <w:style w:type="character" w:styleId="695">
    <w:name w:val="Heading 3 Char"/>
    <w:link w:val="694"/>
    <w:uiPriority w:val="9"/>
    <w:rPr>
      <w:rFonts w:ascii="Arial" w:hAnsi="Arial" w:eastAsia="Arial" w:cs="Arial"/>
      <w:sz w:val="30"/>
      <w:szCs w:val="30"/>
    </w:rPr>
  </w:style>
  <w:style w:type="paragraph" w:styleId="696">
    <w:name w:val="Heading 4"/>
    <w:basedOn w:val="867"/>
    <w:next w:val="867"/>
    <w:link w:val="697"/>
    <w:uiPriority w:val="9"/>
    <w:unhideWhenUsed/>
    <w:qFormat/>
    <w:pPr>
      <w:keepNext/>
      <w:keepLines/>
      <w:spacing w:before="320" w:after="200"/>
      <w:outlineLvl w:val="3"/>
    </w:pPr>
    <w:rPr>
      <w:rFonts w:ascii="Arial" w:hAnsi="Arial" w:eastAsia="Arial" w:cs="Arial"/>
      <w:b/>
      <w:bCs/>
      <w:sz w:val="26"/>
      <w:szCs w:val="26"/>
    </w:rPr>
  </w:style>
  <w:style w:type="character" w:styleId="697">
    <w:name w:val="Heading 4 Char"/>
    <w:link w:val="696"/>
    <w:uiPriority w:val="9"/>
    <w:rPr>
      <w:rFonts w:ascii="Arial" w:hAnsi="Arial" w:eastAsia="Arial" w:cs="Arial"/>
      <w:b/>
      <w:bCs/>
      <w:sz w:val="26"/>
      <w:szCs w:val="26"/>
    </w:rPr>
  </w:style>
  <w:style w:type="paragraph" w:styleId="698">
    <w:name w:val="Heading 5"/>
    <w:basedOn w:val="867"/>
    <w:next w:val="867"/>
    <w:link w:val="699"/>
    <w:uiPriority w:val="9"/>
    <w:unhideWhenUsed/>
    <w:qFormat/>
    <w:pPr>
      <w:keepNext/>
      <w:keepLines/>
      <w:spacing w:before="320" w:after="200"/>
      <w:outlineLvl w:val="4"/>
    </w:pPr>
    <w:rPr>
      <w:rFonts w:ascii="Arial" w:hAnsi="Arial" w:eastAsia="Arial" w:cs="Arial"/>
      <w:b/>
      <w:bCs/>
      <w:sz w:val="24"/>
      <w:szCs w:val="24"/>
    </w:rPr>
  </w:style>
  <w:style w:type="character" w:styleId="699">
    <w:name w:val="Heading 5 Char"/>
    <w:link w:val="698"/>
    <w:uiPriority w:val="9"/>
    <w:rPr>
      <w:rFonts w:ascii="Arial" w:hAnsi="Arial" w:eastAsia="Arial" w:cs="Arial"/>
      <w:b/>
      <w:bCs/>
      <w:sz w:val="24"/>
      <w:szCs w:val="24"/>
    </w:rPr>
  </w:style>
  <w:style w:type="paragraph" w:styleId="700">
    <w:name w:val="Heading 6"/>
    <w:basedOn w:val="867"/>
    <w:next w:val="867"/>
    <w:link w:val="701"/>
    <w:uiPriority w:val="9"/>
    <w:unhideWhenUsed/>
    <w:qFormat/>
    <w:pPr>
      <w:keepNext/>
      <w:keepLines/>
      <w:spacing w:before="320" w:after="200"/>
      <w:outlineLvl w:val="5"/>
    </w:pPr>
    <w:rPr>
      <w:rFonts w:ascii="Arial" w:hAnsi="Arial" w:eastAsia="Arial" w:cs="Arial"/>
      <w:b/>
      <w:bCs/>
      <w:sz w:val="22"/>
      <w:szCs w:val="22"/>
    </w:rPr>
  </w:style>
  <w:style w:type="character" w:styleId="701">
    <w:name w:val="Heading 6 Char"/>
    <w:link w:val="700"/>
    <w:uiPriority w:val="9"/>
    <w:rPr>
      <w:rFonts w:ascii="Arial" w:hAnsi="Arial" w:eastAsia="Arial" w:cs="Arial"/>
      <w:b/>
      <w:bCs/>
      <w:sz w:val="22"/>
      <w:szCs w:val="22"/>
    </w:rPr>
  </w:style>
  <w:style w:type="paragraph" w:styleId="702">
    <w:name w:val="Heading 7"/>
    <w:basedOn w:val="867"/>
    <w:next w:val="867"/>
    <w:link w:val="703"/>
    <w:uiPriority w:val="9"/>
    <w:unhideWhenUsed/>
    <w:qFormat/>
    <w:pPr>
      <w:keepNext/>
      <w:keepLines/>
      <w:spacing w:before="320" w:after="200"/>
      <w:outlineLvl w:val="6"/>
    </w:pPr>
    <w:rPr>
      <w:rFonts w:ascii="Arial" w:hAnsi="Arial" w:eastAsia="Arial" w:cs="Arial"/>
      <w:b/>
      <w:bCs/>
      <w:i/>
      <w:iCs/>
      <w:sz w:val="22"/>
      <w:szCs w:val="22"/>
    </w:rPr>
  </w:style>
  <w:style w:type="character" w:styleId="703">
    <w:name w:val="Heading 7 Char"/>
    <w:link w:val="702"/>
    <w:uiPriority w:val="9"/>
    <w:rPr>
      <w:rFonts w:ascii="Arial" w:hAnsi="Arial" w:eastAsia="Arial" w:cs="Arial"/>
      <w:b/>
      <w:bCs/>
      <w:i/>
      <w:iCs/>
      <w:sz w:val="22"/>
      <w:szCs w:val="22"/>
    </w:rPr>
  </w:style>
  <w:style w:type="paragraph" w:styleId="704">
    <w:name w:val="Heading 8"/>
    <w:basedOn w:val="867"/>
    <w:next w:val="867"/>
    <w:link w:val="705"/>
    <w:uiPriority w:val="9"/>
    <w:unhideWhenUsed/>
    <w:qFormat/>
    <w:pPr>
      <w:keepNext/>
      <w:keepLines/>
      <w:spacing w:before="320" w:after="200"/>
      <w:outlineLvl w:val="7"/>
    </w:pPr>
    <w:rPr>
      <w:rFonts w:ascii="Arial" w:hAnsi="Arial" w:eastAsia="Arial" w:cs="Arial"/>
      <w:i/>
      <w:iCs/>
      <w:sz w:val="22"/>
      <w:szCs w:val="22"/>
    </w:rPr>
  </w:style>
  <w:style w:type="character" w:styleId="705">
    <w:name w:val="Heading 8 Char"/>
    <w:link w:val="704"/>
    <w:uiPriority w:val="9"/>
    <w:rPr>
      <w:rFonts w:ascii="Arial" w:hAnsi="Arial" w:eastAsia="Arial" w:cs="Arial"/>
      <w:i/>
      <w:iCs/>
      <w:sz w:val="22"/>
      <w:szCs w:val="22"/>
    </w:rPr>
  </w:style>
  <w:style w:type="paragraph" w:styleId="706">
    <w:name w:val="Heading 9"/>
    <w:basedOn w:val="867"/>
    <w:next w:val="867"/>
    <w:link w:val="707"/>
    <w:uiPriority w:val="9"/>
    <w:unhideWhenUsed/>
    <w:qFormat/>
    <w:pPr>
      <w:keepNext/>
      <w:keepLines/>
      <w:spacing w:before="320" w:after="200"/>
      <w:outlineLvl w:val="8"/>
    </w:pPr>
    <w:rPr>
      <w:rFonts w:ascii="Arial" w:hAnsi="Arial" w:eastAsia="Arial" w:cs="Arial"/>
      <w:i/>
      <w:iCs/>
      <w:sz w:val="21"/>
      <w:szCs w:val="21"/>
    </w:rPr>
  </w:style>
  <w:style w:type="character" w:styleId="707">
    <w:name w:val="Heading 9 Char"/>
    <w:link w:val="706"/>
    <w:uiPriority w:val="9"/>
    <w:rPr>
      <w:rFonts w:ascii="Arial" w:hAnsi="Arial" w:eastAsia="Arial" w:cs="Arial"/>
      <w:i/>
      <w:iCs/>
      <w:sz w:val="21"/>
      <w:szCs w:val="21"/>
    </w:rPr>
  </w:style>
  <w:style w:type="paragraph" w:styleId="708">
    <w:name w:val="No Spacing"/>
    <w:uiPriority w:val="1"/>
    <w:qFormat/>
    <w:pPr>
      <w:spacing w:before="0" w:after="0" w:line="240" w:lineRule="auto"/>
    </w:pPr>
  </w:style>
  <w:style w:type="paragraph" w:styleId="709">
    <w:name w:val="Title"/>
    <w:basedOn w:val="867"/>
    <w:next w:val="867"/>
    <w:link w:val="710"/>
    <w:uiPriority w:val="10"/>
    <w:qFormat/>
    <w:pPr>
      <w:spacing w:before="300" w:after="200"/>
      <w:contextualSpacing/>
    </w:pPr>
    <w:rPr>
      <w:sz w:val="48"/>
      <w:szCs w:val="48"/>
    </w:rPr>
  </w:style>
  <w:style w:type="character" w:styleId="710">
    <w:name w:val="Title Char"/>
    <w:link w:val="709"/>
    <w:uiPriority w:val="10"/>
    <w:rPr>
      <w:sz w:val="48"/>
      <w:szCs w:val="48"/>
    </w:rPr>
  </w:style>
  <w:style w:type="paragraph" w:styleId="711">
    <w:name w:val="Subtitle"/>
    <w:basedOn w:val="867"/>
    <w:next w:val="867"/>
    <w:link w:val="712"/>
    <w:uiPriority w:val="11"/>
    <w:qFormat/>
    <w:pPr>
      <w:spacing w:before="200" w:after="200"/>
    </w:pPr>
    <w:rPr>
      <w:sz w:val="24"/>
      <w:szCs w:val="24"/>
    </w:rPr>
  </w:style>
  <w:style w:type="character" w:styleId="712">
    <w:name w:val="Subtitle Char"/>
    <w:link w:val="711"/>
    <w:uiPriority w:val="11"/>
    <w:rPr>
      <w:sz w:val="24"/>
      <w:szCs w:val="24"/>
    </w:rPr>
  </w:style>
  <w:style w:type="paragraph" w:styleId="713">
    <w:name w:val="Quote"/>
    <w:basedOn w:val="867"/>
    <w:next w:val="867"/>
    <w:link w:val="714"/>
    <w:uiPriority w:val="29"/>
    <w:qFormat/>
    <w:pPr>
      <w:ind w:left="720" w:right="720"/>
    </w:pPr>
    <w:rPr>
      <w:i/>
    </w:rPr>
  </w:style>
  <w:style w:type="character" w:styleId="714">
    <w:name w:val="Quote Char"/>
    <w:link w:val="713"/>
    <w:uiPriority w:val="29"/>
    <w:rPr>
      <w:i/>
    </w:rPr>
  </w:style>
  <w:style w:type="paragraph" w:styleId="715">
    <w:name w:val="Intense Quote"/>
    <w:basedOn w:val="867"/>
    <w:next w:val="867"/>
    <w:link w:val="71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16">
    <w:name w:val="Intense Quote Char"/>
    <w:link w:val="715"/>
    <w:uiPriority w:val="30"/>
    <w:rPr>
      <w:i/>
    </w:rPr>
  </w:style>
  <w:style w:type="paragraph" w:styleId="717">
    <w:name w:val="Header"/>
    <w:basedOn w:val="867"/>
    <w:link w:val="718"/>
    <w:uiPriority w:val="99"/>
    <w:unhideWhenUsed/>
    <w:pPr>
      <w:tabs>
        <w:tab w:val="center" w:pos="7143" w:leader="none"/>
        <w:tab w:val="right" w:pos="14287" w:leader="none"/>
      </w:tabs>
      <w:spacing w:after="0" w:line="240" w:lineRule="auto"/>
    </w:pPr>
  </w:style>
  <w:style w:type="character" w:styleId="718">
    <w:name w:val="Header Char"/>
    <w:link w:val="717"/>
    <w:uiPriority w:val="99"/>
  </w:style>
  <w:style w:type="paragraph" w:styleId="719">
    <w:name w:val="Footer"/>
    <w:basedOn w:val="867"/>
    <w:link w:val="722"/>
    <w:uiPriority w:val="99"/>
    <w:unhideWhenUsed/>
    <w:pPr>
      <w:tabs>
        <w:tab w:val="center" w:pos="7143" w:leader="none"/>
        <w:tab w:val="right" w:pos="14287" w:leader="none"/>
      </w:tabs>
      <w:spacing w:after="0" w:line="240" w:lineRule="auto"/>
    </w:pPr>
  </w:style>
  <w:style w:type="character" w:styleId="720">
    <w:name w:val="Footer Char"/>
    <w:link w:val="719"/>
    <w:uiPriority w:val="99"/>
  </w:style>
  <w:style w:type="paragraph" w:styleId="721">
    <w:name w:val="Caption"/>
    <w:basedOn w:val="867"/>
    <w:next w:val="867"/>
    <w:uiPriority w:val="35"/>
    <w:semiHidden/>
    <w:unhideWhenUsed/>
    <w:qFormat/>
    <w:pPr>
      <w:spacing w:line="276" w:lineRule="auto"/>
    </w:pPr>
    <w:rPr>
      <w:b/>
      <w:bCs/>
      <w:color w:val="4f81bd" w:themeColor="accent1"/>
      <w:sz w:val="18"/>
      <w:szCs w:val="18"/>
    </w:rPr>
  </w:style>
  <w:style w:type="character" w:styleId="722">
    <w:name w:val="Caption Char"/>
    <w:basedOn w:val="721"/>
    <w:link w:val="719"/>
    <w:uiPriority w:val="99"/>
  </w:style>
  <w:style w:type="table" w:styleId="72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3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3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3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4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4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4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4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4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5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6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6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6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6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6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6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7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7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7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7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7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7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7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2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2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2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2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2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2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2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9">
    <w:name w:val="Hyperlink"/>
    <w:uiPriority w:val="99"/>
    <w:unhideWhenUsed/>
    <w:rPr>
      <w:color w:val="0000ff" w:themeColor="hyperlink"/>
      <w:u w:val="single"/>
    </w:rPr>
  </w:style>
  <w:style w:type="paragraph" w:styleId="850">
    <w:name w:val="footnote text"/>
    <w:basedOn w:val="867"/>
    <w:link w:val="851"/>
    <w:uiPriority w:val="99"/>
    <w:semiHidden/>
    <w:unhideWhenUsed/>
    <w:pPr>
      <w:spacing w:after="40" w:line="240" w:lineRule="auto"/>
    </w:pPr>
    <w:rPr>
      <w:sz w:val="18"/>
    </w:rPr>
  </w:style>
  <w:style w:type="character" w:styleId="851">
    <w:name w:val="Footnote Text Char"/>
    <w:link w:val="850"/>
    <w:uiPriority w:val="99"/>
    <w:rPr>
      <w:sz w:val="18"/>
    </w:rPr>
  </w:style>
  <w:style w:type="character" w:styleId="852">
    <w:name w:val="footnote reference"/>
    <w:uiPriority w:val="99"/>
    <w:unhideWhenUsed/>
    <w:rPr>
      <w:vertAlign w:val="superscript"/>
    </w:rPr>
  </w:style>
  <w:style w:type="paragraph" w:styleId="853">
    <w:name w:val="endnote text"/>
    <w:basedOn w:val="867"/>
    <w:link w:val="854"/>
    <w:uiPriority w:val="99"/>
    <w:semiHidden/>
    <w:unhideWhenUsed/>
    <w:pPr>
      <w:spacing w:after="0" w:line="240" w:lineRule="auto"/>
    </w:pPr>
    <w:rPr>
      <w:sz w:val="20"/>
    </w:rPr>
  </w:style>
  <w:style w:type="character" w:styleId="854">
    <w:name w:val="Endnote Text Char"/>
    <w:link w:val="853"/>
    <w:uiPriority w:val="99"/>
    <w:rPr>
      <w:sz w:val="20"/>
    </w:rPr>
  </w:style>
  <w:style w:type="character" w:styleId="855">
    <w:name w:val="endnote reference"/>
    <w:uiPriority w:val="99"/>
    <w:semiHidden/>
    <w:unhideWhenUsed/>
    <w:rPr>
      <w:vertAlign w:val="superscript"/>
    </w:rPr>
  </w:style>
  <w:style w:type="paragraph" w:styleId="856">
    <w:name w:val="toc 1"/>
    <w:basedOn w:val="867"/>
    <w:next w:val="867"/>
    <w:uiPriority w:val="39"/>
    <w:unhideWhenUsed/>
    <w:pPr>
      <w:spacing w:after="57"/>
      <w:ind w:left="0" w:right="0" w:firstLine="0"/>
    </w:pPr>
  </w:style>
  <w:style w:type="paragraph" w:styleId="857">
    <w:name w:val="toc 2"/>
    <w:basedOn w:val="867"/>
    <w:next w:val="867"/>
    <w:uiPriority w:val="39"/>
    <w:unhideWhenUsed/>
    <w:pPr>
      <w:spacing w:after="57"/>
      <w:ind w:left="283" w:right="0" w:firstLine="0"/>
    </w:pPr>
  </w:style>
  <w:style w:type="paragraph" w:styleId="858">
    <w:name w:val="toc 3"/>
    <w:basedOn w:val="867"/>
    <w:next w:val="867"/>
    <w:uiPriority w:val="39"/>
    <w:unhideWhenUsed/>
    <w:pPr>
      <w:spacing w:after="57"/>
      <w:ind w:left="567" w:right="0" w:firstLine="0"/>
    </w:pPr>
  </w:style>
  <w:style w:type="paragraph" w:styleId="859">
    <w:name w:val="toc 4"/>
    <w:basedOn w:val="867"/>
    <w:next w:val="867"/>
    <w:uiPriority w:val="39"/>
    <w:unhideWhenUsed/>
    <w:pPr>
      <w:spacing w:after="57"/>
      <w:ind w:left="850" w:right="0" w:firstLine="0"/>
    </w:pPr>
  </w:style>
  <w:style w:type="paragraph" w:styleId="860">
    <w:name w:val="toc 5"/>
    <w:basedOn w:val="867"/>
    <w:next w:val="867"/>
    <w:uiPriority w:val="39"/>
    <w:unhideWhenUsed/>
    <w:pPr>
      <w:spacing w:after="57"/>
      <w:ind w:left="1134" w:right="0" w:firstLine="0"/>
    </w:pPr>
  </w:style>
  <w:style w:type="paragraph" w:styleId="861">
    <w:name w:val="toc 6"/>
    <w:basedOn w:val="867"/>
    <w:next w:val="867"/>
    <w:uiPriority w:val="39"/>
    <w:unhideWhenUsed/>
    <w:pPr>
      <w:spacing w:after="57"/>
      <w:ind w:left="1417" w:right="0" w:firstLine="0"/>
    </w:pPr>
  </w:style>
  <w:style w:type="paragraph" w:styleId="862">
    <w:name w:val="toc 7"/>
    <w:basedOn w:val="867"/>
    <w:next w:val="867"/>
    <w:uiPriority w:val="39"/>
    <w:unhideWhenUsed/>
    <w:pPr>
      <w:spacing w:after="57"/>
      <w:ind w:left="1701" w:right="0" w:firstLine="0"/>
    </w:pPr>
  </w:style>
  <w:style w:type="paragraph" w:styleId="863">
    <w:name w:val="toc 8"/>
    <w:basedOn w:val="867"/>
    <w:next w:val="867"/>
    <w:uiPriority w:val="39"/>
    <w:unhideWhenUsed/>
    <w:pPr>
      <w:spacing w:after="57"/>
      <w:ind w:left="1984" w:right="0" w:firstLine="0"/>
    </w:pPr>
  </w:style>
  <w:style w:type="paragraph" w:styleId="864">
    <w:name w:val="toc 9"/>
    <w:basedOn w:val="867"/>
    <w:next w:val="867"/>
    <w:uiPriority w:val="39"/>
    <w:unhideWhenUsed/>
    <w:pPr>
      <w:spacing w:after="57"/>
      <w:ind w:left="2268" w:right="0" w:firstLine="0"/>
    </w:pPr>
  </w:style>
  <w:style w:type="paragraph" w:styleId="865">
    <w:name w:val="TOC Heading"/>
    <w:uiPriority w:val="39"/>
    <w:unhideWhenUsed/>
  </w:style>
  <w:style w:type="paragraph" w:styleId="866">
    <w:name w:val="table of figures"/>
    <w:basedOn w:val="867"/>
    <w:next w:val="867"/>
    <w:uiPriority w:val="99"/>
    <w:unhideWhenUsed/>
    <w:pPr>
      <w:spacing w:after="0" w:afterAutospacing="0"/>
    </w:pPr>
  </w:style>
  <w:style w:type="paragraph" w:styleId="867" w:default="1">
    <w:name w:val="Normal"/>
    <w:next w:val="867"/>
    <w:link w:val="867"/>
    <w:qFormat/>
    <w:rPr>
      <w:sz w:val="24"/>
      <w:szCs w:val="24"/>
      <w:lang w:val="ru-RU" w:eastAsia="ru-RU" w:bidi="ar-SA"/>
    </w:rPr>
  </w:style>
  <w:style w:type="paragraph" w:styleId="868">
    <w:name w:val="Заголовок 1"/>
    <w:basedOn w:val="867"/>
    <w:next w:val="867"/>
    <w:link w:val="901"/>
    <w:qFormat/>
    <w:pPr>
      <w:keepNext/>
      <w:jc w:val="center"/>
      <w:outlineLvl w:val="0"/>
    </w:pPr>
    <w:rPr>
      <w:rFonts w:eastAsia="Calibri"/>
      <w:b/>
      <w:bCs/>
      <w:sz w:val="32"/>
      <w:lang w:val="en-US" w:eastAsia="en-US"/>
    </w:rPr>
  </w:style>
  <w:style w:type="character" w:styleId="869">
    <w:name w:val="Основной шрифт абзаца"/>
    <w:next w:val="869"/>
    <w:link w:val="867"/>
    <w:semiHidden/>
  </w:style>
  <w:style w:type="table" w:styleId="870">
    <w:name w:val="Обычная таблица"/>
    <w:next w:val="870"/>
    <w:link w:val="867"/>
    <w:semiHidden/>
    <w:tblPr/>
  </w:style>
  <w:style w:type="numbering" w:styleId="871">
    <w:name w:val="Нет списка"/>
    <w:next w:val="871"/>
    <w:link w:val="867"/>
    <w:uiPriority w:val="99"/>
    <w:semiHidden/>
  </w:style>
  <w:style w:type="paragraph" w:styleId="872">
    <w:name w:val="Текст выноски"/>
    <w:basedOn w:val="867"/>
    <w:next w:val="872"/>
    <w:link w:val="892"/>
    <w:rPr>
      <w:rFonts w:ascii="Tahoma" w:hAnsi="Tahoma" w:cs="Tahoma"/>
      <w:sz w:val="16"/>
      <w:szCs w:val="16"/>
    </w:rPr>
  </w:style>
  <w:style w:type="paragraph" w:styleId="873">
    <w:name w:val="ConsPlusNonformat"/>
    <w:next w:val="873"/>
    <w:link w:val="867"/>
    <w:pPr>
      <w:widowControl w:val="off"/>
    </w:pPr>
    <w:rPr>
      <w:rFonts w:ascii="Courier New" w:hAnsi="Courier New" w:cs="Courier New"/>
      <w:lang w:val="ru-RU" w:eastAsia="ru-RU" w:bidi="ar-SA"/>
    </w:rPr>
  </w:style>
  <w:style w:type="table" w:styleId="874">
    <w:name w:val="Сетка таблицы"/>
    <w:basedOn w:val="870"/>
    <w:next w:val="874"/>
    <w:link w:val="867"/>
    <w:rPr>
      <w:lang w:val="ru-RU" w:eastAsia="ru-RU" w:bidi="ar-SA"/>
    </w:rPr>
    <w:tblPr/>
  </w:style>
  <w:style w:type="paragraph" w:styleId="875">
    <w:name w:val="ConsPlusNormal"/>
    <w:next w:val="875"/>
    <w:link w:val="900"/>
    <w:rPr>
      <w:rFonts w:ascii="Arial" w:hAnsi="Arial" w:cs="Arial"/>
      <w:lang w:val="ru-RU" w:eastAsia="ru-RU" w:bidi="ar-SA"/>
    </w:rPr>
  </w:style>
  <w:style w:type="paragraph" w:styleId="876">
    <w:name w:val="Верхний колонтитул"/>
    <w:basedOn w:val="867"/>
    <w:next w:val="876"/>
    <w:link w:val="877"/>
    <w:uiPriority w:val="99"/>
    <w:pPr>
      <w:tabs>
        <w:tab w:val="center" w:pos="4677" w:leader="none"/>
        <w:tab w:val="right" w:pos="9355" w:leader="none"/>
      </w:tabs>
    </w:pPr>
  </w:style>
  <w:style w:type="character" w:styleId="877">
    <w:name w:val="Верхний колонтитул Знак"/>
    <w:next w:val="877"/>
    <w:link w:val="876"/>
    <w:uiPriority w:val="99"/>
    <w:rPr>
      <w:sz w:val="24"/>
      <w:szCs w:val="24"/>
      <w:lang w:val="ru-RU" w:eastAsia="ru-RU"/>
    </w:rPr>
  </w:style>
  <w:style w:type="character" w:styleId="878">
    <w:name w:val="Номер страницы"/>
    <w:basedOn w:val="869"/>
    <w:next w:val="878"/>
    <w:link w:val="867"/>
  </w:style>
  <w:style w:type="paragraph" w:styleId="879">
    <w:name w:val="Нижний колонтитул"/>
    <w:basedOn w:val="867"/>
    <w:next w:val="879"/>
    <w:link w:val="880"/>
    <w:pPr>
      <w:tabs>
        <w:tab w:val="center" w:pos="4677" w:leader="none"/>
        <w:tab w:val="right" w:pos="9355" w:leader="none"/>
      </w:tabs>
    </w:pPr>
  </w:style>
  <w:style w:type="character" w:styleId="880">
    <w:name w:val="Нижний колонтитул Знак"/>
    <w:next w:val="880"/>
    <w:link w:val="879"/>
    <w:rPr>
      <w:sz w:val="24"/>
      <w:szCs w:val="24"/>
      <w:lang w:val="ru-RU" w:eastAsia="ru-RU"/>
    </w:rPr>
  </w:style>
  <w:style w:type="paragraph" w:styleId="881">
    <w:name w:val="Текст сноски"/>
    <w:basedOn w:val="867"/>
    <w:next w:val="881"/>
    <w:link w:val="882"/>
    <w:uiPriority w:val="99"/>
    <w:semiHidden/>
    <w:rPr>
      <w:sz w:val="20"/>
      <w:szCs w:val="20"/>
    </w:rPr>
  </w:style>
  <w:style w:type="character" w:styleId="882">
    <w:name w:val="Текст сноски Знак"/>
    <w:next w:val="882"/>
    <w:link w:val="881"/>
    <w:uiPriority w:val="99"/>
    <w:rPr>
      <w:lang w:val="ru-RU" w:eastAsia="ru-RU"/>
    </w:rPr>
  </w:style>
  <w:style w:type="character" w:styleId="883">
    <w:name w:val="Знак сноски"/>
    <w:next w:val="883"/>
    <w:link w:val="867"/>
    <w:semiHidden/>
    <w:rPr>
      <w:vertAlign w:val="superscript"/>
    </w:rPr>
  </w:style>
  <w:style w:type="paragraph" w:styleId="884">
    <w:name w:val="Знак Знак Знак2"/>
    <w:basedOn w:val="867"/>
    <w:next w:val="884"/>
    <w:link w:val="867"/>
    <w:pPr>
      <w:spacing w:after="160" w:line="240" w:lineRule="exact"/>
    </w:pPr>
    <w:rPr>
      <w:rFonts w:ascii="Verdana" w:hAnsi="Verdana" w:cs="Verdana"/>
      <w:sz w:val="20"/>
      <w:szCs w:val="20"/>
      <w:lang w:val="en-US" w:eastAsia="en-US"/>
    </w:rPr>
  </w:style>
  <w:style w:type="paragraph" w:styleId="885">
    <w:name w:val="Знак Знак Знак"/>
    <w:basedOn w:val="867"/>
    <w:next w:val="885"/>
    <w:link w:val="867"/>
    <w:pPr>
      <w:spacing w:after="160" w:line="240" w:lineRule="exact"/>
    </w:pPr>
    <w:rPr>
      <w:rFonts w:ascii="Verdana" w:hAnsi="Verdana" w:cs="Verdana"/>
      <w:sz w:val="20"/>
      <w:szCs w:val="20"/>
      <w:lang w:val="en-US" w:eastAsia="en-US"/>
    </w:rPr>
  </w:style>
  <w:style w:type="character" w:styleId="886">
    <w:name w:val="Гипертекстовая ссылка"/>
    <w:next w:val="886"/>
    <w:link w:val="867"/>
    <w:rPr>
      <w:color w:val="106bbe"/>
    </w:rPr>
  </w:style>
  <w:style w:type="paragraph" w:styleId="887">
    <w:name w:val="Прижатый влево"/>
    <w:basedOn w:val="867"/>
    <w:next w:val="867"/>
    <w:link w:val="867"/>
    <w:uiPriority w:val="99"/>
    <w:rPr>
      <w:rFonts w:ascii="Arial" w:hAnsi="Arial"/>
    </w:rPr>
  </w:style>
  <w:style w:type="character" w:styleId="888">
    <w:name w:val="Сравнение редакций. Добавленный фрагмент"/>
    <w:next w:val="888"/>
    <w:link w:val="867"/>
    <w:rPr>
      <w:color w:val="000000"/>
      <w:shd w:val="clear" w:color="auto" w:fill="c1d7ff"/>
    </w:rPr>
  </w:style>
  <w:style w:type="paragraph" w:styleId="889">
    <w:name w:val="Iau?iue"/>
    <w:next w:val="889"/>
    <w:link w:val="867"/>
    <w:rPr>
      <w:lang w:val="en-US" w:eastAsia="ru-RU" w:bidi="ar-SA"/>
    </w:rPr>
  </w:style>
  <w:style w:type="paragraph" w:styleId="890">
    <w:name w:val="Абзац списка"/>
    <w:basedOn w:val="867"/>
    <w:next w:val="890"/>
    <w:link w:val="867"/>
    <w:uiPriority w:val="34"/>
    <w:qFormat/>
    <w:pPr>
      <w:spacing w:after="200" w:line="276" w:lineRule="auto"/>
      <w:ind w:left="720"/>
    </w:pPr>
    <w:rPr>
      <w:rFonts w:ascii="Calibri" w:hAnsi="Calibri" w:cs="Calibri"/>
      <w:sz w:val="22"/>
      <w:szCs w:val="22"/>
      <w:lang w:eastAsia="en-US"/>
    </w:rPr>
  </w:style>
  <w:style w:type="character" w:styleId="891">
    <w:name w:val="Гиперссылка"/>
    <w:next w:val="891"/>
    <w:link w:val="867"/>
    <w:uiPriority w:val="99"/>
    <w:rPr>
      <w:rFonts w:cs="Times New Roman"/>
      <w:color w:val="0000ff"/>
      <w:u w:val="single"/>
    </w:rPr>
  </w:style>
  <w:style w:type="character" w:styleId="892">
    <w:name w:val="Текст выноски Знак"/>
    <w:next w:val="892"/>
    <w:link w:val="872"/>
    <w:rPr>
      <w:rFonts w:ascii="Tahoma" w:hAnsi="Tahoma" w:cs="Tahoma"/>
      <w:sz w:val="16"/>
      <w:szCs w:val="16"/>
      <w:lang w:val="ru-RU" w:eastAsia="ru-RU" w:bidi="ar-SA"/>
    </w:rPr>
  </w:style>
  <w:style w:type="character" w:styleId="893">
    <w:name w:val=" Знак Знак3"/>
    <w:next w:val="893"/>
    <w:link w:val="867"/>
    <w:rPr>
      <w:rFonts w:cs="Times New Roman"/>
    </w:rPr>
  </w:style>
  <w:style w:type="paragraph" w:styleId="894">
    <w:name w:val="Нормальный (таблица)"/>
    <w:basedOn w:val="867"/>
    <w:next w:val="867"/>
    <w:link w:val="867"/>
    <w:uiPriority w:val="99"/>
    <w:pPr>
      <w:jc w:val="both"/>
    </w:pPr>
    <w:rPr>
      <w:rFonts w:ascii="Arial" w:hAnsi="Arial" w:cs="Arial"/>
    </w:rPr>
  </w:style>
  <w:style w:type="character" w:styleId="895">
    <w:name w:val="Строгий"/>
    <w:next w:val="895"/>
    <w:link w:val="867"/>
    <w:uiPriority w:val="22"/>
    <w:qFormat/>
    <w:rPr>
      <w:b/>
      <w:bCs/>
    </w:rPr>
  </w:style>
  <w:style w:type="paragraph" w:styleId="896">
    <w:name w:val="List Paragraph"/>
    <w:basedOn w:val="867"/>
    <w:next w:val="896"/>
    <w:link w:val="867"/>
    <w:pPr>
      <w:spacing w:after="200" w:line="276" w:lineRule="auto"/>
      <w:ind w:left="720"/>
      <w:contextualSpacing/>
    </w:pPr>
    <w:rPr>
      <w:rFonts w:ascii="Calibri" w:hAnsi="Calibri"/>
      <w:sz w:val="22"/>
      <w:szCs w:val="22"/>
    </w:rPr>
  </w:style>
  <w:style w:type="paragraph" w:styleId="897">
    <w:name w:val="Рецензия"/>
    <w:next w:val="897"/>
    <w:link w:val="867"/>
    <w:hidden/>
    <w:uiPriority w:val="99"/>
    <w:semiHidden/>
    <w:rPr>
      <w:sz w:val="24"/>
      <w:szCs w:val="24"/>
      <w:lang w:val="ru-RU" w:eastAsia="ru-RU" w:bidi="ar-SA"/>
    </w:rPr>
  </w:style>
  <w:style w:type="character" w:styleId="898">
    <w:name w:val="Номер строки"/>
    <w:next w:val="898"/>
    <w:link w:val="867"/>
  </w:style>
  <w:style w:type="paragraph" w:styleId="899">
    <w:name w:val="ConsPlusTitle"/>
    <w:next w:val="899"/>
    <w:link w:val="867"/>
    <w:uiPriority w:val="99"/>
    <w:pPr>
      <w:widowControl w:val="off"/>
    </w:pPr>
    <w:rPr>
      <w:rFonts w:ascii="Calibri" w:hAnsi="Calibri" w:cs="Calibri"/>
      <w:b/>
      <w:sz w:val="22"/>
      <w:lang w:val="ru-RU" w:eastAsia="ru-RU" w:bidi="ar-SA"/>
    </w:rPr>
  </w:style>
  <w:style w:type="character" w:styleId="900">
    <w:name w:val="ConsPlusNormal Знак"/>
    <w:next w:val="900"/>
    <w:link w:val="875"/>
    <w:rPr>
      <w:rFonts w:ascii="Arial" w:hAnsi="Arial" w:cs="Arial"/>
      <w:lang w:val="ru-RU" w:eastAsia="ru-RU" w:bidi="ar-SA"/>
    </w:rPr>
  </w:style>
  <w:style w:type="character" w:styleId="901">
    <w:name w:val="Заголовок 1 Знак"/>
    <w:next w:val="901"/>
    <w:link w:val="868"/>
    <w:rPr>
      <w:rFonts w:eastAsia="Calibri"/>
      <w:b/>
      <w:bCs/>
      <w:sz w:val="32"/>
      <w:szCs w:val="24"/>
    </w:rPr>
  </w:style>
  <w:style w:type="character" w:styleId="902">
    <w:name w:val="Знак примечания"/>
    <w:next w:val="902"/>
    <w:link w:val="867"/>
    <w:rPr>
      <w:sz w:val="16"/>
      <w:szCs w:val="16"/>
    </w:rPr>
  </w:style>
  <w:style w:type="paragraph" w:styleId="903">
    <w:name w:val="Текст примечания"/>
    <w:basedOn w:val="867"/>
    <w:next w:val="903"/>
    <w:link w:val="904"/>
    <w:uiPriority w:val="99"/>
    <w:rPr>
      <w:sz w:val="20"/>
      <w:szCs w:val="20"/>
    </w:rPr>
  </w:style>
  <w:style w:type="character" w:styleId="904">
    <w:name w:val="Текст примечания Знак"/>
    <w:basedOn w:val="869"/>
    <w:next w:val="904"/>
    <w:link w:val="903"/>
    <w:uiPriority w:val="99"/>
  </w:style>
  <w:style w:type="paragraph" w:styleId="905">
    <w:name w:val="Тема примечания"/>
    <w:basedOn w:val="903"/>
    <w:next w:val="903"/>
    <w:link w:val="906"/>
    <w:uiPriority w:val="99"/>
    <w:rPr>
      <w:b/>
      <w:bCs/>
      <w:lang w:val="en-US" w:eastAsia="en-US"/>
    </w:rPr>
  </w:style>
  <w:style w:type="character" w:styleId="906">
    <w:name w:val="Тема примечания Знак"/>
    <w:next w:val="906"/>
    <w:link w:val="905"/>
    <w:uiPriority w:val="99"/>
    <w:rPr>
      <w:b/>
      <w:bCs/>
    </w:rPr>
  </w:style>
  <w:style w:type="paragraph" w:styleId="907">
    <w:name w:val="Без интервала"/>
    <w:next w:val="907"/>
    <w:link w:val="867"/>
    <w:uiPriority w:val="1"/>
    <w:qFormat/>
    <w:rPr>
      <w:rFonts w:ascii="Calibri" w:hAnsi="Calibri" w:eastAsia="Calibri"/>
      <w:sz w:val="22"/>
      <w:szCs w:val="22"/>
      <w:lang w:val="ru-RU" w:eastAsia="en-US" w:bidi="ar-SA"/>
    </w:rPr>
  </w:style>
  <w:style w:type="paragraph" w:styleId="908">
    <w:name w:val="Default"/>
    <w:next w:val="908"/>
    <w:link w:val="867"/>
    <w:rPr>
      <w:rFonts w:eastAsia="Calibri"/>
      <w:color w:val="000000"/>
      <w:sz w:val="24"/>
      <w:szCs w:val="24"/>
      <w:lang w:val="ru-RU" w:eastAsia="en-US" w:bidi="ar-SA"/>
    </w:rPr>
  </w:style>
  <w:style w:type="character" w:styleId="909" w:default="1">
    <w:name w:val="Default Paragraph Font"/>
    <w:uiPriority w:val="1"/>
    <w:semiHidden/>
    <w:unhideWhenUsed/>
  </w:style>
  <w:style w:type="numbering" w:styleId="910" w:default="1">
    <w:name w:val="No List"/>
    <w:uiPriority w:val="99"/>
    <w:semiHidden/>
    <w:unhideWhenUsed/>
  </w:style>
  <w:style w:type="table" w:styleId="91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Р7-Офис/2024.3.2.584</Application>
  <Company>SPecialiST RePack</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reab2</dc:creator>
  <cp:revision>30</cp:revision>
  <dcterms:created xsi:type="dcterms:W3CDTF">2023-12-05T08:22:00Z</dcterms:created>
  <dcterms:modified xsi:type="dcterms:W3CDTF">2025-08-14T02:34:33Z</dcterms:modified>
  <cp:version>917504</cp:version>
</cp:coreProperties>
</file>