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07" w:rsidRPr="009538C5" w:rsidRDefault="008F7E07" w:rsidP="008F7E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bookmarkStart w:id="0" w:name="OLE_LINK4"/>
      <w:r w:rsidRPr="009538C5">
        <w:rPr>
          <w:rFonts w:ascii="Times New Roman" w:hAnsi="Times New Roman"/>
          <w:noProof/>
        </w:rPr>
        <w:drawing>
          <wp:inline distT="0" distB="0" distL="0" distR="0">
            <wp:extent cx="800100" cy="885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E07" w:rsidRPr="009538C5" w:rsidRDefault="008F7E07" w:rsidP="008F7E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8F7E07" w:rsidRPr="009538C5" w:rsidRDefault="008F7E07" w:rsidP="008F7E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8F7E07" w:rsidRPr="009538C5" w:rsidRDefault="008F7E07" w:rsidP="008F7E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8F7E07" w:rsidRPr="009538C5" w:rsidRDefault="008F7E07" w:rsidP="008F7E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8F7E07" w:rsidRPr="009538C5" w:rsidRDefault="008F7E07" w:rsidP="008F7E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8F7E07" w:rsidRPr="009538C5" w:rsidRDefault="008F7E07" w:rsidP="008F7E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  <w:r w:rsidRPr="009538C5">
        <w:rPr>
          <w:rFonts w:ascii="Times New Roman" w:hAnsi="Times New Roman"/>
          <w:b/>
          <w:spacing w:val="-11"/>
          <w:sz w:val="33"/>
          <w:szCs w:val="33"/>
        </w:rPr>
        <w:t>ПРАВИТЕЛЬСТВО ЗАБАЙКАЛЬСКОГО КРАЯ</w:t>
      </w:r>
    </w:p>
    <w:p w:rsidR="008F7E07" w:rsidRPr="009538C5" w:rsidRDefault="008F7E07" w:rsidP="008F7E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8F7E07" w:rsidRPr="009538C5" w:rsidRDefault="008F7E07" w:rsidP="008F7E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8F7E07" w:rsidRPr="009538C5" w:rsidRDefault="008F7E07" w:rsidP="008F7E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8F7E07" w:rsidRPr="009538C5" w:rsidRDefault="008F7E07" w:rsidP="008F7E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8F7E07" w:rsidRPr="009538C5" w:rsidRDefault="008F7E07" w:rsidP="008F7E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</w:rPr>
      </w:pPr>
      <w:r w:rsidRPr="009538C5">
        <w:rPr>
          <w:rFonts w:ascii="Times New Roman" w:hAnsi="Times New Roman"/>
          <w:bCs/>
          <w:spacing w:val="-14"/>
          <w:sz w:val="35"/>
          <w:szCs w:val="35"/>
        </w:rPr>
        <w:t>ПОСТАНОВЛЕНИЕ</w:t>
      </w:r>
    </w:p>
    <w:p w:rsidR="008F7E07" w:rsidRPr="009538C5" w:rsidRDefault="008F7E07" w:rsidP="008F7E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  <w:sz w:val="6"/>
          <w:szCs w:val="6"/>
        </w:rPr>
      </w:pPr>
      <w:r w:rsidRPr="009538C5">
        <w:rPr>
          <w:rFonts w:ascii="Times New Roman" w:hAnsi="Times New Roman"/>
          <w:bCs/>
          <w:spacing w:val="-6"/>
          <w:sz w:val="35"/>
          <w:szCs w:val="35"/>
        </w:rPr>
        <w:t>г. Чита</w:t>
      </w:r>
    </w:p>
    <w:bookmarkEnd w:id="0"/>
    <w:p w:rsidR="008F7E07" w:rsidRPr="008F7E07" w:rsidRDefault="008F7E07" w:rsidP="008F7E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</w:t>
      </w:r>
      <w:r w:rsidRPr="008F7E07">
        <w:rPr>
          <w:rFonts w:ascii="Times New Roman" w:eastAsia="Times New Roman" w:hAnsi="Times New Roman" w:cs="Times New Roman"/>
          <w:b/>
          <w:sz w:val="28"/>
          <w:szCs w:val="28"/>
        </w:rPr>
        <w:t xml:space="preserve"> в государственную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программу Забайкальского края «</w:t>
      </w:r>
      <w:r w:rsidRPr="008F7E07">
        <w:rPr>
          <w:rFonts w:ascii="Times New Roman" w:eastAsia="Times New Roman" w:hAnsi="Times New Roman" w:cs="Times New Roman"/>
          <w:b/>
          <w:sz w:val="28"/>
          <w:szCs w:val="28"/>
        </w:rPr>
        <w:t>Развитие образования Забайкальского края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F7E07" w:rsidRPr="00B04013" w:rsidRDefault="008F7E07" w:rsidP="008F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F7E07">
        <w:rPr>
          <w:rFonts w:ascii="Times New Roman" w:eastAsia="Times New Roman" w:hAnsi="Times New Roman" w:cs="Times New Roman"/>
          <w:sz w:val="28"/>
          <w:szCs w:val="28"/>
        </w:rPr>
        <w:t>В соответствии с </w:t>
      </w:r>
      <w:hyperlink r:id="rId8" w:anchor="/document/19934709/entry/1000" w:history="1">
        <w:r w:rsidRPr="008F7E07">
          <w:rPr>
            <w:rFonts w:ascii="Times New Roman" w:eastAsia="Times New Roman" w:hAnsi="Times New Roman" w:cs="Times New Roman"/>
            <w:sz w:val="28"/>
            <w:szCs w:val="28"/>
          </w:rPr>
          <w:t>Порядком</w:t>
        </w:r>
      </w:hyperlink>
      <w:r w:rsidRPr="008F7E07">
        <w:rPr>
          <w:rFonts w:ascii="Times New Roman" w:eastAsia="Times New Roman" w:hAnsi="Times New Roman" w:cs="Times New Roman"/>
          <w:sz w:val="28"/>
          <w:szCs w:val="28"/>
        </w:rPr>
        <w:t> разработки, формирования, реализации, мониторинга и проведения оценки эффективности государственны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программ Забайкальского края, утвержденным постановлением Правительства Забайкальского края от 30 </w:t>
      </w:r>
      <w:r w:rsidRPr="008F7E07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екабря 2013 года №</w:t>
      </w:r>
      <w:r w:rsidRPr="008F7E07">
        <w:rPr>
          <w:rFonts w:ascii="Times New Roman" w:eastAsia="Times New Roman" w:hAnsi="Times New Roman" w:cs="Times New Roman"/>
          <w:sz w:val="28"/>
          <w:szCs w:val="28"/>
        </w:rPr>
        <w:t xml:space="preserve"> 600, в целях </w:t>
      </w:r>
      <w:r w:rsidR="00B04013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</w:t>
      </w:r>
      <w:r w:rsidR="00B04013" w:rsidRPr="00B040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мероприятий, относящихся к благоустройству территорий, закрепленных за соответствующими </w:t>
      </w:r>
      <w:r w:rsidR="00041B6F" w:rsidRPr="00041B6F">
        <w:rPr>
          <w:rFonts w:ascii="Times New Roman" w:hAnsi="Times New Roman" w:cs="Times New Roman"/>
          <w:sz w:val="28"/>
          <w:szCs w:val="28"/>
          <w:shd w:val="clear" w:color="auto" w:fill="FFFFFF"/>
        </w:rPr>
        <w:t>общеобразовательными организациями и организациями дошкольного образования</w:t>
      </w:r>
      <w:r w:rsidR="00041B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Pr="00B04013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B04013" w:rsidRDefault="008F7E07" w:rsidP="008F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F7E07" w:rsidRPr="00B04A53" w:rsidRDefault="00B04013" w:rsidP="008F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F7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Утвердить прилагаемые </w:t>
      </w:r>
      <w:hyperlink r:id="rId9" w:anchor="/document/411813066/entry/1000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изменения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 которые вносятся в </w:t>
      </w:r>
      <w:hyperlink r:id="rId10" w:anchor="/document/19935294/entry/1000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государственную программу</w:t>
        </w:r>
      </w:hyperlink>
      <w:r w:rsidR="008F7E07">
        <w:rPr>
          <w:rFonts w:ascii="Times New Roman" w:eastAsia="Times New Roman" w:hAnsi="Times New Roman" w:cs="Times New Roman"/>
          <w:sz w:val="28"/>
          <w:szCs w:val="28"/>
        </w:rPr>
        <w:t> Забайкальского края «</w:t>
      </w:r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Развитие обра</w:t>
      </w:r>
      <w:r w:rsidR="008F7E07">
        <w:rPr>
          <w:rFonts w:ascii="Times New Roman" w:eastAsia="Times New Roman" w:hAnsi="Times New Roman" w:cs="Times New Roman"/>
          <w:sz w:val="28"/>
          <w:szCs w:val="28"/>
        </w:rPr>
        <w:t>зования Забайкальского края»</w:t>
      </w:r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 утвержденную </w:t>
      </w:r>
      <w:hyperlink r:id="rId11" w:anchor="/document/19935294/entry/0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 Правительства Забайкальско</w:t>
      </w:r>
      <w:r w:rsidR="008F7E07">
        <w:rPr>
          <w:rFonts w:ascii="Times New Roman" w:eastAsia="Times New Roman" w:hAnsi="Times New Roman" w:cs="Times New Roman"/>
          <w:sz w:val="28"/>
          <w:szCs w:val="28"/>
        </w:rPr>
        <w:t>го края от 24 апреля 2014 года №</w:t>
      </w:r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 225 (с изменениями, внесенными постановлениями Правительства Забайкальского края </w:t>
      </w:r>
      <w:hyperlink r:id="rId12" w:anchor="/document/19957466/entry/1000" w:history="1">
        <w:r w:rsidR="008F7E07">
          <w:rPr>
            <w:rFonts w:ascii="Times New Roman" w:eastAsia="Times New Roman" w:hAnsi="Times New Roman" w:cs="Times New Roman"/>
            <w:sz w:val="28"/>
            <w:szCs w:val="28"/>
          </w:rPr>
          <w:t>от 9 июля 2015 года №</w:t>
        </w:r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 331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3" w:anchor="/document/43951768/entry/1" w:history="1">
        <w:r w:rsidR="008F7E07">
          <w:rPr>
            <w:rFonts w:ascii="Times New Roman" w:eastAsia="Times New Roman" w:hAnsi="Times New Roman" w:cs="Times New Roman"/>
            <w:sz w:val="28"/>
            <w:szCs w:val="28"/>
          </w:rPr>
          <w:t>от 12 января 2016 года №</w:t>
        </w:r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 1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4" w:anchor="/document/43955542/entry/1000" w:history="1">
        <w:r w:rsidR="008F7E07">
          <w:rPr>
            <w:rFonts w:ascii="Times New Roman" w:eastAsia="Times New Roman" w:hAnsi="Times New Roman" w:cs="Times New Roman"/>
            <w:sz w:val="28"/>
            <w:szCs w:val="28"/>
          </w:rPr>
          <w:t>от 23 мая 2016 года №</w:t>
        </w:r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 201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8F7E07">
        <w:rPr>
          <w:rFonts w:ascii="Times New Roman" w:eastAsia="Times New Roman" w:hAnsi="Times New Roman" w:cs="Times New Roman"/>
          <w:sz w:val="28"/>
          <w:szCs w:val="28"/>
        </w:rPr>
        <w:br/>
      </w:r>
      <w:hyperlink r:id="rId15" w:anchor="/document/43956082/entry/0" w:history="1">
        <w:r w:rsidR="008F7E07">
          <w:rPr>
            <w:rFonts w:ascii="Times New Roman" w:eastAsia="Times New Roman" w:hAnsi="Times New Roman" w:cs="Times New Roman"/>
            <w:sz w:val="28"/>
            <w:szCs w:val="28"/>
          </w:rPr>
          <w:t>от 31 мая 2016 года №</w:t>
        </w:r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 213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6" w:anchor="/document/43958014/entry/100" w:history="1">
        <w:r w:rsidR="008F7E07">
          <w:rPr>
            <w:rFonts w:ascii="Times New Roman" w:eastAsia="Times New Roman" w:hAnsi="Times New Roman" w:cs="Times New Roman"/>
            <w:sz w:val="28"/>
            <w:szCs w:val="28"/>
          </w:rPr>
          <w:t>от 25 июля 2016</w:t>
        </w:r>
        <w:proofErr w:type="gramEnd"/>
        <w:r w:rsidR="008F7E0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gramStart"/>
        <w:r w:rsidR="008F7E07">
          <w:rPr>
            <w:rFonts w:ascii="Times New Roman" w:eastAsia="Times New Roman" w:hAnsi="Times New Roman" w:cs="Times New Roman"/>
            <w:sz w:val="28"/>
            <w:szCs w:val="28"/>
          </w:rPr>
          <w:t>года №</w:t>
        </w:r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 327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7" w:anchor="/document/43958294/entry/1000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 xml:space="preserve">от 9 августа </w:t>
        </w:r>
        <w:r w:rsidR="008F7E07">
          <w:rPr>
            <w:rFonts w:ascii="Times New Roman" w:eastAsia="Times New Roman" w:hAnsi="Times New Roman" w:cs="Times New Roman"/>
            <w:sz w:val="28"/>
            <w:szCs w:val="28"/>
          </w:rPr>
          <w:br/>
          <w:t>2016 года №</w:t>
        </w:r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 340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8" w:anchor="/document/43963470/entry/0" w:history="1">
        <w:r w:rsidR="008F7E07">
          <w:rPr>
            <w:rFonts w:ascii="Times New Roman" w:eastAsia="Times New Roman" w:hAnsi="Times New Roman" w:cs="Times New Roman"/>
            <w:sz w:val="28"/>
            <w:szCs w:val="28"/>
          </w:rPr>
          <w:t>от 21 декабря 2016 года №</w:t>
        </w:r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 479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9" w:anchor="/document/43963880/entry/1000" w:history="1">
        <w:r w:rsidR="008F7E07">
          <w:rPr>
            <w:rFonts w:ascii="Times New Roman" w:eastAsia="Times New Roman" w:hAnsi="Times New Roman" w:cs="Times New Roman"/>
            <w:sz w:val="28"/>
            <w:szCs w:val="28"/>
          </w:rPr>
          <w:t>от 30 декабря 2016 года №</w:t>
        </w:r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 521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20" w:anchor="/document/43968582/entry/0" w:history="1">
        <w:r w:rsidR="008F7E07">
          <w:rPr>
            <w:rFonts w:ascii="Times New Roman" w:eastAsia="Times New Roman" w:hAnsi="Times New Roman" w:cs="Times New Roman"/>
            <w:sz w:val="28"/>
            <w:szCs w:val="28"/>
          </w:rPr>
          <w:t>от 19 апреля 2017 года №</w:t>
        </w:r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 139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21" w:anchor="/document/43971638/entry/7" w:history="1">
        <w:r w:rsidR="008F7E07">
          <w:rPr>
            <w:rFonts w:ascii="Times New Roman" w:eastAsia="Times New Roman" w:hAnsi="Times New Roman" w:cs="Times New Roman"/>
            <w:sz w:val="28"/>
            <w:szCs w:val="28"/>
          </w:rPr>
          <w:t>от 10 августа 2017 года №</w:t>
        </w:r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 330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8F7E07">
        <w:rPr>
          <w:rFonts w:ascii="Times New Roman" w:eastAsia="Times New Roman" w:hAnsi="Times New Roman" w:cs="Times New Roman"/>
          <w:sz w:val="28"/>
          <w:szCs w:val="28"/>
        </w:rPr>
        <w:br/>
      </w:r>
      <w:hyperlink r:id="rId22" w:anchor="/document/43972158/entry/1" w:history="1">
        <w:r w:rsidR="008F7E07">
          <w:rPr>
            <w:rFonts w:ascii="Times New Roman" w:eastAsia="Times New Roman" w:hAnsi="Times New Roman" w:cs="Times New Roman"/>
            <w:sz w:val="28"/>
            <w:szCs w:val="28"/>
          </w:rPr>
          <w:t>от 3 октября 2017 года №</w:t>
        </w:r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 397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23" w:anchor="/document/43973268/entry/20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24 ноября 2017 года № 496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24" w:anchor="/document/43975016/entry/1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25 декабря 2017 года № 564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25" w:anchor="/document/43975980/entry/35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8 февраля 2018 года №</w:t>
        </w:r>
        <w:r w:rsidR="008F7E0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48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26" w:anchor="/document/43977128/entry/4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18 апреля 2018</w:t>
        </w:r>
        <w:proofErr w:type="gramEnd"/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gramStart"/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года № 155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27" w:anchor="/document/43977922/entry/29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18 мая 2018 года</w:t>
        </w:r>
        <w:r w:rsidR="008F7E0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№ 189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28" w:anchor="/document/43977930/entry/6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21 мая 2018 года № 193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29" w:anchor="/document/43981038/entry/13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11 октября 2018 года № 425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30" w:anchor="/document/43985008/entry/0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28 декабря 2018 года № 537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31" w:anchor="/document/43985608/entry/40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28 января 2019 года № 11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32" w:anchor="/document/43987308/entry/16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12 апреля 2019 года № 127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33" w:anchor="/document/43987306/entry/1000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12 апреля 2019 года № 128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8F7E07">
        <w:rPr>
          <w:rFonts w:ascii="Times New Roman" w:eastAsia="Times New Roman" w:hAnsi="Times New Roman" w:cs="Times New Roman"/>
          <w:sz w:val="28"/>
          <w:szCs w:val="28"/>
        </w:rPr>
        <w:br/>
      </w:r>
      <w:hyperlink r:id="rId34" w:anchor="/document/43987526/entry/1000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19 апреля 2019 года № 153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35" w:anchor="/document/43989566/entry/31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3 июля 2019 года № 275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36" w:anchor="/document/43989606/entry/14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 xml:space="preserve">от 8 июля </w:t>
        </w:r>
        <w:r w:rsidR="008F7E07">
          <w:rPr>
            <w:rFonts w:ascii="Times New Roman" w:eastAsia="Times New Roman" w:hAnsi="Times New Roman" w:cs="Times New Roman"/>
            <w:sz w:val="28"/>
            <w:szCs w:val="28"/>
          </w:rPr>
          <w:br/>
        </w:r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2019</w:t>
        </w:r>
        <w:proofErr w:type="gramEnd"/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gramStart"/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года № 284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37" w:anchor="/document/72591760/entry/15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8 августа 2019 года № 318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38" w:anchor="/document/72981798/entry/13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8 ноября 2019 года № 441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39" w:anchor="/document/73081898/entry/13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28 ноября 2019 года № 467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40" w:anchor="/document/73204700/entry/18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12 декабря 2019 года № 482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8F7E07">
        <w:rPr>
          <w:rFonts w:ascii="Times New Roman" w:eastAsia="Times New Roman" w:hAnsi="Times New Roman" w:cs="Times New Roman"/>
          <w:sz w:val="28"/>
          <w:szCs w:val="28"/>
        </w:rPr>
        <w:br/>
      </w:r>
      <w:hyperlink r:id="rId41" w:anchor="/document/73204702/entry/22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12 декабря 2019 года</w:t>
        </w:r>
        <w:r w:rsidR="008F7E0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№ 483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42" w:anchor="/document/73204696/entry/4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12 декабря 2019 года № 484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43" w:anchor="/document/73407311/entry/5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15 января 2020 года № 1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44" w:anchor="/document/74052472/entry/7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20 мая 2020 года № 161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45" w:anchor="/document/74258422/entry/37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15 июня 2020 года № 204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8F7E07">
        <w:rPr>
          <w:rFonts w:ascii="Times New Roman" w:eastAsia="Times New Roman" w:hAnsi="Times New Roman" w:cs="Times New Roman"/>
          <w:sz w:val="28"/>
          <w:szCs w:val="28"/>
        </w:rPr>
        <w:br/>
      </w:r>
      <w:hyperlink r:id="rId46" w:anchor="/document/74395843/entry/6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17 июля 2020</w:t>
        </w:r>
        <w:proofErr w:type="gramEnd"/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gramStart"/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года № 271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47" w:anchor="/document/74434586/entry/4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27 июля 2020 года № 288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48" w:anchor="/document/74504769/entry/0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 xml:space="preserve">от 12 августа </w:t>
        </w:r>
        <w:r w:rsidR="008F7E07">
          <w:rPr>
            <w:rFonts w:ascii="Times New Roman" w:eastAsia="Times New Roman" w:hAnsi="Times New Roman" w:cs="Times New Roman"/>
            <w:sz w:val="28"/>
            <w:szCs w:val="28"/>
          </w:rPr>
          <w:br/>
        </w:r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2020 года № 326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49" w:anchor="/document/74739969/entry/20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9 октября 2020 года № 412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50" w:anchor="/document/74909978/entry/6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13 ноября 2020 года № 490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51" w:anchor="/document/75084157/entry/41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16 декабря 2020 года</w:t>
        </w:r>
        <w:r w:rsidR="008F7E0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№ 559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52" w:anchor="/document/400152984/entry/8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28 декабря 2020 года № 618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8F7E07">
        <w:rPr>
          <w:rFonts w:ascii="Times New Roman" w:eastAsia="Times New Roman" w:hAnsi="Times New Roman" w:cs="Times New Roman"/>
          <w:sz w:val="28"/>
          <w:szCs w:val="28"/>
        </w:rPr>
        <w:br/>
      </w:r>
      <w:hyperlink r:id="rId53" w:anchor="/document/400152986/entry/14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28 декабря 2020 года № 619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54" w:anchor="/document/400152988/entry/31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28 декабря 2020 года № 620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55" w:anchor="/document/400152990/entry/13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 xml:space="preserve">от 28 декабря </w:t>
        </w:r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2020 года № 621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56" w:anchor="/document/400542755/entry/3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5 апреля 2021</w:t>
        </w:r>
        <w:proofErr w:type="gramEnd"/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gramStart"/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года №106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57" w:anchor="/document/400916649/entry/1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18 июня 2021 года № 207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58" w:anchor="/document/401561266/entry/18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29 июля 2021 года № 278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59" w:anchor="/document/402701947/entry/33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3 сентября 2021 года № 338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8F7E07">
        <w:rPr>
          <w:rFonts w:ascii="Times New Roman" w:eastAsia="Times New Roman" w:hAnsi="Times New Roman" w:cs="Times New Roman"/>
          <w:sz w:val="28"/>
          <w:szCs w:val="28"/>
        </w:rPr>
        <w:br/>
      </w:r>
      <w:hyperlink r:id="rId60" w:anchor="/document/402901337/entry/1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7 октября 2021 года № 400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61" w:anchor="/document/403112059/entry/39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22 ноября 2021 года № 452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62" w:anchor="/document/403335421/entry/1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30 декабря 2021 года № 557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63" w:anchor="/document/403626448/entry/1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5 марта 2022 года № 73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64" w:anchor="/document/404774525/entry/1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31 мая 2022 года № 211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8F7E07">
        <w:rPr>
          <w:rFonts w:ascii="Times New Roman" w:eastAsia="Times New Roman" w:hAnsi="Times New Roman" w:cs="Times New Roman"/>
          <w:sz w:val="28"/>
          <w:szCs w:val="28"/>
        </w:rPr>
        <w:br/>
      </w:r>
      <w:hyperlink r:id="rId65" w:anchor="/document/404774533/entry/1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31 мая 2022 года № 212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66" w:anchor="/document/404917779/entry/1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29 июня 2022</w:t>
        </w:r>
        <w:proofErr w:type="gramEnd"/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gramStart"/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года № 270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67" w:anchor="/document/405192191/entry/1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 xml:space="preserve">от 24 августа </w:t>
        </w:r>
        <w:r w:rsidR="008F7E07">
          <w:rPr>
            <w:rFonts w:ascii="Times New Roman" w:eastAsia="Times New Roman" w:hAnsi="Times New Roman" w:cs="Times New Roman"/>
            <w:sz w:val="28"/>
            <w:szCs w:val="28"/>
          </w:rPr>
          <w:br/>
        </w:r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2022 года № 364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68" w:anchor="/document/405227865/entry/1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31 августа 2022 года № 387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69" w:anchor="/document/405888281/entry/1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6 декабря 2022 года № 589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70" w:anchor="/document/406627659/entry/1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28 марта 2023 года № 149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71" w:anchor="/document/407952877/entry/70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2 ноября 2023 года № 593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8F7E07">
        <w:rPr>
          <w:rFonts w:ascii="Times New Roman" w:eastAsia="Times New Roman" w:hAnsi="Times New Roman" w:cs="Times New Roman"/>
          <w:sz w:val="28"/>
          <w:szCs w:val="28"/>
        </w:rPr>
        <w:br/>
      </w:r>
      <w:hyperlink r:id="rId72" w:anchor="/document/408197645/entry/1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12 декабря 2023 года № 666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73" w:anchor="/document/408569273/entry/1000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13 февраля 2024 года № 45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74" w:anchor="/document/408704619/entry/10000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11 марта 2024 года № 110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75" w:anchor="/document/409248602/entry/10000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26 июня 2024 года № 305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76" w:anchor="/document/409600451/entry/10000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27 августа 2024</w:t>
        </w:r>
        <w:proofErr w:type="gramEnd"/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 xml:space="preserve"> года № 418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77" w:anchor="/document/409649415/entry/10000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10 сентября 2024 года № 448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78" w:anchor="/document/411071218/entry/0" w:history="1"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от 6 декабря 2024 года</w:t>
        </w:r>
        <w:r w:rsidR="008F7E0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8F7E07" w:rsidRPr="008F7E07">
          <w:rPr>
            <w:rFonts w:ascii="Times New Roman" w:eastAsia="Times New Roman" w:hAnsi="Times New Roman" w:cs="Times New Roman"/>
            <w:sz w:val="28"/>
            <w:szCs w:val="28"/>
          </w:rPr>
          <w:t>№ 622</w:t>
        </w:r>
      </w:hyperlink>
      <w:r w:rsidR="008F7E07" w:rsidRPr="008F7E07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8F7E07">
        <w:rPr>
          <w:rFonts w:ascii="Times New Roman" w:eastAsia="Times New Roman" w:hAnsi="Times New Roman" w:cs="Times New Roman"/>
          <w:sz w:val="28"/>
          <w:szCs w:val="28"/>
        </w:rPr>
        <w:br/>
      </w:r>
      <w:hyperlink r:id="rId79" w:anchor="/document/411587769/entry/0" w:history="1">
        <w:r w:rsidR="008F7E07" w:rsidRPr="00B04A53">
          <w:rPr>
            <w:rFonts w:ascii="Times New Roman" w:eastAsia="Times New Roman" w:hAnsi="Times New Roman" w:cs="Times New Roman"/>
            <w:sz w:val="28"/>
            <w:szCs w:val="28"/>
          </w:rPr>
          <w:t>от 26 февраля 2025 года № 94</w:t>
        </w:r>
      </w:hyperlink>
      <w:r w:rsidR="00B04A53" w:rsidRPr="00B04A53">
        <w:rPr>
          <w:rFonts w:ascii="Times New Roman" w:hAnsi="Times New Roman" w:cs="Times New Roman"/>
          <w:sz w:val="28"/>
          <w:szCs w:val="28"/>
        </w:rPr>
        <w:t>, от 7 апреля 2025 года</w:t>
      </w:r>
      <w:r w:rsidR="00B04A53">
        <w:rPr>
          <w:rFonts w:ascii="Times New Roman" w:hAnsi="Times New Roman" w:cs="Times New Roman"/>
          <w:sz w:val="28"/>
          <w:szCs w:val="28"/>
        </w:rPr>
        <w:t xml:space="preserve"> № 170</w:t>
      </w:r>
      <w:r w:rsidR="00B04A53" w:rsidRPr="00B04A53">
        <w:rPr>
          <w:rFonts w:ascii="Times New Roman" w:hAnsi="Times New Roman" w:cs="Times New Roman"/>
          <w:sz w:val="28"/>
          <w:szCs w:val="28"/>
        </w:rPr>
        <w:t xml:space="preserve">, </w:t>
      </w:r>
      <w:r w:rsidR="0056663C">
        <w:rPr>
          <w:rFonts w:ascii="Times New Roman" w:hAnsi="Times New Roman" w:cs="Times New Roman"/>
          <w:sz w:val="28"/>
          <w:szCs w:val="28"/>
        </w:rPr>
        <w:t xml:space="preserve">от </w:t>
      </w:r>
      <w:r w:rsidR="00B04A53" w:rsidRPr="00B04A53">
        <w:rPr>
          <w:rFonts w:ascii="Times New Roman" w:hAnsi="Times New Roman" w:cs="Times New Roman"/>
          <w:sz w:val="28"/>
          <w:szCs w:val="28"/>
        </w:rPr>
        <w:t>11 июня 2025 года</w:t>
      </w:r>
      <w:r w:rsidR="00B04A53">
        <w:rPr>
          <w:rFonts w:ascii="Times New Roman" w:hAnsi="Times New Roman" w:cs="Times New Roman"/>
          <w:sz w:val="28"/>
          <w:szCs w:val="28"/>
        </w:rPr>
        <w:t xml:space="preserve"> № 308</w:t>
      </w:r>
      <w:r w:rsidR="00B04A53" w:rsidRPr="00B04A53">
        <w:rPr>
          <w:rFonts w:ascii="Times New Roman" w:hAnsi="Times New Roman" w:cs="Times New Roman"/>
          <w:sz w:val="28"/>
          <w:szCs w:val="28"/>
        </w:rPr>
        <w:t xml:space="preserve">, </w:t>
      </w:r>
      <w:r w:rsidR="0056663C">
        <w:rPr>
          <w:rFonts w:ascii="Times New Roman" w:hAnsi="Times New Roman" w:cs="Times New Roman"/>
          <w:sz w:val="28"/>
          <w:szCs w:val="28"/>
        </w:rPr>
        <w:t xml:space="preserve">от </w:t>
      </w:r>
      <w:r w:rsidR="00B04A53" w:rsidRPr="00B04A53">
        <w:rPr>
          <w:rFonts w:ascii="Times New Roman" w:hAnsi="Times New Roman" w:cs="Times New Roman"/>
          <w:sz w:val="28"/>
          <w:szCs w:val="28"/>
        </w:rPr>
        <w:t>25 июня 2025 года</w:t>
      </w:r>
      <w:r w:rsidR="00B04A53">
        <w:rPr>
          <w:rFonts w:ascii="Times New Roman" w:hAnsi="Times New Roman" w:cs="Times New Roman"/>
          <w:sz w:val="28"/>
          <w:szCs w:val="28"/>
        </w:rPr>
        <w:t xml:space="preserve"> № 329</w:t>
      </w:r>
      <w:r w:rsidR="0056663C">
        <w:rPr>
          <w:rFonts w:ascii="Times New Roman" w:hAnsi="Times New Roman" w:cs="Times New Roman"/>
          <w:sz w:val="28"/>
          <w:szCs w:val="28"/>
        </w:rPr>
        <w:t xml:space="preserve">, </w:t>
      </w:r>
      <w:r w:rsidR="0056663C" w:rsidRPr="0056663C">
        <w:rPr>
          <w:rFonts w:ascii="Times New Roman" w:hAnsi="Times New Roman" w:cs="Times New Roman"/>
          <w:sz w:val="28"/>
          <w:szCs w:val="28"/>
        </w:rPr>
        <w:t>от __________ 2025 года № _____</w:t>
      </w:r>
      <w:proofErr w:type="gramStart"/>
      <w:r w:rsidR="0056663C">
        <w:rPr>
          <w:rFonts w:ascii="Times New Roman" w:hAnsi="Times New Roman" w:cs="Times New Roman"/>
          <w:sz w:val="28"/>
          <w:szCs w:val="28"/>
        </w:rPr>
        <w:t xml:space="preserve"> </w:t>
      </w:r>
      <w:r w:rsidR="0056663C" w:rsidRPr="0056663C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8F7E07" w:rsidRPr="00B04A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7E07" w:rsidRPr="00B04A53" w:rsidRDefault="008F7E07" w:rsidP="008F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A53" w:rsidRDefault="00B04A53" w:rsidP="008F7E07">
      <w:pPr>
        <w:shd w:val="clear" w:color="auto" w:fill="FFFFFF"/>
        <w:spacing w:after="0" w:line="240" w:lineRule="auto"/>
        <w:jc w:val="both"/>
        <w:rPr>
          <w:rFonts w:ascii="PT Serif" w:hAnsi="PT Serif"/>
          <w:color w:val="232222"/>
          <w:sz w:val="15"/>
          <w:szCs w:val="15"/>
          <w:shd w:val="clear" w:color="auto" w:fill="E1E2E2"/>
        </w:rPr>
      </w:pPr>
    </w:p>
    <w:p w:rsidR="00B04A53" w:rsidRDefault="00B04A53" w:rsidP="008F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A53" w:rsidRPr="008F7E07" w:rsidRDefault="00B04A53" w:rsidP="008F7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8F7E07" w:rsidRPr="008F7E07" w:rsidTr="008F7E07">
        <w:tc>
          <w:tcPr>
            <w:tcW w:w="3300" w:type="pct"/>
            <w:shd w:val="clear" w:color="auto" w:fill="FFFFFF"/>
            <w:vAlign w:val="bottom"/>
            <w:hideMark/>
          </w:tcPr>
          <w:p w:rsidR="00B04013" w:rsidRDefault="00F9405F" w:rsidP="00F94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обязанности </w:t>
            </w:r>
          </w:p>
          <w:p w:rsidR="008F7E07" w:rsidRPr="008F7E07" w:rsidRDefault="00F9405F" w:rsidP="00F94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первого заместителя</w:t>
            </w:r>
            <w:r w:rsidR="008F7E07" w:rsidRPr="008F7E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председателя Правительства</w:t>
            </w:r>
            <w:r w:rsidR="008F7E07" w:rsidRPr="008F7E0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Забайкальского края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8F7E07" w:rsidRPr="008F7E07" w:rsidRDefault="008F7E07" w:rsidP="008F7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E07">
              <w:rPr>
                <w:rFonts w:ascii="Times New Roman" w:eastAsia="Times New Roman" w:hAnsi="Times New Roman" w:cs="Times New Roman"/>
                <w:sz w:val="28"/>
                <w:szCs w:val="28"/>
              </w:rPr>
              <w:t>А.И. </w:t>
            </w:r>
            <w:proofErr w:type="spellStart"/>
            <w:r w:rsidRPr="008F7E07">
              <w:rPr>
                <w:rFonts w:ascii="Times New Roman" w:eastAsia="Times New Roman" w:hAnsi="Times New Roman" w:cs="Times New Roman"/>
                <w:sz w:val="28"/>
                <w:szCs w:val="28"/>
              </w:rPr>
              <w:t>Кефер</w:t>
            </w:r>
            <w:proofErr w:type="spellEnd"/>
          </w:p>
        </w:tc>
      </w:tr>
    </w:tbl>
    <w:p w:rsidR="008F7E07" w:rsidRPr="008F7E07" w:rsidRDefault="008F7E07" w:rsidP="008F7E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16"/>
          <w:szCs w:val="16"/>
        </w:rPr>
      </w:pPr>
      <w:r w:rsidRPr="008F7E07">
        <w:rPr>
          <w:rFonts w:ascii="PT Serif" w:eastAsia="Times New Roman" w:hAnsi="PT Serif" w:cs="Times New Roman"/>
          <w:color w:val="22272F"/>
          <w:sz w:val="16"/>
          <w:szCs w:val="16"/>
        </w:rPr>
        <w:t> </w:t>
      </w:r>
    </w:p>
    <w:p w:rsidR="008F7E07" w:rsidRDefault="008F7E07" w:rsidP="008F7E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7E07" w:rsidRDefault="008F7E07" w:rsidP="008F7E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7E07" w:rsidRDefault="008F7E07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1E34" w:rsidRDefault="00DC1E34" w:rsidP="00B04013">
      <w:pPr>
        <w:pStyle w:val="ConsPlusNormal"/>
        <w:spacing w:line="36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04013" w:rsidRDefault="00B04013" w:rsidP="00B04013">
      <w:pPr>
        <w:pStyle w:val="ConsPlusNormal"/>
        <w:spacing w:line="36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B04013" w:rsidRDefault="00B04013" w:rsidP="00B04013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забайкальского края</w:t>
      </w:r>
    </w:p>
    <w:p w:rsidR="00B04013" w:rsidRDefault="00B04013" w:rsidP="008F7E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4013" w:rsidRPr="00F37588" w:rsidRDefault="00B04013" w:rsidP="00B040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588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B04013" w:rsidRPr="00F37588" w:rsidRDefault="00B04013" w:rsidP="00B04013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F37588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F37588">
        <w:rPr>
          <w:rFonts w:ascii="Times New Roman" w:hAnsi="Times New Roman" w:cs="Times New Roman"/>
          <w:b/>
          <w:sz w:val="28"/>
          <w:szCs w:val="28"/>
        </w:rPr>
        <w:t xml:space="preserve"> вносятся </w:t>
      </w:r>
      <w:r w:rsidRPr="00F37588">
        <w:rPr>
          <w:rFonts w:ascii="Times New Roman" w:eastAsia="Times New Roman" w:hAnsi="Times New Roman" w:cs="Times New Roman"/>
          <w:b/>
          <w:sz w:val="28"/>
          <w:szCs w:val="28"/>
        </w:rPr>
        <w:t>в </w:t>
      </w:r>
      <w:hyperlink r:id="rId80" w:anchor="/document/19935294/entry/1000" w:history="1">
        <w:r w:rsidRPr="00F37588">
          <w:rPr>
            <w:rFonts w:ascii="Times New Roman" w:eastAsia="Times New Roman" w:hAnsi="Times New Roman" w:cs="Times New Roman"/>
            <w:b/>
            <w:sz w:val="28"/>
            <w:szCs w:val="28"/>
          </w:rPr>
          <w:t>государственную программу</w:t>
        </w:r>
      </w:hyperlink>
      <w:r w:rsidRPr="00F37588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B04013" w:rsidRPr="00F37588" w:rsidRDefault="00B04013" w:rsidP="00B04013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7588">
        <w:rPr>
          <w:rFonts w:ascii="Times New Roman" w:eastAsia="Times New Roman" w:hAnsi="Times New Roman" w:cs="Times New Roman"/>
          <w:b/>
          <w:sz w:val="28"/>
          <w:szCs w:val="28"/>
        </w:rPr>
        <w:t xml:space="preserve">Забайкальского края «Развитие образования Забайкальского края», </w:t>
      </w:r>
      <w:proofErr w:type="gramStart"/>
      <w:r w:rsidRPr="00F37588">
        <w:rPr>
          <w:rFonts w:ascii="Times New Roman" w:eastAsia="Times New Roman" w:hAnsi="Times New Roman" w:cs="Times New Roman"/>
          <w:b/>
          <w:sz w:val="28"/>
          <w:szCs w:val="28"/>
        </w:rPr>
        <w:t>утвержденную</w:t>
      </w:r>
      <w:proofErr w:type="gramEnd"/>
      <w:r w:rsidRPr="00F37588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hyperlink r:id="rId81" w:anchor="/document/19935294/entry/0" w:history="1">
        <w:r w:rsidRPr="00F37588">
          <w:rPr>
            <w:rFonts w:ascii="Times New Roman" w:eastAsia="Times New Roman" w:hAnsi="Times New Roman" w:cs="Times New Roman"/>
            <w:b/>
            <w:sz w:val="28"/>
            <w:szCs w:val="28"/>
          </w:rPr>
          <w:t>постановлением</w:t>
        </w:r>
      </w:hyperlink>
      <w:r w:rsidRPr="00F37588">
        <w:rPr>
          <w:rFonts w:ascii="Times New Roman" w:eastAsia="Times New Roman" w:hAnsi="Times New Roman" w:cs="Times New Roman"/>
          <w:b/>
          <w:sz w:val="28"/>
          <w:szCs w:val="28"/>
        </w:rPr>
        <w:t xml:space="preserve"> Правительства </w:t>
      </w:r>
    </w:p>
    <w:p w:rsidR="00B04013" w:rsidRPr="00F37588" w:rsidRDefault="00B04013" w:rsidP="00B040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588">
        <w:rPr>
          <w:rFonts w:ascii="Times New Roman" w:eastAsia="Times New Roman" w:hAnsi="Times New Roman" w:cs="Times New Roman"/>
          <w:b/>
          <w:sz w:val="28"/>
          <w:szCs w:val="28"/>
        </w:rPr>
        <w:t>Забайкальского края от 24 апреля 2014 года № 225</w:t>
      </w:r>
    </w:p>
    <w:p w:rsidR="00B04013" w:rsidRPr="00F37588" w:rsidRDefault="00B04013" w:rsidP="00B040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588" w:rsidRPr="00F37588" w:rsidRDefault="00F37588" w:rsidP="00F3758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7588">
        <w:rPr>
          <w:sz w:val="28"/>
          <w:szCs w:val="28"/>
        </w:rPr>
        <w:t>1. В </w:t>
      </w:r>
      <w:hyperlink r:id="rId82" w:anchor="/document/19935294/entry/11048" w:history="1">
        <w:r w:rsidRPr="00F37588">
          <w:rPr>
            <w:rStyle w:val="a3"/>
            <w:color w:val="auto"/>
            <w:sz w:val="28"/>
            <w:szCs w:val="28"/>
            <w:u w:val="none"/>
          </w:rPr>
          <w:t>абзаце восьмом раздела 4</w:t>
        </w:r>
      </w:hyperlink>
      <w:r>
        <w:rPr>
          <w:sz w:val="28"/>
          <w:szCs w:val="28"/>
        </w:rPr>
        <w:t> слова «</w:t>
      </w:r>
      <w:r w:rsidRPr="00F37588">
        <w:rPr>
          <w:sz w:val="28"/>
          <w:szCs w:val="28"/>
        </w:rPr>
        <w:t xml:space="preserve">приложениях </w:t>
      </w:r>
      <w:r>
        <w:rPr>
          <w:sz w:val="28"/>
          <w:szCs w:val="28"/>
        </w:rPr>
        <w:t>«№1-1</w:t>
      </w:r>
      <w:r w:rsidR="0056663C">
        <w:rPr>
          <w:sz w:val="28"/>
          <w:szCs w:val="28"/>
        </w:rPr>
        <w:t>8</w:t>
      </w:r>
      <w:r>
        <w:rPr>
          <w:sz w:val="28"/>
          <w:szCs w:val="28"/>
        </w:rPr>
        <w:t>»</w:t>
      </w:r>
      <w:r w:rsidRPr="00F37588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hyperlink r:id="rId83" w:anchor="/document/19935294/entry/3700" w:history="1">
        <w:r>
          <w:rPr>
            <w:rStyle w:val="a3"/>
            <w:color w:val="auto"/>
            <w:sz w:val="28"/>
            <w:szCs w:val="28"/>
            <w:u w:val="none"/>
          </w:rPr>
          <w:t>приложениях №</w:t>
        </w:r>
        <w:r w:rsidRPr="00F37588">
          <w:rPr>
            <w:rStyle w:val="a3"/>
            <w:color w:val="auto"/>
            <w:sz w:val="28"/>
            <w:szCs w:val="28"/>
            <w:u w:val="none"/>
          </w:rPr>
          <w:t> 1-1</w:t>
        </w:r>
      </w:hyperlink>
      <w:r w:rsidR="0056663C">
        <w:rPr>
          <w:rStyle w:val="a3"/>
          <w:color w:val="auto"/>
          <w:sz w:val="28"/>
          <w:szCs w:val="28"/>
          <w:u w:val="none"/>
        </w:rPr>
        <w:t>9</w:t>
      </w:r>
      <w:r>
        <w:rPr>
          <w:sz w:val="28"/>
          <w:szCs w:val="28"/>
        </w:rPr>
        <w:t>»</w:t>
      </w:r>
      <w:r w:rsidRPr="00F37588">
        <w:rPr>
          <w:sz w:val="28"/>
          <w:szCs w:val="28"/>
        </w:rPr>
        <w:t>.</w:t>
      </w:r>
    </w:p>
    <w:p w:rsidR="00F37588" w:rsidRPr="00F37588" w:rsidRDefault="00F37588" w:rsidP="00F37588">
      <w:pPr>
        <w:pStyle w:val="s1"/>
        <w:spacing w:before="0" w:beforeAutospacing="0" w:after="0" w:afterAutospacing="0"/>
        <w:ind w:firstLine="709"/>
        <w:rPr>
          <w:sz w:val="28"/>
          <w:szCs w:val="28"/>
        </w:rPr>
      </w:pPr>
      <w:r w:rsidRPr="00F37588">
        <w:rPr>
          <w:sz w:val="28"/>
          <w:szCs w:val="28"/>
        </w:rPr>
        <w:t>2. Дополнить </w:t>
      </w:r>
      <w:hyperlink r:id="rId84" w:anchor="/document/19935294/entry/117000" w:history="1">
        <w:r w:rsidRPr="00F37588">
          <w:rPr>
            <w:rStyle w:val="a3"/>
            <w:color w:val="auto"/>
            <w:sz w:val="28"/>
            <w:szCs w:val="28"/>
            <w:u w:val="none"/>
          </w:rPr>
          <w:t xml:space="preserve">приложением </w:t>
        </w:r>
        <w:r>
          <w:rPr>
            <w:rStyle w:val="a3"/>
            <w:color w:val="auto"/>
            <w:sz w:val="28"/>
            <w:szCs w:val="28"/>
            <w:u w:val="none"/>
          </w:rPr>
          <w:t>№ 19</w:t>
        </w:r>
      </w:hyperlink>
      <w:r w:rsidRPr="00F37588">
        <w:rPr>
          <w:sz w:val="28"/>
          <w:szCs w:val="28"/>
        </w:rPr>
        <w:t> следующего содержания:</w:t>
      </w:r>
    </w:p>
    <w:p w:rsidR="00F37588" w:rsidRDefault="00F37588" w:rsidP="00F375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7588" w:rsidRDefault="00F37588" w:rsidP="00F37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758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37588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</w:p>
    <w:p w:rsidR="00F37588" w:rsidRDefault="00F37588" w:rsidP="00F37588">
      <w:pPr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 w:rsidRPr="00F37588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</w:t>
      </w:r>
      <w:r w:rsidRPr="00F37588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и распределения субсидий из бюджета </w:t>
      </w:r>
    </w:p>
    <w:p w:rsidR="00F37588" w:rsidRDefault="00F37588" w:rsidP="00F37588">
      <w:pPr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 w:rsidRPr="00F37588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Забайкальского края бюджетам муниципальных районов, муниципальных и городских округов Забайкальского края на </w:t>
      </w:r>
      <w:r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реализацию мероприятий, относящихся к благоустройству территорий, закрепленных за </w:t>
      </w:r>
      <w:r w:rsidR="00E6717F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соответствующими </w:t>
      </w:r>
      <w:r w:rsidR="00922AE6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обще</w:t>
      </w:r>
      <w:r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образовательными организациями </w:t>
      </w:r>
      <w:r w:rsidR="00922AE6" w:rsidRPr="00922AE6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и организаци</w:t>
      </w:r>
      <w:r w:rsidR="00922AE6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ями</w:t>
      </w:r>
      <w:r w:rsidR="00922AE6" w:rsidRPr="00922AE6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дошкольного образования</w:t>
      </w:r>
    </w:p>
    <w:p w:rsidR="00F37588" w:rsidRDefault="00F37588" w:rsidP="00F37588">
      <w:pPr>
        <w:spacing w:after="0" w:line="240" w:lineRule="auto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</w:p>
    <w:p w:rsidR="008F7E07" w:rsidRPr="00B04013" w:rsidRDefault="008F7E07" w:rsidP="00E04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58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F37588"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устанавливает цели и условия предоставления и распределения субсидий из бюджета Забайкальского края бюджетам муниципальных районов, муниципальных и городских округов Забайкальского края (далее </w:t>
      </w:r>
      <w:r w:rsidR="009070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3758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муниципальные образования) на </w:t>
      </w:r>
      <w:r w:rsidR="00E047B9">
        <w:rPr>
          <w:rFonts w:ascii="Times New Roman" w:eastAsia="Times New Roman" w:hAnsi="Times New Roman" w:cs="Times New Roman"/>
          <w:sz w:val="28"/>
          <w:szCs w:val="28"/>
        </w:rPr>
        <w:t>реализацию мероприятий, относящихся к благоустройству территорий, закрепленных за</w:t>
      </w:r>
      <w:r w:rsidR="00E671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717F" w:rsidRPr="00E6717F">
        <w:t xml:space="preserve"> </w:t>
      </w:r>
      <w:r w:rsidR="00E6717F" w:rsidRPr="00E6717F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="00E04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AE6" w:rsidRPr="00922AE6">
        <w:rPr>
          <w:rFonts w:ascii="Times New Roman" w:eastAsia="Times New Roman" w:hAnsi="Times New Roman" w:cs="Times New Roman"/>
          <w:sz w:val="28"/>
          <w:szCs w:val="28"/>
        </w:rPr>
        <w:t>общеобразовательными организациями и организациями дошкольного образования</w:t>
      </w:r>
      <w:r w:rsidR="00E04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E047B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 субсидии), а также критерии отбора муниципальных образований для предоставления субсидий.</w:t>
      </w:r>
      <w:proofErr w:type="gramEnd"/>
    </w:p>
    <w:p w:rsidR="008F7E07" w:rsidRPr="00E047B9" w:rsidRDefault="008F7E07" w:rsidP="00F37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B04013">
        <w:rPr>
          <w:rFonts w:ascii="Times New Roman" w:eastAsia="Times New Roman" w:hAnsi="Times New Roman" w:cs="Times New Roman"/>
          <w:sz w:val="28"/>
          <w:szCs w:val="28"/>
        </w:rPr>
        <w:t>Субсидии предоставляются Министерством образования и наук</w:t>
      </w:r>
      <w:r w:rsidR="00E047B9">
        <w:rPr>
          <w:rFonts w:ascii="Times New Roman" w:eastAsia="Times New Roman" w:hAnsi="Times New Roman" w:cs="Times New Roman"/>
          <w:sz w:val="28"/>
          <w:szCs w:val="28"/>
        </w:rPr>
        <w:t>и Забайкальского края (далее – М</w:t>
      </w:r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инистерство) за счет средств бюджета Забайкальского края, предусмотренных на цели, указанные </w:t>
      </w:r>
      <w:r w:rsidRPr="00E047B9">
        <w:rPr>
          <w:rFonts w:ascii="Times New Roman" w:eastAsia="Times New Roman" w:hAnsi="Times New Roman" w:cs="Times New Roman"/>
          <w:sz w:val="28"/>
          <w:szCs w:val="28"/>
        </w:rPr>
        <w:t>в </w:t>
      </w:r>
      <w:hyperlink r:id="rId85" w:anchor="/document/19935294/entry/102110579" w:history="1">
        <w:r w:rsidRPr="00E047B9">
          <w:rPr>
            <w:rFonts w:ascii="Times New Roman" w:eastAsia="Times New Roman" w:hAnsi="Times New Roman" w:cs="Times New Roman"/>
            <w:sz w:val="28"/>
            <w:szCs w:val="28"/>
          </w:rPr>
          <w:t>пункте 3</w:t>
        </w:r>
      </w:hyperlink>
      <w:r w:rsidRPr="00E047B9">
        <w:rPr>
          <w:rFonts w:ascii="Times New Roman" w:eastAsia="Times New Roman" w:hAnsi="Times New Roman" w:cs="Times New Roman"/>
          <w:sz w:val="28"/>
          <w:szCs w:val="28"/>
        </w:rPr>
        <w:t> настоящего Порядка, в </w:t>
      </w:r>
      <w:hyperlink r:id="rId86" w:anchor="/document/19933998/entry/0" w:history="1">
        <w:r w:rsidRPr="00E047B9">
          <w:rPr>
            <w:rFonts w:ascii="Times New Roman" w:eastAsia="Times New Roman" w:hAnsi="Times New Roman" w:cs="Times New Roman"/>
            <w:sz w:val="28"/>
            <w:szCs w:val="28"/>
          </w:rPr>
          <w:t>законе</w:t>
        </w:r>
      </w:hyperlink>
      <w:r w:rsidRPr="00E047B9">
        <w:rPr>
          <w:rFonts w:ascii="Times New Roman" w:eastAsia="Times New Roman" w:hAnsi="Times New Roman" w:cs="Times New Roman"/>
          <w:sz w:val="28"/>
          <w:szCs w:val="28"/>
        </w:rPr>
        <w:t> Забайкальского края о бюджете на очередной финансовый год и плановый период в рамках реализации </w:t>
      </w:r>
      <w:hyperlink r:id="rId87" w:anchor="/document/19935294/entry/1000" w:history="1">
        <w:r w:rsidRPr="00E047B9">
          <w:rPr>
            <w:rFonts w:ascii="Times New Roman" w:eastAsia="Times New Roman" w:hAnsi="Times New Roman" w:cs="Times New Roman"/>
            <w:sz w:val="28"/>
            <w:szCs w:val="28"/>
          </w:rPr>
          <w:t>государственной программы</w:t>
        </w:r>
      </w:hyperlink>
      <w:r w:rsidR="00E047B9">
        <w:rPr>
          <w:rFonts w:ascii="Times New Roman" w:eastAsia="Times New Roman" w:hAnsi="Times New Roman" w:cs="Times New Roman"/>
          <w:sz w:val="28"/>
          <w:szCs w:val="28"/>
        </w:rPr>
        <w:t> Забайкальского края «</w:t>
      </w:r>
      <w:r w:rsidRPr="00E047B9">
        <w:rPr>
          <w:rFonts w:ascii="Times New Roman" w:eastAsia="Times New Roman" w:hAnsi="Times New Roman" w:cs="Times New Roman"/>
          <w:sz w:val="28"/>
          <w:szCs w:val="28"/>
        </w:rPr>
        <w:t>Развитие образования Забайкальского края</w:t>
      </w:r>
      <w:r w:rsidR="00E047B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047B9">
        <w:rPr>
          <w:rFonts w:ascii="Times New Roman" w:eastAsia="Times New Roman" w:hAnsi="Times New Roman" w:cs="Times New Roman"/>
          <w:sz w:val="28"/>
          <w:szCs w:val="28"/>
        </w:rPr>
        <w:t>, утвержденной </w:t>
      </w:r>
      <w:hyperlink r:id="rId88" w:anchor="/document/19935294/entry/0" w:history="1">
        <w:r w:rsidRPr="00E047B9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E047B9">
        <w:rPr>
          <w:rFonts w:ascii="Times New Roman" w:eastAsia="Times New Roman" w:hAnsi="Times New Roman" w:cs="Times New Roman"/>
          <w:sz w:val="28"/>
          <w:szCs w:val="28"/>
        </w:rPr>
        <w:t xml:space="preserve"> Правительства Забайкальского края </w:t>
      </w:r>
      <w:r w:rsidR="00E047B9">
        <w:rPr>
          <w:rFonts w:ascii="Times New Roman" w:eastAsia="Times New Roman" w:hAnsi="Times New Roman" w:cs="Times New Roman"/>
          <w:sz w:val="28"/>
          <w:szCs w:val="28"/>
        </w:rPr>
        <w:br/>
        <w:t>от 24 апреля 2014 года №</w:t>
      </w:r>
      <w:r w:rsidRPr="00E047B9">
        <w:rPr>
          <w:rFonts w:ascii="Times New Roman" w:eastAsia="Times New Roman" w:hAnsi="Times New Roman" w:cs="Times New Roman"/>
          <w:sz w:val="28"/>
          <w:szCs w:val="28"/>
        </w:rPr>
        <w:t> 225.</w:t>
      </w:r>
      <w:proofErr w:type="gramEnd"/>
    </w:p>
    <w:p w:rsidR="008F7E07" w:rsidRPr="00B04013" w:rsidRDefault="008F7E07" w:rsidP="00E04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3. Субсидии предоставляются Министерством бюджетам муниципальных образований в целях </w:t>
      </w:r>
      <w:proofErr w:type="spellStart"/>
      <w:r w:rsidRPr="00B04013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 муниципальных образований, возникающ</w:t>
      </w:r>
      <w:r w:rsidR="00E047B9">
        <w:rPr>
          <w:rFonts w:ascii="Times New Roman" w:eastAsia="Times New Roman" w:hAnsi="Times New Roman" w:cs="Times New Roman"/>
          <w:sz w:val="28"/>
          <w:szCs w:val="28"/>
        </w:rPr>
        <w:t>их при реализации мероприятий,</w:t>
      </w:r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47B9">
        <w:rPr>
          <w:rFonts w:ascii="Times New Roman" w:eastAsia="Times New Roman" w:hAnsi="Times New Roman" w:cs="Times New Roman"/>
          <w:sz w:val="28"/>
          <w:szCs w:val="28"/>
        </w:rPr>
        <w:t xml:space="preserve">относящихся к благоустройству территорий, </w:t>
      </w:r>
      <w:r w:rsidR="00041B6F" w:rsidRPr="00041B6F">
        <w:rPr>
          <w:rFonts w:ascii="Times New Roman" w:eastAsia="Times New Roman" w:hAnsi="Times New Roman" w:cs="Times New Roman"/>
          <w:sz w:val="28"/>
          <w:szCs w:val="28"/>
        </w:rPr>
        <w:t xml:space="preserve">закрепленных за </w:t>
      </w:r>
      <w:r w:rsidR="00E6717F" w:rsidRPr="00E6717F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соответствующими </w:t>
      </w:r>
      <w:r w:rsidR="00041B6F" w:rsidRPr="00041B6F">
        <w:rPr>
          <w:rFonts w:ascii="Times New Roman" w:eastAsia="Times New Roman" w:hAnsi="Times New Roman" w:cs="Times New Roman"/>
          <w:sz w:val="28"/>
          <w:szCs w:val="28"/>
        </w:rPr>
        <w:t>общеобразовательными организациями и организациями дошкольного образования</w:t>
      </w:r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E047B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 мероприятия).</w:t>
      </w:r>
    </w:p>
    <w:p w:rsidR="00E047B9" w:rsidRPr="00B04013" w:rsidRDefault="008F7E07" w:rsidP="00F37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Результатом использования субсидии является </w:t>
      </w:r>
      <w:r w:rsidR="00B86687" w:rsidRPr="00B86687">
        <w:rPr>
          <w:rFonts w:ascii="Times New Roman" w:eastAsia="Times New Roman" w:hAnsi="Times New Roman" w:cs="Times New Roman"/>
          <w:sz w:val="28"/>
          <w:szCs w:val="28"/>
        </w:rPr>
        <w:t>реализаци</w:t>
      </w:r>
      <w:r w:rsidR="00B8668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86687" w:rsidRPr="00B86687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относящихся к благоустройству территорий, закрепленных за  соответствующими общеобразовательными организациями и организациями дошкольного образования</w:t>
      </w:r>
      <w:r w:rsidR="00E047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7E07" w:rsidRPr="00B04013" w:rsidRDefault="008F7E07" w:rsidP="00F37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результата использования субсидий устанавливается в соглашениях между Министерством и администрацией муниципального образования Забайкальского края (далее </w:t>
      </w:r>
      <w:r w:rsidR="00E047B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муниципального образования) о предоставлении субсидии (далее </w:t>
      </w:r>
      <w:r w:rsidR="00E047B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 Соглашения).</w:t>
      </w:r>
    </w:p>
    <w:p w:rsidR="008F7E07" w:rsidRPr="00B04013" w:rsidRDefault="008F7E07" w:rsidP="00F37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4. Размер предельного уровня </w:t>
      </w:r>
      <w:proofErr w:type="spellStart"/>
      <w:r w:rsidRPr="00B04013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Забайкальским краем объема расходного обязательства муниципального образования составляет 99%.</w:t>
      </w:r>
    </w:p>
    <w:p w:rsidR="008F7E07" w:rsidRPr="00B04013" w:rsidRDefault="008F7E07" w:rsidP="00F37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Объем бюджетных ассигнований, предусмотренных в бюджетах муниципальных образований на исполнение расходных обязательств, в целях </w:t>
      </w:r>
      <w:proofErr w:type="spellStart"/>
      <w:r w:rsidRPr="00B04013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 которых предоставляется субсидия, может быть увеличен в одностороннем порядке со стороны муниципального образования, что не влечет обязательств по увеличению размера субсидий.</w:t>
      </w:r>
    </w:p>
    <w:p w:rsidR="008F7E07" w:rsidRPr="00B04013" w:rsidRDefault="008F7E07" w:rsidP="00F37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5. Условиями предоставления субсидий является заключение Соглашения, предусматривающего обязательства муниципального образования по исполнению расходных обязательств, в целях </w:t>
      </w:r>
      <w:proofErr w:type="spellStart"/>
      <w:r w:rsidRPr="00B04013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 которых предоставляется субсидия, и ответственность за неисполнение предусмотренных указанным Соглашением обязательств.</w:t>
      </w:r>
    </w:p>
    <w:p w:rsidR="008F7E07" w:rsidRPr="00B04013" w:rsidRDefault="008F7E07" w:rsidP="00F37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13">
        <w:rPr>
          <w:rFonts w:ascii="Times New Roman" w:eastAsia="Times New Roman" w:hAnsi="Times New Roman" w:cs="Times New Roman"/>
          <w:sz w:val="28"/>
          <w:szCs w:val="28"/>
        </w:rPr>
        <w:t>6. Критериями отбора муниципальных образований для предоставления субсидий являются:</w:t>
      </w:r>
    </w:p>
    <w:p w:rsidR="008F7E07" w:rsidRPr="00E047B9" w:rsidRDefault="008F7E07" w:rsidP="00E04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47B9">
        <w:rPr>
          <w:rFonts w:ascii="Times New Roman" w:eastAsia="Times New Roman" w:hAnsi="Times New Roman" w:cs="Times New Roman"/>
          <w:sz w:val="28"/>
          <w:szCs w:val="28"/>
        </w:rPr>
        <w:t>1) наличие зданий общеобразовательных организаций и организаций дошкольного образования, в отношении которых реализуются мероприятия по капитальному ремонту и оснащению в рамках </w:t>
      </w:r>
      <w:hyperlink r:id="rId89" w:anchor="/document/71848426/entry/1000" w:history="1">
        <w:r w:rsidRPr="00E047B9">
          <w:rPr>
            <w:rFonts w:ascii="Times New Roman" w:eastAsia="Times New Roman" w:hAnsi="Times New Roman" w:cs="Times New Roman"/>
            <w:sz w:val="28"/>
            <w:szCs w:val="28"/>
          </w:rPr>
          <w:t>государственной программы</w:t>
        </w:r>
      </w:hyperlink>
      <w:r w:rsidR="00E047B9">
        <w:rPr>
          <w:rFonts w:ascii="Times New Roman" w:eastAsia="Times New Roman" w:hAnsi="Times New Roman" w:cs="Times New Roman"/>
          <w:sz w:val="28"/>
          <w:szCs w:val="28"/>
        </w:rPr>
        <w:t> Российской Федерации «</w:t>
      </w:r>
      <w:r w:rsidRPr="00E047B9">
        <w:rPr>
          <w:rFonts w:ascii="Times New Roman" w:eastAsia="Times New Roman" w:hAnsi="Times New Roman" w:cs="Times New Roman"/>
          <w:sz w:val="28"/>
          <w:szCs w:val="28"/>
        </w:rPr>
        <w:t>Развитие образования</w:t>
      </w:r>
      <w:r w:rsidR="00E047B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047B9">
        <w:rPr>
          <w:rFonts w:ascii="Times New Roman" w:eastAsia="Times New Roman" w:hAnsi="Times New Roman" w:cs="Times New Roman"/>
          <w:sz w:val="28"/>
          <w:szCs w:val="28"/>
        </w:rPr>
        <w:t>, утвержденной </w:t>
      </w:r>
      <w:hyperlink r:id="rId90" w:anchor="/document/71848426/entry/0" w:history="1">
        <w:r w:rsidRPr="00E047B9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E047B9">
        <w:rPr>
          <w:rFonts w:ascii="Times New Roman" w:eastAsia="Times New Roman" w:hAnsi="Times New Roman" w:cs="Times New Roman"/>
          <w:sz w:val="28"/>
          <w:szCs w:val="28"/>
        </w:rPr>
        <w:t xml:space="preserve"> Правительства Российской Федерации </w:t>
      </w:r>
      <w:r w:rsidR="00E047B9">
        <w:rPr>
          <w:rFonts w:ascii="Times New Roman" w:eastAsia="Times New Roman" w:hAnsi="Times New Roman" w:cs="Times New Roman"/>
          <w:sz w:val="28"/>
          <w:szCs w:val="28"/>
        </w:rPr>
        <w:br/>
        <w:t>от 26 декабря 2017 года №</w:t>
      </w:r>
      <w:r w:rsidRPr="00E047B9">
        <w:rPr>
          <w:rFonts w:ascii="Times New Roman" w:eastAsia="Times New Roman" w:hAnsi="Times New Roman" w:cs="Times New Roman"/>
          <w:sz w:val="28"/>
          <w:szCs w:val="28"/>
        </w:rPr>
        <w:t xml:space="preserve"> 1642, и которые нуждаются в проведении </w:t>
      </w:r>
      <w:r w:rsidR="00E047B9">
        <w:rPr>
          <w:rFonts w:ascii="Times New Roman" w:eastAsia="Times New Roman" w:hAnsi="Times New Roman" w:cs="Times New Roman"/>
          <w:sz w:val="28"/>
          <w:szCs w:val="28"/>
        </w:rPr>
        <w:t xml:space="preserve">мероприятий в соответствии </w:t>
      </w:r>
      <w:r w:rsidRPr="00E047B9">
        <w:rPr>
          <w:rFonts w:ascii="Times New Roman" w:eastAsia="Times New Roman" w:hAnsi="Times New Roman" w:cs="Times New Roman"/>
          <w:sz w:val="28"/>
          <w:szCs w:val="28"/>
        </w:rPr>
        <w:t>с </w:t>
      </w:r>
      <w:hyperlink r:id="rId91" w:anchor="/document/19935294/entry/102110579" w:history="1">
        <w:r w:rsidRPr="00E047B9">
          <w:rPr>
            <w:rFonts w:ascii="Times New Roman" w:eastAsia="Times New Roman" w:hAnsi="Times New Roman" w:cs="Times New Roman"/>
            <w:sz w:val="28"/>
            <w:szCs w:val="28"/>
          </w:rPr>
          <w:t>пунктом 3</w:t>
        </w:r>
      </w:hyperlink>
      <w:r w:rsidRPr="00E047B9">
        <w:rPr>
          <w:rFonts w:ascii="Times New Roman" w:eastAsia="Times New Roman" w:hAnsi="Times New Roman" w:cs="Times New Roman"/>
          <w:sz w:val="28"/>
          <w:szCs w:val="28"/>
        </w:rPr>
        <w:t> настоящего Порядка;</w:t>
      </w:r>
      <w:proofErr w:type="gramEnd"/>
    </w:p>
    <w:p w:rsidR="008F7E07" w:rsidRPr="00E047B9" w:rsidRDefault="008F7E07" w:rsidP="00E04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7B9">
        <w:rPr>
          <w:rFonts w:ascii="Times New Roman" w:eastAsia="Times New Roman" w:hAnsi="Times New Roman" w:cs="Times New Roman"/>
          <w:sz w:val="28"/>
          <w:szCs w:val="28"/>
        </w:rPr>
        <w:t>2) наличие проектно-сметной документации на реализацию мероприятия, в отношении которой проведена проверка достоверности определения сметной стоимости;</w:t>
      </w:r>
    </w:p>
    <w:p w:rsidR="008F7E07" w:rsidRPr="00B04013" w:rsidRDefault="008F7E07" w:rsidP="00E04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7B9">
        <w:rPr>
          <w:rFonts w:ascii="Times New Roman" w:eastAsia="Times New Roman" w:hAnsi="Times New Roman" w:cs="Times New Roman"/>
          <w:sz w:val="28"/>
          <w:szCs w:val="28"/>
        </w:rPr>
        <w:t>3) наличие</w:t>
      </w:r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в планах комплексного развития муниципального образования Забайкальского края.</w:t>
      </w:r>
    </w:p>
    <w:p w:rsidR="008F7E07" w:rsidRPr="00B04013" w:rsidRDefault="008F7E07" w:rsidP="00E04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7. Методика распределения субсидий между муниципальными образованиями, которые подали заявку на предоставление субсидии (далее </w:t>
      </w:r>
      <w:r w:rsidR="009070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 заявка), включает в себя отбор муниципальных образований, по результатам которого размер субсидии муниципальному образованию (</w:t>
      </w:r>
      <w:r w:rsidRPr="00B04013">
        <w:rPr>
          <w:rFonts w:ascii="Times New Roman" w:eastAsia="Times New Roman" w:hAnsi="Times New Roman" w:cs="Times New Roman"/>
          <w:i/>
          <w:iCs/>
          <w:sz w:val="28"/>
          <w:szCs w:val="28"/>
        </w:rPr>
        <w:t>S</w:t>
      </w:r>
      <w:r w:rsidRPr="00B04013">
        <w:rPr>
          <w:rFonts w:ascii="Times New Roman" w:eastAsia="Times New Roman" w:hAnsi="Times New Roman" w:cs="Times New Roman"/>
          <w:sz w:val="28"/>
          <w:szCs w:val="28"/>
          <w:vertAlign w:val="subscript"/>
        </w:rPr>
        <w:t> i</w:t>
      </w:r>
      <w:r w:rsidRPr="00B04013">
        <w:rPr>
          <w:rFonts w:ascii="Times New Roman" w:eastAsia="Times New Roman" w:hAnsi="Times New Roman" w:cs="Times New Roman"/>
          <w:sz w:val="28"/>
          <w:szCs w:val="28"/>
        </w:rPr>
        <w:t>) рассчитывается по формуле:</w:t>
      </w:r>
    </w:p>
    <w:p w:rsidR="000D4DDA" w:rsidRDefault="00F22600" w:rsidP="000D4DDA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1153160" cy="546100"/>
                <wp:effectExtent l="0" t="0" r="0" b="0"/>
                <wp:docPr id="5" name="ext-gen23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5316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ext-gen2383" o:spid="_x0000_s1026" style="width:90.8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="000D4DDA" w:rsidRPr="000D4DDA">
        <w:rPr>
          <w:noProof/>
        </w:rPr>
        <w:drawing>
          <wp:inline distT="0" distB="0" distL="0" distR="0">
            <wp:extent cx="1790700" cy="638175"/>
            <wp:effectExtent l="0" t="0" r="0" b="9525"/>
            <wp:docPr id="2" name="Рисунок 7" descr="https://api.docs.cntd.ru/img/43/05/06/19/3/5b38dbc7-cbd9-46b7-b068-ce20d21d717a/P0319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api.docs.cntd.ru/img/43/05/06/19/3/5b38dbc7-cbd9-46b7-b068-ce20d21d717a/P03190000.png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1153160" cy="54610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5316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90.8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</w:p>
    <w:p w:rsidR="000D4DDA" w:rsidRDefault="000D4DDA" w:rsidP="00B04013">
      <w:pPr>
        <w:spacing w:after="0" w:line="240" w:lineRule="auto"/>
        <w:jc w:val="both"/>
        <w:rPr>
          <w:rFonts w:ascii="PT Serif" w:hAnsi="PT Serif"/>
          <w:color w:val="22272F"/>
          <w:sz w:val="16"/>
          <w:szCs w:val="16"/>
          <w:shd w:val="clear" w:color="auto" w:fill="FFFFFF"/>
        </w:rPr>
      </w:pPr>
    </w:p>
    <w:p w:rsidR="000D4DDA" w:rsidRDefault="000D4DDA" w:rsidP="00B04013">
      <w:pPr>
        <w:spacing w:after="0" w:line="240" w:lineRule="auto"/>
        <w:jc w:val="both"/>
        <w:rPr>
          <w:rFonts w:ascii="PT Serif" w:hAnsi="PT Serif"/>
          <w:color w:val="22272F"/>
          <w:sz w:val="16"/>
          <w:szCs w:val="16"/>
          <w:shd w:val="clear" w:color="auto" w:fill="FFFFFF"/>
        </w:rPr>
      </w:pPr>
    </w:p>
    <w:p w:rsidR="008F7E07" w:rsidRPr="00B04013" w:rsidRDefault="008F7E07" w:rsidP="00B04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13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F7E07" w:rsidRPr="00B04013" w:rsidRDefault="008F7E07" w:rsidP="000D4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013">
        <w:rPr>
          <w:rFonts w:ascii="Times New Roman" w:eastAsia="Times New Roman" w:hAnsi="Times New Roman" w:cs="Times New Roman"/>
          <w:sz w:val="28"/>
          <w:szCs w:val="28"/>
        </w:rPr>
        <w:t>Fi</w:t>
      </w:r>
      <w:proofErr w:type="spellEnd"/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 - требуемый размер субсидии i-</w:t>
      </w:r>
      <w:proofErr w:type="spellStart"/>
      <w:r w:rsidRPr="00B04013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образованию в текущем году;</w:t>
      </w:r>
    </w:p>
    <w:p w:rsidR="008F7E07" w:rsidRPr="00B04013" w:rsidRDefault="008F7E07" w:rsidP="000D4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13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B04013">
        <w:rPr>
          <w:rFonts w:ascii="Times New Roman" w:eastAsia="Times New Roman" w:hAnsi="Times New Roman" w:cs="Times New Roman"/>
          <w:sz w:val="28"/>
          <w:szCs w:val="28"/>
          <w:vertAlign w:val="subscript"/>
        </w:rPr>
        <w:t> R</w:t>
      </w:r>
      <w:r w:rsidRPr="00B04013">
        <w:rPr>
          <w:rFonts w:ascii="Times New Roman" w:eastAsia="Times New Roman" w:hAnsi="Times New Roman" w:cs="Times New Roman"/>
          <w:sz w:val="28"/>
          <w:szCs w:val="28"/>
        </w:rPr>
        <w:t> - объем бюджетных ассигнований, предусмотренный в бюджете Забайкальского края на соответствующий финансовый год на реализацию мероприятия, распределяемый между муниципальными образованиями.</w:t>
      </w:r>
    </w:p>
    <w:p w:rsidR="008F7E07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013">
        <w:rPr>
          <w:rFonts w:ascii="Times New Roman" w:eastAsia="Times New Roman" w:hAnsi="Times New Roman" w:cs="Times New Roman"/>
          <w:sz w:val="28"/>
          <w:szCs w:val="28"/>
        </w:rPr>
        <w:t>Требуемый размер субсидии i-</w:t>
      </w:r>
      <w:proofErr w:type="spellStart"/>
      <w:r w:rsidRPr="00B04013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образованию в текущем году рассчитывается по формуле:</w:t>
      </w:r>
    </w:p>
    <w:p w:rsidR="00263B5B" w:rsidRDefault="00263B5B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3B5B" w:rsidRPr="00B04013" w:rsidRDefault="00263B5B" w:rsidP="00263B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57300" cy="323850"/>
            <wp:effectExtent l="0" t="0" r="0" b="0"/>
            <wp:docPr id="4" name="Рисунок 6" descr="https://api.docs.cntd.ru/img/43/05/06/19/3/5b38dbc7-cbd9-46b7-b068-ce20d21d717a/P031D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api.docs.cntd.ru/img/43/05/06/19/3/5b38dbc7-cbd9-46b7-b068-ce20d21d717a/P031D0000.png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B5B" w:rsidRDefault="00263B5B" w:rsidP="00B04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E07" w:rsidRPr="00B04013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4013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 - 99% от стоимости проведения </w:t>
      </w:r>
      <w:r w:rsidR="00DC7D28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263B5B">
        <w:rPr>
          <w:rFonts w:ascii="Times New Roman" w:eastAsia="Times New Roman" w:hAnsi="Times New Roman" w:cs="Times New Roman"/>
          <w:sz w:val="28"/>
          <w:szCs w:val="28"/>
        </w:rPr>
        <w:t xml:space="preserve"> по благоустройству территорий </w:t>
      </w:r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по каждому объекту, </w:t>
      </w:r>
      <w:proofErr w:type="gramStart"/>
      <w:r w:rsidRPr="00B04013">
        <w:rPr>
          <w:rFonts w:ascii="Times New Roman" w:eastAsia="Times New Roman" w:hAnsi="Times New Roman" w:cs="Times New Roman"/>
          <w:sz w:val="28"/>
          <w:szCs w:val="28"/>
        </w:rPr>
        <w:t>определяемая</w:t>
      </w:r>
      <w:proofErr w:type="gramEnd"/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разработанной проектно-сметной документацией.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8. Администрация муниципального образования представляет в Министерство заявку на бумажном носителе нарочным или посредством почтового отправления. Министерство регистрирует представленные заявки в день их поступления в журнале регистрации заявок.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Министерство осуществляет отбор заявок в соответствии с критериями, указанными в </w:t>
      </w:r>
      <w:hyperlink r:id="rId94" w:anchor="/document/19935294/entry/102110588" w:history="1">
        <w:r w:rsidRPr="00263B5B">
          <w:rPr>
            <w:rFonts w:ascii="Times New Roman" w:eastAsia="Times New Roman" w:hAnsi="Times New Roman" w:cs="Times New Roman"/>
            <w:sz w:val="28"/>
            <w:szCs w:val="28"/>
          </w:rPr>
          <w:t>пункте 6</w:t>
        </w:r>
      </w:hyperlink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 настоящего Порядка, и оформляет решение о предоставлении субсидий либо об отказе в их предоставлении (далее </w:t>
      </w:r>
      <w:r w:rsidR="009070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решение) в течение 18 рабочих дней со дня окончания срока представления заявок.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Информация о решении доводится до муниципальных образований в течение 3 рабочих дней со дня его оформления.</w:t>
      </w:r>
    </w:p>
    <w:p w:rsidR="008F7E07" w:rsidRPr="00B04013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B04013">
        <w:rPr>
          <w:rFonts w:ascii="Times New Roman" w:eastAsia="Times New Roman" w:hAnsi="Times New Roman" w:cs="Times New Roman"/>
          <w:sz w:val="28"/>
          <w:szCs w:val="28"/>
        </w:rPr>
        <w:t xml:space="preserve"> Основанием для отказа в предоставлении субсидий является несоответствие заявок муниципальных образований критериям отбора, предусмотренным </w:t>
      </w:r>
      <w:hyperlink r:id="rId95" w:anchor="/document/19935294/entry/102110588" w:history="1">
        <w:r w:rsidRPr="00263B5B">
          <w:rPr>
            <w:rFonts w:ascii="Times New Roman" w:eastAsia="Times New Roman" w:hAnsi="Times New Roman" w:cs="Times New Roman"/>
            <w:sz w:val="28"/>
            <w:szCs w:val="28"/>
          </w:rPr>
          <w:t>пунктом 6</w:t>
        </w:r>
      </w:hyperlink>
      <w:r w:rsidRPr="00263B5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04013">
        <w:rPr>
          <w:rFonts w:ascii="Times New Roman" w:eastAsia="Times New Roman" w:hAnsi="Times New Roman" w:cs="Times New Roman"/>
          <w:sz w:val="28"/>
          <w:szCs w:val="28"/>
        </w:rPr>
        <w:t>настоящего Порядка.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10. Отказ в предоставлении субсидии может быть обжалован в соответствии с действующим законодательством.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11. Предоставление субсидий бюджету муниципального образования осуществляется на основании Соглашения, которое заключается в соответствии с типовой формой, утвержденной Министерством финансов Забайкальского</w:t>
      </w:r>
      <w:r w:rsidR="00263B5B">
        <w:rPr>
          <w:rFonts w:ascii="Times New Roman" w:eastAsia="Times New Roman" w:hAnsi="Times New Roman" w:cs="Times New Roman"/>
          <w:sz w:val="28"/>
          <w:szCs w:val="28"/>
        </w:rPr>
        <w:t xml:space="preserve"> края, в программном комплексе «</w:t>
      </w:r>
      <w:r w:rsidRPr="00263B5B">
        <w:rPr>
          <w:rFonts w:ascii="Times New Roman" w:eastAsia="Times New Roman" w:hAnsi="Times New Roman" w:cs="Times New Roman"/>
          <w:sz w:val="28"/>
          <w:szCs w:val="28"/>
        </w:rPr>
        <w:t>Бюджет-Смарт</w:t>
      </w:r>
      <w:proofErr w:type="gramStart"/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263B5B">
        <w:rPr>
          <w:rFonts w:ascii="Times New Roman" w:eastAsia="Times New Roman" w:hAnsi="Times New Roman" w:cs="Times New Roman"/>
          <w:sz w:val="28"/>
          <w:szCs w:val="28"/>
        </w:rPr>
        <w:t>ро</w:t>
      </w:r>
      <w:r w:rsidR="00263B5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63B5B">
        <w:rPr>
          <w:rFonts w:ascii="Times New Roman" w:eastAsia="Times New Roman" w:hAnsi="Times New Roman" w:cs="Times New Roman"/>
          <w:sz w:val="28"/>
          <w:szCs w:val="28"/>
        </w:rPr>
        <w:t>, являющемся подсистемой государс</w:t>
      </w:r>
      <w:r w:rsidR="00263B5B">
        <w:rPr>
          <w:rFonts w:ascii="Times New Roman" w:eastAsia="Times New Roman" w:hAnsi="Times New Roman" w:cs="Times New Roman"/>
          <w:sz w:val="28"/>
          <w:szCs w:val="28"/>
        </w:rPr>
        <w:t>твенной информационной системы «</w:t>
      </w:r>
      <w:r w:rsidRPr="00263B5B">
        <w:rPr>
          <w:rFonts w:ascii="Times New Roman" w:eastAsia="Times New Roman" w:hAnsi="Times New Roman" w:cs="Times New Roman"/>
          <w:sz w:val="28"/>
          <w:szCs w:val="28"/>
        </w:rPr>
        <w:t>Автоматизированная система управления государственными финансами Забайкальского края</w:t>
      </w:r>
      <w:r w:rsidR="00263B5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63B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Соглашение должно содержать положения, предусмотренные </w:t>
      </w:r>
      <w:hyperlink r:id="rId96" w:anchor="/document/43966258/entry/1" w:history="1">
        <w:r w:rsidRPr="00263B5B">
          <w:rPr>
            <w:rFonts w:ascii="Times New Roman" w:eastAsia="Times New Roman" w:hAnsi="Times New Roman" w:cs="Times New Roman"/>
            <w:sz w:val="28"/>
            <w:szCs w:val="28"/>
          </w:rPr>
          <w:t>Правилами</w:t>
        </w:r>
      </w:hyperlink>
      <w:r w:rsidRPr="00263B5B">
        <w:rPr>
          <w:rFonts w:ascii="Times New Roman" w:eastAsia="Times New Roman" w:hAnsi="Times New Roman" w:cs="Times New Roman"/>
          <w:sz w:val="28"/>
          <w:szCs w:val="28"/>
        </w:rPr>
        <w:t> формирования, предоставления и распределения субсидий из бюджета Забайкальского края местным бюджетам, утвержденными </w:t>
      </w:r>
      <w:hyperlink r:id="rId97" w:anchor="/document/43966258/entry/0" w:history="1">
        <w:r w:rsidRPr="00263B5B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263B5B">
        <w:rPr>
          <w:rFonts w:ascii="Times New Roman" w:eastAsia="Times New Roman" w:hAnsi="Times New Roman" w:cs="Times New Roman"/>
          <w:sz w:val="28"/>
          <w:szCs w:val="28"/>
        </w:rPr>
        <w:t> Правительства Забайкальског</w:t>
      </w:r>
      <w:r w:rsidR="00263B5B">
        <w:rPr>
          <w:rFonts w:ascii="Times New Roman" w:eastAsia="Times New Roman" w:hAnsi="Times New Roman" w:cs="Times New Roman"/>
          <w:sz w:val="28"/>
          <w:szCs w:val="28"/>
        </w:rPr>
        <w:t>о края от 14 февраля 2017 года №</w:t>
      </w:r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 29 (далее </w:t>
      </w:r>
      <w:r w:rsidR="00263B5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263B5B">
        <w:rPr>
          <w:rFonts w:ascii="Times New Roman" w:eastAsia="Times New Roman" w:hAnsi="Times New Roman" w:cs="Times New Roman"/>
          <w:sz w:val="28"/>
          <w:szCs w:val="28"/>
        </w:rPr>
        <w:t>равила №</w:t>
      </w:r>
      <w:r w:rsidRPr="00263B5B">
        <w:rPr>
          <w:rFonts w:ascii="Times New Roman" w:eastAsia="Times New Roman" w:hAnsi="Times New Roman" w:cs="Times New Roman"/>
          <w:sz w:val="28"/>
          <w:szCs w:val="28"/>
        </w:rPr>
        <w:t> 29).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lastRenderedPageBreak/>
        <w:t>Заключение соглашений о предоставлении субсидий, предусмотренных </w:t>
      </w:r>
      <w:hyperlink r:id="rId98" w:anchor="/document/19933998/entry/0" w:history="1">
        <w:r w:rsidRPr="00263B5B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 о бюджете Забайкальского края на очередной финансовый год и плановый период, осуществляется до 15 февраля очередного финансового года, за исключением соглашений о предоставлении субсидий, бюджетные </w:t>
      </w:r>
      <w:proofErr w:type="gramStart"/>
      <w:r w:rsidRPr="00263B5B">
        <w:rPr>
          <w:rFonts w:ascii="Times New Roman" w:eastAsia="Times New Roman" w:hAnsi="Times New Roman" w:cs="Times New Roman"/>
          <w:sz w:val="28"/>
          <w:szCs w:val="28"/>
        </w:rPr>
        <w:t>ассигнования</w:t>
      </w:r>
      <w:proofErr w:type="gramEnd"/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на предоставление которых предусмотрены в соответствии с законом Забайкальского края о внесении изменений в закон Забайкальского края о бюджете Забайкальского края или изменением сводной бюджетной росписи бюджета Забайкальского </w:t>
      </w:r>
      <w:proofErr w:type="gramStart"/>
      <w:r w:rsidRPr="00263B5B">
        <w:rPr>
          <w:rFonts w:ascii="Times New Roman" w:eastAsia="Times New Roman" w:hAnsi="Times New Roman" w:cs="Times New Roman"/>
          <w:sz w:val="28"/>
          <w:szCs w:val="28"/>
        </w:rPr>
        <w:t>края</w:t>
      </w:r>
      <w:proofErr w:type="gramEnd"/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Pr="00263B5B">
        <w:rPr>
          <w:rFonts w:ascii="Times New Roman" w:eastAsia="Times New Roman" w:hAnsi="Times New Roman" w:cs="Times New Roman"/>
          <w:sz w:val="28"/>
          <w:szCs w:val="28"/>
        </w:rPr>
        <w:t>которые</w:t>
      </w:r>
      <w:proofErr w:type="gramEnd"/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заключаются не позднее 30 календарных дней после дня вступления в силу указанного закона Забайкальского края или внесения изменений в сводную бюджетную роспись бюджета Забайкальского края.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12. Оценка эффективности использования субсидии осуществляется Министерством на основе результата, указанного в </w:t>
      </w:r>
      <w:hyperlink r:id="rId99" w:anchor="/document/19935294/entry/102110579" w:history="1">
        <w:r w:rsidRPr="00263B5B">
          <w:rPr>
            <w:rFonts w:ascii="Times New Roman" w:eastAsia="Times New Roman" w:hAnsi="Times New Roman" w:cs="Times New Roman"/>
            <w:sz w:val="28"/>
            <w:szCs w:val="28"/>
          </w:rPr>
          <w:t>пункте 3</w:t>
        </w:r>
      </w:hyperlink>
      <w:r w:rsidRPr="00263B5B">
        <w:rPr>
          <w:rFonts w:ascii="Times New Roman" w:eastAsia="Times New Roman" w:hAnsi="Times New Roman" w:cs="Times New Roman"/>
          <w:sz w:val="28"/>
          <w:szCs w:val="28"/>
        </w:rPr>
        <w:t> настоящего Порядка.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13. Органы местного самоуправления муниципальных образований Забайкальского края (далее </w:t>
      </w:r>
      <w:r w:rsidR="00263B5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органы местного самоуправления) представляют в Министерство отчетность об использовании субсидии по формам и в сроки, установленные в Соглашениях.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14. Органы местного самоуправления до 25-го числа месяца, предшествующего финансированию, представляют в Министерство заявки на финансирование субсидий по форме, устанавливаемой Министерством.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15. Министерство формирует в соответствии с утвержденным кассовым планом сводную заявку на финансирование и направляет ее до 10-го числа месяца финансирования в Министерство финансов Забайкальского края.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16. Министерство финансов Забайкальского края на основании сводной заявки на финансирование, представленной Министерством, в установленном порядке осуществляет перечисление средств на лицевой счет Министерства в соответствии с утвержденными бюджетными ассигнованиями, кассовым планом.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17. Средства субсидий перечисляются Министерством в бюджеты муниципальных образований на единые счета бюджета муниципального образования в течение 5 рабочих дней со дня поступления субсидий на лицевой счет Министерства.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18. Администрация муниципального образования представляет в Министерство: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1) ежеквартально до 5-го числа месяца, следующего за отчетным кварталом, отчет о расходах муниципального образования, в целях </w:t>
      </w:r>
      <w:proofErr w:type="spellStart"/>
      <w:r w:rsidRPr="00263B5B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которых предоставляются субсидии из бюджета Забайкальского края, и о достигнутых значениях показателей результативности предоставления и расходования субсидий по форме, установленной Соглашением;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lastRenderedPageBreak/>
        <w:t>2) копии платежных поручений, подтверждающих расходование в полном объеме суммы субсидий за счет сре</w:t>
      </w:r>
      <w:proofErr w:type="gramStart"/>
      <w:r w:rsidRPr="00263B5B">
        <w:rPr>
          <w:rFonts w:ascii="Times New Roman" w:eastAsia="Times New Roman" w:hAnsi="Times New Roman" w:cs="Times New Roman"/>
          <w:sz w:val="28"/>
          <w:szCs w:val="28"/>
        </w:rPr>
        <w:t>дств кр</w:t>
      </w:r>
      <w:proofErr w:type="gramEnd"/>
      <w:r w:rsidRPr="00263B5B">
        <w:rPr>
          <w:rFonts w:ascii="Times New Roman" w:eastAsia="Times New Roman" w:hAnsi="Times New Roman" w:cs="Times New Roman"/>
          <w:sz w:val="28"/>
          <w:szCs w:val="28"/>
        </w:rPr>
        <w:t>аевого бюджета (с отметкой Управления Федерального казначейства по Забайкальскому краю);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3) пояснительную записку, содержащую информацию о фактически выполненных объемах работ, оказанных услугах, приобретенных товарах по контрактам (договорам).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proofErr w:type="gramStart"/>
      <w:r w:rsidRPr="00263B5B">
        <w:rPr>
          <w:rFonts w:ascii="Times New Roman" w:eastAsia="Times New Roman" w:hAnsi="Times New Roman" w:cs="Times New Roman"/>
          <w:sz w:val="28"/>
          <w:szCs w:val="28"/>
        </w:rPr>
        <w:t>Документы, указанные в </w:t>
      </w:r>
      <w:hyperlink r:id="rId100" w:anchor="/document/19935294/entry/190182" w:history="1">
        <w:r w:rsidRPr="00263B5B">
          <w:rPr>
            <w:rFonts w:ascii="Times New Roman" w:eastAsia="Times New Roman" w:hAnsi="Times New Roman" w:cs="Times New Roman"/>
            <w:sz w:val="28"/>
            <w:szCs w:val="28"/>
          </w:rPr>
          <w:t>подпунктах 2</w:t>
        </w:r>
      </w:hyperlink>
      <w:r w:rsidRPr="00263B5B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101" w:anchor="/document/19935294/entry/190183" w:history="1">
        <w:r w:rsidRPr="00263B5B">
          <w:rPr>
            <w:rFonts w:ascii="Times New Roman" w:eastAsia="Times New Roman" w:hAnsi="Times New Roman" w:cs="Times New Roman"/>
            <w:sz w:val="28"/>
            <w:szCs w:val="28"/>
          </w:rPr>
          <w:t>3 пункта 18</w:t>
        </w:r>
      </w:hyperlink>
      <w:r w:rsidRPr="00263B5B">
        <w:rPr>
          <w:rFonts w:ascii="Times New Roman" w:eastAsia="Times New Roman" w:hAnsi="Times New Roman" w:cs="Times New Roman"/>
          <w:sz w:val="28"/>
          <w:szCs w:val="28"/>
        </w:rPr>
        <w:t> настоящего Порядка, направляются посредством государственной информационн</w:t>
      </w:r>
      <w:r w:rsidR="00263B5B">
        <w:rPr>
          <w:rFonts w:ascii="Times New Roman" w:eastAsia="Times New Roman" w:hAnsi="Times New Roman" w:cs="Times New Roman"/>
          <w:sz w:val="28"/>
          <w:szCs w:val="28"/>
        </w:rPr>
        <w:t>ой системы Забайкальского края «</w:t>
      </w:r>
      <w:r w:rsidRPr="00263B5B">
        <w:rPr>
          <w:rFonts w:ascii="Times New Roman" w:eastAsia="Times New Roman" w:hAnsi="Times New Roman" w:cs="Times New Roman"/>
          <w:sz w:val="28"/>
          <w:szCs w:val="28"/>
        </w:rPr>
        <w:t>Электронный документооборот в исполнитель</w:t>
      </w:r>
      <w:r w:rsidR="00263B5B">
        <w:rPr>
          <w:rFonts w:ascii="Times New Roman" w:eastAsia="Times New Roman" w:hAnsi="Times New Roman" w:cs="Times New Roman"/>
          <w:sz w:val="28"/>
          <w:szCs w:val="28"/>
        </w:rPr>
        <w:t>ных органах Забайкальского края»</w:t>
      </w:r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263B5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государственная информационная система) либо на адрес электронной почты Министерства minobrzk@yandex.ru с последующим представлением на бумажном носителе в срок, не превышающий 5 рабочих дней со дня их направления посредством государственной информационной системы либо</w:t>
      </w:r>
      <w:proofErr w:type="gramEnd"/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по электронной почте.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20. Министерство в случае представления администрацией муниципального образования неполного комплекта документов, предусмотренных </w:t>
      </w:r>
      <w:hyperlink r:id="rId102" w:anchor="/document/19935294/entry/190182" w:history="1">
        <w:r w:rsidRPr="00263B5B">
          <w:rPr>
            <w:rFonts w:ascii="Times New Roman" w:eastAsia="Times New Roman" w:hAnsi="Times New Roman" w:cs="Times New Roman"/>
            <w:sz w:val="28"/>
            <w:szCs w:val="28"/>
          </w:rPr>
          <w:t>подпунктами 2</w:t>
        </w:r>
      </w:hyperlink>
      <w:r w:rsidRPr="00263B5B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103" w:anchor="/document/19935294/entry/190183" w:history="1">
        <w:r w:rsidRPr="00263B5B">
          <w:rPr>
            <w:rFonts w:ascii="Times New Roman" w:eastAsia="Times New Roman" w:hAnsi="Times New Roman" w:cs="Times New Roman"/>
            <w:sz w:val="28"/>
            <w:szCs w:val="28"/>
          </w:rPr>
          <w:t>3 пункта 18</w:t>
        </w:r>
      </w:hyperlink>
      <w:r w:rsidRPr="00263B5B">
        <w:rPr>
          <w:rFonts w:ascii="Times New Roman" w:eastAsia="Times New Roman" w:hAnsi="Times New Roman" w:cs="Times New Roman"/>
          <w:sz w:val="28"/>
          <w:szCs w:val="28"/>
        </w:rPr>
        <w:t> настоящего Порядка, принимает решение о направлении документов на доработку.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В случае принятия Министерством решения о направлении документов на доработку они возвращаются представившему их муниципальному образованию в течение 20 рабочих дней со дня их регистрации в Министерстве.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21. Администрация муниципального образования представляет в Министерство доработанные документы в срок не позднее 10 рабочих дней со дня направления их на доработку. Повторное рассмотрение документов осуществляется в соответствии с настоящим Порядком.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22. Ответственность за нецелевое использование средств субсидий, представление в Министерство недостоверных сведений возлагается на органы местного самоуправления.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Ответственность за нарушение обязательств, предусмотренных Соглашением, а также порядок освобождения от применения указанных мер предусмотрены </w:t>
      </w:r>
      <w:hyperlink r:id="rId104" w:anchor="/document/43966258/entry/1" w:history="1">
        <w:r w:rsidRPr="00263B5B">
          <w:rPr>
            <w:rFonts w:ascii="Times New Roman" w:eastAsia="Times New Roman" w:hAnsi="Times New Roman" w:cs="Times New Roman"/>
            <w:sz w:val="28"/>
            <w:szCs w:val="28"/>
          </w:rPr>
          <w:t>Правилами</w:t>
        </w:r>
      </w:hyperlink>
      <w:r w:rsidRPr="00263B5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070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63B5B">
        <w:rPr>
          <w:rFonts w:ascii="Times New Roman" w:eastAsia="Times New Roman" w:hAnsi="Times New Roman" w:cs="Times New Roman"/>
          <w:sz w:val="28"/>
          <w:szCs w:val="28"/>
        </w:rPr>
        <w:t> 29.</w:t>
      </w:r>
    </w:p>
    <w:p w:rsidR="008F7E07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23. В случае если администрацией муниципального образования допущены нарушения обязательств, предусмотренных Соглашением, и (или) не достигнуты результаты использования субсидии, установленные Соглашением, объем средств, подлежащий возврату из муниципального бюджета, рассчитывается по формуле:</w:t>
      </w:r>
    </w:p>
    <w:p w:rsidR="00263B5B" w:rsidRPr="00263B5B" w:rsidRDefault="00263B5B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E07" w:rsidRDefault="008F7E07" w:rsidP="00263B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263B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 возврата</w:t>
      </w:r>
      <w:r w:rsidRPr="00263B5B">
        <w:rPr>
          <w:rFonts w:ascii="Times New Roman" w:eastAsia="Times New Roman" w:hAnsi="Times New Roman" w:cs="Times New Roman"/>
          <w:sz w:val="28"/>
          <w:szCs w:val="28"/>
        </w:rPr>
        <w:t> = (V</w:t>
      </w:r>
      <w:r w:rsidRPr="00263B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 субсидии</w:t>
      </w:r>
      <w:r w:rsidRPr="00263B5B">
        <w:rPr>
          <w:rFonts w:ascii="Times New Roman" w:eastAsia="Times New Roman" w:hAnsi="Times New Roman" w:cs="Times New Roman"/>
          <w:sz w:val="28"/>
          <w:szCs w:val="28"/>
        </w:rPr>
        <w:t> x k x m / n) x 0,1, где:</w:t>
      </w:r>
    </w:p>
    <w:p w:rsidR="00263B5B" w:rsidRPr="00263B5B" w:rsidRDefault="00263B5B" w:rsidP="00263B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263B5B">
        <w:rPr>
          <w:rFonts w:ascii="Times New Roman" w:eastAsia="Times New Roman" w:hAnsi="Times New Roman" w:cs="Times New Roman"/>
          <w:sz w:val="28"/>
          <w:szCs w:val="28"/>
          <w:vertAlign w:val="subscript"/>
        </w:rPr>
        <w:t> субсидии</w:t>
      </w:r>
      <w:r w:rsidRPr="00263B5B">
        <w:rPr>
          <w:rFonts w:ascii="Times New Roman" w:eastAsia="Times New Roman" w:hAnsi="Times New Roman" w:cs="Times New Roman"/>
          <w:sz w:val="28"/>
          <w:szCs w:val="28"/>
        </w:rPr>
        <w:t> - размер субсидии, предоставленной бюджету муниципального образования;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k - коэффициент возврата субсидии;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m - количество результатов использования субсидии, по которым индекс, отражающий уровень </w:t>
      </w:r>
      <w:proofErr w:type="spellStart"/>
      <w:r w:rsidRPr="00263B5B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значения i-</w:t>
      </w:r>
      <w:proofErr w:type="spellStart"/>
      <w:r w:rsidRPr="00263B5B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результата использования субсидии, имеет положительное значение;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n - общее количество результатов использования субсидии.</w:t>
      </w:r>
    </w:p>
    <w:p w:rsidR="008F7E07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24. Коэффициент возврата субсидии (k) рассчитывается по формуле:</w:t>
      </w:r>
    </w:p>
    <w:p w:rsidR="00263B5B" w:rsidRPr="00263B5B" w:rsidRDefault="00263B5B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E07" w:rsidRPr="00263B5B" w:rsidRDefault="008F7E07" w:rsidP="00263B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63B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 = SUM Di / m, </w:t>
      </w:r>
      <w:r w:rsidRPr="00263B5B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263B5B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63B5B"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- индекс, отражающий уровень </w:t>
      </w:r>
      <w:proofErr w:type="spellStart"/>
      <w:r w:rsidRPr="00263B5B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значения i-</w:t>
      </w:r>
      <w:proofErr w:type="spellStart"/>
      <w:r w:rsidRPr="00263B5B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результата использования субсидии.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263B5B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значения i-</w:t>
      </w:r>
      <w:proofErr w:type="spellStart"/>
      <w:r w:rsidRPr="00263B5B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результата использования субсидии.</w:t>
      </w:r>
    </w:p>
    <w:p w:rsidR="008F7E07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25. Индекс, отражающий уровень </w:t>
      </w:r>
      <w:proofErr w:type="spellStart"/>
      <w:r w:rsidRPr="00263B5B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значения i-</w:t>
      </w:r>
      <w:proofErr w:type="spellStart"/>
      <w:r w:rsidRPr="00263B5B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результата использования субсидии (</w:t>
      </w:r>
      <w:proofErr w:type="spellStart"/>
      <w:r w:rsidRPr="00263B5B"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 w:rsidRPr="00263B5B">
        <w:rPr>
          <w:rFonts w:ascii="Times New Roman" w:eastAsia="Times New Roman" w:hAnsi="Times New Roman" w:cs="Times New Roman"/>
          <w:sz w:val="28"/>
          <w:szCs w:val="28"/>
        </w:rPr>
        <w:t>), определяется по формуле:</w:t>
      </w:r>
    </w:p>
    <w:p w:rsidR="00263B5B" w:rsidRPr="00263B5B" w:rsidRDefault="00263B5B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3B5B" w:rsidRDefault="008F7E07" w:rsidP="00263B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63B5B"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= 1 - </w:t>
      </w:r>
      <w:proofErr w:type="spellStart"/>
      <w:r w:rsidRPr="00263B5B">
        <w:rPr>
          <w:rFonts w:ascii="Times New Roman" w:eastAsia="Times New Roman" w:hAnsi="Times New Roman" w:cs="Times New Roman"/>
          <w:sz w:val="28"/>
          <w:szCs w:val="28"/>
        </w:rPr>
        <w:t>Ti</w:t>
      </w:r>
      <w:proofErr w:type="spellEnd"/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/ S, где:</w:t>
      </w:r>
    </w:p>
    <w:p w:rsidR="00263B5B" w:rsidRDefault="00263B5B" w:rsidP="00263B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63B5B">
        <w:rPr>
          <w:rFonts w:ascii="Times New Roman" w:eastAsia="Times New Roman" w:hAnsi="Times New Roman" w:cs="Times New Roman"/>
          <w:sz w:val="28"/>
          <w:szCs w:val="28"/>
        </w:rPr>
        <w:t>Ti</w:t>
      </w:r>
      <w:proofErr w:type="spellEnd"/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- фактически достигнутое значение i-</w:t>
      </w:r>
      <w:proofErr w:type="spellStart"/>
      <w:r w:rsidRPr="00263B5B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результата использования субсидии на отчетную дату;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S - плановое значение i-</w:t>
      </w:r>
      <w:proofErr w:type="spellStart"/>
      <w:r w:rsidRPr="00263B5B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результата использования субсидии, установленное Соглашением.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26. Не использованные в отчетном финансовом году по состоянию </w:t>
      </w:r>
      <w:r w:rsidR="00263B5B">
        <w:rPr>
          <w:rFonts w:ascii="Times New Roman" w:eastAsia="Times New Roman" w:hAnsi="Times New Roman" w:cs="Times New Roman"/>
          <w:sz w:val="28"/>
          <w:szCs w:val="28"/>
        </w:rPr>
        <w:br/>
      </w:r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на 1 января текущего финансового года субсидии (далее </w:t>
      </w:r>
      <w:r w:rsidR="00263B5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неиспользованные субсидии) подлежат возврату в доход бюджета Забайкальского края в течение первых 15 рабочих дней текущего финансового года.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27. </w:t>
      </w:r>
      <w:proofErr w:type="gramStart"/>
      <w:r w:rsidRPr="00263B5B">
        <w:rPr>
          <w:rFonts w:ascii="Times New Roman" w:eastAsia="Times New Roman" w:hAnsi="Times New Roman" w:cs="Times New Roman"/>
          <w:sz w:val="28"/>
          <w:szCs w:val="28"/>
        </w:rPr>
        <w:t>Министерство принимает решение о наличии потребности в неиспользованных субсидий в соответствии с </w:t>
      </w:r>
      <w:hyperlink r:id="rId105" w:anchor="/document/43969246/entry/22" w:history="1">
        <w:r w:rsidRPr="00263B5B">
          <w:rPr>
            <w:rFonts w:ascii="Times New Roman" w:eastAsia="Times New Roman" w:hAnsi="Times New Roman" w:cs="Times New Roman"/>
            <w:sz w:val="28"/>
            <w:szCs w:val="28"/>
          </w:rPr>
          <w:t>Порядком</w:t>
        </w:r>
      </w:hyperlink>
      <w:r w:rsidRPr="00263B5B">
        <w:rPr>
          <w:rFonts w:ascii="Times New Roman" w:eastAsia="Times New Roman" w:hAnsi="Times New Roman" w:cs="Times New Roman"/>
          <w:sz w:val="28"/>
          <w:szCs w:val="28"/>
        </w:rPr>
        <w:t> принятия главными администраторами средств бюджета Забайкальского края решений о наличии потребности в межбюджетных трансфертах, полученных из бюджета Забайкальского края, в форме субсидий, субвенций и иных межбюджетных трансфертов, имеющих целевое назначение, не использованных в отчетном финансовом году, утвержденным </w:t>
      </w:r>
      <w:hyperlink r:id="rId106" w:anchor="/document/43969246/entry/0" w:history="1">
        <w:r w:rsidRPr="00263B5B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263B5B">
        <w:rPr>
          <w:rFonts w:ascii="Times New Roman" w:eastAsia="Times New Roman" w:hAnsi="Times New Roman" w:cs="Times New Roman"/>
          <w:sz w:val="28"/>
          <w:szCs w:val="28"/>
        </w:rPr>
        <w:t> Правительства Забайкальско</w:t>
      </w:r>
      <w:r w:rsidR="00263B5B">
        <w:rPr>
          <w:rFonts w:ascii="Times New Roman" w:eastAsia="Times New Roman" w:hAnsi="Times New Roman" w:cs="Times New Roman"/>
          <w:sz w:val="28"/>
          <w:szCs w:val="28"/>
        </w:rPr>
        <w:t>го края от 27 апреля 2017 года №</w:t>
      </w:r>
      <w:r w:rsidRPr="00263B5B">
        <w:rPr>
          <w:rFonts w:ascii="Times New Roman" w:eastAsia="Times New Roman" w:hAnsi="Times New Roman" w:cs="Times New Roman"/>
          <w:sz w:val="28"/>
          <w:szCs w:val="28"/>
        </w:rPr>
        <w:t> 151.</w:t>
      </w:r>
      <w:proofErr w:type="gramEnd"/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28. В случае если неиспользованные субсидии не перечислены в доход бюджета Забайкальского края, указанные средства подлежат взысканию в доход бюджета Забайкальского края в соответствии с требованиями действующего законодательства.</w:t>
      </w:r>
    </w:p>
    <w:p w:rsidR="008F7E07" w:rsidRPr="00263B5B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>29. В случае нецелевого использования субсидий и (или) нарушения администрацией муниципального образования условий их предоставления к нему применяются бюджетные меры принуждения, предусмотренные </w:t>
      </w:r>
      <w:hyperlink r:id="rId107" w:anchor="/document/12112604/entry/4000" w:history="1">
        <w:r w:rsidRPr="00263B5B">
          <w:rPr>
            <w:rFonts w:ascii="Times New Roman" w:eastAsia="Times New Roman" w:hAnsi="Times New Roman" w:cs="Times New Roman"/>
            <w:sz w:val="28"/>
            <w:szCs w:val="28"/>
          </w:rPr>
          <w:t>бюджетным законодательством</w:t>
        </w:r>
      </w:hyperlink>
      <w:r w:rsidRPr="00263B5B">
        <w:rPr>
          <w:rFonts w:ascii="Times New Roman" w:eastAsia="Times New Roman" w:hAnsi="Times New Roman" w:cs="Times New Roman"/>
          <w:sz w:val="28"/>
          <w:szCs w:val="28"/>
        </w:rPr>
        <w:t> Российской Федерации.</w:t>
      </w:r>
    </w:p>
    <w:p w:rsidR="008F7E07" w:rsidRDefault="008F7E07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30. </w:t>
      </w:r>
      <w:proofErr w:type="gramStart"/>
      <w:r w:rsidRPr="00263B5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63B5B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порядка предоставления субсидий, целевым использованием субсидий, достижением результата их </w:t>
      </w:r>
      <w:r w:rsidRPr="00263B5B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использования осуществляются Министерством и соответствующими органами государственного финансового контроля.</w:t>
      </w:r>
    </w:p>
    <w:p w:rsidR="00263B5B" w:rsidRDefault="00263B5B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3B5B" w:rsidRDefault="00263B5B" w:rsidP="00263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E07" w:rsidRPr="00263B5B" w:rsidRDefault="00263B5B" w:rsidP="00E6717F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sectPr w:rsidR="008F7E07" w:rsidRPr="00263B5B" w:rsidSect="00B04013">
      <w:headerReference w:type="default" r:id="rId10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534" w:rsidRDefault="002F0534" w:rsidP="00B04013">
      <w:pPr>
        <w:spacing w:after="0" w:line="240" w:lineRule="auto"/>
      </w:pPr>
      <w:r>
        <w:separator/>
      </w:r>
    </w:p>
  </w:endnote>
  <w:endnote w:type="continuationSeparator" w:id="0">
    <w:p w:rsidR="002F0534" w:rsidRDefault="002F0534" w:rsidP="00B0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534" w:rsidRDefault="002F0534" w:rsidP="00B04013">
      <w:pPr>
        <w:spacing w:after="0" w:line="240" w:lineRule="auto"/>
      </w:pPr>
      <w:r>
        <w:separator/>
      </w:r>
    </w:p>
  </w:footnote>
  <w:footnote w:type="continuationSeparator" w:id="0">
    <w:p w:rsidR="002F0534" w:rsidRDefault="002F0534" w:rsidP="00B0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4064"/>
      <w:docPartObj>
        <w:docPartGallery w:val="Page Numbers (Top of Page)"/>
        <w:docPartUnique/>
      </w:docPartObj>
    </w:sdtPr>
    <w:sdtEndPr/>
    <w:sdtContent>
      <w:p w:rsidR="000D4DDA" w:rsidRDefault="00922AE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4B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D4DDA" w:rsidRDefault="000D4DD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07"/>
    <w:rsid w:val="00040303"/>
    <w:rsid w:val="00041B6F"/>
    <w:rsid w:val="000D4DDA"/>
    <w:rsid w:val="00263B5B"/>
    <w:rsid w:val="002F0534"/>
    <w:rsid w:val="00520217"/>
    <w:rsid w:val="005574BD"/>
    <w:rsid w:val="0056663C"/>
    <w:rsid w:val="008F7E07"/>
    <w:rsid w:val="009070C0"/>
    <w:rsid w:val="00922AE6"/>
    <w:rsid w:val="00AB6416"/>
    <w:rsid w:val="00B04013"/>
    <w:rsid w:val="00B04A53"/>
    <w:rsid w:val="00B86687"/>
    <w:rsid w:val="00D27B2C"/>
    <w:rsid w:val="00DC1E34"/>
    <w:rsid w:val="00DC7D28"/>
    <w:rsid w:val="00E047B9"/>
    <w:rsid w:val="00E6717F"/>
    <w:rsid w:val="00F22600"/>
    <w:rsid w:val="00F37588"/>
    <w:rsid w:val="00F9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F7E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F7E0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8F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8F7E07"/>
  </w:style>
  <w:style w:type="paragraph" w:customStyle="1" w:styleId="s1">
    <w:name w:val="s_1"/>
    <w:basedOn w:val="a"/>
    <w:rsid w:val="008F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F7E07"/>
    <w:rPr>
      <w:color w:val="0000FF"/>
      <w:u w:val="single"/>
    </w:rPr>
  </w:style>
  <w:style w:type="paragraph" w:customStyle="1" w:styleId="s22">
    <w:name w:val="s_22"/>
    <w:basedOn w:val="a"/>
    <w:rsid w:val="008F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8F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_9"/>
    <w:basedOn w:val="a0"/>
    <w:rsid w:val="008F7E07"/>
  </w:style>
  <w:style w:type="paragraph" w:customStyle="1" w:styleId="ConsPlusNormal">
    <w:name w:val="ConsPlusNormal"/>
    <w:link w:val="ConsPlusNormal0"/>
    <w:qFormat/>
    <w:rsid w:val="008F7E0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qFormat/>
    <w:rsid w:val="008F7E0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table" w:styleId="a4">
    <w:name w:val="Table Grid"/>
    <w:basedOn w:val="a1"/>
    <w:uiPriority w:val="59"/>
    <w:rsid w:val="008F7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8F7E07"/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8F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E07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8F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8F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04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013"/>
  </w:style>
  <w:style w:type="paragraph" w:styleId="a9">
    <w:name w:val="footer"/>
    <w:basedOn w:val="a"/>
    <w:link w:val="aa"/>
    <w:uiPriority w:val="99"/>
    <w:semiHidden/>
    <w:unhideWhenUsed/>
    <w:rsid w:val="00B04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40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F7E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F7E0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8F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8F7E07"/>
  </w:style>
  <w:style w:type="paragraph" w:customStyle="1" w:styleId="s1">
    <w:name w:val="s_1"/>
    <w:basedOn w:val="a"/>
    <w:rsid w:val="008F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F7E07"/>
    <w:rPr>
      <w:color w:val="0000FF"/>
      <w:u w:val="single"/>
    </w:rPr>
  </w:style>
  <w:style w:type="paragraph" w:customStyle="1" w:styleId="s22">
    <w:name w:val="s_22"/>
    <w:basedOn w:val="a"/>
    <w:rsid w:val="008F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8F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_9"/>
    <w:basedOn w:val="a0"/>
    <w:rsid w:val="008F7E07"/>
  </w:style>
  <w:style w:type="paragraph" w:customStyle="1" w:styleId="ConsPlusNormal">
    <w:name w:val="ConsPlusNormal"/>
    <w:link w:val="ConsPlusNormal0"/>
    <w:qFormat/>
    <w:rsid w:val="008F7E0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qFormat/>
    <w:rsid w:val="008F7E0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table" w:styleId="a4">
    <w:name w:val="Table Grid"/>
    <w:basedOn w:val="a1"/>
    <w:uiPriority w:val="59"/>
    <w:rsid w:val="008F7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8F7E07"/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8F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E07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8F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8F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04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013"/>
  </w:style>
  <w:style w:type="paragraph" w:styleId="a9">
    <w:name w:val="footer"/>
    <w:basedOn w:val="a"/>
    <w:link w:val="aa"/>
    <w:uiPriority w:val="99"/>
    <w:semiHidden/>
    <w:unhideWhenUsed/>
    <w:rsid w:val="00B04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48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71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7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0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84" Type="http://schemas.openxmlformats.org/officeDocument/2006/relationships/hyperlink" Target="https://internet.garant.ru/" TargetMode="External"/><Relationship Id="rId89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07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hyperlink" Target="https://internet.garant.ru/" TargetMode="External"/><Relationship Id="rId87" Type="http://schemas.openxmlformats.org/officeDocument/2006/relationships/hyperlink" Target="https://internet.garant.ru/" TargetMode="External"/><Relationship Id="rId102" Type="http://schemas.openxmlformats.org/officeDocument/2006/relationships/hyperlink" Target="https://internet.garant.ru/" TargetMode="External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internet.garant.ru/" TargetMode="External"/><Relationship Id="rId82" Type="http://schemas.openxmlformats.org/officeDocument/2006/relationships/hyperlink" Target="https://internet.garant.ru/" TargetMode="External"/><Relationship Id="rId90" Type="http://schemas.openxmlformats.org/officeDocument/2006/relationships/hyperlink" Target="https://internet.garant.ru/" TargetMode="External"/><Relationship Id="rId95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" TargetMode="External"/><Relationship Id="rId100" Type="http://schemas.openxmlformats.org/officeDocument/2006/relationships/hyperlink" Target="https://internet.garant.ru/" TargetMode="External"/><Relationship Id="rId105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80" Type="http://schemas.openxmlformats.org/officeDocument/2006/relationships/hyperlink" Target="https://internet.garant.ru/" TargetMode="External"/><Relationship Id="rId85" Type="http://schemas.openxmlformats.org/officeDocument/2006/relationships/hyperlink" Target="https://internet.garant.ru/" TargetMode="External"/><Relationship Id="rId93" Type="http://schemas.openxmlformats.org/officeDocument/2006/relationships/image" Target="media/image3.png"/><Relationship Id="rId9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103" Type="http://schemas.openxmlformats.org/officeDocument/2006/relationships/hyperlink" Target="https://internet.garant.ru/" TargetMode="External"/><Relationship Id="rId108" Type="http://schemas.openxmlformats.org/officeDocument/2006/relationships/header" Target="header1.xm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83" Type="http://schemas.openxmlformats.org/officeDocument/2006/relationships/hyperlink" Target="https://internet.garant.ru/" TargetMode="External"/><Relationship Id="rId88" Type="http://schemas.openxmlformats.org/officeDocument/2006/relationships/hyperlink" Target="https://internet.garant.ru/" TargetMode="External"/><Relationship Id="rId91" Type="http://schemas.openxmlformats.org/officeDocument/2006/relationships/hyperlink" Target="https://internet.garant.ru/" TargetMode="External"/><Relationship Id="rId96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10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internet.garant.ru/" TargetMode="External"/><Relationship Id="rId81" Type="http://schemas.openxmlformats.org/officeDocument/2006/relationships/hyperlink" Target="https://internet.garant.ru/" TargetMode="External"/><Relationship Id="rId86" Type="http://schemas.openxmlformats.org/officeDocument/2006/relationships/hyperlink" Target="https://internet.garant.ru/" TargetMode="External"/><Relationship Id="rId94" Type="http://schemas.openxmlformats.org/officeDocument/2006/relationships/hyperlink" Target="https://internet.garant.ru/" TargetMode="External"/><Relationship Id="rId99" Type="http://schemas.openxmlformats.org/officeDocument/2006/relationships/hyperlink" Target="https://internet.garant.ru/" TargetMode="External"/><Relationship Id="rId10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97" Type="http://schemas.openxmlformats.org/officeDocument/2006/relationships/hyperlink" Target="https://internet.garant.ru/" TargetMode="External"/><Relationship Id="rId104" Type="http://schemas.openxmlformats.org/officeDocument/2006/relationships/hyperlink" Target="https://internet.garant.ru/" TargetMode="External"/><Relationship Id="rId7" Type="http://schemas.openxmlformats.org/officeDocument/2006/relationships/image" Target="media/image1.emf"/><Relationship Id="rId71" Type="http://schemas.openxmlformats.org/officeDocument/2006/relationships/hyperlink" Target="https://internet.garant.ru/" TargetMode="External"/><Relationship Id="rId9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3692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админ</cp:lastModifiedBy>
  <cp:revision>11</cp:revision>
  <cp:lastPrinted>2025-08-12T06:38:00Z</cp:lastPrinted>
  <dcterms:created xsi:type="dcterms:W3CDTF">2025-08-06T23:50:00Z</dcterms:created>
  <dcterms:modified xsi:type="dcterms:W3CDTF">2025-08-18T08:03:00Z</dcterms:modified>
</cp:coreProperties>
</file>