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C2738E">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8.2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2B05F863"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C2738E">
        <w:t>10</w:t>
      </w:r>
      <w:r w:rsidR="000C18A8">
        <w:t> </w:t>
      </w:r>
      <w:r w:rsidR="00C2738E">
        <w:t>950</w:t>
      </w:r>
      <w:r w:rsidR="000C18A8">
        <w:t> </w:t>
      </w:r>
      <w:r w:rsidR="00C2738E">
        <w:t>7</w:t>
      </w:r>
      <w:r w:rsidR="000C18A8">
        <w:t xml:space="preserve">00 </w:t>
      </w:r>
      <w:r>
        <w:t>(</w:t>
      </w:r>
      <w:r w:rsidR="00C2738E">
        <w:t>десять</w:t>
      </w:r>
      <w:r w:rsidR="00104E99" w:rsidRPr="00104E99">
        <w:t xml:space="preserve"> миллионов </w:t>
      </w:r>
      <w:r w:rsidR="00C2738E">
        <w:t>девятьсот пятьдесят</w:t>
      </w:r>
      <w:r w:rsidR="00104E99" w:rsidRPr="00104E99">
        <w:t xml:space="preserve"> тысяч</w:t>
      </w:r>
      <w:r w:rsidR="00C2738E">
        <w:t xml:space="preserve"> семьсот</w:t>
      </w:r>
      <w:r>
        <w:t xml:space="preserve">) </w:t>
      </w:r>
      <w:r>
        <w:rPr>
          <w:bCs/>
        </w:rPr>
        <w:t>рубл</w:t>
      </w:r>
      <w:r w:rsidR="00104E99">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18B284B8" w14:textId="77777777" w:rsidR="00104E99" w:rsidRDefault="00104E99">
      <w:r>
        <w:t xml:space="preserve">Исполняющий обязанности </w:t>
      </w:r>
    </w:p>
    <w:p w14:paraId="34D96BDA" w14:textId="427B8BE4" w:rsidR="00DD7151" w:rsidRDefault="00104E99">
      <w:r>
        <w:t>п</w:t>
      </w:r>
      <w:r w:rsidR="00674266">
        <w:t>ерв</w:t>
      </w:r>
      <w:r>
        <w:t>ого</w:t>
      </w:r>
      <w:r w:rsidR="00674266">
        <w:t xml:space="preserve"> заместител</w:t>
      </w:r>
      <w:r>
        <w:t>я</w:t>
      </w:r>
    </w:p>
    <w:p w14:paraId="140B483D" w14:textId="77777777" w:rsidR="00DD7151" w:rsidRDefault="00674266">
      <w:r>
        <w:t xml:space="preserve">председателя Правительства </w:t>
      </w:r>
    </w:p>
    <w:p w14:paraId="0FDF0EED" w14:textId="4DB5C996" w:rsidR="00DD7151" w:rsidRDefault="00674266">
      <w:r>
        <w:t>Забайкальского края</w:t>
      </w:r>
      <w:r>
        <w:tab/>
      </w:r>
      <w:r>
        <w:tab/>
      </w:r>
      <w:r>
        <w:tab/>
      </w:r>
      <w:r>
        <w:tab/>
      </w:r>
      <w:r>
        <w:tab/>
        <w:t xml:space="preserve">                                 А.И.Кефер </w:t>
      </w:r>
    </w:p>
    <w:p w14:paraId="44954CB5" w14:textId="2EAC9DFC" w:rsidR="00A97A83" w:rsidRDefault="00A97A83"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53B9D802" w:rsidR="00A97A83" w:rsidRDefault="00A97A83" w:rsidP="004D3BD7">
            <w:pPr>
              <w:jc w:val="center"/>
              <w:rPr>
                <w:b/>
              </w:rPr>
            </w:pPr>
            <w:r>
              <w:rPr>
                <w:b/>
              </w:rPr>
              <w:t xml:space="preserve">Наименование бюджетов </w:t>
            </w:r>
            <w:r w:rsidRPr="003106D8">
              <w:rPr>
                <w:b/>
              </w:rPr>
              <w:t xml:space="preserve">муниципальных </w:t>
            </w:r>
            <w:r w:rsidR="004F0C1B">
              <w:rPr>
                <w:b/>
              </w:rPr>
              <w:t xml:space="preserve">районов, муниципальных </w:t>
            </w:r>
            <w:r w:rsidRPr="003106D8">
              <w:rPr>
                <w:b/>
              </w:rPr>
              <w:t xml:space="preserve">округов </w:t>
            </w:r>
            <w:r>
              <w:rPr>
                <w:b/>
              </w:rPr>
              <w:t>и городских округов 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8F7158" w14:paraId="5207BA61" w14:textId="77777777" w:rsidTr="004D3BD7">
        <w:trPr>
          <w:trHeight w:val="617"/>
        </w:trPr>
        <w:tc>
          <w:tcPr>
            <w:tcW w:w="709" w:type="dxa"/>
            <w:noWrap/>
          </w:tcPr>
          <w:p w14:paraId="72C8DD29" w14:textId="3B8C2BD5" w:rsidR="008F7158" w:rsidRPr="00706B79" w:rsidRDefault="00C2738E" w:rsidP="004D3BD7">
            <w:pPr>
              <w:widowControl w:val="0"/>
              <w:jc w:val="center"/>
            </w:pPr>
            <w:r>
              <w:t>1</w:t>
            </w:r>
            <w:r w:rsidR="008F7158" w:rsidRPr="00706B79">
              <w:t>.</w:t>
            </w:r>
          </w:p>
        </w:tc>
        <w:tc>
          <w:tcPr>
            <w:tcW w:w="6095" w:type="dxa"/>
            <w:noWrap/>
          </w:tcPr>
          <w:p w14:paraId="1ED96555" w14:textId="4CEC8196" w:rsidR="008F7158" w:rsidRDefault="008F7158" w:rsidP="004D3BD7">
            <w:pPr>
              <w:widowControl w:val="0"/>
            </w:pPr>
            <w:r w:rsidRPr="008F7158">
              <w:t>Бюджет муниципального района «Борзинский район» Забайкальского края</w:t>
            </w:r>
          </w:p>
        </w:tc>
        <w:tc>
          <w:tcPr>
            <w:tcW w:w="2410" w:type="dxa"/>
          </w:tcPr>
          <w:p w14:paraId="1511416D" w14:textId="5A08E579" w:rsidR="008F7158" w:rsidRDefault="00924B20" w:rsidP="004D3BD7">
            <w:pPr>
              <w:widowControl w:val="0"/>
              <w:jc w:val="center"/>
            </w:pPr>
            <w:r>
              <w:t>240 000,0</w:t>
            </w:r>
          </w:p>
        </w:tc>
      </w:tr>
      <w:tr w:rsidR="004F0C1B" w14:paraId="1DF36545" w14:textId="77777777" w:rsidTr="004D3BD7">
        <w:trPr>
          <w:trHeight w:val="617"/>
        </w:trPr>
        <w:tc>
          <w:tcPr>
            <w:tcW w:w="709" w:type="dxa"/>
            <w:noWrap/>
          </w:tcPr>
          <w:p w14:paraId="43B2932C" w14:textId="735D7340" w:rsidR="004F0C1B" w:rsidRPr="00706B79" w:rsidRDefault="00C2738E" w:rsidP="009F4731">
            <w:pPr>
              <w:widowControl w:val="0"/>
              <w:jc w:val="center"/>
            </w:pPr>
            <w:r>
              <w:t>2</w:t>
            </w:r>
            <w:r w:rsidR="007E721D" w:rsidRPr="00706B79">
              <w:t>.</w:t>
            </w:r>
          </w:p>
        </w:tc>
        <w:tc>
          <w:tcPr>
            <w:tcW w:w="6095" w:type="dxa"/>
            <w:noWrap/>
          </w:tcPr>
          <w:p w14:paraId="34C4E975" w14:textId="04083522" w:rsidR="004F0C1B" w:rsidRDefault="004F0C1B" w:rsidP="009F4731">
            <w:pPr>
              <w:widowControl w:val="0"/>
            </w:pPr>
            <w:r>
              <w:t>Бюджет муниципального района «</w:t>
            </w:r>
            <w:r w:rsidR="00033D62">
              <w:t>Дульдургинский</w:t>
            </w:r>
            <w:r>
              <w:t xml:space="preserve"> район» Забайкальского края</w:t>
            </w:r>
          </w:p>
        </w:tc>
        <w:tc>
          <w:tcPr>
            <w:tcW w:w="2410" w:type="dxa"/>
          </w:tcPr>
          <w:p w14:paraId="013D0B9E" w14:textId="5AD09A29" w:rsidR="004F0C1B" w:rsidRDefault="00924B20" w:rsidP="009F4731">
            <w:pPr>
              <w:widowControl w:val="0"/>
              <w:jc w:val="center"/>
            </w:pPr>
            <w:r>
              <w:t>510 000,0</w:t>
            </w:r>
          </w:p>
        </w:tc>
      </w:tr>
      <w:tr w:rsidR="00033D62" w14:paraId="48A5CCD5" w14:textId="77777777" w:rsidTr="004D3BD7">
        <w:trPr>
          <w:trHeight w:val="617"/>
        </w:trPr>
        <w:tc>
          <w:tcPr>
            <w:tcW w:w="709" w:type="dxa"/>
            <w:noWrap/>
          </w:tcPr>
          <w:p w14:paraId="02824E9F" w14:textId="2C7C1475" w:rsidR="00033D62" w:rsidRPr="00706B79" w:rsidRDefault="00C2738E" w:rsidP="00033D62">
            <w:pPr>
              <w:widowControl w:val="0"/>
              <w:jc w:val="center"/>
            </w:pPr>
            <w:r>
              <w:t>3</w:t>
            </w:r>
            <w:r w:rsidR="00033D62" w:rsidRPr="00706B79">
              <w:t>.</w:t>
            </w:r>
          </w:p>
        </w:tc>
        <w:tc>
          <w:tcPr>
            <w:tcW w:w="6095" w:type="dxa"/>
            <w:noWrap/>
          </w:tcPr>
          <w:p w14:paraId="5C0EDB23" w14:textId="43BADC65" w:rsidR="00033D62" w:rsidRDefault="00033D62" w:rsidP="00033D62">
            <w:pPr>
              <w:widowControl w:val="0"/>
            </w:pPr>
            <w:r>
              <w:t>Бюджет муниципального района «Карымский район» Забайкальского края</w:t>
            </w:r>
          </w:p>
        </w:tc>
        <w:tc>
          <w:tcPr>
            <w:tcW w:w="2410" w:type="dxa"/>
          </w:tcPr>
          <w:p w14:paraId="40F9C275" w14:textId="2E31C1D1" w:rsidR="00033D62" w:rsidRDefault="00924B20" w:rsidP="00033D62">
            <w:pPr>
              <w:widowControl w:val="0"/>
              <w:jc w:val="center"/>
            </w:pPr>
            <w:r>
              <w:t>768 000,0</w:t>
            </w:r>
          </w:p>
        </w:tc>
      </w:tr>
      <w:tr w:rsidR="00033D62" w14:paraId="2B297A1C" w14:textId="77777777" w:rsidTr="004D3BD7">
        <w:trPr>
          <w:trHeight w:val="617"/>
        </w:trPr>
        <w:tc>
          <w:tcPr>
            <w:tcW w:w="709" w:type="dxa"/>
            <w:noWrap/>
          </w:tcPr>
          <w:p w14:paraId="3336D991" w14:textId="69E84645" w:rsidR="00033D62" w:rsidRPr="00706B79" w:rsidRDefault="00C2738E" w:rsidP="00033D62">
            <w:pPr>
              <w:widowControl w:val="0"/>
              <w:jc w:val="center"/>
            </w:pPr>
            <w:r>
              <w:t>4</w:t>
            </w:r>
            <w:r w:rsidR="00706B79" w:rsidRPr="00706B79">
              <w:t>.</w:t>
            </w:r>
          </w:p>
        </w:tc>
        <w:tc>
          <w:tcPr>
            <w:tcW w:w="6095" w:type="dxa"/>
            <w:noWrap/>
          </w:tcPr>
          <w:p w14:paraId="5A45665E" w14:textId="16B281BE" w:rsidR="00033D62" w:rsidRDefault="00033D62" w:rsidP="00033D62">
            <w:pPr>
              <w:widowControl w:val="0"/>
            </w:pPr>
            <w:r>
              <w:t>Бюджет муниципального района «Кыринский район» Забайкальского края</w:t>
            </w:r>
          </w:p>
        </w:tc>
        <w:tc>
          <w:tcPr>
            <w:tcW w:w="2410" w:type="dxa"/>
          </w:tcPr>
          <w:p w14:paraId="3375040F" w14:textId="02287CA9" w:rsidR="00033D62" w:rsidRDefault="00924B20" w:rsidP="00033D62">
            <w:pPr>
              <w:widowControl w:val="0"/>
              <w:jc w:val="center"/>
            </w:pPr>
            <w:r>
              <w:t>360 000,0</w:t>
            </w:r>
          </w:p>
        </w:tc>
      </w:tr>
      <w:tr w:rsidR="00033D62" w14:paraId="3032D5BC" w14:textId="77777777" w:rsidTr="004D3BD7">
        <w:trPr>
          <w:trHeight w:val="617"/>
        </w:trPr>
        <w:tc>
          <w:tcPr>
            <w:tcW w:w="709" w:type="dxa"/>
            <w:noWrap/>
          </w:tcPr>
          <w:p w14:paraId="3284EF99" w14:textId="454F67D6" w:rsidR="00033D62" w:rsidRPr="00706B79" w:rsidRDefault="00C2738E" w:rsidP="00033D62">
            <w:pPr>
              <w:widowControl w:val="0"/>
              <w:jc w:val="center"/>
            </w:pPr>
            <w:r>
              <w:t>5</w:t>
            </w:r>
            <w:r w:rsidR="00706B79" w:rsidRPr="00706B79">
              <w:t>.</w:t>
            </w:r>
          </w:p>
        </w:tc>
        <w:tc>
          <w:tcPr>
            <w:tcW w:w="6095" w:type="dxa"/>
            <w:noWrap/>
          </w:tcPr>
          <w:p w14:paraId="30E87C3A" w14:textId="751E6E0F" w:rsidR="00033D62" w:rsidRDefault="00033D62" w:rsidP="00033D62">
            <w:pPr>
              <w:widowControl w:val="0"/>
            </w:pPr>
            <w:r>
              <w:t>Бюджет муниципального района «Могойтуйский район» Забайкальского края</w:t>
            </w:r>
          </w:p>
        </w:tc>
        <w:tc>
          <w:tcPr>
            <w:tcW w:w="2410" w:type="dxa"/>
          </w:tcPr>
          <w:p w14:paraId="61F28706" w14:textId="1D739313" w:rsidR="00033D62" w:rsidRDefault="00924B20" w:rsidP="00033D62">
            <w:pPr>
              <w:widowControl w:val="0"/>
              <w:jc w:val="center"/>
            </w:pPr>
            <w:r>
              <w:t>723 600,0</w:t>
            </w:r>
          </w:p>
        </w:tc>
      </w:tr>
      <w:tr w:rsidR="00033D62" w14:paraId="6D62F749" w14:textId="77777777" w:rsidTr="004D3BD7">
        <w:trPr>
          <w:trHeight w:val="617"/>
        </w:trPr>
        <w:tc>
          <w:tcPr>
            <w:tcW w:w="709" w:type="dxa"/>
            <w:noWrap/>
          </w:tcPr>
          <w:p w14:paraId="2AADA3E8" w14:textId="06FBD7DA" w:rsidR="00033D62" w:rsidRPr="00706B79" w:rsidRDefault="00C2738E" w:rsidP="00033D62">
            <w:pPr>
              <w:widowControl w:val="0"/>
              <w:jc w:val="center"/>
            </w:pPr>
            <w:r>
              <w:t>6</w:t>
            </w:r>
            <w:r w:rsidR="00706B79" w:rsidRPr="00706B79">
              <w:t>.</w:t>
            </w:r>
          </w:p>
        </w:tc>
        <w:tc>
          <w:tcPr>
            <w:tcW w:w="6095" w:type="dxa"/>
            <w:noWrap/>
          </w:tcPr>
          <w:p w14:paraId="6275CA1B" w14:textId="62E864C7" w:rsidR="00033D62" w:rsidRDefault="00033D62" w:rsidP="00033D62">
            <w:pPr>
              <w:widowControl w:val="0"/>
            </w:pPr>
            <w:r w:rsidRPr="00033D62">
              <w:t>Бюджет муниципального района «</w:t>
            </w:r>
            <w:r>
              <w:t>Сретенский</w:t>
            </w:r>
            <w:r w:rsidRPr="00033D62">
              <w:t xml:space="preserve"> район» Забайкальского края</w:t>
            </w:r>
          </w:p>
        </w:tc>
        <w:tc>
          <w:tcPr>
            <w:tcW w:w="2410" w:type="dxa"/>
          </w:tcPr>
          <w:p w14:paraId="5BD74AF1" w14:textId="4060A369" w:rsidR="00033D62" w:rsidRDefault="00924B20" w:rsidP="00033D62">
            <w:pPr>
              <w:widowControl w:val="0"/>
              <w:jc w:val="center"/>
            </w:pPr>
            <w:r>
              <w:t>142 800,0</w:t>
            </w:r>
          </w:p>
        </w:tc>
      </w:tr>
      <w:tr w:rsidR="00033D62" w14:paraId="680DC565" w14:textId="77777777" w:rsidTr="004D3BD7">
        <w:trPr>
          <w:trHeight w:val="617"/>
        </w:trPr>
        <w:tc>
          <w:tcPr>
            <w:tcW w:w="709" w:type="dxa"/>
            <w:noWrap/>
          </w:tcPr>
          <w:p w14:paraId="1D80DCBD" w14:textId="06F8C516" w:rsidR="00033D62" w:rsidRPr="00706B79" w:rsidRDefault="00C2738E" w:rsidP="00033D62">
            <w:pPr>
              <w:widowControl w:val="0"/>
              <w:jc w:val="center"/>
            </w:pPr>
            <w:r>
              <w:t>7</w:t>
            </w:r>
            <w:r w:rsidR="00033D62" w:rsidRPr="00706B79">
              <w:t>.</w:t>
            </w:r>
          </w:p>
        </w:tc>
        <w:tc>
          <w:tcPr>
            <w:tcW w:w="6095" w:type="dxa"/>
            <w:noWrap/>
          </w:tcPr>
          <w:p w14:paraId="73A10760" w14:textId="2F235A25" w:rsidR="00033D62" w:rsidRDefault="00033D62" w:rsidP="00033D62">
            <w:pPr>
              <w:widowControl w:val="0"/>
            </w:pPr>
            <w:r>
              <w:t>Бюджет муниципального района «Тунгиро-Олёкминский район» Забайкальского края</w:t>
            </w:r>
          </w:p>
        </w:tc>
        <w:tc>
          <w:tcPr>
            <w:tcW w:w="2410" w:type="dxa"/>
          </w:tcPr>
          <w:p w14:paraId="03A4E5BA" w14:textId="3BB28309" w:rsidR="00033D62" w:rsidRDefault="00924B20" w:rsidP="00033D62">
            <w:pPr>
              <w:widowControl w:val="0"/>
              <w:jc w:val="center"/>
            </w:pPr>
            <w:r>
              <w:t>80 000,0</w:t>
            </w:r>
          </w:p>
        </w:tc>
      </w:tr>
      <w:tr w:rsidR="00D96360" w14:paraId="2585CA16" w14:textId="77777777" w:rsidTr="004D3BD7">
        <w:trPr>
          <w:trHeight w:val="617"/>
        </w:trPr>
        <w:tc>
          <w:tcPr>
            <w:tcW w:w="709" w:type="dxa"/>
            <w:noWrap/>
          </w:tcPr>
          <w:p w14:paraId="52E937EF" w14:textId="6CC00672" w:rsidR="00D96360" w:rsidRPr="00706B79" w:rsidRDefault="00C2738E" w:rsidP="00033D62">
            <w:pPr>
              <w:widowControl w:val="0"/>
              <w:jc w:val="center"/>
            </w:pPr>
            <w:r>
              <w:t>8</w:t>
            </w:r>
            <w:r w:rsidR="00706B79" w:rsidRPr="00706B79">
              <w:t>.</w:t>
            </w:r>
          </w:p>
        </w:tc>
        <w:tc>
          <w:tcPr>
            <w:tcW w:w="6095" w:type="dxa"/>
            <w:noWrap/>
          </w:tcPr>
          <w:p w14:paraId="5813A3CA" w14:textId="262C1969" w:rsidR="00D96360" w:rsidRPr="00D96360" w:rsidRDefault="00D96360" w:rsidP="00033D62">
            <w:pPr>
              <w:widowControl w:val="0"/>
            </w:pPr>
            <w:r w:rsidRPr="00D96360">
              <w:t>Бюджет муниципального района «</w:t>
            </w:r>
            <w:r>
              <w:t xml:space="preserve">Шилкинский </w:t>
            </w:r>
            <w:r w:rsidRPr="00D96360">
              <w:t>район» Забайкальского края</w:t>
            </w:r>
          </w:p>
        </w:tc>
        <w:tc>
          <w:tcPr>
            <w:tcW w:w="2410" w:type="dxa"/>
          </w:tcPr>
          <w:p w14:paraId="047F5FAB" w14:textId="11572480" w:rsidR="00D96360" w:rsidRDefault="00924B20" w:rsidP="00033D62">
            <w:pPr>
              <w:widowControl w:val="0"/>
              <w:jc w:val="center"/>
            </w:pPr>
            <w:r>
              <w:t>500 000,0</w:t>
            </w:r>
          </w:p>
        </w:tc>
      </w:tr>
      <w:tr w:rsidR="00033D62" w14:paraId="4185F53F" w14:textId="77777777" w:rsidTr="004D3BD7">
        <w:trPr>
          <w:trHeight w:val="617"/>
        </w:trPr>
        <w:tc>
          <w:tcPr>
            <w:tcW w:w="709" w:type="dxa"/>
            <w:noWrap/>
          </w:tcPr>
          <w:p w14:paraId="21BB1B86" w14:textId="0B2C8FB3" w:rsidR="00033D62" w:rsidRPr="00706B79" w:rsidRDefault="00C2738E" w:rsidP="00033D62">
            <w:pPr>
              <w:widowControl w:val="0"/>
              <w:jc w:val="center"/>
            </w:pPr>
            <w:r>
              <w:t>9</w:t>
            </w:r>
            <w:r w:rsidR="00033D62" w:rsidRPr="00706B79">
              <w:t>.</w:t>
            </w:r>
          </w:p>
        </w:tc>
        <w:tc>
          <w:tcPr>
            <w:tcW w:w="6095" w:type="dxa"/>
            <w:noWrap/>
          </w:tcPr>
          <w:p w14:paraId="221BAD1D" w14:textId="0F12A93A" w:rsidR="00033D62" w:rsidRDefault="00033D62" w:rsidP="00033D62">
            <w:pPr>
              <w:widowControl w:val="0"/>
            </w:pPr>
            <w:r>
              <w:t>Бюджет Акшинского муниципального округа Забайкальского края</w:t>
            </w:r>
          </w:p>
        </w:tc>
        <w:tc>
          <w:tcPr>
            <w:tcW w:w="2410" w:type="dxa"/>
          </w:tcPr>
          <w:p w14:paraId="1ACCE550" w14:textId="7BC4A872" w:rsidR="00033D62" w:rsidRDefault="00924B20" w:rsidP="00033D62">
            <w:pPr>
              <w:widowControl w:val="0"/>
              <w:jc w:val="center"/>
            </w:pPr>
            <w:r>
              <w:t>360 000,0</w:t>
            </w:r>
          </w:p>
        </w:tc>
      </w:tr>
      <w:tr w:rsidR="00033D62" w14:paraId="1CFDE4B6" w14:textId="77777777" w:rsidTr="004D3BD7">
        <w:trPr>
          <w:trHeight w:val="617"/>
        </w:trPr>
        <w:tc>
          <w:tcPr>
            <w:tcW w:w="709" w:type="dxa"/>
            <w:noWrap/>
          </w:tcPr>
          <w:p w14:paraId="7E58059B" w14:textId="35E31986" w:rsidR="00033D62" w:rsidRPr="00706B79" w:rsidRDefault="00706B79" w:rsidP="00033D62">
            <w:pPr>
              <w:widowControl w:val="0"/>
              <w:jc w:val="center"/>
            </w:pPr>
            <w:r w:rsidRPr="00706B79">
              <w:t>1</w:t>
            </w:r>
            <w:r w:rsidR="00C2738E">
              <w:t>0</w:t>
            </w:r>
            <w:r w:rsidR="00033D62" w:rsidRPr="00706B79">
              <w:t>.</w:t>
            </w:r>
          </w:p>
        </w:tc>
        <w:tc>
          <w:tcPr>
            <w:tcW w:w="6095" w:type="dxa"/>
            <w:noWrap/>
          </w:tcPr>
          <w:p w14:paraId="11DC15A1" w14:textId="71D4A288" w:rsidR="00033D62" w:rsidRDefault="00033D62" w:rsidP="00033D62">
            <w:pPr>
              <w:widowControl w:val="0"/>
            </w:pPr>
            <w:r>
              <w:t>Бюджет Балейского муниципального округа Забайкальского края</w:t>
            </w:r>
          </w:p>
        </w:tc>
        <w:tc>
          <w:tcPr>
            <w:tcW w:w="2410" w:type="dxa"/>
          </w:tcPr>
          <w:p w14:paraId="433680F4" w14:textId="1543AF0B" w:rsidR="00033D62" w:rsidRDefault="00924B20" w:rsidP="00033D62">
            <w:pPr>
              <w:widowControl w:val="0"/>
              <w:jc w:val="center"/>
            </w:pPr>
            <w:r>
              <w:t>250 000,0</w:t>
            </w:r>
          </w:p>
        </w:tc>
      </w:tr>
      <w:tr w:rsidR="00033D62" w14:paraId="589A6A6C" w14:textId="77777777" w:rsidTr="004D3BD7">
        <w:trPr>
          <w:trHeight w:val="617"/>
        </w:trPr>
        <w:tc>
          <w:tcPr>
            <w:tcW w:w="709" w:type="dxa"/>
            <w:noWrap/>
          </w:tcPr>
          <w:p w14:paraId="001C9C99" w14:textId="77AAC872" w:rsidR="00033D62" w:rsidRPr="00706B79" w:rsidRDefault="00706B79" w:rsidP="00033D62">
            <w:pPr>
              <w:widowControl w:val="0"/>
              <w:jc w:val="center"/>
            </w:pPr>
            <w:r w:rsidRPr="00706B79">
              <w:t>1</w:t>
            </w:r>
            <w:r w:rsidR="00C2738E">
              <w:t>1</w:t>
            </w:r>
            <w:r w:rsidR="00033D62" w:rsidRPr="00706B79">
              <w:t>.</w:t>
            </w:r>
          </w:p>
        </w:tc>
        <w:tc>
          <w:tcPr>
            <w:tcW w:w="6095" w:type="dxa"/>
            <w:noWrap/>
          </w:tcPr>
          <w:p w14:paraId="64B04124" w14:textId="44ADE1DE" w:rsidR="00033D62" w:rsidRDefault="00033D62" w:rsidP="00033D62">
            <w:pPr>
              <w:widowControl w:val="0"/>
            </w:pPr>
            <w:r>
              <w:t>Бюджет Газимуро-Заводского муниципального округа Забайкальского края</w:t>
            </w:r>
          </w:p>
        </w:tc>
        <w:tc>
          <w:tcPr>
            <w:tcW w:w="2410" w:type="dxa"/>
          </w:tcPr>
          <w:p w14:paraId="58BFFEAF" w14:textId="4E81F518" w:rsidR="00033D62" w:rsidRDefault="00924B20" w:rsidP="00033D62">
            <w:pPr>
              <w:widowControl w:val="0"/>
              <w:jc w:val="center"/>
            </w:pPr>
            <w:r>
              <w:t>120 000,0</w:t>
            </w:r>
          </w:p>
        </w:tc>
      </w:tr>
      <w:tr w:rsidR="00033D62" w14:paraId="6F690B90" w14:textId="77777777" w:rsidTr="004D3BD7">
        <w:trPr>
          <w:trHeight w:val="617"/>
        </w:trPr>
        <w:tc>
          <w:tcPr>
            <w:tcW w:w="709" w:type="dxa"/>
            <w:noWrap/>
          </w:tcPr>
          <w:p w14:paraId="20A6C7C6" w14:textId="2C00E9FA" w:rsidR="00033D62" w:rsidRPr="00706B79" w:rsidRDefault="00706B79" w:rsidP="00033D62">
            <w:pPr>
              <w:widowControl w:val="0"/>
              <w:jc w:val="center"/>
            </w:pPr>
            <w:r w:rsidRPr="00706B79">
              <w:t>1</w:t>
            </w:r>
            <w:r w:rsidR="00C2738E">
              <w:t>2</w:t>
            </w:r>
            <w:r w:rsidR="00033D62" w:rsidRPr="00706B79">
              <w:t>.</w:t>
            </w:r>
          </w:p>
        </w:tc>
        <w:tc>
          <w:tcPr>
            <w:tcW w:w="6095" w:type="dxa"/>
            <w:noWrap/>
          </w:tcPr>
          <w:p w14:paraId="394AB08D" w14:textId="36C21412" w:rsidR="00033D62" w:rsidRDefault="00033D62" w:rsidP="00033D62">
            <w:pPr>
              <w:widowControl w:val="0"/>
            </w:pPr>
            <w:r>
              <w:t>Бюджет Каларского муниципального округа Забайкальского края</w:t>
            </w:r>
          </w:p>
        </w:tc>
        <w:tc>
          <w:tcPr>
            <w:tcW w:w="2410" w:type="dxa"/>
          </w:tcPr>
          <w:p w14:paraId="0163DEDA" w14:textId="026A5BC0" w:rsidR="00033D62" w:rsidRDefault="00924B20" w:rsidP="00033D62">
            <w:pPr>
              <w:widowControl w:val="0"/>
              <w:jc w:val="center"/>
            </w:pPr>
            <w:r>
              <w:t>42 000,0</w:t>
            </w:r>
          </w:p>
        </w:tc>
      </w:tr>
      <w:tr w:rsidR="00033D62" w14:paraId="3ECA059C" w14:textId="77777777" w:rsidTr="00082901">
        <w:trPr>
          <w:trHeight w:val="617"/>
        </w:trPr>
        <w:tc>
          <w:tcPr>
            <w:tcW w:w="709" w:type="dxa"/>
            <w:noWrap/>
          </w:tcPr>
          <w:p w14:paraId="4A71CF23" w14:textId="00884E6C" w:rsidR="00033D62" w:rsidRPr="00706B79" w:rsidRDefault="00706B79" w:rsidP="00033D62">
            <w:pPr>
              <w:widowControl w:val="0"/>
              <w:jc w:val="center"/>
            </w:pPr>
            <w:r w:rsidRPr="00706B79">
              <w:t>1</w:t>
            </w:r>
            <w:r w:rsidR="00C2738E">
              <w:t>3</w:t>
            </w:r>
            <w:r w:rsidR="00033D62" w:rsidRPr="00706B79">
              <w:t>.</w:t>
            </w:r>
          </w:p>
        </w:tc>
        <w:tc>
          <w:tcPr>
            <w:tcW w:w="6095" w:type="dxa"/>
            <w:tcBorders>
              <w:top w:val="single" w:sz="4" w:space="0" w:color="000000"/>
              <w:left w:val="single" w:sz="4" w:space="0" w:color="000000"/>
              <w:bottom w:val="single" w:sz="4" w:space="0" w:color="000000"/>
              <w:right w:val="single" w:sz="4" w:space="0" w:color="000000"/>
            </w:tcBorders>
            <w:noWrap/>
          </w:tcPr>
          <w:p w14:paraId="0B245A78" w14:textId="70B1F64A" w:rsidR="00033D62" w:rsidRDefault="00033D62" w:rsidP="00033D62">
            <w:pPr>
              <w:widowControl w:val="0"/>
            </w:pPr>
            <w:r>
              <w:t>Бюджет Калганского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0CAF5E86" w14:textId="1C2BA214" w:rsidR="00033D62" w:rsidRDefault="00924B20" w:rsidP="00033D62">
            <w:pPr>
              <w:widowControl w:val="0"/>
              <w:jc w:val="center"/>
            </w:pPr>
            <w:r>
              <w:t>57 000,0</w:t>
            </w:r>
          </w:p>
        </w:tc>
      </w:tr>
      <w:tr w:rsidR="00033D62" w14:paraId="2B5D90D3" w14:textId="77777777" w:rsidTr="00082901">
        <w:trPr>
          <w:trHeight w:val="617"/>
        </w:trPr>
        <w:tc>
          <w:tcPr>
            <w:tcW w:w="709" w:type="dxa"/>
            <w:noWrap/>
          </w:tcPr>
          <w:p w14:paraId="43662252" w14:textId="15892FEA" w:rsidR="00033D62" w:rsidRPr="00706B79" w:rsidRDefault="00C2738E" w:rsidP="00033D62">
            <w:pPr>
              <w:widowControl w:val="0"/>
              <w:jc w:val="center"/>
            </w:pPr>
            <w:r>
              <w:lastRenderedPageBreak/>
              <w:t>14</w:t>
            </w:r>
            <w:r w:rsidR="00033D62" w:rsidRPr="00706B79">
              <w:t>.</w:t>
            </w:r>
          </w:p>
        </w:tc>
        <w:tc>
          <w:tcPr>
            <w:tcW w:w="6095" w:type="dxa"/>
            <w:tcBorders>
              <w:top w:val="single" w:sz="4" w:space="0" w:color="000000"/>
              <w:left w:val="single" w:sz="4" w:space="0" w:color="000000"/>
              <w:bottom w:val="single" w:sz="4" w:space="0" w:color="000000"/>
              <w:right w:val="single" w:sz="4" w:space="0" w:color="000000"/>
            </w:tcBorders>
            <w:noWrap/>
          </w:tcPr>
          <w:p w14:paraId="403F6EDE" w14:textId="3C35D0CC" w:rsidR="00033D62" w:rsidRDefault="00033D62" w:rsidP="00033D62">
            <w:pPr>
              <w:widowControl w:val="0"/>
            </w:pPr>
            <w:r w:rsidRPr="00033D62">
              <w:t xml:space="preserve">Бюджет </w:t>
            </w:r>
            <w:r w:rsidR="00C2738E">
              <w:t>Ононского</w:t>
            </w:r>
            <w:r w:rsidRPr="00033D62">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5C8D14A3" w14:textId="07856C5C" w:rsidR="00033D62" w:rsidRDefault="00924B20" w:rsidP="00033D62">
            <w:pPr>
              <w:widowControl w:val="0"/>
              <w:jc w:val="center"/>
            </w:pPr>
            <w:r>
              <w:t>414 000,0</w:t>
            </w:r>
          </w:p>
        </w:tc>
      </w:tr>
      <w:tr w:rsidR="00033D62" w14:paraId="00307FF0" w14:textId="77777777" w:rsidTr="007F4CB6">
        <w:trPr>
          <w:trHeight w:val="617"/>
        </w:trPr>
        <w:tc>
          <w:tcPr>
            <w:tcW w:w="709" w:type="dxa"/>
            <w:noWrap/>
          </w:tcPr>
          <w:p w14:paraId="2373E98F" w14:textId="58307138" w:rsidR="00033D62" w:rsidRPr="00706B79" w:rsidRDefault="00033D62" w:rsidP="00033D62">
            <w:pPr>
              <w:widowControl w:val="0"/>
              <w:jc w:val="center"/>
            </w:pPr>
            <w:r w:rsidRPr="00706B79">
              <w:t>1</w:t>
            </w:r>
            <w:r w:rsidR="00C2738E">
              <w:t>5</w:t>
            </w:r>
            <w:r w:rsidRPr="00706B79">
              <w:t>.</w:t>
            </w:r>
          </w:p>
        </w:tc>
        <w:tc>
          <w:tcPr>
            <w:tcW w:w="6095" w:type="dxa"/>
            <w:tcBorders>
              <w:top w:val="single" w:sz="4" w:space="0" w:color="000000"/>
              <w:left w:val="single" w:sz="4" w:space="0" w:color="000000"/>
              <w:bottom w:val="single" w:sz="4" w:space="0" w:color="000000"/>
              <w:right w:val="single" w:sz="4" w:space="0" w:color="000000"/>
            </w:tcBorders>
            <w:noWrap/>
          </w:tcPr>
          <w:p w14:paraId="30D3DAA8" w14:textId="146971C9" w:rsidR="00033D62" w:rsidRDefault="00033D62" w:rsidP="00033D62">
            <w:pPr>
              <w:widowControl w:val="0"/>
            </w:pPr>
            <w:r w:rsidRPr="00D36A9C">
              <w:t xml:space="preserve">Бюджет </w:t>
            </w:r>
            <w:r w:rsidR="00C2738E">
              <w:t>Петровск-Забайкальского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4A78325A" w14:textId="6593ED04" w:rsidR="00033D62" w:rsidRDefault="00924B20" w:rsidP="00033D62">
            <w:pPr>
              <w:widowControl w:val="0"/>
              <w:jc w:val="center"/>
            </w:pPr>
            <w:r>
              <w:t>1 461 000,0</w:t>
            </w:r>
          </w:p>
        </w:tc>
      </w:tr>
      <w:tr w:rsidR="00033D62" w14:paraId="672EB358" w14:textId="77777777" w:rsidTr="004D3BD7">
        <w:trPr>
          <w:trHeight w:val="617"/>
        </w:trPr>
        <w:tc>
          <w:tcPr>
            <w:tcW w:w="709" w:type="dxa"/>
            <w:noWrap/>
          </w:tcPr>
          <w:p w14:paraId="7CCAC0B3" w14:textId="4E019A4E" w:rsidR="00033D62" w:rsidRPr="00706B79" w:rsidRDefault="00C2738E" w:rsidP="00033D62">
            <w:pPr>
              <w:widowControl w:val="0"/>
              <w:jc w:val="center"/>
            </w:pPr>
            <w:r>
              <w:t>16</w:t>
            </w:r>
            <w:r w:rsidR="00033D62" w:rsidRPr="00706B79">
              <w:t>.</w:t>
            </w:r>
          </w:p>
        </w:tc>
        <w:tc>
          <w:tcPr>
            <w:tcW w:w="6095" w:type="dxa"/>
            <w:noWrap/>
          </w:tcPr>
          <w:p w14:paraId="094F8C31" w14:textId="44ABC105" w:rsidR="00033D62" w:rsidRDefault="00033D62" w:rsidP="00033D62">
            <w:pPr>
              <w:widowControl w:val="0"/>
            </w:pPr>
            <w:r w:rsidRPr="00D36A9C">
              <w:t xml:space="preserve">Бюджет </w:t>
            </w:r>
            <w:r>
              <w:t xml:space="preserve">Приаргунского </w:t>
            </w:r>
            <w:r w:rsidRPr="00D36A9C">
              <w:t>муниципального округа</w:t>
            </w:r>
            <w:r>
              <w:t xml:space="preserve"> Забайкальского края</w:t>
            </w:r>
          </w:p>
        </w:tc>
        <w:tc>
          <w:tcPr>
            <w:tcW w:w="2410" w:type="dxa"/>
          </w:tcPr>
          <w:p w14:paraId="4BC1DC56" w14:textId="79659E90" w:rsidR="00033D62" w:rsidRDefault="00924B20" w:rsidP="00033D62">
            <w:pPr>
              <w:widowControl w:val="0"/>
              <w:jc w:val="center"/>
            </w:pPr>
            <w:r>
              <w:t>131 500,0</w:t>
            </w:r>
          </w:p>
        </w:tc>
      </w:tr>
      <w:tr w:rsidR="00033D62" w14:paraId="5BB406B6" w14:textId="77777777" w:rsidTr="004D3BD7">
        <w:trPr>
          <w:trHeight w:val="617"/>
        </w:trPr>
        <w:tc>
          <w:tcPr>
            <w:tcW w:w="709" w:type="dxa"/>
            <w:noWrap/>
          </w:tcPr>
          <w:p w14:paraId="0BDAF904" w14:textId="5EEF4085" w:rsidR="00033D62" w:rsidRPr="00706B79" w:rsidRDefault="00C2738E" w:rsidP="00033D62">
            <w:pPr>
              <w:widowControl w:val="0"/>
              <w:jc w:val="center"/>
            </w:pPr>
            <w:r>
              <w:t>17</w:t>
            </w:r>
            <w:r w:rsidR="00033D62" w:rsidRPr="00706B79">
              <w:t>.</w:t>
            </w:r>
          </w:p>
        </w:tc>
        <w:tc>
          <w:tcPr>
            <w:tcW w:w="6095" w:type="dxa"/>
            <w:noWrap/>
          </w:tcPr>
          <w:p w14:paraId="6A8FCA2B" w14:textId="30DE0D43" w:rsidR="00033D62" w:rsidRDefault="00033D62" w:rsidP="00033D62">
            <w:pPr>
              <w:widowControl w:val="0"/>
            </w:pPr>
            <w:r>
              <w:t xml:space="preserve">Бюджет </w:t>
            </w:r>
            <w:r w:rsidR="00C2738E">
              <w:t>Тунгокоченского</w:t>
            </w:r>
            <w:r>
              <w:t xml:space="preserve"> муниципального округа Забайкальского края</w:t>
            </w:r>
          </w:p>
        </w:tc>
        <w:tc>
          <w:tcPr>
            <w:tcW w:w="2410" w:type="dxa"/>
          </w:tcPr>
          <w:p w14:paraId="294BCAE9" w14:textId="32E32E1E" w:rsidR="00033D62" w:rsidRDefault="00924B20" w:rsidP="00033D62">
            <w:pPr>
              <w:widowControl w:val="0"/>
              <w:jc w:val="center"/>
            </w:pPr>
            <w:r>
              <w:t>250 000,0</w:t>
            </w:r>
          </w:p>
        </w:tc>
      </w:tr>
      <w:tr w:rsidR="00C2738E" w14:paraId="78B886A1" w14:textId="77777777" w:rsidTr="004D3BD7">
        <w:trPr>
          <w:trHeight w:val="617"/>
        </w:trPr>
        <w:tc>
          <w:tcPr>
            <w:tcW w:w="709" w:type="dxa"/>
            <w:noWrap/>
          </w:tcPr>
          <w:p w14:paraId="6DBDE03E" w14:textId="7A07B1B3" w:rsidR="00C2738E" w:rsidRPr="00706B79" w:rsidRDefault="00C2738E" w:rsidP="00033D62">
            <w:pPr>
              <w:widowControl w:val="0"/>
              <w:jc w:val="center"/>
            </w:pPr>
            <w:r>
              <w:t>18.</w:t>
            </w:r>
          </w:p>
        </w:tc>
        <w:tc>
          <w:tcPr>
            <w:tcW w:w="6095" w:type="dxa"/>
            <w:noWrap/>
          </w:tcPr>
          <w:p w14:paraId="28509BAB" w14:textId="53CCFCA1" w:rsidR="00C2738E" w:rsidRDefault="00C2738E" w:rsidP="00033D62">
            <w:pPr>
              <w:jc w:val="both"/>
            </w:pPr>
            <w:r>
              <w:t xml:space="preserve">Бюджет </w:t>
            </w:r>
            <w:r>
              <w:t>Улётовского</w:t>
            </w:r>
            <w:r>
              <w:t xml:space="preserve"> муниципального округа Забайкальского края</w:t>
            </w:r>
          </w:p>
        </w:tc>
        <w:tc>
          <w:tcPr>
            <w:tcW w:w="2410" w:type="dxa"/>
          </w:tcPr>
          <w:p w14:paraId="3770AD63" w14:textId="1C54F336" w:rsidR="00C2738E" w:rsidRDefault="00924B20" w:rsidP="00033D62">
            <w:pPr>
              <w:widowControl w:val="0"/>
              <w:jc w:val="center"/>
            </w:pPr>
            <w:r>
              <w:t>1 180 800,0</w:t>
            </w:r>
          </w:p>
        </w:tc>
      </w:tr>
      <w:tr w:rsidR="00033D62" w14:paraId="678C60F2" w14:textId="77777777" w:rsidTr="004D3BD7">
        <w:trPr>
          <w:trHeight w:val="617"/>
        </w:trPr>
        <w:tc>
          <w:tcPr>
            <w:tcW w:w="709" w:type="dxa"/>
            <w:noWrap/>
          </w:tcPr>
          <w:p w14:paraId="4E38D8D6" w14:textId="2470F7EC" w:rsidR="00033D62" w:rsidRPr="00706B79" w:rsidRDefault="00C2738E" w:rsidP="00033D62">
            <w:pPr>
              <w:widowControl w:val="0"/>
              <w:jc w:val="center"/>
            </w:pPr>
            <w:r>
              <w:t>19</w:t>
            </w:r>
            <w:r w:rsidR="00033D62" w:rsidRPr="00706B79">
              <w:t>.</w:t>
            </w:r>
          </w:p>
        </w:tc>
        <w:tc>
          <w:tcPr>
            <w:tcW w:w="6095" w:type="dxa"/>
            <w:noWrap/>
          </w:tcPr>
          <w:p w14:paraId="75E35C16" w14:textId="77777777" w:rsidR="00033D62" w:rsidRDefault="00033D62" w:rsidP="00033D62">
            <w:pPr>
              <w:jc w:val="both"/>
            </w:pPr>
            <w:r>
              <w:t>Бюджет городского округа «Поселок Агинское» Забайкальского края</w:t>
            </w:r>
          </w:p>
        </w:tc>
        <w:tc>
          <w:tcPr>
            <w:tcW w:w="2410" w:type="dxa"/>
          </w:tcPr>
          <w:p w14:paraId="2E50A9BC" w14:textId="5F9A3611" w:rsidR="00033D62" w:rsidRDefault="00924B20" w:rsidP="00033D62">
            <w:pPr>
              <w:widowControl w:val="0"/>
              <w:jc w:val="center"/>
            </w:pPr>
            <w:r>
              <w:t>200 000,0</w:t>
            </w:r>
          </w:p>
        </w:tc>
      </w:tr>
      <w:tr w:rsidR="00033D62" w14:paraId="129098EF" w14:textId="77777777" w:rsidTr="004D3BD7">
        <w:trPr>
          <w:trHeight w:val="321"/>
        </w:trPr>
        <w:tc>
          <w:tcPr>
            <w:tcW w:w="709" w:type="dxa"/>
            <w:noWrap/>
          </w:tcPr>
          <w:p w14:paraId="177F4D22" w14:textId="6E905213" w:rsidR="00033D62" w:rsidRPr="00706B79" w:rsidRDefault="00706B79" w:rsidP="00033D62">
            <w:pPr>
              <w:widowControl w:val="0"/>
              <w:jc w:val="center"/>
            </w:pPr>
            <w:r w:rsidRPr="00706B79">
              <w:t>2</w:t>
            </w:r>
            <w:r w:rsidR="00C2738E">
              <w:t>0</w:t>
            </w:r>
            <w:r w:rsidR="00033D62" w:rsidRPr="00706B79">
              <w:t>.</w:t>
            </w:r>
          </w:p>
        </w:tc>
        <w:tc>
          <w:tcPr>
            <w:tcW w:w="6095" w:type="dxa"/>
            <w:noWrap/>
          </w:tcPr>
          <w:p w14:paraId="09BED9A9" w14:textId="75801ED0" w:rsidR="00033D62" w:rsidRDefault="00033D62" w:rsidP="00033D62">
            <w:pPr>
              <w:widowControl w:val="0"/>
            </w:pPr>
            <w:r>
              <w:t xml:space="preserve">Бюджет городского округа </w:t>
            </w:r>
            <w:r w:rsidR="00C2738E">
              <w:t>«Город Чита»</w:t>
            </w:r>
          </w:p>
        </w:tc>
        <w:tc>
          <w:tcPr>
            <w:tcW w:w="2410" w:type="dxa"/>
          </w:tcPr>
          <w:p w14:paraId="79B0E6BB" w14:textId="549676E3" w:rsidR="00033D62" w:rsidRDefault="00924B20" w:rsidP="00033D62">
            <w:pPr>
              <w:widowControl w:val="0"/>
              <w:jc w:val="center"/>
            </w:pPr>
            <w:r>
              <w:t>3 160 000,0</w:t>
            </w:r>
          </w:p>
        </w:tc>
      </w:tr>
      <w:tr w:rsidR="00033D62" w14:paraId="7D597C29" w14:textId="77777777" w:rsidTr="004D3BD7">
        <w:trPr>
          <w:trHeight w:val="552"/>
        </w:trPr>
        <w:tc>
          <w:tcPr>
            <w:tcW w:w="709" w:type="dxa"/>
            <w:noWrap/>
          </w:tcPr>
          <w:p w14:paraId="5047CC2F" w14:textId="77777777" w:rsidR="00033D62" w:rsidRDefault="00033D62" w:rsidP="00033D62">
            <w:pPr>
              <w:jc w:val="center"/>
            </w:pPr>
          </w:p>
        </w:tc>
        <w:tc>
          <w:tcPr>
            <w:tcW w:w="6095" w:type="dxa"/>
            <w:noWrap/>
          </w:tcPr>
          <w:p w14:paraId="6D710C3A" w14:textId="77777777" w:rsidR="00033D62" w:rsidRDefault="00033D62" w:rsidP="00033D62">
            <w:pPr>
              <w:rPr>
                <w:b/>
                <w:bCs/>
              </w:rPr>
            </w:pPr>
            <w:r>
              <w:rPr>
                <w:b/>
                <w:bCs/>
              </w:rPr>
              <w:t>Всего</w:t>
            </w:r>
          </w:p>
        </w:tc>
        <w:tc>
          <w:tcPr>
            <w:tcW w:w="2410" w:type="dxa"/>
          </w:tcPr>
          <w:p w14:paraId="24EEEF27" w14:textId="6DC5E1E6" w:rsidR="00033D62" w:rsidRDefault="00924B20" w:rsidP="00033D62">
            <w:pPr>
              <w:jc w:val="center"/>
              <w:rPr>
                <w:b/>
              </w:rPr>
            </w:pPr>
            <w:r>
              <w:rPr>
                <w:b/>
              </w:rPr>
              <w:t>10 950 700,0</w:t>
            </w:r>
            <w:bookmarkStart w:id="0" w:name="_GoBack"/>
            <w:bookmarkEnd w:id="0"/>
          </w:p>
        </w:tc>
      </w:tr>
    </w:tbl>
    <w:p w14:paraId="325B30E1" w14:textId="77777777" w:rsidR="00A97A83" w:rsidRDefault="00A97A83" w:rsidP="00A97A83">
      <w:pPr>
        <w:jc w:val="center"/>
      </w:pPr>
    </w:p>
    <w:p w14:paraId="6F6F02EC" w14:textId="77777777" w:rsidR="00A97A83" w:rsidRDefault="00A97A83" w:rsidP="00A97A83">
      <w:pPr>
        <w:jc w:val="center"/>
      </w:pPr>
      <w:r>
        <w:t>_______________________</w:t>
      </w:r>
    </w:p>
    <w:p w14:paraId="2F35AB68" w14:textId="77777777" w:rsidR="00A97A83" w:rsidRDefault="00A97A83">
      <w:pPr>
        <w:spacing w:line="360" w:lineRule="auto"/>
        <w:ind w:left="5245"/>
        <w:jc w:val="center"/>
        <w:outlineLvl w:val="0"/>
        <w:rPr>
          <w:highlight w:val="yellow"/>
        </w:rPr>
      </w:pPr>
    </w:p>
    <w:sectPr w:rsidR="00A97A8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2127AD"/>
    <w:rsid w:val="0030437A"/>
    <w:rsid w:val="003106D8"/>
    <w:rsid w:val="00424093"/>
    <w:rsid w:val="004F0C1B"/>
    <w:rsid w:val="00595846"/>
    <w:rsid w:val="00674266"/>
    <w:rsid w:val="00680CF1"/>
    <w:rsid w:val="00681F6D"/>
    <w:rsid w:val="00706B79"/>
    <w:rsid w:val="007E721D"/>
    <w:rsid w:val="007F32F2"/>
    <w:rsid w:val="00855352"/>
    <w:rsid w:val="008F7158"/>
    <w:rsid w:val="00924B20"/>
    <w:rsid w:val="009F4731"/>
    <w:rsid w:val="00A97A83"/>
    <w:rsid w:val="00AB1B45"/>
    <w:rsid w:val="00B2069F"/>
    <w:rsid w:val="00C2738E"/>
    <w:rsid w:val="00C64533"/>
    <w:rsid w:val="00C751DB"/>
    <w:rsid w:val="00C97EFF"/>
    <w:rsid w:val="00D74447"/>
    <w:rsid w:val="00D96360"/>
    <w:rsid w:val="00DD7151"/>
    <w:rsid w:val="00EC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90</cp:revision>
  <cp:lastPrinted>2025-06-10T03:44:00Z</cp:lastPrinted>
  <dcterms:created xsi:type="dcterms:W3CDTF">2022-08-10T00:12:00Z</dcterms:created>
  <dcterms:modified xsi:type="dcterms:W3CDTF">2025-09-09T01:43:00Z</dcterms:modified>
  <cp:version>1048576</cp:version>
</cp:coreProperties>
</file>