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37" w:rsidRDefault="008F75D9" w:rsidP="00D61637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715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sz w:val="2"/>
          <w:szCs w:val="2"/>
        </w:rPr>
      </w:pPr>
    </w:p>
    <w:p w:rsidR="00D61637" w:rsidRDefault="00D61637" w:rsidP="00D6163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61637" w:rsidRPr="00706453" w:rsidRDefault="00D61637" w:rsidP="00D61637">
      <w:pPr>
        <w:shd w:val="clear" w:color="auto" w:fill="FFFFFF"/>
        <w:jc w:val="center"/>
        <w:rPr>
          <w:b/>
          <w:bCs/>
          <w:color w:val="auto"/>
          <w:spacing w:val="-11"/>
          <w:sz w:val="33"/>
          <w:szCs w:val="33"/>
        </w:rPr>
      </w:pPr>
      <w:r w:rsidRPr="00706453">
        <w:rPr>
          <w:b/>
          <w:bCs/>
          <w:color w:val="auto"/>
          <w:spacing w:val="-11"/>
          <w:sz w:val="33"/>
          <w:szCs w:val="33"/>
        </w:rPr>
        <w:t>ПРАВИТЕЛЬСТВО ЗАБАЙКАЛЬСКОГО КРАЯ</w:t>
      </w:r>
    </w:p>
    <w:p w:rsidR="00063D6B" w:rsidRPr="00706453" w:rsidRDefault="00063D6B" w:rsidP="00D61637">
      <w:pPr>
        <w:shd w:val="clear" w:color="auto" w:fill="FFFFFF"/>
        <w:jc w:val="center"/>
        <w:rPr>
          <w:b/>
          <w:bCs/>
          <w:color w:val="auto"/>
          <w:spacing w:val="-11"/>
          <w:sz w:val="2"/>
          <w:szCs w:val="2"/>
        </w:rPr>
      </w:pPr>
    </w:p>
    <w:p w:rsidR="00D61637" w:rsidRPr="00706453" w:rsidRDefault="00D61637" w:rsidP="00D61637">
      <w:pPr>
        <w:shd w:val="clear" w:color="auto" w:fill="FFFFFF"/>
        <w:jc w:val="center"/>
        <w:rPr>
          <w:b/>
          <w:bCs/>
          <w:color w:val="auto"/>
          <w:spacing w:val="-11"/>
          <w:sz w:val="2"/>
          <w:szCs w:val="2"/>
        </w:rPr>
      </w:pPr>
    </w:p>
    <w:p w:rsidR="00D61637" w:rsidRPr="00706453" w:rsidRDefault="00D61637" w:rsidP="00D61637">
      <w:pPr>
        <w:shd w:val="clear" w:color="auto" w:fill="FFFFFF"/>
        <w:jc w:val="center"/>
        <w:rPr>
          <w:b/>
          <w:bCs/>
          <w:color w:val="auto"/>
          <w:spacing w:val="-11"/>
          <w:sz w:val="2"/>
          <w:szCs w:val="2"/>
        </w:rPr>
      </w:pPr>
    </w:p>
    <w:p w:rsidR="00D61637" w:rsidRPr="00706453" w:rsidRDefault="00D61637" w:rsidP="00D61637">
      <w:pPr>
        <w:shd w:val="clear" w:color="auto" w:fill="FFFFFF"/>
        <w:jc w:val="center"/>
        <w:rPr>
          <w:b/>
          <w:bCs/>
          <w:color w:val="auto"/>
          <w:spacing w:val="-11"/>
          <w:sz w:val="2"/>
          <w:szCs w:val="2"/>
        </w:rPr>
      </w:pPr>
    </w:p>
    <w:p w:rsidR="00D61637" w:rsidRPr="00706453" w:rsidRDefault="00D61637" w:rsidP="00D61637">
      <w:pPr>
        <w:shd w:val="clear" w:color="auto" w:fill="FFFFFF"/>
        <w:jc w:val="center"/>
        <w:rPr>
          <w:b/>
          <w:bCs/>
          <w:color w:val="auto"/>
          <w:sz w:val="2"/>
          <w:szCs w:val="2"/>
        </w:rPr>
      </w:pPr>
    </w:p>
    <w:p w:rsidR="00063D6B" w:rsidRPr="00706453" w:rsidRDefault="00063D6B" w:rsidP="00D61637">
      <w:pPr>
        <w:shd w:val="clear" w:color="auto" w:fill="FFFFFF"/>
        <w:jc w:val="center"/>
        <w:rPr>
          <w:b/>
          <w:bCs/>
          <w:color w:val="auto"/>
          <w:sz w:val="2"/>
          <w:szCs w:val="2"/>
        </w:rPr>
      </w:pPr>
    </w:p>
    <w:p w:rsidR="00D61637" w:rsidRPr="00706453" w:rsidRDefault="00C277F6" w:rsidP="00D61637">
      <w:pPr>
        <w:shd w:val="clear" w:color="auto" w:fill="FFFFFF"/>
        <w:jc w:val="center"/>
        <w:rPr>
          <w:color w:val="auto"/>
          <w:spacing w:val="-14"/>
          <w:sz w:val="35"/>
          <w:szCs w:val="35"/>
        </w:rPr>
      </w:pPr>
      <w:r>
        <w:rPr>
          <w:color w:val="auto"/>
          <w:spacing w:val="-14"/>
          <w:sz w:val="35"/>
          <w:szCs w:val="35"/>
        </w:rPr>
        <w:t>ПОСТАНОВЛЕН</w:t>
      </w:r>
      <w:r w:rsidR="00D61637" w:rsidRPr="00706453">
        <w:rPr>
          <w:color w:val="auto"/>
          <w:spacing w:val="-14"/>
          <w:sz w:val="35"/>
          <w:szCs w:val="35"/>
        </w:rPr>
        <w:t>ИЕ</w:t>
      </w:r>
    </w:p>
    <w:p w:rsidR="00063D6B" w:rsidRPr="00706453" w:rsidRDefault="00063D6B" w:rsidP="00D61637">
      <w:pPr>
        <w:shd w:val="clear" w:color="auto" w:fill="FFFFFF"/>
        <w:jc w:val="center"/>
        <w:rPr>
          <w:color w:val="auto"/>
          <w:spacing w:val="-14"/>
          <w:sz w:val="35"/>
          <w:szCs w:val="35"/>
        </w:rPr>
      </w:pPr>
    </w:p>
    <w:p w:rsidR="00D61637" w:rsidRDefault="00D61637" w:rsidP="00063D6B">
      <w:pPr>
        <w:shd w:val="clear" w:color="auto" w:fill="FFFFFF"/>
        <w:jc w:val="center"/>
        <w:rPr>
          <w:color w:val="auto"/>
          <w:spacing w:val="-6"/>
          <w:sz w:val="35"/>
          <w:szCs w:val="35"/>
        </w:rPr>
      </w:pPr>
      <w:r w:rsidRPr="00706453">
        <w:rPr>
          <w:color w:val="auto"/>
          <w:spacing w:val="-6"/>
          <w:sz w:val="35"/>
          <w:szCs w:val="35"/>
        </w:rPr>
        <w:t>г. Чита</w:t>
      </w:r>
    </w:p>
    <w:p w:rsidR="0044428B" w:rsidRPr="00706453" w:rsidRDefault="0044428B" w:rsidP="00063D6B">
      <w:pPr>
        <w:shd w:val="clear" w:color="auto" w:fill="FFFFFF"/>
        <w:jc w:val="center"/>
        <w:rPr>
          <w:color w:val="auto"/>
          <w:spacing w:val="-14"/>
          <w:sz w:val="6"/>
          <w:szCs w:val="6"/>
        </w:rPr>
      </w:pPr>
    </w:p>
    <w:p w:rsidR="00C277F6" w:rsidRDefault="00C277F6" w:rsidP="00B81B3D">
      <w:pPr>
        <w:tabs>
          <w:tab w:val="left" w:pos="9355"/>
        </w:tabs>
        <w:jc w:val="both"/>
        <w:rPr>
          <w:b/>
          <w:bCs/>
          <w:color w:val="auto"/>
        </w:rPr>
      </w:pPr>
    </w:p>
    <w:p w:rsidR="00C277F6" w:rsidRPr="007F073F" w:rsidRDefault="00C277F6" w:rsidP="002F476B">
      <w:pPr>
        <w:tabs>
          <w:tab w:val="left" w:pos="9355"/>
        </w:tabs>
        <w:jc w:val="center"/>
        <w:rPr>
          <w:b/>
          <w:bCs/>
          <w:color w:val="auto"/>
        </w:rPr>
      </w:pPr>
      <w:r w:rsidRPr="003D6ACD">
        <w:rPr>
          <w:b/>
          <w:bCs/>
          <w:color w:val="auto"/>
        </w:rPr>
        <w:t xml:space="preserve">О </w:t>
      </w:r>
      <w:r w:rsidR="00980B2D" w:rsidRPr="003D6ACD">
        <w:rPr>
          <w:b/>
          <w:bCs/>
          <w:color w:val="auto"/>
        </w:rPr>
        <w:t>перераспределении бюджетных ассигнований</w:t>
      </w:r>
      <w:r w:rsidR="002F476B" w:rsidRPr="003D6ACD">
        <w:rPr>
          <w:b/>
          <w:bCs/>
          <w:color w:val="auto"/>
        </w:rPr>
        <w:t xml:space="preserve"> в целях финансового обеспечения мероприятий, </w:t>
      </w:r>
      <w:r w:rsidR="003D6ACD" w:rsidRPr="003D6ACD">
        <w:rPr>
          <w:b/>
          <w:color w:val="auto"/>
        </w:rPr>
        <w:t xml:space="preserve">связанных с мерами социальной поддержки в оказании </w:t>
      </w:r>
      <w:proofErr w:type="gramStart"/>
      <w:r w:rsidR="003D6ACD" w:rsidRPr="003D6ACD">
        <w:rPr>
          <w:b/>
          <w:color w:val="auto"/>
        </w:rPr>
        <w:t>медико-социальной</w:t>
      </w:r>
      <w:proofErr w:type="gramEnd"/>
      <w:r w:rsidR="003D6ACD" w:rsidRPr="003D6ACD">
        <w:rPr>
          <w:b/>
          <w:color w:val="auto"/>
        </w:rPr>
        <w:t xml:space="preserve"> помощи и лекарственном обеспечении </w:t>
      </w:r>
      <w:r w:rsidR="00F21C33" w:rsidRPr="00F21C33">
        <w:rPr>
          <w:b/>
        </w:rPr>
        <w:t xml:space="preserve">участников специальной военной операции </w:t>
      </w:r>
      <w:r w:rsidR="002F476B" w:rsidRPr="003D6ACD">
        <w:rPr>
          <w:b/>
          <w:bCs/>
          <w:color w:val="auto"/>
        </w:rPr>
        <w:t>в 202</w:t>
      </w:r>
      <w:r w:rsidR="003D6ACD" w:rsidRPr="003D6ACD">
        <w:rPr>
          <w:b/>
          <w:bCs/>
          <w:color w:val="auto"/>
        </w:rPr>
        <w:t>5</w:t>
      </w:r>
      <w:r w:rsidR="002F476B" w:rsidRPr="003D6ACD">
        <w:rPr>
          <w:b/>
          <w:bCs/>
          <w:color w:val="auto"/>
        </w:rPr>
        <w:t xml:space="preserve"> году</w:t>
      </w:r>
      <w:r w:rsidR="000D6550">
        <w:rPr>
          <w:b/>
          <w:bCs/>
          <w:color w:val="auto"/>
        </w:rPr>
        <w:t>.</w:t>
      </w:r>
    </w:p>
    <w:p w:rsidR="00D61637" w:rsidRPr="007F073F" w:rsidRDefault="00D61637" w:rsidP="00C522CD">
      <w:pPr>
        <w:shd w:val="clear" w:color="auto" w:fill="FFFFFF"/>
        <w:ind w:firstLine="708"/>
        <w:jc w:val="both"/>
        <w:rPr>
          <w:color w:val="auto"/>
          <w:spacing w:val="-6"/>
          <w:sz w:val="4"/>
          <w:szCs w:val="4"/>
        </w:rPr>
      </w:pPr>
    </w:p>
    <w:p w:rsidR="00D61637" w:rsidRPr="007F073F" w:rsidRDefault="00D61637" w:rsidP="00C522CD">
      <w:pPr>
        <w:shd w:val="clear" w:color="auto" w:fill="FFFFFF"/>
        <w:ind w:firstLine="708"/>
        <w:jc w:val="both"/>
        <w:rPr>
          <w:color w:val="auto"/>
          <w:spacing w:val="-6"/>
          <w:sz w:val="4"/>
          <w:szCs w:val="4"/>
        </w:rPr>
      </w:pPr>
    </w:p>
    <w:p w:rsidR="00D61637" w:rsidRPr="007F073F" w:rsidRDefault="00D61637" w:rsidP="00C522CD">
      <w:pPr>
        <w:shd w:val="clear" w:color="auto" w:fill="FFFFFF"/>
        <w:ind w:firstLine="708"/>
        <w:jc w:val="both"/>
        <w:rPr>
          <w:color w:val="auto"/>
          <w:spacing w:val="-6"/>
          <w:sz w:val="4"/>
          <w:szCs w:val="4"/>
        </w:rPr>
      </w:pPr>
    </w:p>
    <w:p w:rsidR="00D61637" w:rsidRPr="007F073F" w:rsidRDefault="00D61637" w:rsidP="00C522CD">
      <w:pPr>
        <w:shd w:val="clear" w:color="auto" w:fill="FFFFFF"/>
        <w:ind w:firstLine="708"/>
        <w:jc w:val="both"/>
        <w:rPr>
          <w:color w:val="auto"/>
          <w:spacing w:val="-6"/>
          <w:sz w:val="4"/>
          <w:szCs w:val="4"/>
        </w:rPr>
      </w:pPr>
    </w:p>
    <w:p w:rsidR="00C277F6" w:rsidRDefault="00F21C33" w:rsidP="003D6ACD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F21C33">
        <w:rPr>
          <w:sz w:val="28"/>
          <w:szCs w:val="28"/>
        </w:rPr>
        <w:t xml:space="preserve">В соответствии с частью 9 статьи 15 Федерального </w:t>
      </w:r>
      <w:r w:rsidR="006C6770">
        <w:rPr>
          <w:sz w:val="28"/>
          <w:szCs w:val="28"/>
        </w:rPr>
        <w:t>закона от 29 октября 2024 года №</w:t>
      </w:r>
      <w:r w:rsidRPr="00F21C33">
        <w:rPr>
          <w:sz w:val="28"/>
          <w:szCs w:val="28"/>
        </w:rPr>
        <w:t xml:space="preserve"> 367-ФЗ</w:t>
      </w:r>
      <w:r w:rsidR="006C6770">
        <w:rPr>
          <w:sz w:val="28"/>
          <w:szCs w:val="28"/>
        </w:rPr>
        <w:t xml:space="preserve"> «</w:t>
      </w:r>
      <w:r w:rsidRPr="00F21C33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6C6770">
        <w:rPr>
          <w:sz w:val="28"/>
          <w:szCs w:val="28"/>
        </w:rPr>
        <w:t>»</w:t>
      </w:r>
      <w:r w:rsidRPr="00F21C33">
        <w:rPr>
          <w:sz w:val="28"/>
          <w:szCs w:val="28"/>
        </w:rPr>
        <w:t>, пунктом 12 части 2 статьи 16</w:t>
      </w:r>
      <w:proofErr w:type="gramEnd"/>
      <w:r w:rsidRPr="00F21C33">
        <w:rPr>
          <w:sz w:val="28"/>
          <w:szCs w:val="28"/>
        </w:rPr>
        <w:t xml:space="preserve"> </w:t>
      </w:r>
      <w:proofErr w:type="gramStart"/>
      <w:r w:rsidRPr="00F21C33">
        <w:rPr>
          <w:sz w:val="28"/>
          <w:szCs w:val="28"/>
        </w:rPr>
        <w:t>Закона Забайкальског</w:t>
      </w:r>
      <w:r w:rsidR="006C6770">
        <w:rPr>
          <w:sz w:val="28"/>
          <w:szCs w:val="28"/>
        </w:rPr>
        <w:t>о края от 24 декабря 2024 года № 2446-ЗЗК «</w:t>
      </w:r>
      <w:r w:rsidRPr="00F21C33">
        <w:rPr>
          <w:sz w:val="28"/>
          <w:szCs w:val="28"/>
        </w:rPr>
        <w:t>О бюджете Забайкальского края на 2025 год и плановый период</w:t>
      </w:r>
      <w:r w:rsidR="006C6770">
        <w:rPr>
          <w:sz w:val="28"/>
          <w:szCs w:val="28"/>
        </w:rPr>
        <w:t xml:space="preserve"> 2026 и 2027 годов»</w:t>
      </w:r>
      <w:r w:rsidRPr="00F21C33">
        <w:rPr>
          <w:sz w:val="28"/>
          <w:szCs w:val="28"/>
        </w:rPr>
        <w:t>,</w:t>
      </w:r>
      <w:r w:rsidR="003F59CE" w:rsidRPr="003D6ACD">
        <w:rPr>
          <w:sz w:val="28"/>
          <w:szCs w:val="28"/>
        </w:rPr>
        <w:t xml:space="preserve"> </w:t>
      </w:r>
      <w:r w:rsidR="003D6ACD" w:rsidRPr="003D6ACD">
        <w:rPr>
          <w:sz w:val="28"/>
          <w:szCs w:val="28"/>
        </w:rPr>
        <w:t xml:space="preserve">в целях </w:t>
      </w:r>
      <w:r w:rsidRPr="00F21C33">
        <w:rPr>
          <w:bCs/>
          <w:sz w:val="28"/>
          <w:szCs w:val="28"/>
        </w:rPr>
        <w:t xml:space="preserve">финансового обеспечения мероприятий, </w:t>
      </w:r>
      <w:r w:rsidRPr="00F21C33">
        <w:rPr>
          <w:sz w:val="28"/>
          <w:szCs w:val="28"/>
        </w:rPr>
        <w:t xml:space="preserve">связанных с мерами социальной поддержки в оказании медико-социальной помощи и лекарственном обеспечении </w:t>
      </w:r>
      <w:r>
        <w:rPr>
          <w:sz w:val="28"/>
          <w:szCs w:val="28"/>
        </w:rPr>
        <w:t xml:space="preserve">участников </w:t>
      </w:r>
      <w:r w:rsidRPr="00F21C33">
        <w:rPr>
          <w:sz w:val="28"/>
          <w:szCs w:val="28"/>
        </w:rPr>
        <w:t xml:space="preserve">специальной военной операции </w:t>
      </w:r>
      <w:r w:rsidRPr="00F21C33">
        <w:rPr>
          <w:bCs/>
          <w:sz w:val="28"/>
          <w:szCs w:val="28"/>
        </w:rPr>
        <w:t>в 2025 году</w:t>
      </w:r>
      <w:r w:rsidR="00636044">
        <w:rPr>
          <w:sz w:val="28"/>
          <w:szCs w:val="28"/>
        </w:rPr>
        <w:t xml:space="preserve">, </w:t>
      </w:r>
      <w:r w:rsidR="00C277F6" w:rsidRPr="003D6ACD">
        <w:rPr>
          <w:sz w:val="28"/>
          <w:szCs w:val="28"/>
        </w:rPr>
        <w:t xml:space="preserve">Правительство Забайкальского края </w:t>
      </w:r>
      <w:r w:rsidR="00C277F6" w:rsidRPr="003D6ACD">
        <w:rPr>
          <w:b/>
          <w:spacing w:val="20"/>
          <w:sz w:val="28"/>
          <w:szCs w:val="28"/>
        </w:rPr>
        <w:t>постановляет</w:t>
      </w:r>
      <w:r w:rsidR="00C277F6" w:rsidRPr="003D6ACD">
        <w:rPr>
          <w:sz w:val="28"/>
          <w:szCs w:val="28"/>
        </w:rPr>
        <w:t xml:space="preserve">: </w:t>
      </w:r>
      <w:proofErr w:type="gramEnd"/>
    </w:p>
    <w:p w:rsidR="00164E64" w:rsidRPr="00164E64" w:rsidRDefault="00F21C33" w:rsidP="00722938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spacing w:after="240"/>
        <w:ind w:left="0" w:firstLine="709"/>
        <w:jc w:val="both"/>
        <w:rPr>
          <w:color w:val="auto"/>
          <w:spacing w:val="-6"/>
        </w:rPr>
      </w:pPr>
      <w:r>
        <w:rPr>
          <w:color w:val="auto"/>
          <w:spacing w:val="-6"/>
        </w:rPr>
        <w:t xml:space="preserve"> Определить финансовое обеспечение</w:t>
      </w:r>
      <w:r w:rsidR="00164E64" w:rsidRPr="00164E64">
        <w:rPr>
          <w:color w:val="auto"/>
          <w:spacing w:val="-6"/>
        </w:rPr>
        <w:t xml:space="preserve"> </w:t>
      </w:r>
      <w:r w:rsidR="00722938" w:rsidRPr="005C77DE">
        <w:rPr>
          <w:lang w:eastAsia="en-US"/>
        </w:rPr>
        <w:t>мероприятий,</w:t>
      </w:r>
      <w:r w:rsidRPr="00F21C33">
        <w:rPr>
          <w:color w:val="auto"/>
        </w:rPr>
        <w:t xml:space="preserve"> связанных с мерами социальной поддержки в</w:t>
      </w:r>
      <w:bookmarkStart w:id="0" w:name="_GoBack"/>
      <w:bookmarkEnd w:id="0"/>
      <w:r w:rsidRPr="00F21C33">
        <w:rPr>
          <w:color w:val="auto"/>
        </w:rPr>
        <w:t xml:space="preserve"> оказании </w:t>
      </w:r>
      <w:proofErr w:type="gramStart"/>
      <w:r w:rsidRPr="00F21C33">
        <w:rPr>
          <w:color w:val="auto"/>
        </w:rPr>
        <w:t>медико-социальной</w:t>
      </w:r>
      <w:proofErr w:type="gramEnd"/>
      <w:r w:rsidRPr="00F21C33">
        <w:rPr>
          <w:color w:val="auto"/>
        </w:rPr>
        <w:t xml:space="preserve"> помощи и лекарственном обеспечении </w:t>
      </w:r>
      <w:r>
        <w:t xml:space="preserve">участников </w:t>
      </w:r>
      <w:r w:rsidRPr="00F21C33">
        <w:t>специальной военной операции</w:t>
      </w:r>
      <w:r w:rsidR="00722938">
        <w:rPr>
          <w:lang w:eastAsia="en-US"/>
        </w:rPr>
        <w:t xml:space="preserve">, </w:t>
      </w:r>
      <w:r>
        <w:rPr>
          <w:lang w:eastAsia="en-US"/>
        </w:rPr>
        <w:t>с целью перераспределения бюджетных ассигнований.</w:t>
      </w:r>
      <w:r w:rsidR="00164E64" w:rsidRPr="00164E64">
        <w:rPr>
          <w:color w:val="auto"/>
          <w:spacing w:val="-6"/>
        </w:rPr>
        <w:t xml:space="preserve"> </w:t>
      </w:r>
    </w:p>
    <w:p w:rsidR="00164E64" w:rsidRPr="00164E64" w:rsidRDefault="00F21C33" w:rsidP="005C77DE">
      <w:pPr>
        <w:pStyle w:val="ae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>
        <w:t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Закон Забайкальског</w:t>
      </w:r>
      <w:r w:rsidR="006C6770">
        <w:t xml:space="preserve">о края от 24 декабря </w:t>
      </w:r>
      <w:r w:rsidR="00636044">
        <w:br/>
      </w:r>
      <w:r w:rsidR="006C6770">
        <w:t>2024 года № 2446-ЗЗК «</w:t>
      </w:r>
      <w:r>
        <w:t>О бюджете Забайкальского края на 2025 год и пл</w:t>
      </w:r>
      <w:r w:rsidR="006C6770">
        <w:t>ановый период 2026 и 2027 годов»</w:t>
      </w:r>
      <w:r>
        <w:t xml:space="preserve"> в части перераспределения бюджетных ассигнований в</w:t>
      </w:r>
      <w:proofErr w:type="gramEnd"/>
      <w:r>
        <w:t xml:space="preserve"> сумме 32 941 000 (тридцать два миллиона девятьсот сорок один) рубль 00 копеек</w:t>
      </w:r>
      <w:r w:rsidRPr="00F21C33">
        <w:t xml:space="preserve"> </w:t>
      </w:r>
      <w:r>
        <w:t>согласно приложению к настоящему постановлению</w:t>
      </w:r>
      <w:r w:rsidRPr="00164E64">
        <w:rPr>
          <w:color w:val="auto"/>
          <w:spacing w:val="-6"/>
        </w:rPr>
        <w:t>.</w:t>
      </w:r>
    </w:p>
    <w:p w:rsidR="00147DBD" w:rsidRDefault="00147DBD" w:rsidP="00164E64">
      <w:pPr>
        <w:shd w:val="clear" w:color="auto" w:fill="FFFFFF"/>
        <w:tabs>
          <w:tab w:val="left" w:pos="993"/>
        </w:tabs>
        <w:jc w:val="both"/>
        <w:rPr>
          <w:color w:val="auto"/>
          <w:spacing w:val="-6"/>
        </w:rPr>
      </w:pPr>
    </w:p>
    <w:p w:rsidR="00FA20DA" w:rsidRDefault="00FA20DA" w:rsidP="000E76D0">
      <w:pPr>
        <w:shd w:val="clear" w:color="auto" w:fill="FFFFFF"/>
        <w:rPr>
          <w:color w:val="auto"/>
          <w:spacing w:val="-6"/>
        </w:rPr>
      </w:pPr>
      <w:proofErr w:type="gramStart"/>
      <w:r>
        <w:rPr>
          <w:color w:val="auto"/>
          <w:spacing w:val="-6"/>
        </w:rPr>
        <w:t>Исполняющий</w:t>
      </w:r>
      <w:proofErr w:type="gramEnd"/>
      <w:r>
        <w:rPr>
          <w:color w:val="auto"/>
          <w:spacing w:val="-6"/>
        </w:rPr>
        <w:t xml:space="preserve"> обязанности</w:t>
      </w:r>
    </w:p>
    <w:p w:rsidR="00FA20DA" w:rsidRDefault="00FA20DA" w:rsidP="000E76D0">
      <w:pPr>
        <w:shd w:val="clear" w:color="auto" w:fill="FFFFFF"/>
        <w:rPr>
          <w:color w:val="auto"/>
          <w:spacing w:val="-6"/>
        </w:rPr>
      </w:pPr>
      <w:r>
        <w:rPr>
          <w:color w:val="auto"/>
          <w:spacing w:val="-6"/>
        </w:rPr>
        <w:t>председателя Правительства</w:t>
      </w:r>
    </w:p>
    <w:p w:rsidR="000E76D0" w:rsidRDefault="00FA20DA" w:rsidP="000E76D0">
      <w:pPr>
        <w:shd w:val="clear" w:color="auto" w:fill="FFFFFF"/>
        <w:rPr>
          <w:color w:val="auto"/>
          <w:spacing w:val="-6"/>
        </w:rPr>
      </w:pPr>
      <w:r>
        <w:rPr>
          <w:color w:val="auto"/>
          <w:spacing w:val="-6"/>
        </w:rPr>
        <w:t>Забайкальского края</w:t>
      </w:r>
      <w:r w:rsidR="00230756" w:rsidRPr="007F073F">
        <w:rPr>
          <w:color w:val="auto"/>
          <w:spacing w:val="-6"/>
        </w:rPr>
        <w:tab/>
      </w:r>
      <w:r w:rsidR="00230756" w:rsidRPr="007F073F">
        <w:rPr>
          <w:color w:val="auto"/>
          <w:spacing w:val="-6"/>
        </w:rPr>
        <w:tab/>
        <w:t xml:space="preserve">   </w:t>
      </w:r>
      <w:r w:rsidR="00624629" w:rsidRPr="007F073F">
        <w:rPr>
          <w:color w:val="auto"/>
          <w:spacing w:val="-6"/>
        </w:rPr>
        <w:tab/>
      </w:r>
      <w:r w:rsidR="00624629" w:rsidRPr="007F073F">
        <w:rPr>
          <w:color w:val="auto"/>
          <w:spacing w:val="-6"/>
        </w:rPr>
        <w:tab/>
        <w:t xml:space="preserve">   </w:t>
      </w:r>
      <w:r w:rsidR="00230756" w:rsidRPr="007F073F">
        <w:rPr>
          <w:color w:val="auto"/>
          <w:spacing w:val="-6"/>
        </w:rPr>
        <w:t xml:space="preserve">                   </w:t>
      </w:r>
      <w:r>
        <w:rPr>
          <w:color w:val="auto"/>
          <w:spacing w:val="-6"/>
        </w:rPr>
        <w:t xml:space="preserve">      </w:t>
      </w:r>
      <w:r w:rsidR="005B7C88">
        <w:rPr>
          <w:color w:val="auto"/>
          <w:spacing w:val="-6"/>
        </w:rPr>
        <w:t xml:space="preserve">            </w:t>
      </w:r>
      <w:r w:rsidR="008D7422">
        <w:rPr>
          <w:color w:val="auto"/>
          <w:spacing w:val="-6"/>
        </w:rPr>
        <w:t xml:space="preserve">  </w:t>
      </w:r>
      <w:r>
        <w:rPr>
          <w:color w:val="auto"/>
          <w:spacing w:val="-6"/>
        </w:rPr>
        <w:t xml:space="preserve"> </w:t>
      </w:r>
      <w:r w:rsidR="00230756" w:rsidRPr="007F073F">
        <w:rPr>
          <w:color w:val="auto"/>
          <w:spacing w:val="-6"/>
        </w:rPr>
        <w:t xml:space="preserve"> </w:t>
      </w:r>
      <w:r w:rsidR="008D7422">
        <w:rPr>
          <w:color w:val="auto"/>
          <w:spacing w:val="-6"/>
        </w:rPr>
        <w:t xml:space="preserve">  </w:t>
      </w:r>
      <w:r w:rsidR="00230756" w:rsidRPr="007F073F">
        <w:rPr>
          <w:color w:val="auto"/>
          <w:spacing w:val="-6"/>
        </w:rPr>
        <w:t xml:space="preserve"> </w:t>
      </w:r>
      <w:proofErr w:type="spellStart"/>
      <w:r>
        <w:rPr>
          <w:color w:val="auto"/>
          <w:spacing w:val="-6"/>
        </w:rPr>
        <w:t>А.И.Кефер</w:t>
      </w:r>
      <w:proofErr w:type="spellEnd"/>
    </w:p>
    <w:p w:rsidR="00980B2D" w:rsidRPr="004012C8" w:rsidRDefault="00980B2D" w:rsidP="00980B2D">
      <w:pPr>
        <w:tabs>
          <w:tab w:val="left" w:pos="9540"/>
        </w:tabs>
        <w:spacing w:line="360" w:lineRule="auto"/>
        <w:ind w:left="4536"/>
        <w:jc w:val="center"/>
      </w:pPr>
      <w:r>
        <w:lastRenderedPageBreak/>
        <w:t>ПРИЛОЖЕНИЕ</w:t>
      </w:r>
    </w:p>
    <w:p w:rsidR="00980B2D" w:rsidRPr="004012C8" w:rsidRDefault="00980B2D" w:rsidP="00980B2D">
      <w:pPr>
        <w:widowControl w:val="0"/>
        <w:autoSpaceDE w:val="0"/>
        <w:autoSpaceDN w:val="0"/>
        <w:adjustRightInd w:val="0"/>
        <w:ind w:left="4536"/>
        <w:jc w:val="center"/>
      </w:pPr>
      <w:r w:rsidRPr="004012C8">
        <w:t>к постановлению Правительства</w:t>
      </w:r>
    </w:p>
    <w:p w:rsidR="00980B2D" w:rsidRPr="00FB7B56" w:rsidRDefault="00980B2D" w:rsidP="00980B2D">
      <w:pPr>
        <w:widowControl w:val="0"/>
        <w:autoSpaceDE w:val="0"/>
        <w:autoSpaceDN w:val="0"/>
        <w:adjustRightInd w:val="0"/>
        <w:ind w:left="4536"/>
        <w:jc w:val="center"/>
      </w:pPr>
      <w:r w:rsidRPr="004012C8">
        <w:t>Забайкальского края</w:t>
      </w:r>
    </w:p>
    <w:p w:rsidR="00980B2D" w:rsidRPr="003C0218" w:rsidRDefault="00980B2D" w:rsidP="00980B2D">
      <w:pPr>
        <w:tabs>
          <w:tab w:val="left" w:pos="2640"/>
        </w:tabs>
        <w:ind w:left="928"/>
        <w:rPr>
          <w:b/>
          <w:lang w:eastAsia="en-US"/>
        </w:rPr>
      </w:pPr>
    </w:p>
    <w:p w:rsidR="00980B2D" w:rsidRPr="003C0218" w:rsidRDefault="00980B2D" w:rsidP="00980B2D">
      <w:pPr>
        <w:tabs>
          <w:tab w:val="left" w:pos="2640"/>
        </w:tabs>
        <w:jc w:val="center"/>
        <w:rPr>
          <w:b/>
          <w:lang w:eastAsia="en-US"/>
        </w:rPr>
      </w:pPr>
      <w:r w:rsidRPr="003C0218">
        <w:rPr>
          <w:b/>
          <w:lang w:eastAsia="en-US"/>
        </w:rPr>
        <w:t>ПЕРЕРАСПРЕДЕЛЕНИЕ</w:t>
      </w:r>
    </w:p>
    <w:p w:rsidR="00980B2D" w:rsidRPr="00687DCB" w:rsidRDefault="00980B2D" w:rsidP="00980B2D">
      <w:pPr>
        <w:tabs>
          <w:tab w:val="left" w:pos="2640"/>
        </w:tabs>
        <w:jc w:val="center"/>
        <w:rPr>
          <w:b/>
        </w:rPr>
      </w:pPr>
      <w:r w:rsidRPr="003D6ACD">
        <w:rPr>
          <w:b/>
          <w:lang w:eastAsia="en-US"/>
        </w:rPr>
        <w:t xml:space="preserve">бюджетных ассигнований </w:t>
      </w:r>
      <w:r w:rsidRPr="003D6ACD">
        <w:rPr>
          <w:b/>
        </w:rPr>
        <w:t xml:space="preserve">в целях финансового </w:t>
      </w:r>
      <w:r w:rsidR="00687DCB" w:rsidRPr="003D6ACD">
        <w:rPr>
          <w:b/>
          <w:color w:val="auto"/>
          <w:spacing w:val="-6"/>
        </w:rPr>
        <w:t>обеспечени</w:t>
      </w:r>
      <w:r w:rsidR="005A496D" w:rsidRPr="003D6ACD">
        <w:rPr>
          <w:b/>
          <w:color w:val="auto"/>
          <w:spacing w:val="-6"/>
        </w:rPr>
        <w:t>я</w:t>
      </w:r>
      <w:r w:rsidR="00687DCB" w:rsidRPr="003D6ACD">
        <w:rPr>
          <w:b/>
          <w:color w:val="auto"/>
          <w:spacing w:val="-6"/>
        </w:rPr>
        <w:t xml:space="preserve"> </w:t>
      </w:r>
      <w:r w:rsidR="00687DCB" w:rsidRPr="003D6ACD">
        <w:rPr>
          <w:b/>
          <w:color w:val="auto"/>
        </w:rPr>
        <w:t xml:space="preserve">мероприятий, связанных с </w:t>
      </w:r>
      <w:r w:rsidR="003D6ACD" w:rsidRPr="003D6ACD">
        <w:rPr>
          <w:b/>
          <w:color w:val="auto"/>
        </w:rPr>
        <w:t>мерами социальной поддержки</w:t>
      </w:r>
      <w:r w:rsidR="000D6550">
        <w:rPr>
          <w:b/>
          <w:color w:val="auto"/>
        </w:rPr>
        <w:t>,</w:t>
      </w:r>
      <w:r w:rsidR="003D6ACD" w:rsidRPr="003D6ACD">
        <w:rPr>
          <w:b/>
          <w:color w:val="auto"/>
        </w:rPr>
        <w:t xml:space="preserve"> в оказании </w:t>
      </w:r>
      <w:proofErr w:type="gramStart"/>
      <w:r w:rsidR="003D6ACD" w:rsidRPr="003D6ACD">
        <w:rPr>
          <w:b/>
          <w:color w:val="auto"/>
        </w:rPr>
        <w:t>медико-социальной</w:t>
      </w:r>
      <w:proofErr w:type="gramEnd"/>
      <w:r w:rsidR="003D6ACD" w:rsidRPr="003D6ACD">
        <w:rPr>
          <w:b/>
          <w:color w:val="auto"/>
        </w:rPr>
        <w:t xml:space="preserve"> помощи и лекарственном обеспечении </w:t>
      </w:r>
      <w:r w:rsidR="00F21C33" w:rsidRPr="00F21C33">
        <w:rPr>
          <w:b/>
        </w:rPr>
        <w:t>участников специальной военной операции</w:t>
      </w:r>
      <w:r w:rsidR="003D6ACD" w:rsidRPr="003D6ACD">
        <w:rPr>
          <w:b/>
          <w:color w:val="auto"/>
        </w:rPr>
        <w:t xml:space="preserve"> </w:t>
      </w:r>
      <w:r w:rsidR="003D6ACD" w:rsidRPr="003D6ACD">
        <w:rPr>
          <w:b/>
          <w:bCs/>
          <w:color w:val="auto"/>
        </w:rPr>
        <w:t>в 2025 году</w:t>
      </w:r>
    </w:p>
    <w:p w:rsidR="00980B2D" w:rsidRPr="004632F6" w:rsidRDefault="00980B2D" w:rsidP="00980B2D">
      <w:pPr>
        <w:tabs>
          <w:tab w:val="left" w:pos="2640"/>
        </w:tabs>
        <w:jc w:val="center"/>
        <w:rPr>
          <w:b/>
        </w:rPr>
      </w:pPr>
    </w:p>
    <w:tbl>
      <w:tblPr>
        <w:tblW w:w="9924" w:type="dxa"/>
        <w:tblInd w:w="-421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992"/>
        <w:gridCol w:w="709"/>
        <w:gridCol w:w="709"/>
        <w:gridCol w:w="1701"/>
        <w:gridCol w:w="708"/>
        <w:gridCol w:w="1560"/>
      </w:tblGrid>
      <w:tr w:rsidR="00147074" w:rsidRPr="00203423" w:rsidTr="00164E64">
        <w:trPr>
          <w:trHeight w:val="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203423"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203423"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 xml:space="preserve">Код </w:t>
            </w:r>
          </w:p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ведомства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203423">
              <w:rPr>
                <w:b/>
                <w:color w:val="auto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Сумма (рублей)</w:t>
            </w:r>
          </w:p>
        </w:tc>
      </w:tr>
      <w:tr w:rsidR="00147074" w:rsidRPr="00203423" w:rsidTr="00164E64">
        <w:trPr>
          <w:trHeight w:val="2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  <w:tr w:rsidR="00147074" w:rsidRPr="00203423" w:rsidTr="00164E64">
        <w:trPr>
          <w:trHeight w:val="11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6A2705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Министерство здравоохранения Забайкальского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03423">
              <w:rPr>
                <w:b/>
                <w:bCs/>
                <w:color w:val="auto"/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F21C33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03423">
              <w:rPr>
                <w:b/>
                <w:bCs/>
                <w:color w:val="auto"/>
                <w:sz w:val="22"/>
                <w:szCs w:val="22"/>
              </w:rPr>
              <w:t>32 941 000,00</w:t>
            </w:r>
          </w:p>
        </w:tc>
      </w:tr>
      <w:tr w:rsidR="00B41AC0" w:rsidRPr="00203423" w:rsidTr="00164E64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B41AC0" w:rsidRPr="00203423" w:rsidRDefault="006A2705" w:rsidP="00846D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41AC0">
              <w:rPr>
                <w:color w:val="auto"/>
                <w:sz w:val="22"/>
                <w:szCs w:val="22"/>
              </w:rPr>
              <w:t>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C0" w:rsidRPr="00B41AC0" w:rsidRDefault="00B41AC0" w:rsidP="00E8471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AC0" w:rsidRPr="00B41AC0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B41AC0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B41AC0" w:rsidRDefault="00B41AC0" w:rsidP="00E84716">
            <w:pPr>
              <w:widowControl w:val="0"/>
              <w:autoSpaceDE w:val="0"/>
              <w:autoSpaceDN w:val="0"/>
              <w:adjustRightInd w:val="0"/>
              <w:ind w:left="-14"/>
              <w:jc w:val="center"/>
              <w:rPr>
                <w:color w:val="auto"/>
                <w:sz w:val="22"/>
                <w:szCs w:val="22"/>
              </w:rPr>
            </w:pPr>
            <w:r w:rsidRPr="00B41AC0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B41AC0" w:rsidRDefault="00B41AC0" w:rsidP="00E84716">
            <w:pPr>
              <w:widowControl w:val="0"/>
              <w:autoSpaceDE w:val="0"/>
              <w:autoSpaceDN w:val="0"/>
              <w:adjustRightInd w:val="0"/>
              <w:ind w:left="-376" w:right="-539"/>
              <w:jc w:val="center"/>
              <w:rPr>
                <w:color w:val="auto"/>
                <w:sz w:val="22"/>
                <w:szCs w:val="22"/>
              </w:rPr>
            </w:pPr>
            <w:r w:rsidRPr="00B41AC0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B41AC0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B41AC0">
              <w:rPr>
                <w:color w:val="auto"/>
                <w:sz w:val="22"/>
                <w:szCs w:val="22"/>
              </w:rPr>
              <w:t>164021347Б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203423">
              <w:rPr>
                <w:bCs/>
                <w:color w:val="auto"/>
                <w:sz w:val="22"/>
                <w:szCs w:val="22"/>
              </w:rPr>
              <w:t>269 976,00</w:t>
            </w:r>
          </w:p>
        </w:tc>
      </w:tr>
      <w:tr w:rsidR="00B41AC0" w:rsidRPr="00203423" w:rsidTr="0098475C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B41AC0" w:rsidRPr="00203423" w:rsidRDefault="006A2705" w:rsidP="00846D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41AC0">
              <w:rPr>
                <w:color w:val="auto"/>
                <w:sz w:val="22"/>
                <w:szCs w:val="22"/>
              </w:rPr>
              <w:t>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0" w:rsidRPr="00B41AC0" w:rsidRDefault="00B41AC0" w:rsidP="00287AFE">
            <w:pPr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164021347Б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Default="00B41AC0" w:rsidP="00B41AC0">
            <w:pPr>
              <w:jc w:val="center"/>
              <w:rPr>
                <w:sz w:val="22"/>
                <w:szCs w:val="22"/>
              </w:rPr>
            </w:pPr>
          </w:p>
          <w:p w:rsidR="00B41AC0" w:rsidRPr="00B41AC0" w:rsidRDefault="00B41AC0" w:rsidP="00B41AC0">
            <w:pPr>
              <w:jc w:val="center"/>
              <w:rPr>
                <w:sz w:val="22"/>
                <w:szCs w:val="22"/>
              </w:rPr>
            </w:pPr>
            <w:r w:rsidRPr="00B41AC0">
              <w:rPr>
                <w:sz w:val="22"/>
                <w:szCs w:val="22"/>
              </w:rPr>
              <w:t>67 494,00</w:t>
            </w:r>
          </w:p>
        </w:tc>
      </w:tr>
      <w:tr w:rsidR="00B41AC0" w:rsidRPr="00203423" w:rsidTr="00164E64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B41AC0" w:rsidRPr="00203423" w:rsidRDefault="006A2705" w:rsidP="00846D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41AC0">
              <w:rPr>
                <w:color w:val="auto"/>
                <w:sz w:val="22"/>
                <w:szCs w:val="22"/>
              </w:rPr>
              <w:t>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C0" w:rsidRPr="00203423" w:rsidRDefault="00B41AC0" w:rsidP="00E8471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2A195E">
              <w:rPr>
                <w:sz w:val="22"/>
                <w:szCs w:val="22"/>
              </w:rP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4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376" w:right="-539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1640213</w:t>
            </w:r>
            <w:r w:rsidRPr="00203423">
              <w:rPr>
                <w:color w:val="auto"/>
                <w:sz w:val="22"/>
                <w:szCs w:val="22"/>
              </w:rPr>
              <w:t>47Б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203423">
              <w:rPr>
                <w:bCs/>
                <w:color w:val="auto"/>
                <w:sz w:val="22"/>
                <w:szCs w:val="22"/>
              </w:rPr>
              <w:t>337 470,00</w:t>
            </w:r>
          </w:p>
        </w:tc>
      </w:tr>
      <w:tr w:rsidR="00147074" w:rsidRPr="00203423" w:rsidTr="00164E64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80B2D" w:rsidRPr="00203423" w:rsidRDefault="006A2705" w:rsidP="00846D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B2D" w:rsidRPr="00203423" w:rsidRDefault="002A195E" w:rsidP="00164E64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2A195E">
              <w:rPr>
                <w:sz w:val="22"/>
                <w:szCs w:val="22"/>
              </w:rP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80B2D" w:rsidRPr="00203423" w:rsidRDefault="00980B2D" w:rsidP="00846D3A">
            <w:pPr>
              <w:widowControl w:val="0"/>
              <w:autoSpaceDE w:val="0"/>
              <w:autoSpaceDN w:val="0"/>
              <w:adjustRightInd w:val="0"/>
              <w:ind w:left="-14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80B2D" w:rsidRPr="00203423" w:rsidRDefault="00980B2D" w:rsidP="00F21C33">
            <w:pPr>
              <w:widowControl w:val="0"/>
              <w:autoSpaceDE w:val="0"/>
              <w:autoSpaceDN w:val="0"/>
              <w:adjustRightInd w:val="0"/>
              <w:ind w:left="-376" w:right="-539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</w:t>
            </w:r>
            <w:r w:rsidR="00F21C33" w:rsidRPr="0020342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80B2D" w:rsidRPr="00203423" w:rsidRDefault="00B64C75" w:rsidP="00F21C3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1640513</w:t>
            </w:r>
            <w:r w:rsidR="00F21C33" w:rsidRPr="00203423">
              <w:rPr>
                <w:color w:val="auto"/>
                <w:sz w:val="22"/>
                <w:szCs w:val="22"/>
              </w:rPr>
              <w:t xml:space="preserve">47Б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80B2D" w:rsidRPr="00203423" w:rsidRDefault="00F21C33" w:rsidP="00846D3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980B2D" w:rsidRPr="00203423" w:rsidRDefault="00F21C33" w:rsidP="00846D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203423">
              <w:rPr>
                <w:bCs/>
                <w:color w:val="auto"/>
                <w:sz w:val="22"/>
                <w:szCs w:val="22"/>
              </w:rPr>
              <w:t>1 721 060,00</w:t>
            </w:r>
          </w:p>
        </w:tc>
      </w:tr>
      <w:tr w:rsidR="00B41AC0" w:rsidRPr="00203423" w:rsidTr="00164E64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B41AC0" w:rsidRPr="00203423" w:rsidRDefault="006A2705" w:rsidP="006A27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41AC0" w:rsidRPr="00203423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C0" w:rsidRPr="00203423" w:rsidRDefault="00B41AC0" w:rsidP="00E8471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2A195E">
              <w:rPr>
                <w:sz w:val="22"/>
                <w:szCs w:val="22"/>
              </w:rPr>
              <w:t>Мероприятия, направленные на обеспечение отдельных категорий граждан лекарственными препаратами и медицинскими изделиями в соответствии с перечнями, установленными постановлением Правительства Российской Федерации от 30 июля 1994 г. № 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4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376" w:right="-539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164140358Б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203423">
              <w:rPr>
                <w:color w:val="auto"/>
                <w:sz w:val="22"/>
                <w:szCs w:val="22"/>
              </w:rPr>
              <w:t>323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B41AC0" w:rsidRPr="00203423" w:rsidRDefault="00B41AC0" w:rsidP="00E847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203423">
              <w:rPr>
                <w:bCs/>
                <w:color w:val="auto"/>
                <w:sz w:val="22"/>
                <w:szCs w:val="22"/>
              </w:rPr>
              <w:t>30 545 000,00</w:t>
            </w:r>
          </w:p>
        </w:tc>
      </w:tr>
      <w:tr w:rsidR="00FA20DA" w:rsidRPr="00203423" w:rsidTr="00164E64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FA20DA" w:rsidRPr="006A2705" w:rsidRDefault="006A2705" w:rsidP="00846D3A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6A2705">
              <w:rPr>
                <w:b/>
                <w:color w:val="auto"/>
                <w:sz w:val="22"/>
                <w:szCs w:val="22"/>
              </w:rPr>
              <w:lastRenderedPageBreak/>
              <w:t>2</w:t>
            </w:r>
            <w:r>
              <w:rPr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DA" w:rsidRPr="00203423" w:rsidRDefault="00FA20DA" w:rsidP="008D7A10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</w:rPr>
            </w:pPr>
            <w:r w:rsidRPr="00203423">
              <w:rPr>
                <w:b/>
                <w:color w:val="auto"/>
                <w:sz w:val="22"/>
                <w:szCs w:val="22"/>
              </w:rPr>
              <w:t>Министерство труда и социальной защиты</w:t>
            </w:r>
            <w:r>
              <w:rPr>
                <w:b/>
                <w:color w:val="auto"/>
                <w:sz w:val="22"/>
                <w:szCs w:val="22"/>
              </w:rPr>
              <w:t xml:space="preserve"> Забайкальского края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03423">
              <w:rPr>
                <w:b/>
                <w:bCs/>
                <w:color w:val="auto"/>
                <w:sz w:val="22"/>
                <w:szCs w:val="22"/>
              </w:rPr>
              <w:t>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A20DA" w:rsidRPr="00203423" w:rsidRDefault="00FA20DA" w:rsidP="00E50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03423">
              <w:rPr>
                <w:b/>
                <w:bCs/>
                <w:color w:val="auto"/>
                <w:sz w:val="22"/>
                <w:szCs w:val="22"/>
              </w:rPr>
              <w:t>-32 941 000,00</w:t>
            </w:r>
          </w:p>
        </w:tc>
      </w:tr>
      <w:tr w:rsidR="00FA20DA" w:rsidRPr="00203423" w:rsidTr="006A2705">
        <w:trPr>
          <w:cantSplit/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FA20DA" w:rsidRPr="00203423" w:rsidRDefault="006A2705" w:rsidP="006A27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DA" w:rsidRPr="00FA20DA" w:rsidRDefault="00FA20DA" w:rsidP="008D7A10">
            <w:pPr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Социальная</w:t>
            </w:r>
            <w:r w:rsidR="008D7A10">
              <w:rPr>
                <w:sz w:val="22"/>
                <w:szCs w:val="22"/>
              </w:rPr>
              <w:t xml:space="preserve"> </w:t>
            </w:r>
            <w:r w:rsidRPr="00FA20DA">
              <w:rPr>
                <w:sz w:val="22"/>
                <w:szCs w:val="22"/>
              </w:rPr>
              <w:t>помощь</w:t>
            </w:r>
            <w:r w:rsidR="008D7A10">
              <w:rPr>
                <w:sz w:val="22"/>
                <w:szCs w:val="22"/>
              </w:rPr>
              <w:t xml:space="preserve"> </w:t>
            </w:r>
            <w:r w:rsidRPr="00FA20DA">
              <w:rPr>
                <w:sz w:val="22"/>
                <w:szCs w:val="22"/>
              </w:rPr>
              <w:t>отдельным категориям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880000232Б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A20DA" w:rsidRPr="00FA20DA" w:rsidRDefault="00FA20DA" w:rsidP="006A2705">
            <w:pPr>
              <w:jc w:val="center"/>
              <w:rPr>
                <w:sz w:val="22"/>
                <w:szCs w:val="22"/>
              </w:rPr>
            </w:pPr>
            <w:r w:rsidRPr="00FA20DA">
              <w:rPr>
                <w:sz w:val="22"/>
                <w:szCs w:val="22"/>
              </w:rPr>
              <w:t>-32 941 000,00</w:t>
            </w:r>
          </w:p>
        </w:tc>
      </w:tr>
    </w:tbl>
    <w:p w:rsidR="00980B2D" w:rsidRPr="00203423" w:rsidRDefault="00980B2D" w:rsidP="000E76D0">
      <w:pPr>
        <w:shd w:val="clear" w:color="auto" w:fill="FFFFFF"/>
        <w:rPr>
          <w:color w:val="auto"/>
          <w:spacing w:val="-6"/>
          <w:sz w:val="22"/>
          <w:szCs w:val="22"/>
        </w:rPr>
      </w:pPr>
    </w:p>
    <w:p w:rsidR="008D7A10" w:rsidRPr="007F073F" w:rsidRDefault="008D7A10" w:rsidP="008D7A10">
      <w:pPr>
        <w:shd w:val="clear" w:color="auto" w:fill="FFFFFF"/>
        <w:jc w:val="center"/>
        <w:rPr>
          <w:color w:val="auto"/>
          <w:spacing w:val="-6"/>
        </w:rPr>
      </w:pPr>
      <w:r>
        <w:rPr>
          <w:color w:val="auto"/>
          <w:spacing w:val="-6"/>
        </w:rPr>
        <w:t>____________________________________________</w:t>
      </w:r>
    </w:p>
    <w:p w:rsidR="00147074" w:rsidRPr="007F073F" w:rsidRDefault="00147074" w:rsidP="00722938">
      <w:pPr>
        <w:shd w:val="clear" w:color="auto" w:fill="FFFFFF"/>
        <w:jc w:val="center"/>
        <w:rPr>
          <w:color w:val="auto"/>
          <w:spacing w:val="-6"/>
        </w:rPr>
      </w:pPr>
    </w:p>
    <w:sectPr w:rsidR="00147074" w:rsidRPr="007F073F" w:rsidSect="00A35F22">
      <w:headerReference w:type="default" r:id="rId10"/>
      <w:type w:val="continuous"/>
      <w:pgSz w:w="11909" w:h="16834" w:code="9"/>
      <w:pgMar w:top="1134" w:right="567" w:bottom="993" w:left="1985" w:header="720" w:footer="720" w:gutter="0"/>
      <w:pgNumType w:start="1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94" w:rsidRDefault="00230394">
      <w:r>
        <w:separator/>
      </w:r>
    </w:p>
  </w:endnote>
  <w:endnote w:type="continuationSeparator" w:id="0">
    <w:p w:rsidR="00230394" w:rsidRDefault="0023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94" w:rsidRDefault="00230394">
      <w:r>
        <w:separator/>
      </w:r>
    </w:p>
  </w:footnote>
  <w:footnote w:type="continuationSeparator" w:id="0">
    <w:p w:rsidR="00230394" w:rsidRDefault="0023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863906"/>
      <w:docPartObj>
        <w:docPartGallery w:val="Page Numbers (Top of Page)"/>
        <w:docPartUnique/>
      </w:docPartObj>
    </w:sdtPr>
    <w:sdtEndPr/>
    <w:sdtContent>
      <w:p w:rsidR="004C3A88" w:rsidRDefault="004C3A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F1B">
          <w:rPr>
            <w:noProof/>
          </w:rPr>
          <w:t>2</w:t>
        </w:r>
        <w:r>
          <w:fldChar w:fldCharType="end"/>
        </w:r>
      </w:p>
    </w:sdtContent>
  </w:sdt>
  <w:p w:rsidR="00722938" w:rsidRDefault="007229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46AC"/>
    <w:multiLevelType w:val="hybridMultilevel"/>
    <w:tmpl w:val="92E83CCA"/>
    <w:lvl w:ilvl="0" w:tplc="9226322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2"/>
    <w:rsid w:val="00000BAD"/>
    <w:rsid w:val="000024A3"/>
    <w:rsid w:val="00002C70"/>
    <w:rsid w:val="000060E2"/>
    <w:rsid w:val="00030B28"/>
    <w:rsid w:val="00034757"/>
    <w:rsid w:val="00043CA0"/>
    <w:rsid w:val="000501A2"/>
    <w:rsid w:val="00054AA4"/>
    <w:rsid w:val="00063D6B"/>
    <w:rsid w:val="0006603A"/>
    <w:rsid w:val="00075AC3"/>
    <w:rsid w:val="00077B00"/>
    <w:rsid w:val="0009039D"/>
    <w:rsid w:val="000B59D4"/>
    <w:rsid w:val="000D6550"/>
    <w:rsid w:val="000E596D"/>
    <w:rsid w:val="000E76D0"/>
    <w:rsid w:val="000F1B8E"/>
    <w:rsid w:val="000F4AAC"/>
    <w:rsid w:val="0010013D"/>
    <w:rsid w:val="00104283"/>
    <w:rsid w:val="00120438"/>
    <w:rsid w:val="00143F27"/>
    <w:rsid w:val="001461BA"/>
    <w:rsid w:val="00147074"/>
    <w:rsid w:val="00147DBD"/>
    <w:rsid w:val="001646A5"/>
    <w:rsid w:val="00164E64"/>
    <w:rsid w:val="00170B98"/>
    <w:rsid w:val="001811CB"/>
    <w:rsid w:val="001A0A8B"/>
    <w:rsid w:val="001A1048"/>
    <w:rsid w:val="001A1CA9"/>
    <w:rsid w:val="001B008C"/>
    <w:rsid w:val="001B13A3"/>
    <w:rsid w:val="001C03E1"/>
    <w:rsid w:val="001C06A4"/>
    <w:rsid w:val="001C3665"/>
    <w:rsid w:val="001E0E8F"/>
    <w:rsid w:val="001E11DD"/>
    <w:rsid w:val="001E3318"/>
    <w:rsid w:val="001E457E"/>
    <w:rsid w:val="00200744"/>
    <w:rsid w:val="00203423"/>
    <w:rsid w:val="00203B20"/>
    <w:rsid w:val="00230394"/>
    <w:rsid w:val="00230756"/>
    <w:rsid w:val="002314E8"/>
    <w:rsid w:val="0023578C"/>
    <w:rsid w:val="00242A62"/>
    <w:rsid w:val="00255D6C"/>
    <w:rsid w:val="00263EFF"/>
    <w:rsid w:val="00266E9B"/>
    <w:rsid w:val="00275502"/>
    <w:rsid w:val="002759B3"/>
    <w:rsid w:val="0029710E"/>
    <w:rsid w:val="002A195E"/>
    <w:rsid w:val="002B3DDA"/>
    <w:rsid w:val="002B52F7"/>
    <w:rsid w:val="002C34AA"/>
    <w:rsid w:val="002D77A7"/>
    <w:rsid w:val="002E4812"/>
    <w:rsid w:val="002F476B"/>
    <w:rsid w:val="0031171A"/>
    <w:rsid w:val="00311B07"/>
    <w:rsid w:val="00312E39"/>
    <w:rsid w:val="003130A1"/>
    <w:rsid w:val="00321541"/>
    <w:rsid w:val="003234E9"/>
    <w:rsid w:val="00334614"/>
    <w:rsid w:val="00347AB2"/>
    <w:rsid w:val="00354D31"/>
    <w:rsid w:val="00355C84"/>
    <w:rsid w:val="00361F54"/>
    <w:rsid w:val="00364E2B"/>
    <w:rsid w:val="003906DA"/>
    <w:rsid w:val="003953ED"/>
    <w:rsid w:val="003A7748"/>
    <w:rsid w:val="003B0517"/>
    <w:rsid w:val="003D3852"/>
    <w:rsid w:val="003D6ACD"/>
    <w:rsid w:val="003E29B6"/>
    <w:rsid w:val="003E5C99"/>
    <w:rsid w:val="003F59CE"/>
    <w:rsid w:val="0040124E"/>
    <w:rsid w:val="0040446C"/>
    <w:rsid w:val="0041636D"/>
    <w:rsid w:val="004225C2"/>
    <w:rsid w:val="00423F02"/>
    <w:rsid w:val="0043171E"/>
    <w:rsid w:val="0043490C"/>
    <w:rsid w:val="0044428B"/>
    <w:rsid w:val="00464B1E"/>
    <w:rsid w:val="00466404"/>
    <w:rsid w:val="00477DAB"/>
    <w:rsid w:val="00485EC4"/>
    <w:rsid w:val="004A0A45"/>
    <w:rsid w:val="004B1477"/>
    <w:rsid w:val="004C3A88"/>
    <w:rsid w:val="004C3CFC"/>
    <w:rsid w:val="004C4A1F"/>
    <w:rsid w:val="004C6F03"/>
    <w:rsid w:val="004E13EB"/>
    <w:rsid w:val="004E1EB2"/>
    <w:rsid w:val="004E26EE"/>
    <w:rsid w:val="004E4ADA"/>
    <w:rsid w:val="004E527C"/>
    <w:rsid w:val="004E5BFE"/>
    <w:rsid w:val="004F2E2F"/>
    <w:rsid w:val="005005DE"/>
    <w:rsid w:val="00517652"/>
    <w:rsid w:val="0052080F"/>
    <w:rsid w:val="005266BA"/>
    <w:rsid w:val="005302A7"/>
    <w:rsid w:val="00537D92"/>
    <w:rsid w:val="00540A51"/>
    <w:rsid w:val="00564676"/>
    <w:rsid w:val="00571493"/>
    <w:rsid w:val="00577199"/>
    <w:rsid w:val="005803F7"/>
    <w:rsid w:val="00583555"/>
    <w:rsid w:val="00586DBB"/>
    <w:rsid w:val="00594C98"/>
    <w:rsid w:val="005A496D"/>
    <w:rsid w:val="005A7C58"/>
    <w:rsid w:val="005B0449"/>
    <w:rsid w:val="005B2BF4"/>
    <w:rsid w:val="005B7C88"/>
    <w:rsid w:val="005C16C3"/>
    <w:rsid w:val="005C35D1"/>
    <w:rsid w:val="005C4449"/>
    <w:rsid w:val="005C717C"/>
    <w:rsid w:val="005C77DE"/>
    <w:rsid w:val="005D3651"/>
    <w:rsid w:val="005E2765"/>
    <w:rsid w:val="005E73B8"/>
    <w:rsid w:val="005F7983"/>
    <w:rsid w:val="00601889"/>
    <w:rsid w:val="0060574D"/>
    <w:rsid w:val="006073D9"/>
    <w:rsid w:val="006108AD"/>
    <w:rsid w:val="00624629"/>
    <w:rsid w:val="00636044"/>
    <w:rsid w:val="00643B00"/>
    <w:rsid w:val="00646FB2"/>
    <w:rsid w:val="00647B62"/>
    <w:rsid w:val="00651016"/>
    <w:rsid w:val="00652DC7"/>
    <w:rsid w:val="006633D1"/>
    <w:rsid w:val="00666ECB"/>
    <w:rsid w:val="00667CF6"/>
    <w:rsid w:val="0067498F"/>
    <w:rsid w:val="006752CC"/>
    <w:rsid w:val="006775D8"/>
    <w:rsid w:val="00681445"/>
    <w:rsid w:val="00687DCB"/>
    <w:rsid w:val="00694D22"/>
    <w:rsid w:val="00696C54"/>
    <w:rsid w:val="00697BE8"/>
    <w:rsid w:val="006A1AA8"/>
    <w:rsid w:val="006A2705"/>
    <w:rsid w:val="006B211A"/>
    <w:rsid w:val="006B477A"/>
    <w:rsid w:val="006C6770"/>
    <w:rsid w:val="006D0277"/>
    <w:rsid w:val="006D1C31"/>
    <w:rsid w:val="006D595E"/>
    <w:rsid w:val="006E665E"/>
    <w:rsid w:val="00706453"/>
    <w:rsid w:val="0070746D"/>
    <w:rsid w:val="00714DFF"/>
    <w:rsid w:val="0071638C"/>
    <w:rsid w:val="00722938"/>
    <w:rsid w:val="00733512"/>
    <w:rsid w:val="00736FD2"/>
    <w:rsid w:val="00743AEF"/>
    <w:rsid w:val="007A4111"/>
    <w:rsid w:val="007B71A7"/>
    <w:rsid w:val="007B7E0A"/>
    <w:rsid w:val="007D1C61"/>
    <w:rsid w:val="007E2B6A"/>
    <w:rsid w:val="007E7DDE"/>
    <w:rsid w:val="007F073F"/>
    <w:rsid w:val="007F0BF8"/>
    <w:rsid w:val="007F5B92"/>
    <w:rsid w:val="007F6EB2"/>
    <w:rsid w:val="0080421C"/>
    <w:rsid w:val="00806591"/>
    <w:rsid w:val="00806C9F"/>
    <w:rsid w:val="00822807"/>
    <w:rsid w:val="008243D8"/>
    <w:rsid w:val="00826EDD"/>
    <w:rsid w:val="00850B3F"/>
    <w:rsid w:val="008511C1"/>
    <w:rsid w:val="0085405F"/>
    <w:rsid w:val="00854AFE"/>
    <w:rsid w:val="008560B5"/>
    <w:rsid w:val="0086502D"/>
    <w:rsid w:val="00876199"/>
    <w:rsid w:val="00883323"/>
    <w:rsid w:val="00893F90"/>
    <w:rsid w:val="008A444E"/>
    <w:rsid w:val="008A6698"/>
    <w:rsid w:val="008D1C47"/>
    <w:rsid w:val="008D62F0"/>
    <w:rsid w:val="008D7422"/>
    <w:rsid w:val="008D7A10"/>
    <w:rsid w:val="008E05BB"/>
    <w:rsid w:val="008E08D6"/>
    <w:rsid w:val="008E1F03"/>
    <w:rsid w:val="008E707F"/>
    <w:rsid w:val="008F75D9"/>
    <w:rsid w:val="009037BC"/>
    <w:rsid w:val="009068D6"/>
    <w:rsid w:val="00907E63"/>
    <w:rsid w:val="00915CA7"/>
    <w:rsid w:val="00920CDD"/>
    <w:rsid w:val="00921880"/>
    <w:rsid w:val="00922F1B"/>
    <w:rsid w:val="009278B7"/>
    <w:rsid w:val="00931AE4"/>
    <w:rsid w:val="00940425"/>
    <w:rsid w:val="00963363"/>
    <w:rsid w:val="00963948"/>
    <w:rsid w:val="0096593C"/>
    <w:rsid w:val="0097090A"/>
    <w:rsid w:val="009714AD"/>
    <w:rsid w:val="009728DD"/>
    <w:rsid w:val="0097714B"/>
    <w:rsid w:val="00980B2D"/>
    <w:rsid w:val="00984EAC"/>
    <w:rsid w:val="00990599"/>
    <w:rsid w:val="009C2FE8"/>
    <w:rsid w:val="009C467D"/>
    <w:rsid w:val="009C4752"/>
    <w:rsid w:val="009D46F3"/>
    <w:rsid w:val="009E23BE"/>
    <w:rsid w:val="00A0091A"/>
    <w:rsid w:val="00A03E39"/>
    <w:rsid w:val="00A13BB7"/>
    <w:rsid w:val="00A158C9"/>
    <w:rsid w:val="00A22612"/>
    <w:rsid w:val="00A33512"/>
    <w:rsid w:val="00A35F22"/>
    <w:rsid w:val="00A40F91"/>
    <w:rsid w:val="00A51216"/>
    <w:rsid w:val="00A72713"/>
    <w:rsid w:val="00A91A57"/>
    <w:rsid w:val="00AB1EB8"/>
    <w:rsid w:val="00AB4B51"/>
    <w:rsid w:val="00AC3609"/>
    <w:rsid w:val="00AD153B"/>
    <w:rsid w:val="00AF013F"/>
    <w:rsid w:val="00AF6D75"/>
    <w:rsid w:val="00AF7FB1"/>
    <w:rsid w:val="00B11409"/>
    <w:rsid w:val="00B13F89"/>
    <w:rsid w:val="00B200B9"/>
    <w:rsid w:val="00B243EC"/>
    <w:rsid w:val="00B35C09"/>
    <w:rsid w:val="00B41AC0"/>
    <w:rsid w:val="00B575AF"/>
    <w:rsid w:val="00B64C75"/>
    <w:rsid w:val="00B6782E"/>
    <w:rsid w:val="00B70B32"/>
    <w:rsid w:val="00B81B3D"/>
    <w:rsid w:val="00B82A38"/>
    <w:rsid w:val="00B96B94"/>
    <w:rsid w:val="00BA35E9"/>
    <w:rsid w:val="00BA5ABC"/>
    <w:rsid w:val="00BB2439"/>
    <w:rsid w:val="00BD392B"/>
    <w:rsid w:val="00BD629B"/>
    <w:rsid w:val="00BD695C"/>
    <w:rsid w:val="00BD6A1F"/>
    <w:rsid w:val="00BE365C"/>
    <w:rsid w:val="00BE4C6F"/>
    <w:rsid w:val="00C0103E"/>
    <w:rsid w:val="00C113E3"/>
    <w:rsid w:val="00C20E44"/>
    <w:rsid w:val="00C226B2"/>
    <w:rsid w:val="00C23265"/>
    <w:rsid w:val="00C277F6"/>
    <w:rsid w:val="00C3670A"/>
    <w:rsid w:val="00C42B6F"/>
    <w:rsid w:val="00C4523D"/>
    <w:rsid w:val="00C522CD"/>
    <w:rsid w:val="00C57F46"/>
    <w:rsid w:val="00C6761C"/>
    <w:rsid w:val="00C67CC5"/>
    <w:rsid w:val="00C92E06"/>
    <w:rsid w:val="00CA12A9"/>
    <w:rsid w:val="00CB551F"/>
    <w:rsid w:val="00CC1002"/>
    <w:rsid w:val="00CC2E13"/>
    <w:rsid w:val="00CC5404"/>
    <w:rsid w:val="00CD3BA2"/>
    <w:rsid w:val="00CD40E0"/>
    <w:rsid w:val="00CE15E3"/>
    <w:rsid w:val="00CE37DB"/>
    <w:rsid w:val="00D05951"/>
    <w:rsid w:val="00D13A3B"/>
    <w:rsid w:val="00D17234"/>
    <w:rsid w:val="00D31F75"/>
    <w:rsid w:val="00D4499C"/>
    <w:rsid w:val="00D51CBE"/>
    <w:rsid w:val="00D53E09"/>
    <w:rsid w:val="00D61637"/>
    <w:rsid w:val="00D63808"/>
    <w:rsid w:val="00D961A3"/>
    <w:rsid w:val="00DA746A"/>
    <w:rsid w:val="00DE3051"/>
    <w:rsid w:val="00DE7043"/>
    <w:rsid w:val="00DF3D20"/>
    <w:rsid w:val="00E05D96"/>
    <w:rsid w:val="00E1177D"/>
    <w:rsid w:val="00E178FE"/>
    <w:rsid w:val="00E206E2"/>
    <w:rsid w:val="00E250F9"/>
    <w:rsid w:val="00E341CE"/>
    <w:rsid w:val="00E51502"/>
    <w:rsid w:val="00E56824"/>
    <w:rsid w:val="00E61CC2"/>
    <w:rsid w:val="00E67351"/>
    <w:rsid w:val="00E871D6"/>
    <w:rsid w:val="00EA201D"/>
    <w:rsid w:val="00EA5E66"/>
    <w:rsid w:val="00EA634E"/>
    <w:rsid w:val="00EB3967"/>
    <w:rsid w:val="00EC5348"/>
    <w:rsid w:val="00EC54C0"/>
    <w:rsid w:val="00ED1B21"/>
    <w:rsid w:val="00EF5ED0"/>
    <w:rsid w:val="00F01D10"/>
    <w:rsid w:val="00F0274A"/>
    <w:rsid w:val="00F17120"/>
    <w:rsid w:val="00F21C33"/>
    <w:rsid w:val="00F24813"/>
    <w:rsid w:val="00F40F86"/>
    <w:rsid w:val="00F54E37"/>
    <w:rsid w:val="00F60AE5"/>
    <w:rsid w:val="00F6695F"/>
    <w:rsid w:val="00F73872"/>
    <w:rsid w:val="00F81F9C"/>
    <w:rsid w:val="00F82D56"/>
    <w:rsid w:val="00F83B0B"/>
    <w:rsid w:val="00F84F93"/>
    <w:rsid w:val="00F90A9D"/>
    <w:rsid w:val="00F921BD"/>
    <w:rsid w:val="00F92907"/>
    <w:rsid w:val="00F95563"/>
    <w:rsid w:val="00F97664"/>
    <w:rsid w:val="00FA1252"/>
    <w:rsid w:val="00FA20DA"/>
    <w:rsid w:val="00FA29B0"/>
    <w:rsid w:val="00FA7BD4"/>
    <w:rsid w:val="00FB0155"/>
    <w:rsid w:val="00FC6446"/>
    <w:rsid w:val="00FD5714"/>
    <w:rsid w:val="00FD7B0E"/>
    <w:rsid w:val="00FE14BF"/>
    <w:rsid w:val="00FE5F0A"/>
    <w:rsid w:val="00FE7558"/>
    <w:rsid w:val="00F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1E"/>
    <w:pPr>
      <w:spacing w:after="0" w:line="240" w:lineRule="auto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4B1E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BA5ABC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242A6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234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64B1E"/>
    <w:rPr>
      <w:rFonts w:cs="Times New Roman"/>
      <w:color w:val="000000"/>
      <w:sz w:val="28"/>
      <w:szCs w:val="28"/>
    </w:rPr>
  </w:style>
  <w:style w:type="paragraph" w:styleId="a9">
    <w:name w:val="footer"/>
    <w:basedOn w:val="a"/>
    <w:link w:val="aa"/>
    <w:uiPriority w:val="99"/>
    <w:rsid w:val="003234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64B1E"/>
    <w:rPr>
      <w:rFonts w:cs="Times New Roman"/>
      <w:color w:val="000000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1B13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13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13A3"/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C277F6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D6AC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21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1E"/>
    <w:pPr>
      <w:spacing w:after="0" w:line="240" w:lineRule="auto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4B1E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BA5ABC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242A6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234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64B1E"/>
    <w:rPr>
      <w:rFonts w:cs="Times New Roman"/>
      <w:color w:val="000000"/>
      <w:sz w:val="28"/>
      <w:szCs w:val="28"/>
    </w:rPr>
  </w:style>
  <w:style w:type="paragraph" w:styleId="a9">
    <w:name w:val="footer"/>
    <w:basedOn w:val="a"/>
    <w:link w:val="aa"/>
    <w:uiPriority w:val="99"/>
    <w:rsid w:val="003234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64B1E"/>
    <w:rPr>
      <w:rFonts w:cs="Times New Roman"/>
      <w:color w:val="000000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1B13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13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13A3"/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C277F6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D6AC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21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A21B-F29C-4FDE-82F3-01340154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Ольга Викторовна Голубева</cp:lastModifiedBy>
  <cp:revision>8</cp:revision>
  <cp:lastPrinted>2022-07-20T05:21:00Z</cp:lastPrinted>
  <dcterms:created xsi:type="dcterms:W3CDTF">2025-09-11T00:15:00Z</dcterms:created>
  <dcterms:modified xsi:type="dcterms:W3CDTF">2025-09-11T01:17:00Z</dcterms:modified>
</cp:coreProperties>
</file>