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программного обеспечения и оборудования</w:t>
      </w: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9030"/>
      </w:tblGrid>
      <w:tr>
        <w:trPr>
          <w:trHeight w:val="458"/>
        </w:trPr>
        <w:tc>
          <w:tcPr>
            <w:tcW w:w="54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30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решений</w:t>
            </w:r>
          </w:p>
        </w:tc>
      </w:tr>
      <w:tr>
        <w:trPr>
          <w:trHeight w:val="563"/>
        </w:trPr>
        <w:tc>
          <w:tcPr>
            <w:tcW w:w="54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030" w:type="dxa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Защищенные среды виртуализации для реализации ЗОКИИ, АСУ ТП, </w:t>
            </w:r>
            <w:proofErr w:type="spellStart"/>
            <w:r>
              <w:rPr>
                <w:rFonts w:ascii="Times New Roman" w:hAnsi="Times New Roman" w:cs="Times New Roman"/>
              </w:rPr>
              <w:t>ИСПДн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Secure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Virtualization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Platform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</w:tr>
      <w:tr>
        <w:trPr>
          <w:trHeight w:val="415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защиты периметра и предотвращения вторжения (NGFW, IDS, IPS, SWG, VPN)</w:t>
            </w:r>
          </w:p>
        </w:tc>
      </w:tr>
      <w:tr>
        <w:trPr>
          <w:trHeight w:val="563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Системы выявления и реагирования на инциденты (SIEM, SOAR, SOC, </w:t>
            </w:r>
            <w:proofErr w:type="spellStart"/>
            <w:r>
              <w:rPr>
                <w:rFonts w:ascii="Times New Roman" w:hAnsi="Times New Roman" w:cs="Times New Roman"/>
              </w:rPr>
              <w:t>Sandbox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Anti</w:t>
            </w:r>
            <w:proofErr w:type="spellEnd"/>
            <w:r>
              <w:rPr>
                <w:rFonts w:ascii="Times New Roman" w:hAnsi="Times New Roman" w:cs="Times New Roman"/>
              </w:rPr>
              <w:t>-APT, TIP)</w:t>
            </w:r>
          </w:p>
        </w:tc>
      </w:tr>
      <w:tr>
        <w:trPr>
          <w:trHeight w:val="401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защищенного файлового обмена (EFSS)</w:t>
            </w:r>
          </w:p>
        </w:tc>
      </w:tr>
      <w:tr>
        <w:trPr>
          <w:trHeight w:val="421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аудита и защиты данных (DLP, DCAP, DAM, DBF, маскирование данных)</w:t>
            </w:r>
          </w:p>
        </w:tc>
      </w:tr>
      <w:tr>
        <w:trPr>
          <w:trHeight w:val="414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Антивирусные системы и средства защиты конечных устройств (EDR, XDR, MDM)</w:t>
            </w:r>
          </w:p>
        </w:tc>
      </w:tr>
      <w:tr>
        <w:trPr>
          <w:trHeight w:val="419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защиты</w:t>
            </w:r>
            <w:r>
              <w:rPr>
                <w:rFonts w:ascii="Times New Roman" w:hAnsi="Times New Roman" w:cs="Times New Roman"/>
                <w:lang w:val="en-US"/>
              </w:rPr>
              <w:t xml:space="preserve"> API (API Security Gateway)</w:t>
            </w:r>
          </w:p>
        </w:tc>
      </w:tr>
      <w:tr>
        <w:trPr>
          <w:trHeight w:val="411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управления уязвимостями и контроля соответствия стандартам</w:t>
            </w:r>
          </w:p>
        </w:tc>
      </w:tr>
      <w:tr>
        <w:trPr>
          <w:trHeight w:val="418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безопасной разработки (SCA, OSA, SAST, DAST, HAST)</w:t>
            </w:r>
          </w:p>
        </w:tc>
      </w:tr>
      <w:tr>
        <w:trPr>
          <w:trHeight w:val="410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Системы защиты от </w:t>
            </w:r>
            <w:proofErr w:type="spellStart"/>
            <w:r>
              <w:rPr>
                <w:rFonts w:ascii="Times New Roman" w:hAnsi="Times New Roman" w:cs="Times New Roman"/>
              </w:rPr>
              <w:t>DDoS</w:t>
            </w:r>
            <w:proofErr w:type="spellEnd"/>
            <w:r>
              <w:rPr>
                <w:rFonts w:ascii="Times New Roman" w:hAnsi="Times New Roman" w:cs="Times New Roman"/>
              </w:rPr>
              <w:t>-атак</w:t>
            </w:r>
          </w:p>
        </w:tc>
      </w:tr>
      <w:tr>
        <w:trPr>
          <w:trHeight w:val="557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Системы защиты контейнеров для информационных систем с </w:t>
            </w:r>
            <w:proofErr w:type="spellStart"/>
            <w:r>
              <w:rPr>
                <w:rFonts w:ascii="Times New Roman" w:hAnsi="Times New Roman" w:cs="Times New Roman"/>
              </w:rPr>
              <w:t>микросервисной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архитектурой (</w:t>
            </w:r>
            <w:proofErr w:type="spellStart"/>
            <w:r>
              <w:rPr>
                <w:rFonts w:ascii="Times New Roman" w:hAnsi="Times New Roman" w:cs="Times New Roman"/>
              </w:rPr>
              <w:t>Container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Security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Platform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rPr>
          <w:trHeight w:val="707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Защищенные системы </w:t>
            </w:r>
            <w:proofErr w:type="spellStart"/>
            <w:r>
              <w:rPr>
                <w:rFonts w:ascii="Times New Roman" w:hAnsi="Times New Roman" w:cs="Times New Roman"/>
              </w:rPr>
              <w:t>аудиоконференции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(селекторной связи) и видеоконференцсвязи для предприятий (</w:t>
            </w:r>
            <w:proofErr w:type="spellStart"/>
            <w:r>
              <w:rPr>
                <w:rFonts w:ascii="Times New Roman" w:hAnsi="Times New Roman" w:cs="Times New Roman"/>
              </w:rPr>
              <w:t>Secure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Collaboration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Platform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rPr>
          <w:trHeight w:val="406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Програмное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обеспечение «Речевая аналитика» (U-</w:t>
            </w:r>
            <w:proofErr w:type="spellStart"/>
            <w:r>
              <w:rPr>
                <w:rFonts w:ascii="Times New Roman" w:hAnsi="Times New Roman" w:cs="Times New Roman"/>
              </w:rPr>
              <w:t>Speech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Analytics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rPr>
          <w:trHeight w:val="411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управления доступом и аутентификацией (IAM, PAM, MFA)</w:t>
            </w:r>
          </w:p>
        </w:tc>
      </w:tr>
      <w:tr>
        <w:trPr>
          <w:trHeight w:val="431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Межсетевые экраны для веб-приложений (WAF)</w:t>
            </w:r>
          </w:p>
        </w:tc>
      </w:tr>
      <w:tr>
        <w:trPr>
          <w:trHeight w:val="409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Системы шифрования, электронная подпись и инфраструктура публичных ключей </w:t>
            </w:r>
          </w:p>
        </w:tc>
      </w:tr>
      <w:tr>
        <w:trPr>
          <w:trHeight w:val="557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9030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защиты критической инфраструктуры (</w:t>
            </w:r>
            <w:proofErr w:type="spellStart"/>
            <w:r>
              <w:rPr>
                <w:rFonts w:ascii="Times New Roman" w:hAnsi="Times New Roman" w:cs="Times New Roman"/>
              </w:rPr>
              <w:t>ГосСОПКА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безопасность АСУТП, безопасность </w:t>
            </w:r>
            <w:proofErr w:type="spellStart"/>
            <w:r>
              <w:rPr>
                <w:rFonts w:ascii="Times New Roman" w:hAnsi="Times New Roman" w:cs="Times New Roman"/>
              </w:rPr>
              <w:t>IoT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>
      <w:pPr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shenia</cp:lastModifiedBy>
  <cp:revision>10</cp:revision>
  <dcterms:created xsi:type="dcterms:W3CDTF">2025-09-10T07:09:00Z</dcterms:created>
  <dcterms:modified xsi:type="dcterms:W3CDTF">2025-09-18T06:07:00Z</dcterms:modified>
</cp:coreProperties>
</file>