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198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1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4.5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802"/>
        <w:jc w:val="center"/>
        <w:shd w:val="clear" w:color="auto" w:fill="ffffff"/>
        <w:rPr>
          <w:bCs/>
          <w:spacing w:val="-14"/>
          <w:szCs w:val="28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Cs w:val="28"/>
        </w:rPr>
      </w:r>
      <w:r>
        <w:rPr>
          <w:bCs/>
          <w:spacing w:val="-14"/>
          <w:szCs w:val="28"/>
        </w:rPr>
      </w:r>
    </w:p>
    <w:p>
      <w:pPr>
        <w:pStyle w:val="802"/>
        <w:ind w:firstLine="0"/>
        <w:shd w:val="clear" w:color="auto" w:fill="ffffff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0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02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pStyle w:val="802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ind w:firstLine="0"/>
        <w:jc w:val="center"/>
        <w:rPr>
          <w:b/>
          <w:bCs/>
          <w:lang w:eastAsia="ru-RU"/>
          <w14:ligatures w14:val="none"/>
        </w:rPr>
      </w:pPr>
      <w:r>
        <w:rPr>
          <w:b/>
          <w:bCs/>
          <w:szCs w:val="28"/>
          <w:lang w:eastAsia="ru-RU"/>
        </w:rPr>
        <w:t xml:space="preserve">Об у</w:t>
      </w:r>
      <w:r>
        <w:rPr>
          <w:b/>
          <w:bCs/>
          <w:lang w:eastAsia="ru-RU"/>
        </w:rPr>
        <w:t xml:space="preserve">тверждении государственной программы Забайкальского края «</w:t>
      </w:r>
      <w:r>
        <w:rPr>
          <w:b/>
          <w:bCs/>
          <w:lang w:eastAsia="ru-RU"/>
        </w:rPr>
        <w:t xml:space="preserve">Развитие </w:t>
      </w:r>
      <w:r>
        <w:rPr>
          <w:b/>
          <w:bCs/>
          <w:lang w:eastAsia="ru-RU"/>
        </w:rPr>
        <w:t xml:space="preserve">жилищно-коммунального хозяйства и энергетики Забайкальского края</w:t>
      </w:r>
      <w:r>
        <w:rPr>
          <w:b/>
          <w:bCs/>
          <w:lang w:eastAsia="ru-RU"/>
        </w:rPr>
        <w:t xml:space="preserve">»</w:t>
      </w:r>
      <w:r>
        <w:rPr>
          <w:b/>
          <w:bCs/>
          <w:lang w:eastAsia="ru-RU"/>
        </w:rPr>
        <w:t xml:space="preserve"> и признании утратившими силу отдельных постановлений Правительства Забайкальского края</w:t>
      </w:r>
      <w:r>
        <w:rPr>
          <w:b/>
          <w:bCs/>
          <w:lang w:eastAsia="ru-RU"/>
          <w14:ligatures w14:val="none"/>
        </w:rPr>
      </w:r>
      <w:r>
        <w:rPr>
          <w:b/>
          <w:bCs/>
          <w:lang w:eastAsia="ru-RU"/>
          <w14:ligatures w14:val="none"/>
        </w:rPr>
      </w:r>
    </w:p>
    <w:p>
      <w:pPr>
        <w:pStyle w:val="802"/>
        <w:ind w:firstLine="0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соответствии с </w:t>
      </w:r>
      <w:hyperlink r:id="rId13" w:tooltip="https://login.consultant.ru/link/?req=doc&amp;base=RLAW251&amp;n=1677515&amp;dst=100663&amp;field=134&amp;date=08.07.2025" w:history="1">
        <w:r>
          <w:t xml:space="preserve">Порядком</w:t>
        </w:r>
      </w:hyperlink>
      <w:r>
        <w:t xml:space="preserve">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повышения качества предо</w:t>
      </w:r>
      <w:r>
        <w:t xml:space="preserve">ставляемых жилищно-коммунальных услуг, модернизации и </w:t>
      </w:r>
      <w:r>
        <w:t xml:space="preserve">развития жилищно-коммунального хозяйства, </w:t>
      </w:r>
      <w:r>
        <w:t xml:space="preserve">энергетики в Забайкальском крае</w:t>
      </w:r>
      <w:r>
        <w:t xml:space="preserve"> Правительство Забайкальского края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b/>
          <w:bCs/>
          <w:spacing w:val="40"/>
        </w:rPr>
        <w:t xml:space="preserve">постановляет:</w:t>
      </w:r>
      <w:r/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lang w:eastAsia="ru-RU"/>
        </w:rPr>
        <w:t xml:space="preserve">1. </w:t>
      </w:r>
      <w:r>
        <w:rPr>
          <w:b w:val="0"/>
          <w:bCs w:val="0"/>
          <w:szCs w:val="28"/>
        </w:rPr>
        <w:t xml:space="preserve">Утв</w:t>
      </w:r>
      <w:r>
        <w:t xml:space="preserve">ердить государственную программу Забайкальского края «</w:t>
      </w:r>
      <w:r>
        <w:t xml:space="preserve">Развитие </w:t>
      </w:r>
      <w:r>
        <w:t xml:space="preserve">жилищно-коммунального хозяйства и энергетики Забайкальского края</w:t>
      </w:r>
      <w:r>
        <w:t xml:space="preserve">»</w:t>
      </w:r>
      <w: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 </w:t>
      </w:r>
      <w:r>
        <w:t xml:space="preserve">Признать утратившими силу: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1)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30 декабря 2015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650</w:t>
      </w:r>
      <w:r>
        <w:rPr>
          <w:szCs w:val="28"/>
          <w:highlight w:val="none"/>
        </w:rPr>
        <w:t xml:space="preserve"> «Об утверждении </w:t>
      </w:r>
      <w:r>
        <w:rPr>
          <w:szCs w:val="28"/>
          <w:highlight w:val="none"/>
        </w:rPr>
        <w:t xml:space="preserve">государственной программы Забайкальского края «</w:t>
      </w:r>
      <w:r>
        <w:rPr>
          <w:szCs w:val="28"/>
          <w:highlight w:val="none"/>
        </w:rPr>
        <w:t xml:space="preserve">Развитие жилищно-коммунального хозяйства Забайкальского края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14:ligatures w14:val="none"/>
        </w:rPr>
        <w:t xml:space="preserve">2)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10 июня 2016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259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3)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29 декабря 2016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519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4)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15 марта 2017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94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5)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20 апреля 2017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141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подпрограмму «Формирование современной городской среды (2017 год)»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</w:t>
      </w:r>
      <w:r>
        <w:rPr>
          <w:highlight w:val="none"/>
        </w:rPr>
        <w:t xml:space="preserve"> края от 30 декабря 2015 года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6)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29 декабря 2017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594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7)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11 сентября 2018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372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края», утвержденную постановлением Правительства Забайкальского края от 30 декабря 2015 № 650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8)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28 декабря 2018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550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9)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24 апреля 2020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125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10)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26 июля 2021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273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11)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5 августа 2022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333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12)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14 октября 2022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472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13)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5 марта 2024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101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постановление Правительства Забайкальского края от 30 декабря 2015 года № 650 «Об утверждении государственной программы Забайкальского края «Развитие жилищно-коммунального хозяйства Забайкальского края»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Cs w:val="28"/>
          <w:highlight w:val="none"/>
        </w:rPr>
        <w:t xml:space="preserve">14) </w:t>
      </w:r>
      <w:r>
        <w:rPr>
          <w:color w:val="000000" w:themeColor="text1"/>
          <w:szCs w:val="28"/>
          <w:highlight w:val="none"/>
        </w:rPr>
        <w:t xml:space="preserve">постановление Правительства Забайкальского края </w:t>
      </w:r>
      <w:r>
        <w:rPr>
          <w:color w:val="000000" w:themeColor="text1"/>
          <w:szCs w:val="28"/>
          <w:highlight w:val="none"/>
        </w:rPr>
        <w:t xml:space="preserve">от 29 ноября 2024 года </w:t>
      </w:r>
      <w:r>
        <w:rPr>
          <w:color w:val="000000" w:themeColor="text1"/>
          <w:szCs w:val="28"/>
          <w:highlight w:val="none"/>
          <w:lang w:eastAsia="ru-RU"/>
        </w:rPr>
        <w:t xml:space="preserve">№</w:t>
      </w:r>
      <w:r>
        <w:rPr>
          <w:color w:val="000000" w:themeColor="text1"/>
          <w:szCs w:val="28"/>
          <w:highlight w:val="none"/>
        </w:rPr>
        <w:t xml:space="preserve"> 606</w:t>
      </w:r>
      <w:r>
        <w:rPr>
          <w:color w:val="000000" w:themeColor="text1"/>
          <w:szCs w:val="28"/>
          <w:highlight w:val="none"/>
        </w:rPr>
        <w:t xml:space="preserve"> «</w:t>
      </w:r>
      <w:r>
        <w:rPr>
          <w:color w:val="000000" w:themeColor="text1"/>
          <w:highlight w:val="none"/>
        </w:rPr>
        <w:t xml:space="preserve">О внесении изменений в приложение № 3 к государственной программе Забайкальского края «Развитие жилищно-коммунального хозяйства Забайкальского края»</w:t>
      </w:r>
      <w:r>
        <w:rPr>
          <w:color w:val="000000" w:themeColor="text1"/>
          <w:szCs w:val="28"/>
          <w:highlight w:val="none"/>
        </w:rPr>
        <w:t xml:space="preserve">»</w:t>
      </w:r>
      <w:r>
        <w:rPr>
          <w:color w:val="000000" w:themeColor="text1"/>
          <w:szCs w:val="28"/>
          <w:highlight w:val="none"/>
        </w:rPr>
        <w:t xml:space="preserve">;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15) </w:t>
      </w:r>
      <w:r>
        <w:rPr>
          <w:szCs w:val="28"/>
          <w:highlight w:val="none"/>
        </w:rPr>
        <w:t xml:space="preserve">постановление Правительства Забайкальского края </w:t>
      </w:r>
      <w:r>
        <w:rPr>
          <w:szCs w:val="28"/>
          <w:highlight w:val="none"/>
        </w:rPr>
        <w:t xml:space="preserve">от 19 марта 2025 года </w:t>
      </w:r>
      <w:r>
        <w:rPr>
          <w:szCs w:val="28"/>
          <w:highlight w:val="none"/>
          <w:lang w:eastAsia="ru-RU"/>
        </w:rPr>
        <w:t xml:space="preserve">№</w:t>
      </w:r>
      <w:r>
        <w:rPr>
          <w:szCs w:val="28"/>
          <w:highlight w:val="none"/>
        </w:rPr>
        <w:t xml:space="preserve"> 135</w:t>
      </w:r>
      <w:r>
        <w:rPr>
          <w:szCs w:val="28"/>
          <w:highlight w:val="none"/>
        </w:rPr>
        <w:t xml:space="preserve"> «</w:t>
      </w:r>
      <w:r>
        <w:rPr>
          <w:highlight w:val="none"/>
        </w:rPr>
        <w:t xml:space="preserve">О внесении изменений в государственную программу Забайкальского края «Развитие жилищно-коммунального хозяйства Забайкальского края</w:t>
      </w:r>
      <w:r>
        <w:rPr>
          <w:szCs w:val="28"/>
          <w:highlight w:val="none"/>
        </w:rPr>
        <w:t xml:space="preserve">»</w:t>
      </w:r>
      <w:r>
        <w:rPr>
          <w:szCs w:val="28"/>
          <w:highlight w:val="none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  <w:highlight w:val="none"/>
        </w:rPr>
        <w:t xml:space="preserve">16) </w:t>
      </w:r>
      <w:r>
        <w:rPr>
          <w:szCs w:val="28"/>
        </w:rPr>
        <w:t xml:space="preserve">постановление Правительства Забайкальского края </w:t>
      </w:r>
      <w:r>
        <w:rPr>
          <w:szCs w:val="28"/>
        </w:rPr>
        <w:t xml:space="preserve">от 10 августа 2022 года </w:t>
      </w:r>
      <w:r>
        <w:rPr>
          <w:szCs w:val="28"/>
          <w:lang w:eastAsia="ru-RU"/>
        </w:rPr>
        <w:t xml:space="preserve">№</w:t>
      </w:r>
      <w:r>
        <w:rPr>
          <w:szCs w:val="28"/>
        </w:rPr>
        <w:t xml:space="preserve"> 335</w:t>
      </w:r>
      <w:r>
        <w:rPr>
          <w:szCs w:val="28"/>
        </w:rPr>
        <w:t xml:space="preserve"> «Об утверждении </w:t>
      </w:r>
      <w:r>
        <w:rPr>
          <w:szCs w:val="28"/>
        </w:rPr>
        <w:t xml:space="preserve">государственной программы Забайкальского края «</w:t>
      </w:r>
      <w:r>
        <w:rPr>
          <w:szCs w:val="28"/>
        </w:rPr>
        <w:t xml:space="preserve">Энергосбережение </w:t>
      </w:r>
      <w:r>
        <w:rPr>
          <w:szCs w:val="28"/>
        </w:rPr>
        <w:t xml:space="preserve">и развитие энергетики в Забайкальском крае</w:t>
      </w:r>
      <w:r>
        <w:rPr>
          <w:szCs w:val="28"/>
        </w:rPr>
        <w:t xml:space="preserve">»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17) </w:t>
      </w:r>
      <w:r>
        <w:rPr>
          <w:b w:val="0"/>
          <w:bCs w:val="0"/>
          <w:szCs w:val="28"/>
        </w:rPr>
        <w:t xml:space="preserve">постановление Правительства Забайкальского края </w:t>
      </w:r>
      <w:r>
        <w:rPr>
          <w:b w:val="0"/>
          <w:bCs w:val="0"/>
          <w:szCs w:val="28"/>
        </w:rPr>
        <w:t xml:space="preserve">от 2 февраля 2023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b w:val="0"/>
          <w:bCs w:val="0"/>
          <w:szCs w:val="28"/>
        </w:rPr>
        <w:t xml:space="preserve"> 50</w:t>
      </w:r>
      <w:r>
        <w:rPr>
          <w:b w:val="0"/>
          <w:bCs w:val="0"/>
          <w:szCs w:val="28"/>
        </w:rPr>
        <w:t xml:space="preserve"> «</w:t>
      </w:r>
      <w:r>
        <w:rPr>
          <w:b w:val="0"/>
          <w:bCs w:val="0"/>
        </w:rPr>
        <w:t xml:space="preserve">О внесении изменений в государственную программу Забайкальского края «Энергосбережение и развитие энергетики в Забайкальском крае»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18) </w:t>
      </w:r>
      <w:r>
        <w:rPr>
          <w:b w:val="0"/>
          <w:bCs w:val="0"/>
          <w:szCs w:val="28"/>
        </w:rPr>
        <w:t xml:space="preserve">постановление Правительства Забайкальского края </w:t>
      </w:r>
      <w:r>
        <w:rPr>
          <w:b w:val="0"/>
          <w:bCs w:val="0"/>
          <w:szCs w:val="28"/>
        </w:rPr>
        <w:t xml:space="preserve">от 14 февраля 2024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b w:val="0"/>
          <w:bCs w:val="0"/>
          <w:szCs w:val="28"/>
        </w:rPr>
        <w:t xml:space="preserve"> 46</w:t>
      </w:r>
      <w:r>
        <w:rPr>
          <w:b w:val="0"/>
          <w:bCs w:val="0"/>
          <w:szCs w:val="28"/>
        </w:rPr>
        <w:t xml:space="preserve"> «</w:t>
      </w:r>
      <w:r>
        <w:rPr>
          <w:b w:val="0"/>
          <w:bCs w:val="0"/>
        </w:rPr>
        <w:t xml:space="preserve">О внесении изменений в постановление Правительства Забайкальского края от 10 августа 2022 года № 335 «Об утверждении государственной программы Забайкальского края «Энергосбережение и развитие энергетики в Забайкальском крае»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;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19) </w:t>
      </w:r>
      <w:r>
        <w:rPr>
          <w:b w:val="0"/>
          <w:bCs w:val="0"/>
          <w:szCs w:val="28"/>
        </w:rPr>
        <w:t xml:space="preserve">постановление Правительства Забайкальского края </w:t>
      </w:r>
      <w:r>
        <w:rPr>
          <w:b w:val="0"/>
          <w:bCs w:val="0"/>
          <w:szCs w:val="28"/>
        </w:rPr>
        <w:t xml:space="preserve">от 9 декабря 2024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b w:val="0"/>
          <w:bCs w:val="0"/>
          <w:szCs w:val="28"/>
        </w:rPr>
        <w:t xml:space="preserve"> 626</w:t>
      </w:r>
      <w:r>
        <w:rPr>
          <w:b w:val="0"/>
          <w:bCs w:val="0"/>
          <w:szCs w:val="28"/>
        </w:rPr>
        <w:t xml:space="preserve"> «</w:t>
      </w:r>
      <w:r>
        <w:rPr>
          <w:b w:val="0"/>
          <w:bCs w:val="0"/>
        </w:rPr>
        <w:t xml:space="preserve">О внесении изменений в разделы 2 и 4 стратегических приоритетов государственной программы Забайкальского края «Энергосбережение и развитие энергетики в Забайкальском крае»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;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20) </w:t>
      </w:r>
      <w:r>
        <w:rPr>
          <w:b w:val="0"/>
          <w:bCs w:val="0"/>
          <w:szCs w:val="28"/>
        </w:rPr>
        <w:t xml:space="preserve">постановление Правительства Забайкальского края </w:t>
      </w:r>
      <w:r>
        <w:rPr>
          <w:b w:val="0"/>
          <w:bCs w:val="0"/>
          <w:szCs w:val="28"/>
        </w:rPr>
        <w:t xml:space="preserve">от 9 декабря 2024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b w:val="0"/>
          <w:bCs w:val="0"/>
          <w:szCs w:val="28"/>
        </w:rPr>
        <w:t xml:space="preserve"> 667</w:t>
      </w:r>
      <w:r>
        <w:rPr>
          <w:b w:val="0"/>
          <w:bCs w:val="0"/>
          <w:szCs w:val="28"/>
        </w:rPr>
        <w:t xml:space="preserve"> «</w:t>
      </w:r>
      <w:r>
        <w:rPr>
          <w:b w:val="0"/>
          <w:bCs w:val="0"/>
        </w:rPr>
        <w:t xml:space="preserve">О внесении изменений в государственную программу Забайкальского края «Энергосбережение и развитие энергетики в Забайкальском крае»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;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Cs w:val="28"/>
          <w:highlight w:val="none"/>
        </w:rPr>
        <w:t xml:space="preserve">21) </w:t>
      </w:r>
      <w:r>
        <w:rPr>
          <w:b w:val="0"/>
          <w:bCs w:val="0"/>
          <w:szCs w:val="28"/>
        </w:rPr>
        <w:t xml:space="preserve">постановление Правительства Забайкальского края </w:t>
      </w:r>
      <w:r>
        <w:rPr>
          <w:b w:val="0"/>
          <w:bCs w:val="0"/>
          <w:szCs w:val="28"/>
        </w:rPr>
        <w:t xml:space="preserve">от 27 июня 2025 года </w:t>
      </w:r>
      <w:r>
        <w:rPr>
          <w:b w:val="0"/>
          <w:bCs w:val="0"/>
          <w:szCs w:val="28"/>
          <w:lang w:eastAsia="ru-RU"/>
        </w:rPr>
        <w:t xml:space="preserve">№</w:t>
      </w:r>
      <w:r>
        <w:rPr>
          <w:b w:val="0"/>
          <w:bCs w:val="0"/>
          <w:szCs w:val="28"/>
        </w:rPr>
        <w:t xml:space="preserve"> 339</w:t>
      </w:r>
      <w:r>
        <w:rPr>
          <w:b w:val="0"/>
          <w:bCs w:val="0"/>
          <w:szCs w:val="28"/>
        </w:rPr>
        <w:t xml:space="preserve"> «</w:t>
      </w:r>
      <w:r>
        <w:rPr>
          <w:b w:val="0"/>
          <w:bCs w:val="0"/>
        </w:rPr>
        <w:t xml:space="preserve">О внесении изменений в Стратегические приоритеты государственной программы Забайкальского края «Энергосбережение и развитие энергетики в Забайкальском крае»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.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pStyle w:val="802"/>
        <w:ind w:left="0" w:right="0" w:firstLine="709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</w:rPr>
        <w:t xml:space="preserve">Действие настоящего постановления распространить на правоотношения, возникшие с 1 января 2026 года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0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02"/>
        <w:ind w:firstLine="0"/>
        <w:tabs>
          <w:tab w:val="left" w:pos="1134" w:leader="none"/>
        </w:tabs>
        <w:rPr>
          <w:lang w:eastAsia="ru-RU"/>
        </w:rPr>
      </w:pPr>
      <w:r>
        <w:rPr>
          <w:szCs w:val="28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02"/>
        <w:ind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right="-1" w:firstLine="0"/>
        <w:rPr>
          <w:lang w:eastAsia="ja-JP"/>
        </w:rPr>
      </w:pPr>
      <w:r>
        <w:rPr>
          <w:bCs/>
          <w:szCs w:val="28"/>
          <w:highlight w:val="none"/>
          <w:lang w:eastAsia="ja-JP"/>
        </w:rPr>
      </w:r>
      <w:r>
        <w:rPr>
          <w:bCs/>
          <w:szCs w:val="28"/>
          <w:highlight w:val="none"/>
          <w:lang w:eastAsia="ja-JP"/>
        </w:rPr>
        <w:t xml:space="preserve">И</w:t>
      </w:r>
      <w:r>
        <w:rPr>
          <w:bCs/>
          <w:szCs w:val="28"/>
          <w:highlight w:val="none"/>
          <w:lang w:eastAsia="ja-JP"/>
        </w:rPr>
        <w:t xml:space="preserve">сполняющий обязанности</w:t>
      </w:r>
      <w:r>
        <w:rPr>
          <w:lang w:eastAsia="ja-JP"/>
        </w:rPr>
      </w:r>
      <w:r>
        <w:rPr>
          <w:lang w:eastAsia="ja-JP"/>
        </w:rPr>
      </w:r>
    </w:p>
    <w:p>
      <w:pPr>
        <w:pStyle w:val="802"/>
        <w:ind w:right="-1" w:firstLine="0"/>
        <w:rPr>
          <w:highlight w:val="none"/>
          <w:lang w:eastAsia="ja-JP"/>
        </w:rPr>
      </w:pPr>
      <w:r>
        <w:rPr>
          <w:bCs/>
          <w:szCs w:val="28"/>
          <w:lang w:eastAsia="ja-JP"/>
        </w:rPr>
        <w:t xml:space="preserve">первого заместителя </w:t>
      </w:r>
      <w:r>
        <w:rPr>
          <w:highlight w:val="none"/>
          <w:lang w:eastAsia="ja-JP"/>
        </w:rPr>
      </w:r>
      <w:r>
        <w:rPr>
          <w:highlight w:val="none"/>
          <w:lang w:eastAsia="ja-JP"/>
        </w:rPr>
      </w:r>
    </w:p>
    <w:p>
      <w:pPr>
        <w:pStyle w:val="802"/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председателя Правительства</w:t>
      </w:r>
      <w:r>
        <w:rPr>
          <w:lang w:eastAsia="ja-JP"/>
        </w:rPr>
      </w:r>
      <w:r>
        <w:rPr>
          <w:lang w:eastAsia="ja-JP"/>
        </w:rPr>
      </w:r>
    </w:p>
    <w:p>
      <w:pPr>
        <w:ind w:right="-1" w:firstLine="0"/>
        <w:rPr>
          <w:lang w:eastAsia="ja-JP"/>
        </w:rPr>
      </w:pPr>
      <w:r>
        <w:rPr>
          <w:bCs/>
          <w:szCs w:val="28"/>
          <w:lang w:eastAsia="ja-JP"/>
        </w:rPr>
        <w:t xml:space="preserve">Забайкальского края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</w:t>
      </w:r>
      <w:r>
        <w:rPr>
          <w:szCs w:val="28"/>
        </w:rPr>
        <w:t xml:space="preserve">А.И.Кефер</w:t>
      </w:r>
      <w:r>
        <w:rPr>
          <w:lang w:eastAsia="ja-JP"/>
        </w:rPr>
      </w:r>
      <w:r>
        <w:rPr>
          <w:lang w:eastAsia="ja-JP"/>
        </w:rPr>
      </w:r>
    </w:p>
    <w:p>
      <w:pPr>
        <w:pStyle w:val="802"/>
        <w:ind w:right="-1" w:firstLine="0"/>
        <w:rPr>
          <w:bCs/>
          <w:szCs w:val="28"/>
          <w:lang w:eastAsia="ja-JP"/>
        </w:rPr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426" w:left="1985" w:header="709" w:footer="709" w:gutter="0"/>
          <w:cols w:num="1" w:sep="0" w:space="708" w:equalWidth="1"/>
          <w:docGrid w:linePitch="360"/>
          <w:titlePg/>
        </w:sectPr>
      </w:pP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  <w:r>
        <w:rPr>
          <w:bCs/>
          <w:szCs w:val="28"/>
          <w:lang w:eastAsia="ja-JP"/>
        </w:rPr>
      </w:r>
    </w:p>
    <w:p>
      <w:pPr>
        <w:pStyle w:val="802"/>
        <w:ind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2"/>
        <w:ind w:left="4536" w:right="6"/>
        <w:jc w:val="center"/>
        <w:spacing w:line="360" w:lineRule="auto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УТВЕРЖДЕНА</w:t>
      </w:r>
      <w:r>
        <w:rPr>
          <w:szCs w:val="28"/>
        </w:rPr>
      </w:r>
      <w:r>
        <w:rPr>
          <w:szCs w:val="28"/>
        </w:rPr>
      </w:r>
    </w:p>
    <w:p>
      <w:pPr>
        <w:pStyle w:val="802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постановлением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802"/>
        <w:ind w:left="4536" w:right="5"/>
        <w:jc w:val="center"/>
        <w:shd w:val="clear" w:color="auto" w:fill="ffffff"/>
        <w:tabs>
          <w:tab w:val="left" w:pos="1066" w:leader="none"/>
        </w:tabs>
        <w:rPr>
          <w:szCs w:val="28"/>
        </w:rPr>
      </w:pPr>
      <w:r>
        <w:rPr>
          <w:szCs w:val="28"/>
        </w:rPr>
        <w:t xml:space="preserve">Забайкальского края</w:t>
      </w:r>
      <w:r>
        <w:rPr>
          <w:szCs w:val="28"/>
        </w:rPr>
      </w:r>
      <w:r>
        <w:rPr>
          <w:szCs w:val="28"/>
        </w:rPr>
      </w:r>
    </w:p>
    <w:p>
      <w:pPr>
        <w:ind w:left="4536" w:right="5"/>
        <w:jc w:val="center"/>
        <w:shd w:val="clear" w:color="auto" w:fill="ffffff"/>
        <w:tabs>
          <w:tab w:val="left" w:pos="1066" w:leader="none"/>
        </w:tabs>
      </w:pPr>
      <w:r>
        <w:rPr>
          <w:szCs w:val="28"/>
        </w:rPr>
      </w:r>
      <w:r>
        <w:rPr>
          <w:szCs w:val="28"/>
        </w:rPr>
      </w:r>
      <w:r/>
    </w:p>
    <w:p>
      <w:pPr>
        <w:pStyle w:val="802"/>
        <w:ind w:right="-567" w:firstLine="9072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2"/>
        <w:ind w:right="-2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ГОСУДАРСТВЕННАЯ ПРОГРАММА</w:t>
      </w:r>
      <w:r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802"/>
        <w:jc w:val="center"/>
        <w:rPr>
          <w:b/>
          <w:bCs/>
        </w:rPr>
      </w:pPr>
      <w:r>
        <w:rPr>
          <w:b/>
          <w:shd w:val="clear" w:color="auto" w:fill="ffffff"/>
        </w:rPr>
        <w:t xml:space="preserve">Забайкальского края</w:t>
      </w:r>
      <w:r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«</w:t>
      </w:r>
      <w:r>
        <w:rPr>
          <w:b/>
          <w:bCs/>
          <w:lang w:eastAsia="ru-RU"/>
        </w:rPr>
        <w:t xml:space="preserve">Развитие </w:t>
      </w:r>
      <w:r>
        <w:rPr>
          <w:b/>
          <w:bCs/>
          <w:lang w:eastAsia="ru-RU"/>
        </w:rPr>
        <w:t xml:space="preserve">жилищно-коммунального хозяйства и энергетики Забайкальского края</w:t>
      </w:r>
      <w:r>
        <w:rPr>
          <w:b/>
          <w:shd w:val="clear" w:color="auto" w:fill="ffffff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pStyle w:val="802"/>
        <w:ind w:right="-2"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2"/>
        <w:ind w:right="-2"/>
        <w:jc w:val="center"/>
        <w:widowControl w:val="off"/>
        <w:rPr>
          <w:b/>
          <w:bCs/>
          <w:highlight w:val="none"/>
          <w:shd w:val="clear" w:color="auto" w:fill="ffffff"/>
        </w:rPr>
      </w:pPr>
      <w:r>
        <w:rPr>
          <w:b/>
          <w:shd w:val="clear" w:color="auto" w:fill="ffffff"/>
        </w:rPr>
        <w:t xml:space="preserve">Стратегические приоритеты государственной программы Забайкальского края «</w:t>
      </w:r>
      <w:r>
        <w:rPr>
          <w:b/>
          <w:bCs/>
          <w:lang w:eastAsia="ru-RU"/>
        </w:rPr>
        <w:t xml:space="preserve">Развитие </w:t>
      </w:r>
      <w:r>
        <w:rPr>
          <w:b/>
          <w:bCs/>
          <w:lang w:eastAsia="ru-RU"/>
        </w:rPr>
        <w:t xml:space="preserve">жилищно-коммунального хозяйства и энергетики Забайкальского края</w:t>
      </w:r>
      <w:r>
        <w:rPr>
          <w:b/>
          <w:shd w:val="clear" w:color="auto" w:fill="ffffff"/>
        </w:rPr>
        <w:t xml:space="preserve">»</w:t>
      </w:r>
      <w:r>
        <w:rPr>
          <w:b/>
          <w:bCs/>
          <w:highlight w:val="none"/>
          <w:shd w:val="clear" w:color="auto" w:fill="ffffff"/>
        </w:rPr>
      </w:r>
      <w:r>
        <w:rPr>
          <w:b/>
          <w:bCs/>
          <w:highlight w:val="none"/>
          <w:shd w:val="clear" w:color="auto" w:fill="ffffff"/>
        </w:rPr>
      </w:r>
    </w:p>
    <w:p>
      <w:pPr>
        <w:ind w:right="-2"/>
        <w:jc w:val="center"/>
        <w:widowControl w:val="off"/>
        <w:rPr>
          <w:b/>
          <w:bCs/>
        </w:rPr>
      </w:pPr>
      <w:r>
        <w:rPr>
          <w:b/>
          <w:highlight w:val="none"/>
          <w:shd w:val="clear" w:color="auto" w:fill="ffffff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2"/>
        <w:numPr>
          <w:ilvl w:val="0"/>
          <w:numId w:val="8"/>
        </w:numPr>
        <w:jc w:val="center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Оценка текущего состояния с</w:t>
      </w:r>
      <w:r>
        <w:rPr>
          <w:szCs w:val="28"/>
          <w:lang w:eastAsia="ru-RU"/>
        </w:rPr>
        <w:t xml:space="preserve">феры реализации государственной </w:t>
      </w:r>
      <w:r>
        <w:rPr>
          <w:szCs w:val="28"/>
          <w:lang w:eastAsia="ru-RU"/>
        </w:rPr>
        <w:t xml:space="preserve">программы 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 период 2016 – 2024 годов муниципальным образованиям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Забайкальского края оказано содействие в реализации первоочередных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мероприятий по модернизации объектов теплоэнергетики и капитального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ремонта объектов коммунальной инфраструктуры, находящихся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собственности. За указанный период проведен капитальный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ремонт 153 км сетей коммунальной инфраструктуры, введены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эксплуатацию 18 модульных котельных, приобретены 56 дизельных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электростанции, заменено более 13 тыс. единиц основного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вспомогательного оборудования.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нужд муниципальных образований Забайкальского края в 2020 и 2022 годах приобретено 84 единицы коммунальной техники (водовозных, ассенизаторских машин) с применением механизма лизинг, которые обеспечивают коммунальными услугами 64,7 тыс. человек и 670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оциально значимых объектов.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период с 2022 по 2024 годы на территории Забайкальского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реализован проект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Строительство угольной котельной мощностью 70 МВт, в том числе подготовка ПСД, в пгт. Первомайский»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Шилкинск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района Забайкальского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 привлечением механизма «Дальневосточная и Арктическая концессия».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период с 2023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заключено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онцессионных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соглашения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отношении объектов теплоснабже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ния, водоснабжения и водоотведения, с общим объемом инвестиций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9,98 млрд. рублей.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региональной программы Забайкальского края «Модернизация систем коммунальной инфраструктуры (2023–2027 годы)» проведены работы по капитальному ремонту сетей теплоснабжения и водоснабжения протяженностью 3,9 км. Всего по данной программе 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ируется провести капитальный ремонт 14 км сетей и строительство 2 очистных сооружений.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мероприятий, реализация которых осуществляется за счет средств специального казначейского кредита, проведен капитальный ремонт 21 км сетей теплоснабжения и водоснабжения, а также модернизация 5 котельных.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2025 году на реализацию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юджета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выделено 4,4 млрд. рублей. Срок реализации – до 2028 года. Реализация мероприятий обеспечит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технологическое присоединение к сетям инженерно-технического 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«Современный университетский кампус мирового уровня»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комплексных жилых проектов, благоустройство набережной р.Чита, выполнение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проектно-изыскательских работ и разработку проектной документации Сибирского водозабор,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теплоснабжения, водоснабжения и водоотведения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 территории г. Чит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мероприятия «Обеспечение водоснабжением населенных пунктов Забайкальского края» Плана социального развития центров экономического роста Забайкальского края выполнены работы по установке 14 станций водоподготовки и водоочистки в 9 населенных 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 Забайкальского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рамках реализации региональной программы капитального ремонта общего имущества в многоквартирных домах, расположенных на территории Забайкальского края, за период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2022 по 2025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выполнен капитальный ремонт отдельных видов работ в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899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многоквартирны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 домах на общую сумму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,4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млрд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. рублей.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В период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2022 - 2025 годов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из бюджета Забайкальского края в связи с государственным регулированием тарифов выплачены субсидии на компенсацию выпадающих доходов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12,9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млрд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. рублей.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ализация мероприятий по подготовке объектов коммунальной инфраструктуры к отопительному сезону позволяет повысить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ffffff" w:themeColor="background1" w:fill="ffffff" w:themeFill="background1"/>
        </w:rPr>
        <w:t xml:space="preserve">дежность функционирования систем жизнеобеспечения населен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 на территории Забайкальского края, снизить уровень износа объектов коммунальной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инфраструктуры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сократить долю неэффективных расходов в сфере жилищно-коммунального хозяйства в общем объеме расходов консолидированного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 коммунальное хозяйство, а также повысить качество предоставляемых потреб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ителям коммунальных услуг.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Основными в данной области являются следующие проблемы: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системы коммунальной инфраструктуры имеют значительную степень износа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(70%)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что влечет за собой рост количества аварийных ситуаций;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r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отсутствие источников финансирования на мероприятия по капитальному ремонту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1,4 тыс. км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 высоким износом 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0%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сумм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20 млрд.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Также одной из приоритетных задач развития социальной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жилищно-коммунальной инфраструктуры является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омплексное решение вопросов, связанные с эффективным использованием топливно-энергетических ресурсов.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Электроэнергетика является одной из базовых отраслей экономики Забайкальского края, обеспечивающей электрической и тепловой энергией потребности промышленных предприятий, народного хозяйства и населения Забайкальского края. Устойчивое развитие и надежное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ункционирование отрасли во многом определяют энергетическую безопасность региона и являются важными факторами его успешного экономического развития.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Энергетическая система Забайкальского края входит в Объединенную энергетическую систему Сибири (далее – ОЭС Сибири), которая включена в </w:t>
      </w:r>
      <w:r>
        <w:rPr>
          <w:highlight w:val="none"/>
        </w:rPr>
        <w:t xml:space="preserve">операционную зону Филиала АО «СО ЕЭС» Забайкальское РДУ, обслуживающая территорию Забайкальского края.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Одним из основных направлений развития энергетической эффективности определена задача по стимулированию производства электрической энергии генерирующими объектами, функционирующими на основе использования возобновляемых источников энергии.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Большая часть таких генерирующих объектов строится на использовании солнечной энергии. Также используются такие природные явления как ветер и водные потоки.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Особенностью Забайкальского края является высокая инсоляция (среднее значение инсоляции по России - 1,3 кВт.ч/м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по Забайкальскому краю - 4,5 кВт.ч/м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 - продолжительное и достаточно яркое солнечное освещение, что дает возможность использования с высокой степенью эффективности солнечных батарей. Кроме того, в крае в среднем 284 солнечных дня в году.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ноябре 2019 года введены в работу солнечные электростанции (далее - СЭС) в операционной зоне Забайкальского РДУ - Кенонская СЭС («Балей СЭС») ООО «Солнечная генерация» установленной мощностью 15 МВт и Ингодинская СЭС («Орловский ГОК» СЭС) ООО "Солнечная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генерация" установленной мощностью 15 МВт.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2021 году построено еще две солнечные электростанции мощностью по 20 МВт, с увеличением мощности в конце 2022 года каждой до 35 МВт.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2024 году введена в эксплуатацию Борзинская СЭС мощностью 60 МВт.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Кроме того, в 2023 году началась реализация мероприятия Плана социального развития центров экономического роста Забайкальского края, утвержденного распоряжением Правительства Забайкальского края от 24 мая 2019 года № 173-р, по модернизации наружного освеще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ния в г. Чите, позволяющая увеличить процент освещенных улиц до 92%, а использование энергосберегающего освещения до 100%.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Централизованным электроснабжением охвачено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97%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населенных пунктов. В зону централизованного электроснабжения не входят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населенных пункта. Электроснабжение таких населенных пунктов, в которых проживает около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5 000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человек, осуществляется за счет использ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ования дизельных электрогенераторов мощностью от 10 до 800 кВт.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Энергетическая система региона такова, что затраты на подключение населенных пунктов, не обеспеченных централизованным электроснабжением, к сетям составят более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млрд.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а в некоторых селах подключение к сетям технически невозможно.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Территория Забайкальского края, за исключением района Байкало-Амурской магистрали, относится к зоне свободного перетока «Чита» (ЗСП-4) второй ценовой зоны оптового рынка электрической энергии и мощности.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Особенностями функционирования энергосистемы Забайкальского края в составе ЕЭС России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параллельная работа с ОЭС Сибири и изолированная от Объединенной энергетической системы Востока (далее - ОЭС Востока);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часть потребителей энергосистемы вдоль Транссиба питается от ОЭС Востока, при этом в ремонтных или послеаварийных режимах возможен перенос точки деления сети 220 кВт по транзиту Ерофей Павлович - Могоча - Холбон;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неравномерность и несимметричность нагрузки потребления (доля потребления электротяги Забайкальской железной дороги составляет более 30% от суммарной нагрузки потребления).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2024 году фактическое потребление электроэнергии по Забайкальскому краю составило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9 468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млн. кВт.ч, что больше показателя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года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1 275‬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млн. кВт.ч.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Стоит отметить, что производство электрической энергии в 2024 году составило, с учетом теплогенерации и солнечной генерации, 7 672,8 млн.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кВт.ч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Максимум электрической нагрузки потребителей Забайкальского края наблюдается в самый холодный период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2024 году собственный максимум нагрузки энергосистемы Забайкальского края составил 1 473 МВт. Среднегодовой темп прироста в период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2020–2024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годов составил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3,08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Анализ балансов электроэнергии показывает, что потребность энергосистемы Забайкальского края в электроэнергии покрывалась как за счет выработки собственных электростанций, так и получения со стороны смежных энергосистем: Амурской (ОЭС Востока) и 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Бурятия (ОЭС Сибири). Причем наблюдается рост зависимости энергосистемы Забайкальского края от внешних перетоков.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Наибольшую долю в электропотреблении Забайкальского края занимает железнодорожный транспорт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более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40%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 общего объема потребленной электрической энергии).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Значительную долю в электропотреблении Забайкальского края занимает добыча полезных ископаемых - порядка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,0%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Факторами, препятствующими развитию сферы электроэнергетики в Забайкальском крае,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наличие бесхозяйных электросетевых объектов с высокой степенью износа, отсутствие технического обслуживания таких объектов;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неисполнение в полном объеме инвестиционных программ сетевыми организациями ввиду сокращения объемов финансирования.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ля повышения качества развития жилищно-коммунального хозяйства и энергетики Забайкальского края,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целях преодоления существующих проблем настоящей государственной программой предусмотрена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целенаправленная работа по следующим направлениям: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модернизация объектов коммунальной инфраструктуры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развитие жилищно-коммунального хозяйства 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энергосбережение и повышение энергетической эффективности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развитие энергетики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802"/>
        <w:numPr>
          <w:ilvl w:val="0"/>
          <w:numId w:val="8"/>
        </w:numPr>
        <w:jc w:val="center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Приоритеты и цели государственной политики в сфере реализации государственной программы 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2"/>
        <w:ind w:left="709"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Приоритеты государственной политики в сфере реализации государственной программы Забайкальского края «Развитие жилищно-коммунального хозяйства и энергетики Забайкальского края» (далее - государственная программа) определены 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Федеральном </w:t>
      </w:r>
      <w:hyperlink r:id="rId14" w:tooltip="https://login.consultant.ru/link/?req=doc&amp;base=LAW&amp;n=449642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15" w:tooltip="https://login.consultant.ru/link/?req=doc&amp;base=LAW&amp;n=112413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Указе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Президента Российской Федерации от 4 июня 2008 года № 889 «О некоторых мерах по повышению энергетической и экологической эффективности российской экономики»;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16" w:tooltip="https://login.consultant.ru/link/?req=doc&amp;base=LAW&amp;n=475991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Указе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17" w:tooltip="https://login.consultant.ru/link/?req=doc&amp;base=LAW&amp;n=470973&amp;dst=100016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Стратегии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научно-технологического развития Российской Федерации, утвержденной Указом Президента Российской Федерации от 28 февраля 2024 года № 145;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ациональной </w:t>
      </w:r>
      <w:hyperlink r:id="rId18" w:tooltip="https://login.consultant.ru/link/?req=doc&amp;base=LAW&amp;n=463232&amp;dst=100007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Российской Федерации от 24 сентября 2020 года № 2464-р;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Комплексной </w:t>
      </w:r>
      <w:hyperlink r:id="rId19" w:tooltip="https://login.consultant.ru/link/?req=doc&amp;base=LAW&amp;n=446733&amp;dst=100020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ускоренного социально-экономического развития Забайкальского края до 2025 года и на перспективу до 2035 года, утвержденной распоряжением Правительства Российской Федерации от 18 августа 2021 года № 2282-р;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осударственной </w:t>
      </w:r>
      <w:hyperlink r:id="rId20" w:tooltip="https://login.consultant.ru/link/?req=doc&amp;base=LAW&amp;n=486153&amp;dst=22571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Российской Федерации «Социально-экономическое развитие Дальневосточного федерального округа», утвержденной постановлением Правительства Российской Федерации от 15 апреля 2014 года № 308;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осударственной </w:t>
      </w:r>
      <w:hyperlink r:id="rId21" w:tooltip="https://login.consultant.ru/link/?req=doc&amp;base=LAW&amp;n=507882&amp;dst=100019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осударственной </w:t>
      </w:r>
      <w:hyperlink r:id="rId22" w:tooltip="https://login.consultant.ru/link/?req=doc&amp;base=LAW&amp;n=500120&amp;dst=29384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Российской Федерации «Развитие энергетики», утвержденной постановлением Правительства Российской Федерации от 15 апреля 2014 года № 321;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23" w:tooltip="https://login.consultant.ru/link/?req=doc&amp;base=LAW&amp;n=317017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постановлении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Правительства Российской Федерации от 31 июля 2014 года № 754 «О предоставлении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и признании утратившими силу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Комплексной государственной </w:t>
      </w:r>
      <w:hyperlink r:id="rId24" w:tooltip="https://login.consultant.ru/link/?req=doc&amp;base=LAW&amp;n=456694&amp;dst=100009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программе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Российской Федерации «Энергосбережение и повышение энергетической эффективности», утвержденной постановлением Правительства Российской Федерации от 9 сентября 2023 года № 1473;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Основных </w:t>
      </w:r>
      <w:hyperlink r:id="rId25" w:tooltip="https://login.consultant.ru/link/?req=doc&amp;base=LAW&amp;n=506601&amp;dst=101518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направлениях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года, утвержденных распоряжением Правительства Российской Федерации от 8 января 2009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№ 1-р;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26" w:tooltip="https://login.consultant.ru/link/?req=doc&amp;base=LAW&amp;n=449574&amp;dst=100010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Стратегии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социально-экономического развития Дальнего Востока и Байкальского региона на период до 2025 года, утвержденной распоряжением Правительства Российской Федерации от 28 декабря 2009 года № 2094-р;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Энергетической </w:t>
      </w:r>
      <w:hyperlink r:id="rId27" w:tooltip="https://login.consultant.ru/link/?req=doc&amp;base=LAW&amp;n=503079&amp;dst=100018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стратегии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Российской Федерации на период до 2050 года, утвержденной распоряжением Правительства Российской Федерации от 12 апреля 2025 года № 908-р;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28" w:tooltip="https://login.consultant.ru/link/?req=doc&amp;base=LAW&amp;n=97672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приказе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Министерства экономического развития Российской Федерации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гиональных, муниципальных программ в области энергосбережения и повышения энергетической эффективности».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29" w:tooltip="https://login.consultant.ru/link/?req=doc&amp;base=RLAW251&amp;n=1674625&amp;dst=100011&amp;field=134&amp;date=11.07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Стратегии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социально-экономического развития Забайкальского края до 2035 года, утвержденной постановлением Правительства Забайкальского края от 2 июня 2023 года № 272.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14:ligatures w14:val="none"/>
        </w:rPr>
      </w:r>
    </w:p>
    <w:p>
      <w:pPr>
        <w:pStyle w:val="802"/>
        <w:ind w:left="0" w:right="0" w:firstLine="709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С учетом положений стратегических документов определены следующие цели </w:t>
      </w:r>
      <w:r>
        <w:rPr>
          <w:color w:val="000000"/>
          <w:highlight w:val="none"/>
        </w:rPr>
        <w:t xml:space="preserve">государственной програ</w:t>
      </w:r>
      <w:r>
        <w:rPr>
          <w:color w:val="000000"/>
          <w:highlight w:val="none"/>
        </w:rPr>
        <w:t xml:space="preserve">ммы: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0" w:firstLine="709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повышение качества предоставляемых жилищно-коммунальных услуг, модернизация и развитие жилищно-коммунального хозяйства;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повышение энергетической эффективности использования топливно-энергетических ресурсов, обеспечивающей до 2035 года снижение отношения расходов на приобретение энергетических ресурсов к объему валового регионального продукта Забайкальского края до 20,9%.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02"/>
        <w:jc w:val="center"/>
        <w:tabs>
          <w:tab w:val="left" w:pos="851" w:leader="none"/>
          <w:tab w:val="left" w:pos="1134" w:leader="none"/>
          <w:tab w:val="left" w:pos="1560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3</w:t>
      </w:r>
      <w:r>
        <w:rPr>
          <w:szCs w:val="28"/>
          <w:lang w:eastAsia="ru-RU"/>
        </w:rPr>
        <w:t xml:space="preserve">. Сведения о взаимосвя</w:t>
      </w:r>
      <w:r>
        <w:rPr>
          <w:szCs w:val="28"/>
          <w:lang w:eastAsia="ru-RU"/>
        </w:rPr>
        <w:t xml:space="preserve">зи государственной программы со </w:t>
      </w:r>
      <w:r>
        <w:rPr>
          <w:szCs w:val="28"/>
          <w:lang w:eastAsia="ru-RU"/>
        </w:rPr>
        <w:t xml:space="preserve">стратегическими приоритетами, целями и показателями государственных программ Российской Федерации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2"/>
        <w:ind w:left="709" w:firstLine="0"/>
        <w:tabs>
          <w:tab w:val="left" w:pos="1134" w:leader="none"/>
        </w:tabs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Реализация государственной программы направлена на достижение национальной цели развития Российской Федерации на период до 2030 года и на перспективу до 2036 года «Комфортная и безопасная среда для жизни», а также на обеспечение достижения приоритетов и це</w:t>
      </w:r>
      <w:r>
        <w:rPr>
          <w:highlight w:val="none"/>
        </w:rPr>
        <w:t xml:space="preserve">лей государственной политики в области энергосбережения и повышения энергетической эффективности в соответствии с Федеральным </w:t>
      </w:r>
      <w:hyperlink r:id="rId30" w:tooltip="https://login.consultant.ru/link/?req=doc&amp;base=LAW&amp;n=449642&amp;date=11.07.2025" w:history="1">
        <w:r>
          <w:rPr>
            <w:highlight w:val="none"/>
          </w:rPr>
          <w:t xml:space="preserve">законом</w:t>
        </w:r>
      </w:hyperlink>
      <w:r>
        <w:rPr>
          <w:highlight w:val="none"/>
        </w:rPr>
        <w:t xml:space="preserve"> от 23 ноября 2009 года № 261-ФЗ «Об энергосбережении и о повышении энергетической </w:t>
      </w:r>
      <w:r>
        <w:rPr>
          <w:highlight w:val="none"/>
        </w:rPr>
        <w:t xml:space="preserve">эффективности и о внесении изменений в отдельные законодательные акты Российской Федерации».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Приоритеты и цели государственной программы взаимосвязаны с приоритетами и целями государственных программ </w:t>
      </w:r>
      <w:r>
        <w:rPr>
          <w:highlight w:val="none"/>
        </w:rPr>
        <w:t xml:space="preserve">Российской Федерации </w:t>
      </w:r>
      <w:r>
        <w:rPr>
          <w:highlight w:val="none"/>
        </w:rPr>
        <w:t xml:space="preserve">«</w:t>
      </w:r>
      <w:r>
        <w:rPr>
          <w:highlight w:val="none"/>
        </w:rPr>
        <w:t xml:space="preserve">Обеспечение доступным и комфортным жильем и коммунальными услугами граждан Российской Федерации», </w:t>
      </w:r>
      <w:r>
        <w:rPr>
          <w:highlight w:val="none"/>
        </w:rPr>
        <w:t xml:space="preserve">«Социально-экономическое развитие Дальневосточного федерального округа», утвержденной постановлением Правительства Российской Федерации от 15 апреля 2014 года № 308, «</w:t>
      </w:r>
      <w:r>
        <w:rPr>
          <w:highlight w:val="none"/>
        </w:rPr>
        <w:t xml:space="preserve">Развитие энергетики», утвержденной постановлением Правительства Российской Федерации от 15 апреля 2014 года № 321, Комплексной государственной </w:t>
      </w:r>
      <w:hyperlink r:id="rId31" w:tooltip="https://login.consultant.ru/link/?req=doc&amp;base=LAW&amp;n=456694&amp;dst=100009&amp;field=134&amp;date=11.07.2025" w:history="1">
        <w:r>
          <w:rPr>
            <w:highlight w:val="none"/>
          </w:rPr>
          <w:t xml:space="preserve">программы</w:t>
        </w:r>
      </w:hyperlink>
      <w:r>
        <w:rPr>
          <w:highlight w:val="none"/>
        </w:rPr>
        <w:t xml:space="preserve"> Российской Федерации «Энергосбережение и повышение энергетической эффективности», утвержденной постановлением Правительства Российской Федерации от 9 сентября 2023 года № 1473, в том числе уровень реализации планов социального развития центров экономическ</w:t>
      </w:r>
      <w:r>
        <w:rPr>
          <w:highlight w:val="none"/>
        </w:rPr>
        <w:t xml:space="preserve">о</w:t>
      </w:r>
      <w:r>
        <w:rPr>
          <w:highlight w:val="none"/>
        </w:rPr>
        <w:t xml:space="preserve">го роста субъектов Российской Федерации, входящих в состав Дальневосточного федерального округа.</w:t>
      </w:r>
      <w:r>
        <w:rPr>
          <w:highlight w:val="none"/>
        </w:rPr>
      </w:r>
      <w:r>
        <w:rPr>
          <w:highlight w:val="none"/>
        </w:rPr>
      </w:r>
    </w:p>
    <w:p>
      <w:pPr>
        <w:pStyle w:val="802"/>
        <w:tabs>
          <w:tab w:val="left" w:pos="1134" w:leader="none"/>
        </w:tabs>
        <w:rPr>
          <w:szCs w:val="18"/>
        </w:rPr>
      </w:pPr>
      <w:r>
        <w:rPr>
          <w:szCs w:val="18"/>
        </w:rPr>
      </w:r>
      <w:r>
        <w:rPr>
          <w:szCs w:val="18"/>
        </w:rPr>
      </w:r>
      <w:r>
        <w:rPr>
          <w:szCs w:val="18"/>
        </w:rPr>
      </w:r>
    </w:p>
    <w:p>
      <w:pPr>
        <w:pStyle w:val="802"/>
        <w:ind w:firstLine="851"/>
        <w:jc w:val="center"/>
        <w:tabs>
          <w:tab w:val="left" w:pos="1560" w:leader="none"/>
        </w:tabs>
      </w:pPr>
      <w:r>
        <w:t xml:space="preserve">4. </w:t>
      </w:r>
      <w:r>
        <w:t xml:space="preserve">Задачи государственного управления</w:t>
      </w:r>
      <w:r>
        <w:t xml:space="preserve"> </w:t>
      </w:r>
      <w:r/>
    </w:p>
    <w:p>
      <w:pPr>
        <w:pStyle w:val="802"/>
        <w:ind w:firstLine="851"/>
        <w:jc w:val="center"/>
        <w:tabs>
          <w:tab w:val="left" w:pos="1560" w:leader="none"/>
        </w:tabs>
      </w:pPr>
      <w:r>
        <w:t xml:space="preserve">и</w:t>
      </w:r>
      <w:r>
        <w:t xml:space="preserve"> </w:t>
      </w:r>
      <w:r>
        <w:t xml:space="preserve">способы их эффективного решения в сфере реализации государственной программы</w:t>
      </w:r>
      <w:r/>
    </w:p>
    <w:p>
      <w:pPr>
        <w:pStyle w:val="802"/>
        <w:ind w:left="1069" w:firstLine="0"/>
        <w:tabs>
          <w:tab w:val="left" w:pos="1134" w:leader="none"/>
        </w:tabs>
        <w:rPr>
          <w:szCs w:val="28"/>
          <w:highlight w:val="none"/>
        </w:rPr>
      </w:pPr>
      <w:r>
        <w:rPr>
          <w:szCs w:val="28"/>
          <w:highlight w:val="none"/>
          <w:lang w:eastAsia="ru-RU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02"/>
        <w:ind w:left="0" w:right="0" w:firstLine="709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Основными задачами в сфере</w:t>
      </w:r>
      <w:r>
        <w:rPr>
          <w:sz w:val="28"/>
          <w:szCs w:val="28"/>
          <w:highlight w:val="none"/>
          <w:lang w:eastAsia="ru-RU"/>
        </w:rPr>
        <w:t xml:space="preserve"> реализации </w:t>
      </w:r>
      <w:r>
        <w:rPr>
          <w:sz w:val="28"/>
          <w:szCs w:val="28"/>
          <w:highlight w:val="none"/>
          <w:lang w:eastAsia="ru-RU"/>
        </w:rPr>
        <w:t xml:space="preserve">государственной программы </w:t>
      </w:r>
      <w:r>
        <w:rPr>
          <w:sz w:val="28"/>
          <w:szCs w:val="28"/>
          <w:highlight w:val="none"/>
          <w:lang w:eastAsia="ru-RU"/>
        </w:rPr>
        <w:t xml:space="preserve">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снижение уровня износа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коммунальной инфраструктуры;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создание аварийно-восстановительного резерва материальных ресурсов на ликвидацию аварийных ситуаций на объектах жилищно-коммунального хозяйства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увеличение доли населения, обеспеченного питьевой водой, отвечающей требованиям безопасности, в общей численности населения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выполнение обязательств Забайкальского края по возмещению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выпадающих доходов, возникающих в результате реализации полномочий по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твенному регулированию тарифов;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ксплуатация угольной котельной мощностью 70МВт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благоустройство набережной р. Чита;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выполнение проектно-изыскательских работ и разработка проектной документации;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обеспечение технологического присоединения к сетям инженерно-технического обеспечения;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обеспечение деятельности некоммерческой организации «Забайкальский фонд капитального ремонта многоквартирных домов»;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беспечение деятельности государственного бюджетного учреждения «Развитие коммунальной инфраструктуры Забайкальского края»;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генерирующими мощностями проектов по реализации потенциала освоения месторождений и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промышленности края;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оддержание функционирования системы наружного освещения городского округа «Город Чита»;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устойчивого функционирования деятельности территориальных сетевых организ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аций и гарантирующих поставщиков электрической энергии;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приобретение и (или) проведение ремонта генерирующего оборудования для дизельных электростанций в населенных пунктах,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аварийного резерва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оснащение приборами учета используемых энергетических ресурсов государственных (муниципальных) учреждений и многоквартирных домов;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цифрового мониторинга распределенной электрогенерации;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увеличение количества газо-, электрозаправочных станций;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сокращение количества бесхозяйных объектов недвижимого имущества, используемых для передачи энергетических ресурсов (включая электроснабжение), организовано вовлечение их в хозяйственный оборот;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751"/>
        <w:numPr>
          <w:ilvl w:val="0"/>
          <w:numId w:val="2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увеличение количества программ в области энергетической эфф</w:t>
      </w:r>
      <w:r>
        <w:rPr>
          <w:sz w:val="28"/>
          <w:szCs w:val="28"/>
          <w:highlight w:val="none"/>
          <w:lang w:eastAsia="ru-RU"/>
        </w:rPr>
        <w:t xml:space="preserve">ективности в энергетике и системах коммунальной инфраструктуры.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Решение задач государственной программы предусмотрено через реализацию мероприятий</w:t>
      </w:r>
      <w:r>
        <w:rPr>
          <w:sz w:val="28"/>
          <w:szCs w:val="28"/>
          <w:highlight w:val="none"/>
          <w:lang w:eastAsia="ru-RU"/>
        </w:rPr>
        <w:t xml:space="preserve">, содержащихся </w:t>
      </w:r>
      <w:r>
        <w:rPr>
          <w:sz w:val="28"/>
          <w:szCs w:val="28"/>
          <w:highlight w:val="none"/>
          <w:lang w:eastAsia="ru-RU"/>
        </w:rPr>
        <w:t xml:space="preserve">в: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региональном прое</w:t>
      </w:r>
      <w:r>
        <w:rPr>
          <w:sz w:val="28"/>
          <w:szCs w:val="28"/>
          <w:highlight w:val="none"/>
          <w:lang w:eastAsia="ru-RU"/>
        </w:rPr>
        <w:t xml:space="preserve">кте национального проекта «</w:t>
      </w:r>
      <w:r>
        <w:rPr>
          <w:sz w:val="28"/>
          <w:szCs w:val="28"/>
          <w:highlight w:val="none"/>
          <w:lang w:eastAsia="ru-RU"/>
        </w:rPr>
        <w:t xml:space="preserve">Инфраструктура для жизни»</w:t>
      </w:r>
      <w:r>
        <w:rPr>
          <w:sz w:val="28"/>
          <w:szCs w:val="28"/>
          <w:highlight w:val="none"/>
          <w:lang w:eastAsia="ru-RU"/>
        </w:rPr>
        <w:t xml:space="preserve">;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3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региональных проектах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и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7 комплекса</w:t>
      </w:r>
      <w:r>
        <w:rPr>
          <w:sz w:val="28"/>
          <w:szCs w:val="28"/>
          <w:highlight w:val="none"/>
          <w:lang w:eastAsia="ru-RU"/>
        </w:rPr>
        <w:t xml:space="preserve">х процессных мероприятий.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Реализ</w:t>
      </w:r>
      <w:r>
        <w:rPr>
          <w:sz w:val="28"/>
          <w:szCs w:val="28"/>
          <w:highlight w:val="none"/>
          <w:lang w:eastAsia="ru-RU"/>
        </w:rPr>
        <w:t xml:space="preserve">ация мероприятий государственной программы также осуществляется за счет предоставления субсидий муниципальным образованиям Министерством жилищно-коммунального хозяйства, энергетики, цифровизации и связи Забайкальского края из бюджета Забайкальского края, в</w:t>
      </w:r>
      <w:r>
        <w:rPr>
          <w:sz w:val="28"/>
          <w:szCs w:val="28"/>
          <w:highlight w:val="none"/>
          <w:lang w:eastAsia="ru-RU"/>
        </w:rPr>
        <w:t xml:space="preserve"> том числе за счет средств, поступивших из федерального бюджета, в соответствии с порядками предоставления субсидий, приведенными в </w:t>
      </w:r>
      <w:hyperlink r:id="rId32" w:tooltip="https://login.consultant.ru/link/?req=doc&amp;base=RLAW251&amp;n=1678555&amp;dst=113741&amp;field=134&amp;date=11.07.2025" w:history="1">
        <w:r>
          <w:rPr>
            <w:sz w:val="28"/>
            <w:szCs w:val="28"/>
            <w:highlight w:val="none"/>
            <w:lang w:eastAsia="ru-RU"/>
          </w:rPr>
          <w:t xml:space="preserve">приложениях № 1</w:t>
        </w:r>
      </w:hyperlink>
      <w:r>
        <w:rPr>
          <w:sz w:val="28"/>
          <w:szCs w:val="28"/>
          <w:highlight w:val="none"/>
          <w:lang w:eastAsia="ru-RU"/>
        </w:rPr>
        <w:t xml:space="preserve"> – 6</w:t>
      </w:r>
      <w:r>
        <w:rPr>
          <w:sz w:val="28"/>
          <w:szCs w:val="28"/>
          <w:highlight w:val="none"/>
          <w:lang w:eastAsia="ru-RU"/>
        </w:rPr>
        <w:t xml:space="preserve"> к государственной программе.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tabs>
          <w:tab w:val="left" w:pos="1134" w:leader="none"/>
        </w:tabs>
        <w:rPr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ru-RU"/>
        </w:rPr>
        <w:t xml:space="preserve">Источники и объем финансирования мероприятия «Модернизация системы наружного освещения в г. Чита (финансовое обеспечение обязательств концедента в рамках концессионного соглашения в соответствии с Федеральным законом от 21 июля 2005 года № 115-ФЗ «О концес</w:t>
      </w:r>
      <w:r>
        <w:rPr>
          <w:sz w:val="28"/>
          <w:szCs w:val="28"/>
          <w:highlight w:val="none"/>
          <w:lang w:eastAsia="ru-RU"/>
        </w:rPr>
        <w:t xml:space="preserve">сионных соглашениях»)» Плана социального развития центров экономического роста Забайкальского края приведены в </w:t>
      </w:r>
      <w:hyperlink r:id="rId33" w:tooltip="https://login.consultant.ru/link/?req=doc&amp;base=RLAW251&amp;n=1679912&amp;dst=103977&amp;field=134&amp;date=14.07.2025" w:history="1">
        <w:r>
          <w:rPr>
            <w:sz w:val="28"/>
            <w:szCs w:val="28"/>
            <w:highlight w:val="none"/>
            <w:lang w:eastAsia="ru-RU"/>
          </w:rPr>
          <w:t xml:space="preserve">приложении № 7</w:t>
        </w:r>
      </w:hyperlink>
      <w:r>
        <w:rPr>
          <w:sz w:val="28"/>
          <w:szCs w:val="28"/>
          <w:highlight w:val="none"/>
          <w:lang w:eastAsia="ru-RU"/>
        </w:rPr>
        <w:t xml:space="preserve"> к настоящей государственной программе.</w:t>
      </w:r>
      <w:r>
        <w:rPr>
          <w:sz w:val="28"/>
          <w:szCs w:val="28"/>
          <w:highlight w:val="none"/>
          <w:lang w:eastAsia="ru-RU"/>
          <w14:ligatures w14:val="none"/>
        </w:rPr>
      </w:r>
      <w:r>
        <w:rPr>
          <w:sz w:val="28"/>
          <w:szCs w:val="28"/>
          <w:highlight w:val="none"/>
          <w:lang w:eastAsia="ru-RU"/>
          <w14:ligatures w14:val="none"/>
        </w:rPr>
      </w:r>
    </w:p>
    <w:p>
      <w:pPr>
        <w:pStyle w:val="802"/>
        <w:ind w:firstLine="0"/>
        <w:jc w:val="center"/>
        <w:tabs>
          <w:tab w:val="left" w:pos="1134" w:leader="none"/>
        </w:tabs>
        <w:rPr>
          <w:highlight w:val="none"/>
          <w:lang w:eastAsia="ru-RU"/>
        </w:rPr>
      </w:pPr>
      <w:r>
        <w:rPr>
          <w:szCs w:val="28"/>
          <w:lang w:eastAsia="ru-RU"/>
        </w:rPr>
        <w:t xml:space="preserve">____________________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firstLine="0"/>
        <w:jc w:val="center"/>
        <w:tabs>
          <w:tab w:val="left" w:pos="1134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shd w:val="nil" w:color="auto"/>
        <w:rPr>
          <w:lang w:eastAsia="ru-RU"/>
        </w:rPr>
      </w:pPr>
      <w:r>
        <w:rPr>
          <w:lang w:eastAsia="ru-RU"/>
        </w:rPr>
        <w:br w:type="page" w:clear="all"/>
      </w:r>
      <w:r>
        <w:rPr>
          <w:lang w:eastAsia="ru-RU"/>
        </w:rPr>
      </w:r>
      <w:r>
        <w:rPr>
          <w:lang w:eastAsia="ru-RU"/>
        </w:rPr>
      </w:r>
    </w:p>
    <w:p>
      <w:pPr>
        <w:ind w:left="4536" w:right="0" w:hanging="1"/>
        <w:jc w:val="center"/>
        <w:spacing w:line="360" w:lineRule="auto"/>
        <w:rPr>
          <w:color w:val="auto"/>
        </w:rPr>
      </w:pPr>
      <w:r>
        <w:rPr>
          <w:color w:val="auto"/>
        </w:rPr>
        <w:t xml:space="preserve">ПРИЛОЖЕНИЕ № 1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bCs/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</w:t>
      </w:r>
      <w:r>
        <w:rPr>
          <w:bCs/>
          <w:color w:val="auto"/>
        </w:rPr>
        <w:t xml:space="preserve">Забайкальского края»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left="709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ПОРЯДОК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предоставления и распределения субсидий из бюджета Забайкальского края бюджетам </w:t>
      </w:r>
      <w:r>
        <w:rPr>
          <w:b/>
          <w:color w:val="auto"/>
        </w:rPr>
        <w:t xml:space="preserve">муниципальных образований </w:t>
      </w:r>
      <w:r>
        <w:rPr>
          <w:b/>
          <w:color w:val="auto"/>
        </w:rPr>
        <w:t xml:space="preserve">Забайкальского края </w:t>
      </w:r>
      <w:r>
        <w:rPr>
          <w:b/>
          <w:color w:val="auto"/>
        </w:rPr>
        <w:t xml:space="preserve">для </w:t>
      </w:r>
      <w:r>
        <w:rPr>
          <w:b/>
          <w:color w:val="auto"/>
        </w:rPr>
        <w:t xml:space="preserve">софинансирования</w:t>
      </w:r>
      <w:r>
        <w:rPr>
          <w:b/>
          <w:color w:val="auto"/>
        </w:rPr>
        <w:t xml:space="preserve">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цели, условия предоставления и </w:t>
      </w:r>
      <w:r>
        <w:rPr>
          <w:sz w:val="28"/>
          <w:szCs w:val="28"/>
        </w:rPr>
        <w:t xml:space="preserve">распределения субсидий из бюджета Забайкальского края бюджетам муниципальных районов, муниципальных и городских округо</w:t>
      </w:r>
      <w:r>
        <w:rPr>
          <w:sz w:val="28"/>
          <w:szCs w:val="28"/>
        </w:rPr>
        <w:t xml:space="preserve">в Забайкальского края (далее – муниципальные образования) на реализацию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 (далее – субсидии), критерии</w:t>
      </w:r>
      <w:r>
        <w:rPr>
          <w:sz w:val="28"/>
          <w:szCs w:val="28"/>
        </w:rPr>
        <w:t xml:space="preserve"> отбора муниципальных образований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Субсидии предоставляются Министерством жилищно-коммунального хозяйства, энергетики, </w:t>
      </w:r>
      <w:r>
        <w:rPr>
          <w:sz w:val="28"/>
          <w:szCs w:val="28"/>
        </w:rPr>
        <w:t xml:space="preserve">цифровизации</w:t>
      </w:r>
      <w:r>
        <w:rPr>
          <w:sz w:val="28"/>
          <w:szCs w:val="28"/>
        </w:rPr>
        <w:t xml:space="preserve"> и связи Забайкальского края (далее – Министерство)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расходных обязательств муниципальных о</w:t>
      </w:r>
      <w:r>
        <w:rPr>
          <w:sz w:val="28"/>
          <w:szCs w:val="28"/>
        </w:rPr>
        <w:t xml:space="preserve">бразований по решению вопросов местного значения, возникающих при реализации мероприятий государственной программы Забайкальского края «Развитие жилищно-коммунального хозяйства Забайкальского края», по следующим направлениям расходов (далее – мероприятия):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финансовое обеспечение выполнения капитального ремонта объектов систем теплоснабжения, водоснабжения и водоотведения в целях подготовки объектов коммунальной инфраструктуры к осенне-зимнему периоду</w:t>
      </w:r>
      <w:r>
        <w:rPr>
          <w:sz w:val="28"/>
          <w:szCs w:val="28"/>
        </w:rPr>
        <w:t xml:space="preserve"> и приобретения</w:t>
      </w:r>
      <w:r>
        <w:rPr>
          <w:sz w:val="28"/>
          <w:szCs w:val="28"/>
        </w:rPr>
        <w:t xml:space="preserve"> материалов для его выполнения;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возмещение затрат на выполнение капитального ремонта объектов систем теплоснабжения, водоснабжения и водоотведения, невыполнение которых привело бы к возникновению чрезвычайной ситуации на объектах коммунальной инфраструктуры</w:t>
      </w:r>
      <w:r>
        <w:rPr>
          <w:sz w:val="28"/>
          <w:szCs w:val="28"/>
        </w:rPr>
        <w:t xml:space="preserve"> и приобретения</w:t>
      </w:r>
      <w:r>
        <w:rPr>
          <w:sz w:val="28"/>
          <w:szCs w:val="28"/>
        </w:rPr>
        <w:t xml:space="preserve"> материалов для его выполнения;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приобретение оборудования на объекты систем коммунальной инфраструктуры для обеспечения предоставления услуг теплоснабжения, водоснабжения и водоотведения;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изготовление проектно-сметной документации для строительств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реконструкции и модернизации систем коммунальной инфраструктуры и их отдельных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5) разработка и актуализация схем теплоснабжения, водоснабжения и водоотведения;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приобретение дизельных электростанций на объекты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Министерство предоставляет субсидии бюджетам муниципальных образований из бюджета Забайкальского края в пределах бюджетных ассигнований, предусмотренных законом Забайкальск</w:t>
      </w:r>
      <w:r>
        <w:rPr>
          <w:sz w:val="28"/>
          <w:szCs w:val="28"/>
        </w:rPr>
        <w:t xml:space="preserve">ого края о бюджете Забайкальского края на соответствующий финансовый год и плановый период, и лимитов бюджетных обязательств, доведенных до Министерства как главного распорядителя бюджетных средств субсидии на цели, указанные в пункте 2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Получателями субсидий являются муниципальные образования, отобранные Конкурсной комиссией в соответствии с критериями отбора, предусмотренными пунктом 6 настоящего Порядка.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Условиями предоставления субсидии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заключение соглашения, предусматривающего обязательства муниципального образования по исполнению расходных обязательств,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наличие в реестре муниципального имущества муниципального образования Забайкальского края объектов коммунальной инфраструктуры, подлежащих подготовке к отопительному сезону в рамках реализации мероприятий, </w:t>
      </w:r>
      <w:r>
        <w:rPr>
          <w:sz w:val="28"/>
          <w:szCs w:val="28"/>
        </w:rPr>
        <w:t xml:space="preserve">подписанном руководителем администрации 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Отбор муниципальных образований для предоставления субсидий проводится в соответствии со следующими критериями: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достижение экономического, социального результата в ходе реализации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необходимость снижения дефицита потребления коммунальных ресурсов, приведени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качества коммунальных услуг в соответствие с нормативами и предупреждения ситуаций, которые могут привести к нарушению функционирования систем жизнеобеспечения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необходимость повышения надежности объектов коммунальной инфраструктуры, поддержания работоспособности систем жизнеобеспечения населения</w:t>
      </w:r>
      <w:r>
        <w:rPr>
          <w:sz w:val="28"/>
          <w:szCs w:val="28"/>
        </w:rPr>
        <w:t xml:space="preserve"> и социально </w:t>
      </w:r>
      <w:r>
        <w:rPr>
          <w:sz w:val="28"/>
          <w:szCs w:val="28"/>
        </w:rPr>
        <w:t xml:space="preserve">значимых объектов в период прохождения отопительного сезона и предупреждения ситуаций, которые могут привести к нарушению функционирования систем жизнеобеспечения населения</w:t>
      </w:r>
      <w:r>
        <w:rPr>
          <w:sz w:val="28"/>
          <w:szCs w:val="28"/>
        </w:rPr>
        <w:t xml:space="preserve"> и социально </w:t>
      </w:r>
      <w:r>
        <w:rPr>
          <w:sz w:val="28"/>
          <w:szCs w:val="28"/>
        </w:rPr>
        <w:t xml:space="preserve">значимых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доля инженерных коммуникаций, требующих замены, составляет более 20 %.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Министерство образует конкурсную комиссию по проведению конкурсного отбора (далее – Конкурсная комиссия), утверждает состав конкурсной комиссии и положение о ней, порядок проведения конкурсного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auto"/>
          <w:szCs w:val="16"/>
        </w:rPr>
      </w:pPr>
      <w:r>
        <w:rPr>
          <w:color w:val="auto"/>
        </w:rPr>
        <w:t xml:space="preserve">8. </w:t>
      </w:r>
      <w:r>
        <w:rPr>
          <w:color w:val="auto"/>
          <w:szCs w:val="16"/>
        </w:rPr>
        <w:t xml:space="preserve">Извещение о проведении конкурсного отбора (далее – извещение) с указанием срока, места и времени приема заявок размещается Министерством в информационно-телекоммуникационной сети «Интернет» на официальном сайте Министерства (https://minenergo.75.ru/) </w:t>
      </w:r>
      <w:r>
        <w:rPr>
          <w:color w:val="auto"/>
        </w:rPr>
        <w:t xml:space="preserve">с рассылкой во все муниципальные образования </w:t>
      </w:r>
      <w:r>
        <w:rPr>
          <w:color w:val="auto"/>
          <w:szCs w:val="16"/>
        </w:rPr>
        <w:t xml:space="preserve">не позднее чем за 3 рабочих дня до дня начала приема заявок.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rPr>
          <w:color w:val="auto"/>
          <w:szCs w:val="16"/>
        </w:rPr>
      </w:pPr>
      <w:r>
        <w:rPr>
          <w:color w:val="auto"/>
        </w:rPr>
        <w:t xml:space="preserve">9. </w:t>
      </w:r>
      <w:r>
        <w:rPr>
          <w:color w:val="auto"/>
          <w:szCs w:val="16"/>
        </w:rPr>
        <w:t xml:space="preserve">Муниципальное образование, желающее участвовать в конкурсном отборе, подает в Министерство в устанавливаемый извещением срок следующие документы (далее – заявочная документация):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16"/>
        </w:rPr>
      </w:pPr>
      <w:r>
        <w:rPr>
          <w:sz w:val="28"/>
          <w:szCs w:val="16"/>
        </w:rPr>
        <w:t xml:space="preserve">1</w:t>
      </w:r>
      <w:r>
        <w:rPr>
          <w:sz w:val="28"/>
          <w:szCs w:val="16"/>
        </w:rPr>
        <w:t xml:space="preserve">) заявку на участие в конкурсном отборе по форме, установленной Министерством, с приложением перечня мероприятий, а также следующих документов:</w:t>
      </w:r>
      <w:r>
        <w:rPr>
          <w:sz w:val="28"/>
          <w:szCs w:val="16"/>
        </w:rPr>
      </w:r>
      <w:r>
        <w:rPr>
          <w:sz w:val="28"/>
          <w:szCs w:val="16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16"/>
        </w:rPr>
        <w:t xml:space="preserve">копий(и) утвержденных</w:t>
      </w:r>
      <w:r>
        <w:rPr>
          <w:sz w:val="28"/>
          <w:szCs w:val="28"/>
        </w:rPr>
        <w:t xml:space="preserve">(ой) в установленном порядке программ(ы) комплексного развития систем коммунальной инфраструктуры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16"/>
        </w:rPr>
        <w:t xml:space="preserve">копий(и) </w:t>
      </w:r>
      <w:r>
        <w:rPr>
          <w:sz w:val="28"/>
          <w:szCs w:val="28"/>
        </w:rPr>
        <w:t xml:space="preserve">утвержденных(ой) в установленном порядке схем(ы) теплоснабжения, водоснабжения и водоотведения либо пояснительной записки с причинами их отсутствия;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копий(и) концессионных(ого) соглашений(я) в отношении объектов теплоснабжения, водоснабжения и водоотведения, находящихся в муниципальной собственности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ind w:left="0"/>
      </w:pPr>
      <w:r>
        <w:t xml:space="preserve">копий(и) паспортов(а) готовности (акта(</w:t>
      </w:r>
      <w:r>
        <w:t xml:space="preserve">ов</w:t>
      </w:r>
      <w:r>
        <w:t xml:space="preserve">) готовности) объектов к работе в текущий отопительный период, при отсутствии замечания(</w:t>
      </w:r>
      <w:r>
        <w:t xml:space="preserve">ий</w:t>
      </w:r>
      <w:r>
        <w:t xml:space="preserve">) Управления </w:t>
      </w:r>
      <w:r>
        <w:t xml:space="preserve">Ростехнадзора</w:t>
      </w:r>
      <w:r>
        <w:t xml:space="preserve"> по Забайкальскому краю;</w:t>
      </w:r>
      <w:r/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подтверждающего письма (в произвольной форме) об отсутствии мероприятий, указанных в заявке, в инвестиционных программах </w:t>
      </w:r>
      <w:r>
        <w:rPr>
          <w:sz w:val="28"/>
          <w:szCs w:val="28"/>
        </w:rPr>
        <w:t xml:space="preserve">ресурсоснабжающих</w:t>
      </w:r>
      <w:r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в сфере теплоснабжения, водоснабжения и водоотведения на территории муниципального образования, в концессионных соглашениях в отношении объектов теплоснабжения, водоснабжения и водоотведения, на</w:t>
      </w:r>
      <w:r>
        <w:rPr>
          <w:sz w:val="28"/>
          <w:szCs w:val="28"/>
        </w:rPr>
        <w:t xml:space="preserve">ходящихся в муниципальной собственности, а также отсутствие финансирования мероприятий, указанных в заявке, в рамках программ, проектов и соглашений, финансируемых за счет средств консолидированного бюджета Забайкальского края либо внебюджетных источников;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для получения субсидии на реализацию мероприятий, предусмотренных подпунктом 1 пункта 2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копии</w:t>
      </w:r>
      <w:r>
        <w:rPr>
          <w:sz w:val="28"/>
          <w:szCs w:val="28"/>
        </w:rPr>
        <w:t xml:space="preserve"> дефектны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ведомост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и (или) акт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обследования в отношении объектов коммунальной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 копии</w:t>
      </w:r>
      <w:r>
        <w:rPr>
          <w:sz w:val="28"/>
          <w:szCs w:val="28"/>
        </w:rPr>
        <w:t xml:space="preserve"> коммерчески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выполнение мероприятий и (или) локальны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сметны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расчет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на проведение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для получения субсидии на реализацию мероприятий, предусмотренных подпунктом 2 пункта 2 настоящего Порядка: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пояснительную записку (в произвольной форме) о необх</w:t>
      </w:r>
      <w:r>
        <w:rPr>
          <w:sz w:val="28"/>
          <w:szCs w:val="28"/>
        </w:rPr>
        <w:t xml:space="preserve">одимости выполнения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копии муниципального(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) контракта(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(договора(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)) на выполнение работ или на поставку оборудования;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копии 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о приемке выполненных работ (по форме КС-2 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КС-3) и (или) 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о приеме (поступлении) оборудования, копии </w:t>
      </w:r>
      <w:r>
        <w:rPr>
          <w:sz w:val="28"/>
          <w:szCs w:val="28"/>
        </w:rPr>
        <w:t xml:space="preserve">товарных </w:t>
      </w:r>
      <w:r>
        <w:rPr>
          <w:sz w:val="28"/>
          <w:szCs w:val="28"/>
        </w:rPr>
        <w:t xml:space="preserve">накладных и</w:t>
      </w:r>
      <w:r>
        <w:rPr>
          <w:sz w:val="28"/>
          <w:szCs w:val="28"/>
        </w:rPr>
        <w:t xml:space="preserve"> счетов</w:t>
      </w:r>
      <w:r>
        <w:rPr>
          <w:sz w:val="28"/>
          <w:szCs w:val="28"/>
        </w:rPr>
        <w:t xml:space="preserve">-фактур.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копий доку</w:t>
      </w:r>
      <w:r>
        <w:rPr>
          <w:sz w:val="28"/>
          <w:szCs w:val="28"/>
        </w:rPr>
        <w:t xml:space="preserve">ментов, указанных в подпунктах «б» и «в»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пункта,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</w:t>
      </w:r>
      <w:r>
        <w:rPr>
          <w:sz w:val="28"/>
          <w:szCs w:val="28"/>
        </w:rPr>
        <w:t xml:space="preserve">акупок» (http://zakupki.gov.ru);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для получения субсидии на реализацию мероприятий, предусмотренных подпунктом 3 пункта 2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копию </w:t>
      </w:r>
      <w:r>
        <w:rPr>
          <w:sz w:val="28"/>
          <w:szCs w:val="28"/>
        </w:rPr>
        <w:t xml:space="preserve">сводн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сметн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расчета стоимости разработки проектно-сметной документации на строительство, реконс</w:t>
      </w:r>
      <w:r>
        <w:rPr>
          <w:sz w:val="28"/>
          <w:szCs w:val="28"/>
        </w:rPr>
        <w:t xml:space="preserve">трукцию и модернизацию объектов, </w:t>
      </w:r>
      <w:r>
        <w:rPr>
          <w:sz w:val="28"/>
          <w:szCs w:val="28"/>
        </w:rPr>
        <w:t xml:space="preserve">утвержденно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 администрации </w:t>
      </w:r>
      <w:r>
        <w:rPr>
          <w:sz w:val="28"/>
          <w:szCs w:val="28"/>
        </w:rPr>
        <w:t xml:space="preserve">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копию технического задания</w:t>
      </w:r>
      <w:r>
        <w:rPr>
          <w:sz w:val="28"/>
          <w:szCs w:val="28"/>
        </w:rPr>
        <w:t xml:space="preserve"> на выполнение мероприятия</w:t>
      </w:r>
      <w:r>
        <w:rPr>
          <w:sz w:val="28"/>
          <w:szCs w:val="28"/>
        </w:rPr>
        <w:t xml:space="preserve">, утвержденного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 администрации</w:t>
      </w:r>
      <w:r>
        <w:rPr>
          <w:sz w:val="28"/>
          <w:szCs w:val="28"/>
        </w:rPr>
        <w:t xml:space="preserve"> муниципального образования и с</w:t>
      </w:r>
      <w:r>
        <w:rPr>
          <w:sz w:val="28"/>
          <w:szCs w:val="28"/>
        </w:rPr>
        <w:t xml:space="preserve">огласованного</w:t>
      </w:r>
      <w:r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 xml:space="preserve">ресурсоснабжающей</w:t>
      </w:r>
      <w:r>
        <w:rPr>
          <w:sz w:val="28"/>
          <w:szCs w:val="28"/>
        </w:rPr>
        <w:t xml:space="preserve">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коммерчески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выполнение мероприяти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5) для получения субсидии на реализацию мероприятий, предусмотренных подпунктом 4 пункта 2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копии</w:t>
      </w:r>
      <w:r>
        <w:rPr>
          <w:sz w:val="28"/>
          <w:szCs w:val="28"/>
        </w:rPr>
        <w:t xml:space="preserve"> дефектны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ведомост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и (или) акт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обследования в отношении объектов коммунальной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копии</w:t>
      </w:r>
      <w:r>
        <w:rPr>
          <w:sz w:val="28"/>
          <w:szCs w:val="28"/>
        </w:rPr>
        <w:t xml:space="preserve"> коммерчески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выполнение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для получения субсидии на реализацию мероприятий, предусмотренных подпунктом 5 пункта 2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копии</w:t>
      </w:r>
      <w:r>
        <w:rPr>
          <w:sz w:val="28"/>
          <w:szCs w:val="28"/>
        </w:rPr>
        <w:t xml:space="preserve"> коммерчески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выполнение мероприятий;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пояснительную записку с причинами отсутствия утвержденных схем теплоснабжения, водоснабжения и водоотведения (при их разработке);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7) для получения субсидии на реализацию мероприятий, предусмотренных подпунктом 6 пункта 2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копии дефектных ведомостей и (или) актов обследования в отношении объектов коммунальной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копии коммерческих предложений на выполнение мероприятий и (или) локальных сметных расчетов на проведение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К рассмотрению Конкурсной комиссией допускаются муниципальные образования, представившие в Министерство заявочную </w:t>
      </w:r>
      <w:r>
        <w:rPr>
          <w:sz w:val="28"/>
          <w:szCs w:val="28"/>
        </w:rPr>
        <w:t xml:space="preserve">документацию, предусмотренную пунктом 9 настоящего Порядка, в срок, указанный в извещении. Министерство регистрирует заявочную документацию в день поступления заявочной документации в системе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 п</w:t>
      </w:r>
      <w:r>
        <w:rPr>
          <w:sz w:val="28"/>
          <w:szCs w:val="28"/>
        </w:rPr>
        <w:t xml:space="preserve">редставляются в одном экземпляре, в форме электронного документа посредством системы электронного документооборота с последующим представлением на бумажном носителе в срок, не превышающий 5 рабочих дней со дня их направления посредством указанной системы.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11. Копии документов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в заявочной документации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12. Подчистки и исправления в документах не допускаются, за исключением исправлений, заверенных подписью </w:t>
      </w:r>
      <w:r>
        <w:rPr>
          <w:sz w:val="28"/>
          <w:szCs w:val="28"/>
        </w:rPr>
        <w:t xml:space="preserve">руководителя администрации</w:t>
      </w:r>
      <w:r>
        <w:rPr>
          <w:sz w:val="28"/>
          <w:szCs w:val="28"/>
        </w:rPr>
        <w:t xml:space="preserve"> муниципального образования и печатью.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13. Муниципальное образование, подавшее заявочную документацию, впра</w:t>
      </w:r>
      <w:r>
        <w:rPr>
          <w:sz w:val="28"/>
          <w:szCs w:val="28"/>
        </w:rPr>
        <w:t xml:space="preserve">ве внести в нее изменения до истечения установленно</w:t>
      </w:r>
      <w:r>
        <w:rPr>
          <w:sz w:val="28"/>
          <w:szCs w:val="28"/>
        </w:rPr>
        <w:t xml:space="preserve">го срока приема документов путем подачи письменного уведомления в Министерство с пометкой «Изменение заявки на участие в конкурсном отборе». Указанное уведомление, полученное Министерством, не может быть отозвано соответствующим муниципальным образованием.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14. Министерство в течение 15 рабочих дней со дня регистрации документов консолидирует заявочную документацию муниципальных образований и направляет на рассмотрение в Конкурсную комиссию.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15. Конкурсная комиссия в порядке и в сроки, устанавливаемые Министерством, принимает решение о допуске или об отказе в допуске муниципального образования к участию в конкурсном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16. Основаниями для отказа в допуске к участию в конкурсном отборе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(представление не в полном объеме) в установленные сроки заявочной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заявки и документов установленной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недостоверность информации, указанной в заявке 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</w:t>
      </w:r>
      <w:r>
        <w:rPr>
          <w:sz w:val="28"/>
          <w:szCs w:val="28"/>
        </w:rPr>
        <w:t xml:space="preserve"> мероприятий муниципального образования</w:t>
      </w:r>
      <w:r>
        <w:rPr>
          <w:sz w:val="28"/>
          <w:szCs w:val="28"/>
        </w:rPr>
        <w:t xml:space="preserve"> критериям отбора, предусмотренным</w:t>
      </w:r>
      <w:r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6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17. Отказ в допуске к участию в конкурсном отборе может быть обжалован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0"/>
        </w:rPr>
      </w:pPr>
      <w:r>
        <w:rPr>
          <w:sz w:val="28"/>
          <w:szCs w:val="28"/>
        </w:rPr>
        <w:t xml:space="preserve">18. Конкурсная комиссия проводит конкурсный отбор путем рассмотрения представленной муниципальными образованиями заявочной документации и ее оценки с применением методики балльной системы оценки, утверждаемой Министерством, формирует оценку </w:t>
      </w:r>
      <w:r>
        <w:rPr>
          <w:sz w:val="28"/>
          <w:szCs w:val="20"/>
        </w:rPr>
        <w:t xml:space="preserve">муниципальных образований.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19. По результатам конкурсного отбора оформляется протокол, который подписывается председателем Конкурсной комиссии на заседании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протоколе Конкурсной комиссии должны быть указаны: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получатели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субсидии по каждому получателю;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общий перечень мероприятий, представленный муниципальными образованиями, согласованный Конкурсной комиссией (далее – Общий перечень мероприятий).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20. Информация об итогах конкурсного отбора размещается на официальном сайте Министерства (ht</w:t>
      </w:r>
      <w:r>
        <w:rPr>
          <w:sz w:val="28"/>
          <w:szCs w:val="28"/>
        </w:rPr>
        <w:t xml:space="preserve">tp://minenergo.75.ru/) в течение</w:t>
      </w:r>
      <w:r>
        <w:rPr>
          <w:sz w:val="28"/>
          <w:szCs w:val="28"/>
        </w:rPr>
        <w:t xml:space="preserve"> 5 рабочих дней со дня получения протокола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21. Учитывая объем средств субсидии, запрашиваемый муниципальными образованиями, для реализации мероприятий, оценку муниципальных образований, составленную согласно пункту 18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Порядка, Министерство на основании протокола Конкурсной комиссии принимает </w:t>
      </w:r>
      <w:r>
        <w:rPr>
          <w:sz w:val="28"/>
          <w:szCs w:val="28"/>
        </w:rPr>
        <w:t xml:space="preserve">решение о распределении субсидий с указанием сумм распределения по муниципальным образованиям.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22. Размер субсидии муниципальному образованию (</w:t>
      </w:r>
      <w:r>
        <w:rPr>
          <w:sz w:val="28"/>
          <w:szCs w:val="28"/>
        </w:rPr>
        <w:t xml:space="preserve">C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)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center"/>
        <w:spacing w:before="0" w:beforeAutospacing="0" w:after="0" w:afterAutospacing="0"/>
        <w:rPr>
          <w:sz w:val="28"/>
          <w:szCs w:val="28"/>
          <w:lang w:val="en-US"/>
        </w:rPr>
      </w:pPr>
      <w:r/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/>
                </w:rPr>
                <m:rPr>
                  <m:sty m:val="p"/>
                </m:rPr>
                <m:t>С</m:t>
              </m:r>
            </m:e>
            <m:sub>
              <m:r>
                <w:rPr>
                  <w:rFonts w:ascii="Cambria Math" w:hAnsi="Cambria Math"/>
                </w:rPr>
                <m:rPr>
                  <m:sty m:val="p"/>
                </m:rPr>
                <m:t>i</m:t>
              </m:r>
            </m:sub>
          </m:sSub>
          <m:r>
            <w:rPr>
              <w:rFonts w:ascii="Cambria Math"/>
            </w:rP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/>
                    </w:rPr>
                    <m:rPr>
                      <m:sty m:val="p"/>
                    </m:rPr>
                    <m:t>РП</m:t>
                  </m:r>
                </m:e>
                <m:sub>
                  <m:r>
                    <w:rPr>
                      <w:rFonts w:ascii="Cambria Math" w:hAnsi="Cambria Math"/>
                    </w:rPr>
                    <m:rPr>
                      <m:sty m:val="p"/>
                    </m:rPr>
                    <m:t>i</m:t>
                  </m:r>
                </m:sub>
              </m:sSub>
            </m:num>
            <m:den>
              <m:nary>
                <m:naryPr>
                  <m:chr m:val="∑"/>
                  <m:grow m:val="off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rPr>
                          <m:sty m:val="p"/>
                        </m:rPr>
                        <m:t>РП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rPr>
                          <m:sty m:val="p"/>
                        </m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/>
              <w:lang w:val="en-US"/>
            </w:rPr>
            <m:rPr>
              <m:sty m:val="p"/>
            </m:rPr>
            <m:t>x C</m:t>
          </m:r>
          <m:r>
            <w:rPr>
              <w:rFonts w:ascii="Cambria Math"/>
            </w:rPr>
            <m:rPr>
              <m:sty m:val="p"/>
            </m:rPr>
            <m:t> , </m:t>
          </m:r>
          <m:r>
            <w:rPr>
              <w:rFonts w:ascii="Cambria Math"/>
            </w:rPr>
            <m:rPr>
              <m:sty m:val="p"/>
            </m:rPr>
            <m:t>где</m:t>
          </m:r>
          <m:r>
            <w:rPr>
              <w:rFonts w:ascii="Cambria Math"/>
            </w:rPr>
            <m:rPr>
              <m:sty m:val="p"/>
            </m:rPr>
            <m:t>:</m:t>
          </m:r>
        </m:oMath>
      </m:oMathPara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 – объем средств, предусмотренный бюджетом Забайкальского края на соответствующий год для предоставления субсидии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РП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– количество баллов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по итогам конкурсного отбора в текущем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auto"/>
        </w:rPr>
      </w:pPr>
      <w:r>
        <w:rPr>
          <w:color w:val="auto"/>
        </w:rPr>
        <w:t xml:space="preserve">Уровень </w:t>
      </w:r>
      <w:r>
        <w:rPr>
          <w:color w:val="auto"/>
        </w:rPr>
        <w:t xml:space="preserve">софинансирования</w:t>
      </w:r>
      <w:r>
        <w:rPr>
          <w:color w:val="auto"/>
        </w:rPr>
        <w:t xml:space="preserve"> объема расходного обязательства муниципального образования за счет субсидии устанавливается в размере предельного уровня </w:t>
      </w:r>
      <w:r>
        <w:rPr>
          <w:color w:val="auto"/>
        </w:rPr>
        <w:t xml:space="preserve">софинансирования</w:t>
      </w:r>
      <w:r>
        <w:rPr>
          <w:color w:val="auto"/>
        </w:rPr>
        <w:t xml:space="preserve">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</w:t>
      </w:r>
      <w:r>
        <w:rPr>
          <w:color w:val="auto"/>
        </w:rPr>
        <w:t xml:space="preserve">байкальского края в соответствии с приложением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29.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23. Распределение субсидий между муниципальными образованиями утверждается законом Забайкальского края о бюджете на соответствующий финансовый год и плановый период и (или) принятыми в соответствии с ним постановлениями Правительства Забайкальского края.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auto"/>
        </w:rPr>
      </w:pPr>
      <w:r>
        <w:rPr>
          <w:color w:val="auto"/>
        </w:rPr>
        <w:t xml:space="preserve">24. Предоставление бюджетам муниципальных образований субсидий осуществляется на основании соглашений о</w:t>
      </w:r>
      <w:r>
        <w:rPr>
          <w:color w:val="auto"/>
        </w:rPr>
        <w:t xml:space="preserve"> предоставлении субсидий (далее </w:t>
      </w:r>
      <w:r>
        <w:rPr>
          <w:color w:val="auto"/>
        </w:rPr>
        <w:t xml:space="preserve">– соглашения), заключенных между Министерством и администрацией муниципального образования в соответствии с типовой формой соглашения, утвержденной Министерством финансов Забайкальского края, в программном комплексе «Бюджет-Смарт Про»</w:t>
      </w:r>
      <w:r>
        <w:rPr>
          <w:color w:val="auto"/>
        </w:rPr>
        <w:t xml:space="preserve">, являющемся подсистемой государственной </w:t>
      </w:r>
      <w:r>
        <w:rPr>
          <w:color w:val="auto"/>
        </w:rPr>
        <w:t xml:space="preserve">информационной системы «Автоматизированная система управления региональными финансами Забайкальского края»</w:t>
      </w:r>
      <w:r>
        <w:rPr>
          <w:color w:val="auto"/>
        </w:rPr>
        <w:t xml:space="preserve">, не позднее 15 февраля текущего года.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Соглашения должны предусматривать положения, установленные Правилами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№ 29.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25. Муниципальные образования представляют в Министерство в течение 3 рабочих дней с момента размещения итогов конкурсного отбора, но не позднее 5 фе</w:t>
      </w:r>
      <w:r>
        <w:rPr>
          <w:sz w:val="28"/>
          <w:szCs w:val="28"/>
        </w:rPr>
        <w:t xml:space="preserve">враля текущего финансового года</w:t>
      </w:r>
      <w:r>
        <w:rPr>
          <w:sz w:val="28"/>
          <w:szCs w:val="28"/>
        </w:rPr>
        <w:t xml:space="preserve"> перечень мероприятий для включения в соглашение. Мероприятия должны быть включены в Общий перечень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26. Результатами использования муниципальными образованиями субсидии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увеличение численности населения, для которого улучшится качество коммунальных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снижение аварийности коммунальной инфраструктуры.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auto"/>
          <w:szCs w:val="16"/>
        </w:rPr>
      </w:pPr>
      <w:r>
        <w:rPr>
          <w:color w:val="auto"/>
          <w:szCs w:val="16"/>
        </w:rPr>
        <w:t xml:space="preserve">Значения показателей результатов использования субсидий для каждого муниципального образования устанавливаются в соглашении.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27. Оценка эффективности использования субсидий муниципальными образованиями осуществляется Министерством по итогам финансового года путем сравнения значений фактически достигнутых и установленных соглашением значений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использования субсидий.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28. В случае образовавшейся по результатам проведения конкурсных процедур экономии средств, предусмотренных муниципальному образованию, муниципальное образование в течен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10 рабочих дней с</w:t>
      </w:r>
      <w:r>
        <w:rPr>
          <w:sz w:val="28"/>
          <w:szCs w:val="28"/>
        </w:rPr>
        <w:t xml:space="preserve"> момента подписания акта приема-</w:t>
      </w:r>
      <w:r>
        <w:rPr>
          <w:sz w:val="28"/>
          <w:szCs w:val="28"/>
        </w:rPr>
        <w:t xml:space="preserve">передачи или акта работ выполнен</w:t>
      </w:r>
      <w:r>
        <w:rPr>
          <w:sz w:val="28"/>
          <w:szCs w:val="28"/>
        </w:rPr>
        <w:t xml:space="preserve">ных работ представляет в Министерство пакет документов на проведение дополнительных работ (при необходимости), письменный отказ от экономии, образовавшейся по результатам проведения конкурсных процедур, либо пакет документов на реализацию иного мероприятия</w:t>
      </w:r>
      <w:r>
        <w:rPr>
          <w:sz w:val="28"/>
          <w:szCs w:val="28"/>
        </w:rPr>
        <w:t xml:space="preserve"> для включения в соглашение </w:t>
      </w:r>
      <w:r>
        <w:rPr>
          <w:sz w:val="28"/>
          <w:szCs w:val="28"/>
        </w:rPr>
        <w:t xml:space="preserve">при условии его наличия в Общем перечне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Министерством на ос</w:t>
      </w:r>
      <w:r>
        <w:rPr>
          <w:sz w:val="28"/>
          <w:szCs w:val="28"/>
        </w:rPr>
        <w:t xml:space="preserve">новании представленного пакета документов принимается решение о целесообразности использования средств экономии муниципальным образованием или об уменьшении объема субсидии на сумму образовавшейся экономии, за исключением случаев, предусмотренных пунктом 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части 1 статьи 95 Федерального з</w:t>
      </w:r>
      <w:r>
        <w:rPr>
          <w:sz w:val="28"/>
          <w:szCs w:val="28"/>
        </w:rPr>
        <w:t xml:space="preserve">акона от 5 апреля 2013 года № 44-ФЗ «О контрактной системе в сфере закупок товаров, работ, услуг для обеспечения государственных и муниципальных нужд», для проведения дополнительного конкурсного отбора на предоставление субсидий муниципальным образованиям.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sz w:val="28"/>
          <w:szCs w:val="28"/>
        </w:rPr>
        <w:t xml:space="preserve">Изменения в распределение объемов субсидий между муниципальными образованиями </w:t>
      </w:r>
      <w:r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 случаях, предусмотренных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13 Закона Забайкальского края от 20 декабря 2011 года № 608-ЗЗК «О межбюджетных отношениях в Забайкальском крае».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>
        <w:rPr>
          <w:sz w:val="28"/>
          <w:szCs w:val="28"/>
        </w:rPr>
        <w:t xml:space="preserve">Изменения в распределение объемов субсидий между муниципальными образованиями</w:t>
      </w:r>
      <w:r>
        <w:rPr>
          <w:sz w:val="28"/>
          <w:szCs w:val="28"/>
        </w:rPr>
        <w:t xml:space="preserve"> субсидии утверждаю</w:t>
      </w:r>
      <w:r>
        <w:rPr>
          <w:sz w:val="28"/>
          <w:szCs w:val="28"/>
        </w:rPr>
        <w:t xml:space="preserve">тся путем внесения изменений в Закон Забайкальского края о бюджете на соответствующий финансовый год и плановый период и (или) постановлением Правительства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Изменения в распределение объемов субсидий между муниципальными образованиями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</w:t>
      </w:r>
      <w:r>
        <w:rPr>
          <w:sz w:val="28"/>
          <w:szCs w:val="28"/>
        </w:rPr>
        <w:t xml:space="preserve">тся Министерством в текущем финансовом году на условиях конкурсного отбора, установленных настоящим Порядком, по мере необходимости.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32. В случае, указанном в пункте 31 настоящего Порядка, Министерство уведомляет муниципальные образования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</w:t>
      </w:r>
      <w:r>
        <w:rPr>
          <w:sz w:val="28"/>
          <w:szCs w:val="28"/>
        </w:rPr>
        <w:t xml:space="preserve"> в распределение объемов субсидий между муниципальными образованиями</w:t>
      </w:r>
      <w:r>
        <w:rPr>
          <w:sz w:val="28"/>
          <w:szCs w:val="28"/>
        </w:rPr>
        <w:t xml:space="preserve"> с указанием объема денежных средств, подлежащих распределению.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Внесение</w:t>
      </w:r>
      <w:r>
        <w:rPr>
          <w:sz w:val="28"/>
          <w:szCs w:val="28"/>
        </w:rPr>
        <w:t xml:space="preserve"> изменений в распределение объемов субсидий между муниципальными образованиями </w:t>
      </w:r>
      <w:r>
        <w:rPr>
          <w:sz w:val="28"/>
          <w:szCs w:val="28"/>
        </w:rPr>
        <w:t xml:space="preserve">без проведения конкурсного отбора осуществляется в следующих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выделение дополнительного финансирования из бюджета Забайкальского края на реализацию мероприятий, невыполнение которых может привести к возникновению чрезвычайной ситуации на объектах коммунальной инфраструктуры, при условии их соответ</w:t>
      </w:r>
      <w:r>
        <w:rPr>
          <w:sz w:val="28"/>
          <w:szCs w:val="28"/>
        </w:rPr>
        <w:t xml:space="preserve">ствия требованиям, установленным</w:t>
      </w:r>
      <w:r>
        <w:rPr>
          <w:sz w:val="28"/>
          <w:szCs w:val="28"/>
        </w:rPr>
        <w:t xml:space="preserve">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при перераспределении субсидии в связи с образовавшейся экономией при наличии поручения Губернатора Забайкальского края, Правительства Забайкальского края, при условии соответствия мероприятия требованиям, установленным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34. В случаях, указанных в пункте 33 настоящего Порядка, при отсутствии мероприя</w:t>
      </w:r>
      <w:r>
        <w:rPr>
          <w:sz w:val="28"/>
          <w:szCs w:val="28"/>
        </w:rPr>
        <w:t xml:space="preserve">тия в Общем перечне мероприятий</w:t>
      </w:r>
      <w:r>
        <w:rPr>
          <w:sz w:val="28"/>
          <w:szCs w:val="28"/>
        </w:rPr>
        <w:t xml:space="preserve"> муниципальные образования представляют в адрес Министерства пакет документов, предусмотренный подпунктами 2</w:t>
      </w:r>
      <w:r>
        <w:t xml:space="preserve">–</w:t>
      </w:r>
      <w:r>
        <w:rPr>
          <w:sz w:val="28"/>
          <w:szCs w:val="28"/>
        </w:rPr>
        <w:t xml:space="preserve">7 пункта 9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35. Муниципальное образование представляет в Министерство заявку о перечислении субсидии по установленной Министерством форме и в с</w:t>
      </w:r>
      <w:r>
        <w:rPr>
          <w:sz w:val="28"/>
          <w:szCs w:val="28"/>
        </w:rPr>
        <w:t xml:space="preserve">рок</w:t>
      </w:r>
      <w:r>
        <w:rPr>
          <w:sz w:val="28"/>
          <w:szCs w:val="28"/>
        </w:rPr>
        <w:t xml:space="preserve"> не позднее 5 рабочих дней со дня подписания акта выполненных работ или акта о приеме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к заявке</w:t>
      </w:r>
      <w:r>
        <w:rPr>
          <w:sz w:val="28"/>
          <w:szCs w:val="28"/>
        </w:rPr>
        <w:t xml:space="preserve"> на перечисление субсидий</w:t>
      </w:r>
      <w:r>
        <w:rPr>
          <w:sz w:val="28"/>
          <w:szCs w:val="28"/>
        </w:rPr>
        <w:t xml:space="preserve"> вправе представить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копии муниципального(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) контракта(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(договора(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)) на выполнение работ или на поставку оборудования;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копии 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о приемке выполненных работ (по форме КС-2 и </w:t>
      </w:r>
      <w:r>
        <w:rPr>
          <w:sz w:val="28"/>
          <w:szCs w:val="28"/>
        </w:rPr>
        <w:br/>
        <w:t xml:space="preserve">КС-3) и (или) акта(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о приеме (поступлении) оборудования, копии товарных накладных и счетов-фактур.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копий указанных</w:t>
      </w:r>
      <w:r>
        <w:rPr>
          <w:sz w:val="28"/>
          <w:szCs w:val="28"/>
        </w:rPr>
        <w:t xml:space="preserve"> документов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36. Министерство в течение</w:t>
      </w:r>
      <w:r>
        <w:rPr>
          <w:sz w:val="28"/>
          <w:szCs w:val="28"/>
        </w:rPr>
        <w:t xml:space="preserve"> 5 рабочих дней со дня получения заявки от муниципального образования формирует в соответствии с утвержденным кассовым планом по расходам бюджета на соответствующий месяц заявку на финансирование и направляет ее в Министерство финансов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37. Министерство финансов Забайкальского края в установленном порядке осуществляет перечисление субсидии Министерству.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38. Министерство </w:t>
      </w:r>
      <w:r>
        <w:rPr>
          <w:sz w:val="28"/>
          <w:szCs w:val="28"/>
        </w:rPr>
        <w:t xml:space="preserve">в течение 5 рабочих дней со дня поступления средств в Министерство перечисляет их муниципальному образованию на единый счет местного бюджета, открытый финансовому органу соответствующего муниципального образования в Управлении Федерального казначейства по </w:t>
      </w:r>
      <w:r>
        <w:rPr>
          <w:sz w:val="28"/>
          <w:szCs w:val="28"/>
        </w:rPr>
        <w:t xml:space="preserve">Забайкальскому краю.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39. Муниципальные образования представляют в Министерство следующую отчетность: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ежемесячно до 20-го числа месяца, следующего за отчетным месяцем, отчет о расходах бюджета муниципального образования,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которых предоставляется субсидия, по форме, установленной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до 20 января года, следующего за годом предоставления субсидии, отчет о достижении значений результатов использования субсидии по форме, установленной соглашением, с приложением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копий муниципальных контрактов (договоров) на выполнение работ или на поставку оборудования;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копий актов о приемке выполненных работ (по форме КС-2 и КС-3) и (или) актов о приеме (поступлении) оборудования, копи</w:t>
      </w:r>
      <w:r>
        <w:rPr>
          <w:sz w:val="28"/>
          <w:szCs w:val="28"/>
        </w:rPr>
        <w:t xml:space="preserve">й товарных</w:t>
      </w:r>
      <w:r>
        <w:rPr>
          <w:sz w:val="28"/>
          <w:szCs w:val="28"/>
        </w:rPr>
        <w:t xml:space="preserve"> накладных и счет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-фактур;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копий платежных поручений, подтверждающих расходование в полном объеме суммы субсидий за счет средств краевого бюджета, заверенные руководителем (уполномоченным лицом) органа, осуществляющего</w:t>
      </w:r>
      <w:r>
        <w:rPr>
          <w:sz w:val="28"/>
          <w:szCs w:val="28"/>
        </w:rPr>
        <w:t xml:space="preserve"> ведение лицевого счета получателя средств местного 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пояснительн</w:t>
      </w:r>
      <w:r>
        <w:rPr>
          <w:sz w:val="28"/>
          <w:szCs w:val="28"/>
        </w:rPr>
        <w:t xml:space="preserve">ой записки</w:t>
      </w:r>
      <w:r>
        <w:rPr>
          <w:sz w:val="28"/>
          <w:szCs w:val="28"/>
        </w:rPr>
        <w:t xml:space="preserve">, содержащ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информацию о фактически выполненных объемах работ.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копий документов, указанных в подпунктах </w:t>
      </w:r>
      <w:r>
        <w:rPr>
          <w:sz w:val="28"/>
          <w:szCs w:val="28"/>
        </w:rPr>
        <w:t xml:space="preserve">«а»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настоящего пункта,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и должностные лица в соответствии с законодательством несут ответственность за достоверность представляемых отчетных 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соблюдение условий предоставления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40. Документы, указанные в пункте 39 настоящего Порядка, представляются в форме электронного документа посредством системы электронного документооборота с последующим представлением на </w:t>
      </w:r>
      <w:r>
        <w:rPr>
          <w:sz w:val="28"/>
          <w:szCs w:val="28"/>
        </w:rPr>
        <w:t xml:space="preserve">бумажном носителе в срок, не превышающий 5 рабочих дней со дня их направления посредством указанной системы.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41. Министерство в случае представления муниципальным образованием неполного комплекта документов, предусмотренного пунктом 39 настоящего Порядка, принимает решение</w:t>
      </w:r>
      <w:r>
        <w:rPr>
          <w:sz w:val="28"/>
          <w:szCs w:val="28"/>
        </w:rPr>
        <w:t xml:space="preserve"> о направлении их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Министерством решения о направлении документов на доработку они возвращаются представившему их муниципальному образованию в течение 10 рабочих дней со дня их регистрации в Министерстве.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42. Муниципальное образование представляет в Министерство доработанные документы в срок не позднее 5 рабочих дней со дня их получения. Повторное рассмотрение данных документов осуществляется в соответствии с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43. Ответственность за нарушение обязательств, предусмотренных соглашением, а такж</w:t>
      </w:r>
      <w:r>
        <w:rPr>
          <w:sz w:val="28"/>
          <w:szCs w:val="28"/>
        </w:rPr>
        <w:t xml:space="preserve">е порядок освобождения от применения указанных мер предусмотрены Правилами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№ 29.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44. Не использованный на 1 января текущего финансового года остаток субсидии подлежит возврату в бюджет Забайкальского края в соответствии с требованиями, установленными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45. Министерство приним</w:t>
      </w:r>
      <w:r>
        <w:rPr>
          <w:sz w:val="28"/>
          <w:szCs w:val="28"/>
        </w:rPr>
        <w:t xml:space="preserve">ает решение о наличии потребности в текущем финансовом году средств неиспользованной субсидии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трансфертах, получен</w:t>
      </w:r>
      <w:r>
        <w:rPr>
          <w:sz w:val="28"/>
          <w:szCs w:val="28"/>
        </w:rPr>
        <w:t xml:space="preserve">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151.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46. В случае если неиспользованная субсидия не перечислена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бюджетного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47. В случае нецелевого использования субсидии и (или) нарушения муниципальным образованием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48. Контроль за целевым использованием субсидий, порядком их предоставления и достижением результатов их использования осуществляется </w:t>
      </w:r>
      <w:r>
        <w:rPr>
          <w:sz w:val="28"/>
          <w:szCs w:val="28"/>
        </w:rPr>
        <w:t xml:space="preserve">соответствующими органами государственного финансового контроля и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49. Органы местного самоуправления муниципального образования несут ответственность за нарушение порядка предоставления субсидий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050" w:leader="none"/>
        </w:tabs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  <w:t xml:space="preserve">_______________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spacing w:line="360" w:lineRule="auto"/>
        <w:rPr>
          <w:color w:val="auto"/>
        </w:rPr>
      </w:pPr>
      <w:r>
        <w:rPr>
          <w:color w:val="auto"/>
        </w:rPr>
        <w:t xml:space="preserve">ПРИЛОЖЕНИЕ № 2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bCs/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jc w:val="right"/>
        <w:tabs>
          <w:tab w:val="left" w:pos="4050" w:leader="none"/>
        </w:tabs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709"/>
        <w:jc w:val="center"/>
        <w:widowControl w:val="off"/>
        <w:tabs>
          <w:tab w:val="left" w:pos="142" w:leader="none"/>
        </w:tabs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left="0" w:right="0" w:firstLine="0"/>
        <w:jc w:val="center"/>
        <w:widowControl w:val="off"/>
        <w:tabs>
          <w:tab w:val="left" w:pos="142" w:leader="none"/>
        </w:tabs>
        <w:rPr>
          <w:b/>
          <w:color w:val="auto"/>
        </w:rPr>
      </w:pPr>
      <w:r>
        <w:rPr>
          <w:b/>
          <w:color w:val="auto"/>
        </w:rPr>
        <w:t xml:space="preserve">ПОРЯДОК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left="0" w:right="0" w:firstLine="0"/>
        <w:jc w:val="center"/>
        <w:widowControl w:val="off"/>
        <w:tabs>
          <w:tab w:val="left" w:pos="142" w:leader="none"/>
        </w:tabs>
        <w:rPr>
          <w:b/>
          <w:bCs/>
          <w:color w:val="auto"/>
        </w:rPr>
      </w:pPr>
      <w:r>
        <w:rPr>
          <w:b/>
          <w:color w:val="auto"/>
        </w:rPr>
        <w:t xml:space="preserve">предоставления и распределения субсидий из бюджета Забайкальского края бюджетам муниципальных обр</w:t>
      </w:r>
      <w:r>
        <w:rPr>
          <w:b/>
          <w:color w:val="auto"/>
        </w:rPr>
        <w:t xml:space="preserve">азований Забайкальского края на </w:t>
      </w:r>
      <w:r>
        <w:rPr>
          <w:b/>
          <w:color w:val="auto"/>
        </w:rPr>
        <w:t xml:space="preserve">реализацию мероприятий по модернизации</w:t>
      </w:r>
      <w:r>
        <w:rPr>
          <w:b/>
          <w:color w:val="auto"/>
        </w:rPr>
        <w:t xml:space="preserve">, строительству, реконструкции и капитальному ремонту</w:t>
      </w:r>
      <w:r>
        <w:rPr>
          <w:b/>
          <w:color w:val="auto"/>
        </w:rPr>
        <w:t xml:space="preserve"> систем коммунальной инфраструктуры</w:t>
      </w:r>
      <w:r>
        <w:rPr>
          <w:b/>
          <w:color w:val="auto"/>
        </w:rPr>
        <w:t xml:space="preserve"> в рамках</w:t>
      </w:r>
      <w:r>
        <w:rPr>
          <w:b/>
          <w:color w:val="auto"/>
        </w:rPr>
        <w:t xml:space="preserve"> региональной программы Забайкальского края «Модернизация систем комму</w:t>
      </w:r>
      <w:r>
        <w:rPr>
          <w:b/>
          <w:color w:val="auto"/>
        </w:rPr>
        <w:t xml:space="preserve">нальной инфраструктуры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left="0" w:right="0" w:firstLine="0"/>
        <w:jc w:val="center"/>
        <w:widowControl w:val="off"/>
        <w:tabs>
          <w:tab w:val="left" w:pos="142" w:leader="none"/>
        </w:tabs>
        <w:rPr>
          <w:b/>
          <w:bCs/>
          <w:color w:val="auto"/>
        </w:rPr>
      </w:pPr>
      <w:r>
        <w:rPr>
          <w:b/>
          <w:color w:val="auto"/>
        </w:rPr>
        <w:t xml:space="preserve">(2023–</w:t>
      </w:r>
      <w:r>
        <w:rPr>
          <w:b/>
          <w:color w:val="auto"/>
        </w:rPr>
        <w:t xml:space="preserve">2027 годы)»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widowControl w:val="off"/>
        <w:tabs>
          <w:tab w:val="left" w:pos="142" w:leader="none"/>
        </w:tabs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цели, условия предоставления и </w:t>
      </w:r>
      <w:r>
        <w:rPr>
          <w:sz w:val="28"/>
          <w:szCs w:val="28"/>
        </w:rPr>
        <w:t xml:space="preserve">распределения субсидий из бюджета Забайкальского края бюджетам муниципальных районов, муниципальных и городских округов Забайкальского края (далее – муниципа</w:t>
      </w:r>
      <w:r>
        <w:rPr>
          <w:sz w:val="28"/>
          <w:szCs w:val="28"/>
        </w:rPr>
        <w:t xml:space="preserve">льные образования) на реализацию мероприятий по модернизации, строительству, реконструкции и капитальному ремонту систем коммунальной инфраструктуры в рамках региональной программы Забайкальского края «Модернизация систем коммунальной инфраструктуры (2023–</w:t>
      </w:r>
      <w:r>
        <w:rPr>
          <w:sz w:val="28"/>
          <w:szCs w:val="28"/>
        </w:rPr>
        <w:t xml:space="preserve">2027 годы)»</w:t>
      </w:r>
      <w:r>
        <w:rPr>
          <w:sz w:val="28"/>
          <w:szCs w:val="28"/>
        </w:rPr>
        <w:t xml:space="preserve">, утвержденной постановлением Правительства Забайкальского края от 7 июля 2023 года № 349 (далее соответственно – региональная программа, субсидии), критерии отбора муниципальных образований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Настоящий Порядок разработан с учетом </w:t>
      </w:r>
      <w:r>
        <w:rPr>
          <w:spacing w:val="-6"/>
          <w:sz w:val="28"/>
          <w:szCs w:val="28"/>
        </w:rPr>
        <w:t xml:space="preserve">Правил предоставления публично-правовой компанией </w:t>
      </w:r>
      <w:r>
        <w:rPr>
          <w:sz w:val="28"/>
          <w:szCs w:val="28"/>
        </w:rPr>
        <w:t xml:space="preserve">«</w:t>
      </w:r>
      <w:r>
        <w:rPr>
          <w:spacing w:val="-6"/>
          <w:sz w:val="28"/>
          <w:szCs w:val="28"/>
        </w:rPr>
        <w:t xml:space="preserve">Фонд развития территорий</w:t>
      </w:r>
      <w:r>
        <w:rPr>
          <w:sz w:val="28"/>
          <w:szCs w:val="28"/>
        </w:rPr>
        <w:t xml:space="preserve">»</w:t>
      </w:r>
      <w:r>
        <w:rPr>
          <w:spacing w:val="-6"/>
          <w:sz w:val="28"/>
          <w:szCs w:val="28"/>
        </w:rPr>
        <w:t xml:space="preserve"> финансовой поддержки бюджетам субъектов Российской Федерации за счет средств публично-правовой компании </w:t>
      </w:r>
      <w:r>
        <w:rPr>
          <w:sz w:val="28"/>
          <w:szCs w:val="28"/>
        </w:rPr>
        <w:t xml:space="preserve">«</w:t>
      </w:r>
      <w:r>
        <w:rPr>
          <w:spacing w:val="-6"/>
          <w:sz w:val="28"/>
          <w:szCs w:val="28"/>
        </w:rPr>
        <w:t xml:space="preserve">Фонд развития территорий</w:t>
      </w:r>
      <w:r>
        <w:rPr>
          <w:sz w:val="28"/>
          <w:szCs w:val="28"/>
        </w:rPr>
        <w:t xml:space="preserve">»</w:t>
      </w:r>
      <w:r>
        <w:rPr>
          <w:spacing w:val="-6"/>
          <w:sz w:val="28"/>
          <w:szCs w:val="28"/>
        </w:rPr>
        <w:t xml:space="preserve"> на модернизацию систем коммунальной инфраструктуры на</w:t>
      </w:r>
      <w:r>
        <w:rPr>
          <w:spacing w:val="-6"/>
          <w:sz w:val="28"/>
          <w:szCs w:val="28"/>
        </w:rPr>
        <w:t xml:space="preserve"> 2023–2027 годы, утвержденных</w:t>
      </w:r>
      <w:r>
        <w:rPr>
          <w:spacing w:val="-6"/>
          <w:sz w:val="28"/>
          <w:szCs w:val="28"/>
        </w:rPr>
        <w:t xml:space="preserve"> постановлением Правительства Российской Фед</w:t>
      </w:r>
      <w:r>
        <w:rPr>
          <w:spacing w:val="-6"/>
          <w:sz w:val="28"/>
          <w:szCs w:val="28"/>
        </w:rPr>
        <w:t xml:space="preserve">ерации от 8 декабря 2022 года № </w:t>
      </w:r>
      <w:r>
        <w:rPr>
          <w:spacing w:val="-6"/>
          <w:sz w:val="28"/>
          <w:szCs w:val="28"/>
        </w:rPr>
        <w:t xml:space="preserve">2253 </w:t>
      </w:r>
      <w:r>
        <w:rPr>
          <w:sz w:val="28"/>
          <w:szCs w:val="28"/>
        </w:rPr>
        <w:t xml:space="preserve">(далее – Правила).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Субсидии предоставляются Министерством жилищно-коммунального хозяйства, энергетики, </w:t>
      </w:r>
      <w:r>
        <w:rPr>
          <w:sz w:val="28"/>
          <w:szCs w:val="28"/>
        </w:rPr>
        <w:t xml:space="preserve">цифровизации</w:t>
      </w:r>
      <w:r>
        <w:rPr>
          <w:sz w:val="28"/>
          <w:szCs w:val="28"/>
        </w:rPr>
        <w:t xml:space="preserve"> и связи Забайкальского края (далее – Министерство) из бюджета Забайкальского края, в том числе за счет средств публично-правовой компании «Фонд развития территорий»</w:t>
      </w:r>
      <w:r>
        <w:rPr>
          <w:sz w:val="28"/>
          <w:szCs w:val="28"/>
        </w:rPr>
        <w:t xml:space="preserve"> (далее – Фонд)</w:t>
      </w:r>
      <w:r>
        <w:rPr>
          <w:sz w:val="28"/>
          <w:szCs w:val="28"/>
        </w:rPr>
        <w:t xml:space="preserve"> в пределах бюджетных </w:t>
      </w:r>
      <w:r>
        <w:rPr>
          <w:sz w:val="28"/>
          <w:szCs w:val="28"/>
        </w:rPr>
        <w:t xml:space="preserve">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доведенных до Министерства как главного распорядителя бюджетных средств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Для целей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bCs/>
          <w:sz w:val="28"/>
          <w:szCs w:val="28"/>
        </w:rPr>
        <w:t xml:space="preserve">мероприятием региональной программы</w:t>
      </w:r>
      <w:r>
        <w:rPr>
          <w:sz w:val="28"/>
          <w:szCs w:val="28"/>
        </w:rPr>
        <w:t xml:space="preserve">  понимается мероприятие </w:t>
      </w:r>
      <w:r>
        <w:rPr>
          <w:sz w:val="28"/>
          <w:szCs w:val="28"/>
        </w:rPr>
        <w:t xml:space="preserve">по модернизации систем коммунальной инфраструктуры или отдельных объектов таких систем (в том числе отдельный этап строительства, реконструкции объекта коммунальной инфраструктуры, предусмотренный проектной документацией), предусмотренное в соответствии с </w:t>
      </w:r>
      <w:r>
        <w:rPr>
          <w:sz w:val="28"/>
          <w:szCs w:val="28"/>
        </w:rPr>
        <w:t xml:space="preserve">утвержденной схемой теплоснабжения поселения, городского округа и (или) схемой водоснабжения и водоотведения поселения, городского округа либо учтенное в указанных схемах при их актуализации (корректировке) до окончания срока реализации такого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bCs/>
          <w:sz w:val="28"/>
          <w:szCs w:val="28"/>
        </w:rPr>
        <w:t xml:space="preserve">объектом коммунальной инфраструктуры</w:t>
      </w:r>
      <w:r>
        <w:rPr>
          <w:sz w:val="28"/>
          <w:szCs w:val="28"/>
        </w:rPr>
        <w:t xml:space="preserve">  понимается объект капитального строительства, в том числе линейный объект, который в соответствии с законодательством в сфере теплоснабжения относится к объекту теплоснабжения или в соответствии с законодательством в сфере водоснабжения и в</w:t>
      </w:r>
      <w:r>
        <w:rPr>
          <w:sz w:val="28"/>
          <w:szCs w:val="28"/>
        </w:rPr>
        <w:t xml:space="preserve">одоотведения относится к объекту централизованной системы горячего водоснабжения, холодного водоснабжения и (или) водоотведения, в том числе централизованной ливневой системы водоотведения, предназначенной для приема, транспортировки и очистки сточных вод;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под модернизацией объектов коммунальной инфраструктуры</w:t>
      </w:r>
      <w:r>
        <w:rPr>
          <w:sz w:val="28"/>
          <w:szCs w:val="28"/>
        </w:rPr>
        <w:t xml:space="preserve"> понимается строительство и (или) реконструкция систем коммунальной инфраструктуры или отдельных объектов коммунальной инфраструктуры, направленные на улучшение их характеристик и эксплуатационных свойств, а в отношении линейного объекта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также его капитальный ремонт.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Субсидии предоставляются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расходных обязательств, возникающих при реализации мероприятий региональной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Получателями субсидий являются муниципальные образования, отобранные Конкурсной комиссией в соответствии с критериями отбора, предусмотренными пунктом 8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Условиями предоставления субсидии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соответствие мероприятия, на которое выделяется субсидия, целям региональной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наличие заключенного между Министерством и администрацией муниципального образования соглашения, предусматривающего обязательства муниципального образования</w:t>
      </w:r>
      <w:r>
        <w:rPr>
          <w:sz w:val="28"/>
          <w:szCs w:val="28"/>
        </w:rPr>
        <w:t xml:space="preserve"> по исполнению расходных </w:t>
      </w:r>
      <w:r>
        <w:rPr>
          <w:sz w:val="28"/>
          <w:szCs w:val="28"/>
        </w:rPr>
        <w:t xml:space="preserve">обязательств,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централизация закупок товаров, работ, услуг, финансовое обеспечение которых </w:t>
      </w:r>
      <w:r>
        <w:rPr>
          <w:sz w:val="28"/>
          <w:szCs w:val="28"/>
        </w:rPr>
        <w:t xml:space="preserve">частично или полностью осуществляется за счет средств предоставляемых субсидий, в соответствии с Порядком взаимодействия государственного казе</w:t>
      </w:r>
      <w:r>
        <w:rPr>
          <w:sz w:val="28"/>
          <w:szCs w:val="28"/>
        </w:rPr>
        <w:t xml:space="preserve">нного учреждения «Забайкальский центр государственных закупок» с заказчиками, осуществляющими закупки для обеспечения нужд Забайкальского края, муниципальных нужд, утвержденным постановлением Правительства Забайкальского края от 17 декабря 2013 года № 544;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наличие документов, подтверждающих право муниципальной собственности на объекты коммунальной инфраструктуры, подлежащие модернизации;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5) наличие документов, подтверждающих право муниципальной собственности на земельный участок, предусмотренный в целях строительства объектов </w:t>
      </w:r>
      <w:r>
        <w:rPr>
          <w:bCs/>
          <w:sz w:val="28"/>
          <w:szCs w:val="28"/>
        </w:rPr>
        <w:t xml:space="preserve">коммунальной инфраструктуры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наличие проектной документации объекта коммунальной инфраструктуры, получившей положительное заключение государственной экспертизы проектной документации (положительного закл</w:t>
      </w:r>
      <w:r>
        <w:rPr>
          <w:sz w:val="28"/>
          <w:szCs w:val="28"/>
        </w:rPr>
        <w:t xml:space="preserve">ючения государственной экспертизы о достоверности определения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 является обязательной в соответствии с </w:t>
      </w:r>
      <w:hyperlink r:id="rId34" w:tooltip="https://base.garant.ru/12138258/07bdd21ab547687f72d1294bbd35ef3e/#block_49" w:anchor="block_49" w:history="1">
        <w:r>
          <w:rPr>
            <w:sz w:val="28"/>
            <w:szCs w:val="28"/>
          </w:rPr>
          <w:t xml:space="preserve">законодательством</w:t>
        </w:r>
      </w:hyperlink>
      <w:r>
        <w:rPr>
          <w:sz w:val="28"/>
          <w:szCs w:val="28"/>
        </w:rPr>
        <w:t xml:space="preserve"> о градостроительной деятельности);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7) внесение сведений об объекте коммунальной инфраструктуры в систему Фонда;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8) срок реализации мероприятия не превышает 2 </w:t>
      </w:r>
      <w:r>
        <w:rPr>
          <w:sz w:val="28"/>
          <w:szCs w:val="28"/>
        </w:rPr>
        <w:t xml:space="preserve">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Критериями отбора муниципальных образований для предоставления субсидий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принятие обязательства муниципальным образованием по обеспечению достижения целевых</w:t>
      </w:r>
      <w:r>
        <w:rPr>
          <w:sz w:val="28"/>
          <w:szCs w:val="28"/>
        </w:rPr>
        <w:t xml:space="preserve"> показателей региональной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принятие обязательства муниципальн</w:t>
      </w:r>
      <w:r>
        <w:rPr>
          <w:sz w:val="28"/>
          <w:szCs w:val="28"/>
        </w:rPr>
        <w:t xml:space="preserve">ым образованием по обеспечению достижения доли фактического значения индекса изменения размера вносимой гражданами платы за коммунальные услуги в среднем по субъекту Российской Федерации по итогам каждого года реализации региональной программы не менее 80 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 значения указанного индекса, утвержденного Правительством Российской Федерации на соответствующий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принятие обязательства </w:t>
      </w:r>
      <w:r>
        <w:rPr>
          <w:sz w:val="28"/>
          <w:szCs w:val="28"/>
        </w:rPr>
        <w:t xml:space="preserve">муниципальным образованием по обеспечению осуществления в году, следующем за годом завершения соответствующих мероприятий региональной программы, расчетов за коммунальные ресурсы с использованием коллективных (общедомовых) приборов учета в не менее чем 90 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 многоквартирных домов от общего количества многоквартирных домов, подключенных (технологически </w:t>
      </w:r>
      <w:r>
        <w:rPr>
          <w:sz w:val="28"/>
          <w:szCs w:val="28"/>
        </w:rPr>
        <w:t xml:space="preserve">присоединенных) к объектам коммунальной инфраструктуры, в отношении которых реализуются мероприятия региональной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 принятие обязательства муниципальным образованием по обеспечению утверждения (корректировки, изменения) в отношении участников, реализующих мероприятия региональной программы, инвестиционных программ организации, осуществляющей горячее водоснабжение, холо</w:t>
      </w:r>
      <w:r>
        <w:rPr>
          <w:sz w:val="28"/>
          <w:szCs w:val="28"/>
        </w:rPr>
        <w:t xml:space="preserve">дное водоснабжение и (или) водоотведение и (или) организации, осуществляющей регулируемые виды деятельности в сфере теплоснабжения, в целях учета в указанных инвестиционных программах мероприятий региональной программы, а также по обеспечению ежегодного (с</w:t>
      </w:r>
      <w:r>
        <w:rPr>
          <w:sz w:val="28"/>
          <w:szCs w:val="28"/>
        </w:rPr>
        <w:t xml:space="preserve"> года реализации мероприятия региональной программы до 2027 года</w:t>
      </w:r>
      <w:r>
        <w:rPr>
          <w:sz w:val="28"/>
          <w:szCs w:val="28"/>
        </w:rPr>
        <w:t xml:space="preserve">) исполнения таких инвестиционных программ в объеме не менее 90 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 предусмотренного объема их финансирования;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5) принятие обязательства му</w:t>
      </w:r>
      <w:r>
        <w:rPr>
          <w:sz w:val="28"/>
          <w:szCs w:val="28"/>
        </w:rPr>
        <w:t xml:space="preserve">ниципальным образованием по обеспечению ежегодной фактической собираемости платежей за коммунальные услуги не менее значения среднестатистических данных по Забайкальскому краю за 3 года, предшествующих году предоставления финансовой поддержки: с 2024 года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для участников, реализующих мероприятия региональной программы, с 2026 года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для всех организаций, осуществляющих деятельность в сферах теплоснабжения, водоснабжения и водоотведения на территории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принятие обязательства муниципальным образованием по обеспечению, начиная с </w:t>
      </w:r>
      <w:r>
        <w:rPr>
          <w:sz w:val="28"/>
          <w:szCs w:val="28"/>
        </w:rPr>
        <w:t xml:space="preserve">года реализации мероприятия региональной программы</w:t>
      </w:r>
      <w:r>
        <w:rPr>
          <w:sz w:val="28"/>
          <w:szCs w:val="28"/>
        </w:rPr>
        <w:t xml:space="preserve">, своевременной полной оплаты коммунальных услуг государственными органами и учреждениями Забайкальского края, органами местного самоуправления муниципального образования, на территории которого планиру</w:t>
      </w:r>
      <w:r>
        <w:rPr>
          <w:sz w:val="28"/>
          <w:szCs w:val="28"/>
        </w:rPr>
        <w:t xml:space="preserve">ется реализация региональной программы, и находящимися в их ведении муниципальными учреждениями, а также лицами, финансовое обеспечение (возмещение) затрат которых по оплате коммунальных услуг осуществляется за счет средств бюджета Забайкальского края и со</w:t>
      </w:r>
      <w:r>
        <w:rPr>
          <w:sz w:val="28"/>
          <w:szCs w:val="28"/>
        </w:rPr>
        <w:t xml:space="preserve">ответствующего местного 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7) принятие обязательства муниципальным образованием по актуализации схем теплоснабжения, водоснабжения и водоотведения до окончания срока реализации мероприятия.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Распределение субсидии между муниципальными образованиями, подавшими заявки на предоставление субсидии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осуществляется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конкурсного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отбора.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Расчетн</w:t>
      </w:r>
      <w:r>
        <w:rPr>
          <w:sz w:val="28"/>
          <w:szCs w:val="28"/>
        </w:rPr>
        <w:t xml:space="preserve">ый   размер   субсидии   бюджету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муниципального образования (</w:t>
      </w:r>
      <w:r>
        <w:rPr>
          <w:sz w:val="28"/>
          <w:szCs w:val="28"/>
        </w:rPr>
        <w:t xml:space="preserve">C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) определяется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=</w:t>
      </w:r>
      <w:r>
        <w:rPr>
          <w:sz w:val="28"/>
          <w:szCs w:val="28"/>
        </w:rPr>
        <w:t xml:space="preserve">F+</w:t>
      </w:r>
      <w:r>
        <w:rPr>
          <w:sz w:val="28"/>
          <w:szCs w:val="28"/>
        </w:rPr>
        <w:t xml:space="preserve">Q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F – размер финансирования реализации мероприятий за счет средств Фонда, определенный региональной программой;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Q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– размер финансирования реализации мероприятий за счет средств краевого бюджета, опред</w:t>
      </w:r>
      <w:r>
        <w:rPr>
          <w:sz w:val="28"/>
          <w:szCs w:val="28"/>
        </w:rPr>
        <w:t xml:space="preserve">еленный региональной программой.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Общий объем субсидии распределяется между муниципальными образованиями, прошедшими конкурсный отбор, в зависимости от стоимости реализации </w:t>
      </w:r>
      <w:r>
        <w:rPr>
          <w:sz w:val="28"/>
          <w:szCs w:val="28"/>
        </w:rPr>
        <w:t xml:space="preserve">мероприятия региональной программы, установленной в соответствии со сметой расходов, прошедшей государственную экспертизу достоверности сметной стоимости.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Размер финансирования реализации мероприятий i-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o</w:t>
      </w:r>
      <w:r>
        <w:rPr>
          <w:sz w:val="28"/>
          <w:szCs w:val="28"/>
        </w:rPr>
        <w:t xml:space="preserve"> муниципального образования за </w:t>
      </w:r>
      <w:r>
        <w:rPr>
          <w:sz w:val="28"/>
          <w:szCs w:val="28"/>
        </w:rPr>
        <w:t xml:space="preserve">счет средств местного бюджета (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) определяется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</w:t>
      </w:r>
      <w:r>
        <w:rPr>
          <w:sz w:val="28"/>
          <w:szCs w:val="28"/>
          <w:vertAlign w:val="subscript"/>
          <w:lang w:val="en-US"/>
        </w:rPr>
        <w:t xml:space="preserve"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 xml:space="preserve">P</w:t>
      </w:r>
      <w:r>
        <w:rPr>
          <w:sz w:val="28"/>
          <w:szCs w:val="28"/>
          <w:vertAlign w:val="subscript"/>
        </w:rPr>
        <w:t xml:space="preserve">i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 xml:space="preserve">x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 xml:space="preserve">,</w:t>
      </w:r>
      <w:r>
        <w:rPr>
          <w:sz w:val="28"/>
          <w:szCs w:val="28"/>
        </w:rPr>
        <w:t xml:space="preserve"> 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– стоимость реализации мероприятия региональной программы, установленная в соответствии со сметой расходов, прошедшей государственную экспертизу достоверности сметной стоимости;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– объем средств внебюджетных источников на реализацию мероприятий региональной программы в размере определенном региональной программой;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Y</w:t>
      </w:r>
      <w:r>
        <w:rPr>
          <w:sz w:val="28"/>
          <w:szCs w:val="28"/>
          <w:vertAlign w:val="subscript"/>
          <w:lang w:val="en-US"/>
        </w:rPr>
        <w:t xml:space="preserve">i</w:t>
      </w:r>
      <w:r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расходного обязательства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 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Размер предельного уровня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Забайкальским краем объема расходного обязательства определяется исходя из объемов финансовой поддержки Фонда, но не более предельного уровня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Забайкальским краем (в процентах) объема расходного обязательства муниципального образования Забайкальского края, утверждаемого</w:t>
      </w:r>
      <w:r>
        <w:rPr>
          <w:sz w:val="28"/>
          <w:szCs w:val="28"/>
        </w:rPr>
        <w:t xml:space="preserve"> приказом Министерства финансов Забайкальского края в соответствии с приложением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</w:t>
      </w:r>
      <w:r>
        <w:rPr>
          <w:sz w:val="28"/>
          <w:szCs w:val="28"/>
        </w:rPr>
        <w:t xml:space="preserve">края от 14 февраля 2017 года № 29.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Распределение субсидий между муниципальными образованиями утверждается законом Забайкальского края о бюджете на соответствующий финансовый год и плановый период и (или) принятыми в соответствии с ним постановлениями Правительства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contextualSpacing/>
        <w:ind w:left="0"/>
        <w:jc w:val="both"/>
        <w:tabs>
          <w:tab w:val="left" w:pos="1134" w:leader="none"/>
        </w:tabs>
      </w:pPr>
      <w:r>
        <w:t xml:space="preserve">11. Министерство в срок не менее 3 календарных</w:t>
      </w:r>
      <w:r>
        <w:t xml:space="preserve"> дней до дня начала конкурсного отбора размещает объявление о проведении конкурсного отбора на официальном сайте Министерства в информационно-телекоммуникационной сети «Интернет» (http://minenergo.75.ru/) (</w:t>
      </w:r>
      <w:r>
        <w:t xml:space="preserve">далее –</w:t>
      </w:r>
      <w:r>
        <w:t xml:space="preserve"> извещение) с рассылкой во все муниципальные образования Забайкальского края.</w:t>
      </w:r>
      <w:r/>
    </w:p>
    <w:p>
      <w:pPr>
        <w:pStyle w:val="751"/>
        <w:contextualSpacing/>
        <w:ind w:left="0"/>
        <w:jc w:val="both"/>
        <w:tabs>
          <w:tab w:val="left" w:pos="1134" w:leader="none"/>
        </w:tabs>
      </w:pPr>
      <w:r>
        <w:t xml:space="preserve">12. Муниципальное образование, желающее участвовать в конкурсном отборе, подает в Министерство в устанавливаемый извещением срок следующие документы (далее – заявочная документация):</w:t>
      </w:r>
      <w:r/>
    </w:p>
    <w:p>
      <w:pPr>
        <w:pStyle w:val="751"/>
        <w:ind w:left="0"/>
        <w:jc w:val="both"/>
        <w:tabs>
          <w:tab w:val="left" w:pos="1134" w:leader="none"/>
        </w:tabs>
      </w:pPr>
      <w:r>
        <w:t xml:space="preserve">1) заявку по форме, установленной Министерством;</w:t>
      </w:r>
      <w:r/>
    </w:p>
    <w:p>
      <w:pPr>
        <w:pStyle w:val="751"/>
        <w:ind w:left="0"/>
        <w:jc w:val="both"/>
        <w:tabs>
          <w:tab w:val="left" w:pos="1134" w:leader="none"/>
        </w:tabs>
      </w:pPr>
      <w:r>
        <w:t xml:space="preserve">2) пояснительную записку с описанием планируемых к реализации мероприятий (в произвольной форме);</w:t>
      </w:r>
      <w:r/>
    </w:p>
    <w:p>
      <w:pPr>
        <w:pStyle w:val="751"/>
        <w:ind w:left="0"/>
        <w:jc w:val="both"/>
        <w:tabs>
          <w:tab w:val="left" w:pos="1134" w:leader="none"/>
        </w:tabs>
      </w:pPr>
      <w:r>
        <w:t xml:space="preserve">3) утвержденную в установленном порядке проектную документацию объекта коммунальной инфраструктуры, получившую положительное заключение государственной экспертизы проектной докуме</w:t>
      </w:r>
      <w:r>
        <w:t xml:space="preserve">нтации (положительное заключение</w:t>
      </w:r>
      <w:r>
        <w:t xml:space="preserve"> государственной экспертизы о достоверности оп</w:t>
      </w:r>
      <w:r>
        <w:t xml:space="preserve">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 является обязательной в соответствии с законодательством о градостроительной деятельности);</w:t>
      </w:r>
      <w:r/>
    </w:p>
    <w:p>
      <w:pPr>
        <w:pStyle w:val="751"/>
        <w:ind w:left="0"/>
        <w:jc w:val="both"/>
        <w:tabs>
          <w:tab w:val="left" w:pos="1134" w:leader="none"/>
        </w:tabs>
      </w:pPr>
      <w:r>
        <w:t xml:space="preserve">4) положительное заключение государственной экспертизы проектной документации или положительное заключени</w:t>
      </w:r>
      <w:r>
        <w:t xml:space="preserve">е</w:t>
      </w:r>
      <w:r>
        <w:t xml:space="preserve"> государствен</w:t>
      </w:r>
      <w:r>
        <w:t xml:space="preserve">ной экспертизы о достоверности определения сметной стоимости модернизации объекта коммунальной инфраструктуры в случае, если экспертиза проектной документации объекта коммунальной инфраструктуры не является обязательной в соответствии с законодательством о</w:t>
      </w:r>
      <w:r>
        <w:t xml:space="preserve"> градостроительной деятельности</w:t>
      </w:r>
      <w:r>
        <w:t xml:space="preserve">;</w:t>
      </w:r>
      <w:r/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5) документы, подтверждающие право муниципальной собственности на объекты коммунальной инфраструктуры, подлежащие модернизации;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документы, подтверждающие право муниципальной собственности на земельный участок, предусмотренный в целях строительства объектов </w:t>
      </w:r>
      <w:r>
        <w:rPr>
          <w:bCs/>
          <w:sz w:val="28"/>
          <w:szCs w:val="28"/>
        </w:rPr>
        <w:t xml:space="preserve">коммунальной инфраструктуры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ind w:left="0"/>
        <w:jc w:val="both"/>
        <w:tabs>
          <w:tab w:val="left" w:pos="851" w:leader="none"/>
        </w:tabs>
      </w:pPr>
      <w:r>
        <w:t xml:space="preserve">7) обязательства муниципальных образований согласно пункту 8 настоящего Порядка по форме, установленной Министерством;</w:t>
      </w:r>
      <w:r/>
    </w:p>
    <w:p>
      <w:pPr>
        <w:pStyle w:val="751"/>
        <w:ind w:left="0"/>
        <w:jc w:val="both"/>
        <w:tabs>
          <w:tab w:val="left" w:pos="851" w:leader="none"/>
        </w:tabs>
      </w:pPr>
      <w:r>
        <w:t xml:space="preserve">8) утвержденную в установленном порядке схему теплоснабжения, водоснабжения и водоотведения;</w:t>
      </w:r>
      <w:r/>
    </w:p>
    <w:p>
      <w:pPr>
        <w:pStyle w:val="751"/>
        <w:ind w:left="0"/>
        <w:jc w:val="both"/>
        <w:tabs>
          <w:tab w:val="left" w:pos="851" w:leader="none"/>
        </w:tabs>
      </w:pPr>
      <w:r>
        <w:t xml:space="preserve">9) концессионные соглашения в отношении объектов теплоэнергетики, водоснабжения и водоотведения, заключенны</w:t>
      </w:r>
      <w:r>
        <w:t xml:space="preserve">е</w:t>
      </w:r>
      <w:r>
        <w:t xml:space="preserve"> между органами местного самоуправления и </w:t>
      </w:r>
      <w:r>
        <w:t xml:space="preserve">ресурсоснабжающими</w:t>
      </w:r>
      <w:r>
        <w:t xml:space="preserve"> организациями, в случае проведения мероприятий в отношении этих объектов.</w:t>
      </w:r>
      <w:r/>
    </w:p>
    <w:p>
      <w:pPr>
        <w:pStyle w:val="751"/>
        <w:contextualSpacing/>
        <w:ind w:left="0"/>
        <w:jc w:val="both"/>
        <w:tabs>
          <w:tab w:val="left" w:pos="851" w:leader="none"/>
        </w:tabs>
      </w:pPr>
      <w:r>
        <w:t xml:space="preserve">13. Заявочная документация, оформленная в соответствии с настоящим Порядком, представляется в одном экземпляре. </w:t>
      </w:r>
      <w:r/>
    </w:p>
    <w:p>
      <w:pPr>
        <w:pStyle w:val="751"/>
        <w:contextualSpacing/>
        <w:ind w:left="0"/>
        <w:jc w:val="both"/>
        <w:tabs>
          <w:tab w:val="left" w:pos="851" w:leader="none"/>
        </w:tabs>
      </w:pPr>
      <w:r>
        <w:t xml:space="preserve">Документы, входящие в состав заявочной документации,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в заявочной документации не допускается. </w:t>
      </w:r>
      <w:r/>
    </w:p>
    <w:p>
      <w:pPr>
        <w:pStyle w:val="751"/>
        <w:contextualSpacing/>
        <w:ind w:left="0"/>
        <w:jc w:val="both"/>
        <w:tabs>
          <w:tab w:val="left" w:pos="851" w:leader="none"/>
        </w:tabs>
      </w:pPr>
      <w:r>
        <w:t xml:space="preserve">Подчистки и исправления в документах не допускаются, за исключением исправлений, заверенных подписью и печатью. Применение факсимильных подписей в заявочной документации не допускается.</w:t>
      </w:r>
      <w:r/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14. К рассмотрению Конкурсной комиссией допускаются муниципальные образования, предст</w:t>
      </w:r>
      <w:r>
        <w:rPr>
          <w:sz w:val="28"/>
          <w:szCs w:val="28"/>
        </w:rPr>
        <w:t xml:space="preserve">авившие в Министерство заявочную документацию, предусмотренную пунктом 12 настоящего Порядка, в срок, указанный в извещении. Министерство регистрирует заявочную документацию в день поступления заявочной документации в системе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 представляются в одном экземпляре, в форме электронного документа посредством системы электронного документооборота с </w:t>
      </w:r>
      <w:r>
        <w:rPr>
          <w:sz w:val="28"/>
          <w:szCs w:val="28"/>
        </w:rPr>
        <w:t xml:space="preserve">последующим представлением на бумажном носителе в срок, не превышающий 5 рабочих дней со дня их направления посредством указанной системы.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contextualSpacing/>
        <w:ind w:left="0"/>
        <w:jc w:val="both"/>
        <w:tabs>
          <w:tab w:val="left" w:pos="1134" w:leader="none"/>
        </w:tabs>
      </w:pPr>
      <w:r>
        <w:t xml:space="preserve">15</w:t>
      </w:r>
      <w:r>
        <w:t xml:space="preserve">. Муниципальное образование, подавшее заявочную документацию, вправе внести в нее изменения до истече</w:t>
      </w:r>
      <w:r>
        <w:t xml:space="preserve">ния установленного срока приема документов путем подачи письменного уведомления в Министерство с пометкой «Изменение заявки на участие в конкурсном отборе». Указанное уведомление, полученное Министерством, не может быть отозвано соответствующим Участником.</w:t>
      </w:r>
      <w:r/>
    </w:p>
    <w:p>
      <w:pPr>
        <w:pStyle w:val="751"/>
        <w:contextualSpacing/>
        <w:ind w:left="0"/>
        <w:jc w:val="both"/>
        <w:tabs>
          <w:tab w:val="left" w:pos="1134" w:leader="none"/>
        </w:tabs>
      </w:pPr>
      <w:r>
        <w:t xml:space="preserve">1</w:t>
      </w:r>
      <w:r>
        <w:t xml:space="preserve">6</w:t>
      </w:r>
      <w:r>
        <w:t xml:space="preserve">. Внесение изменений в заявочную документацию оформляется в указанный в извещении срок.</w:t>
      </w:r>
      <w:r/>
    </w:p>
    <w:p>
      <w:pPr>
        <w:pStyle w:val="751"/>
        <w:contextualSpacing/>
        <w:ind w:left="0"/>
        <w:jc w:val="both"/>
        <w:tabs>
          <w:tab w:val="left" w:pos="208" w:leader="none"/>
        </w:tabs>
      </w:pPr>
      <w:r>
        <w:t xml:space="preserve">17</w:t>
      </w:r>
      <w:r>
        <w:t xml:space="preserve">. При неоднократном внесении изменений в заявочную документацию каждое такое изменение должно быть пронумеровано заявителем в порядке возрастания.</w:t>
      </w:r>
      <w:r/>
    </w:p>
    <w:p>
      <w:pPr>
        <w:pStyle w:val="751"/>
        <w:contextualSpacing/>
        <w:ind w:left="0"/>
        <w:jc w:val="both"/>
        <w:tabs>
          <w:tab w:val="left" w:pos="208" w:leader="none"/>
        </w:tabs>
      </w:pPr>
      <w:r>
        <w:t xml:space="preserve">18</w:t>
      </w:r>
      <w:r>
        <w:t xml:space="preserve">. </w:t>
      </w:r>
      <w:r>
        <w:t xml:space="preserve">Министерство в течение 15 рабочих дней со дня регистрации документов консолидирует заявочную документацию муниципальных образований и направляет на рассмотрение в Конкурсную комиссию.</w:t>
      </w:r>
      <w:r/>
    </w:p>
    <w:p>
      <w:pPr>
        <w:pStyle w:val="751"/>
        <w:contextualSpacing/>
        <w:ind w:left="0"/>
        <w:jc w:val="both"/>
        <w:tabs>
          <w:tab w:val="left" w:pos="208" w:leader="none"/>
        </w:tabs>
      </w:pPr>
      <w:r>
        <w:t xml:space="preserve">19</w:t>
      </w:r>
      <w:r>
        <w:t xml:space="preserve">. Конкурсная комиссия в порядке и в сроки, устанавливаемые Министерством, принимает решение о допуске или об отказе в допуске </w:t>
      </w:r>
      <w:r>
        <w:t xml:space="preserve">муниципального образования к участию в конкурсном отборе.</w:t>
      </w:r>
      <w:r/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20. Основаниями для отказа в допуске к участию в конкурсном отборе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(представление не в полном объеме) в установленные сроки заявочной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заявки и документов установленной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недостоверность информации, указанной в заявке 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</w:t>
      </w:r>
      <w:r>
        <w:rPr>
          <w:sz w:val="28"/>
          <w:szCs w:val="28"/>
        </w:rPr>
        <w:t xml:space="preserve"> мероприятий муниципального образования</w:t>
      </w:r>
      <w:r>
        <w:rPr>
          <w:sz w:val="28"/>
          <w:szCs w:val="28"/>
        </w:rPr>
        <w:t xml:space="preserve"> критериям отбора, предусмотренным</w:t>
      </w:r>
      <w:r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8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21. Отказ в предоставлении субсидии может быть обжалован в соответствии с действующим законодательством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22. Конкурсная комиссия проводит конкурсный отбор путем рассмотрения представленной муниципальными образованиями заявочной документации и ее оценки с применением методики балльной системы оценки, утверждаемой Министерством.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23. По результатам конкурсного отбора оформляется протокол, который подписывается председательствующим на заседании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протоколе Конкурсной комиссии должны быть указаны: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1) </w:t>
      </w:r>
      <w:r>
        <w:rPr>
          <w:color w:val="auto"/>
        </w:rPr>
        <w:t xml:space="preserve">получатели субсидии;</w:t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2) </w:t>
      </w:r>
      <w:r>
        <w:rPr>
          <w:color w:val="auto"/>
        </w:rPr>
        <w:t xml:space="preserve">сумма субсидии по каждому получателю;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наименования мероприятий, на которые выделяется субсидия.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24. Информация об итогах конкурсного отбора размещается на официальном сайте Министерства (http://minenergo.75.ru/) в течени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5 рабочих дней со дня получения протокола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25. Учитывая объем средств субсидии, запрашиваемый муниципальными образованиями, для реализации мероприятий, оценку </w:t>
      </w:r>
      <w:r>
        <w:rPr>
          <w:sz w:val="28"/>
          <w:szCs w:val="28"/>
        </w:rPr>
        <w:t xml:space="preserve">муниципальных образований, составленную согласно пункту 22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Порядка, Министерство на основании протокола Конкурсной комиссии принимает решение о распределении субсидий с указанием сумм распределения по муниципальным образованиям.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По итогам </w:t>
      </w:r>
      <w:r>
        <w:rPr>
          <w:sz w:val="28"/>
          <w:szCs w:val="28"/>
        </w:rPr>
        <w:t xml:space="preserve">распределения субсидий</w:t>
      </w:r>
      <w:r>
        <w:rPr>
          <w:sz w:val="28"/>
          <w:szCs w:val="28"/>
        </w:rPr>
        <w:t xml:space="preserve"> Министерство подготавливает изменения в региональную программу в соответствии с Правилами.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Источники и объем финансирования мероприятий устанавливаются в региональной программе.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28.</w:t>
      </w:r>
      <w:r>
        <w:rPr>
          <w:sz w:val="28"/>
          <w:szCs w:val="28"/>
        </w:rPr>
        <w:t xml:space="preserve"> Предоставление субсидий из бюджета Забайкальского края осуществляется на основании заключенного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uto"/>
        </w:rPr>
      </w:pPr>
      <w:r>
        <w:rPr>
          <w:color w:val="auto"/>
        </w:rPr>
        <w:t xml:space="preserve">Соглашение должно соответствовать настоящему Порядку, предусматривать положения, установленные Правилами предоставления и распределения субсидий из бюджета Забайкальского края местным бюджетам, утвержденны</w:t>
      </w:r>
      <w:r>
        <w:rPr>
          <w:color w:val="auto"/>
        </w:rPr>
        <w:t xml:space="preserve">ми</w:t>
      </w:r>
      <w:r>
        <w:rPr>
          <w:color w:val="auto"/>
        </w:rPr>
        <w:t xml:space="preserve"> постановлением Правительства Забайкальског</w:t>
      </w:r>
      <w:r>
        <w:rPr>
          <w:color w:val="auto"/>
        </w:rPr>
        <w:t xml:space="preserve">о края от 14 </w:t>
      </w:r>
      <w:r>
        <w:rPr>
          <w:color w:val="auto"/>
        </w:rPr>
        <w:t xml:space="preserve">февраля 2017 года № 29, а также включать следующие обязательства муниципального образования:</w:t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  <w:spacing w:val="-6"/>
        </w:rPr>
      </w:pPr>
      <w:r>
        <w:rPr>
          <w:color w:val="auto"/>
        </w:rPr>
        <w:t xml:space="preserve">1</w:t>
      </w:r>
      <w:r>
        <w:rPr>
          <w:color w:val="auto"/>
        </w:rPr>
        <w:t xml:space="preserve">) обеспеч</w:t>
      </w:r>
      <w:r>
        <w:rPr>
          <w:color w:val="auto"/>
        </w:rPr>
        <w:t xml:space="preserve">ить</w:t>
      </w:r>
      <w:r>
        <w:rPr>
          <w:color w:val="auto"/>
        </w:rPr>
        <w:t xml:space="preserve"> </w:t>
      </w:r>
      <w:r>
        <w:rPr>
          <w:color w:val="auto"/>
          <w:spacing w:val="-6"/>
        </w:rPr>
        <w:t xml:space="preserve">установк</w:t>
      </w:r>
      <w:r>
        <w:rPr>
          <w:color w:val="auto"/>
          <w:spacing w:val="-6"/>
        </w:rPr>
        <w:t xml:space="preserve">у</w:t>
      </w:r>
      <w:r>
        <w:rPr>
          <w:color w:val="auto"/>
          <w:spacing w:val="-6"/>
        </w:rPr>
        <w:t xml:space="preserve"> и функционировани</w:t>
      </w:r>
      <w:r>
        <w:rPr>
          <w:color w:val="auto"/>
          <w:spacing w:val="-6"/>
        </w:rPr>
        <w:t xml:space="preserve">е</w:t>
      </w:r>
      <w:r>
        <w:rPr>
          <w:color w:val="auto"/>
          <w:spacing w:val="-6"/>
        </w:rPr>
        <w:t xml:space="preserve"> в круглосуточном режиме на каждом объекте строительства (реконструкции, капитального ремонта) не менее </w:t>
      </w:r>
      <w:r>
        <w:rPr>
          <w:color w:val="auto"/>
          <w:spacing w:val="-6"/>
        </w:rPr>
        <w:t xml:space="preserve">3</w:t>
      </w:r>
      <w:r>
        <w:rPr>
          <w:color w:val="auto"/>
          <w:spacing w:val="-6"/>
        </w:rPr>
        <w:t xml:space="preserve"> камер видеонаблюдения с обеспечением удаленного подключения через информационно-телекоммуникационную сеть «Интернет» и внедрением системы </w:t>
      </w:r>
      <w:r>
        <w:rPr>
          <w:color w:val="auto"/>
          <w:spacing w:val="-6"/>
        </w:rPr>
        <w:t xml:space="preserve">видеоаналитики</w:t>
      </w:r>
      <w:bookmarkStart w:id="0" w:name="undefined"/>
      <w:r>
        <w:rPr>
          <w:color w:val="auto"/>
          <w:spacing w:val="-6"/>
        </w:rPr>
        <w:t xml:space="preserve">, </w:t>
      </w:r>
      <w:bookmarkEnd w:id="0"/>
      <w:r>
        <w:rPr>
          <w:color w:val="auto"/>
          <w:spacing w:val="-6"/>
        </w:rPr>
        <w:t xml:space="preserve">а в случае отсутствия технической возможности указанных установк</w:t>
      </w:r>
      <w:r>
        <w:rPr>
          <w:color w:val="auto"/>
          <w:spacing w:val="-6"/>
        </w:rPr>
        <w:t xml:space="preserve">и, функционирования и аналитики</w:t>
      </w:r>
      <w:r>
        <w:rPr>
          <w:color w:val="auto"/>
          <w:spacing w:val="-6"/>
        </w:rPr>
        <w:t xml:space="preserve"> представить обоснование отсутствия такой технической</w:t>
      </w:r>
      <w:r>
        <w:rPr>
          <w:color w:val="auto"/>
          <w:spacing w:val="-6"/>
        </w:rPr>
        <w:t xml:space="preserve"> возможности и представлять фотоснимки каждого объекта строительства (реконструкции, капитального ремонта) по запросу Министерства;</w:t>
      </w:r>
      <w:r>
        <w:rPr>
          <w:color w:val="auto"/>
          <w:spacing w:val="-6"/>
        </w:rPr>
      </w:r>
      <w:r>
        <w:rPr>
          <w:color w:val="auto"/>
          <w:spacing w:val="-6"/>
        </w:rPr>
      </w:r>
    </w:p>
    <w:p>
      <w:pPr>
        <w:jc w:val="both"/>
        <w:rPr>
          <w:color w:val="auto"/>
          <w:spacing w:val="-6"/>
        </w:rPr>
      </w:pPr>
      <w:r>
        <w:rPr>
          <w:color w:val="auto"/>
          <w:spacing w:val="-6"/>
        </w:rPr>
        <w:t xml:space="preserve">2</w:t>
      </w:r>
      <w:r>
        <w:rPr>
          <w:color w:val="auto"/>
          <w:spacing w:val="-6"/>
        </w:rPr>
        <w:t xml:space="preserve">) обеспечить осуществление строительного контроля в процессе реализации мероприятия региональной программы;</w:t>
      </w:r>
      <w:r>
        <w:rPr>
          <w:color w:val="auto"/>
          <w:spacing w:val="-6"/>
        </w:rPr>
      </w:r>
      <w:r>
        <w:rPr>
          <w:color w:val="auto"/>
          <w:spacing w:val="-6"/>
        </w:rPr>
      </w:r>
    </w:p>
    <w:p>
      <w:pPr>
        <w:jc w:val="both"/>
        <w:rPr>
          <w:color w:val="auto"/>
          <w:spacing w:val="-6"/>
        </w:rPr>
      </w:pPr>
      <w:r>
        <w:rPr>
          <w:color w:val="auto"/>
          <w:spacing w:val="-6"/>
        </w:rPr>
        <w:t xml:space="preserve">3</w:t>
      </w:r>
      <w:r>
        <w:rPr>
          <w:color w:val="auto"/>
          <w:spacing w:val="-6"/>
        </w:rPr>
        <w:t xml:space="preserve">) в трехдневный срок письменно информировать Министерство о изменении стоимости, сроков реализации мероприятия, иных параметров, приводящих к несоответствию фактических показателей основным параметрам региональной программы;</w:t>
      </w:r>
      <w:r>
        <w:rPr>
          <w:color w:val="auto"/>
          <w:spacing w:val="-6"/>
        </w:rPr>
      </w:r>
      <w:r>
        <w:rPr>
          <w:color w:val="auto"/>
          <w:spacing w:val="-6"/>
        </w:rPr>
      </w:r>
    </w:p>
    <w:p>
      <w:pPr>
        <w:jc w:val="both"/>
        <w:rPr>
          <w:color w:val="auto"/>
          <w:spacing w:val="-6"/>
        </w:rPr>
      </w:pPr>
      <w:r>
        <w:rPr>
          <w:color w:val="auto"/>
          <w:spacing w:val="-6"/>
        </w:rPr>
        <w:t xml:space="preserve">4</w:t>
      </w:r>
      <w:r>
        <w:rPr>
          <w:color w:val="auto"/>
          <w:spacing w:val="-6"/>
        </w:rPr>
        <w:t xml:space="preserve">) в трехдневный срок письменно информировать </w:t>
      </w:r>
      <w:r>
        <w:rPr>
          <w:color w:val="auto"/>
          <w:spacing w:val="-6"/>
        </w:rPr>
        <w:t xml:space="preserve">Министерство о любых обстоятельствах, препятствующих выполнению лицом, реализующим мероприятия региональной программы, муниципальным образованием, своих обязательств, связанных с реализацией таких мероприятий, а также об обстоятельствах, юридических действ</w:t>
      </w:r>
      <w:r>
        <w:rPr>
          <w:color w:val="auto"/>
          <w:spacing w:val="-6"/>
        </w:rPr>
        <w:t xml:space="preserve">иях, которые повлекли или могут повлечь замену лица, реализующего мероприятие(я) региональной программы в рамках концессионного соглашения или договора аренды (субаренды), переход корпоративного контроля в отношении такого участника к другому лицу (лицам);</w:t>
      </w:r>
      <w:r>
        <w:rPr>
          <w:color w:val="auto"/>
          <w:spacing w:val="-6"/>
        </w:rPr>
      </w:r>
      <w:r>
        <w:rPr>
          <w:color w:val="auto"/>
          <w:spacing w:val="-6"/>
        </w:rPr>
      </w:r>
    </w:p>
    <w:p>
      <w:pPr>
        <w:jc w:val="both"/>
        <w:rPr>
          <w:color w:val="auto"/>
          <w:spacing w:val="-6"/>
        </w:rPr>
      </w:pPr>
      <w:r>
        <w:rPr>
          <w:color w:val="auto"/>
          <w:spacing w:val="-6"/>
        </w:rPr>
        <w:t xml:space="preserve">5</w:t>
      </w:r>
      <w:r>
        <w:rPr>
          <w:color w:val="auto"/>
          <w:spacing w:val="-6"/>
        </w:rPr>
        <w:t xml:space="preserve">) обеспечить осуществление государственного строительного надзора в ходе реализации мероприятий региональной программы в случаях, предусмотренных законодательством Российской Федерации о градостроительной деятельности.</w:t>
      </w:r>
      <w:r>
        <w:rPr>
          <w:color w:val="auto"/>
          <w:spacing w:val="-6"/>
        </w:rPr>
      </w:r>
      <w:r>
        <w:rPr>
          <w:color w:val="auto"/>
          <w:spacing w:val="-6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 Результатами использования муниципальными образованиями субсидии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увеличение численности населения, для которого улучшится качество коммунальных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увеличение протяженности замены инженерных сетей;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снижение аварийности коммунальной инфраструктуры.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Оценка эффективности использования субсидий муниципальными образованиями осуществляется Министерством по итогам финансового года путем сравнения значений фактически достигнутых и установленных соглашением значений результата использования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</w:rPr>
        <w:t xml:space="preserve">3</w:t>
      </w:r>
      <w:r>
        <w:rPr>
          <w:color w:val="auto"/>
        </w:rPr>
        <w:t xml:space="preserve">1</w:t>
      </w:r>
      <w:r>
        <w:rPr>
          <w:color w:val="auto"/>
        </w:rPr>
        <w:t xml:space="preserve">. </w:t>
      </w:r>
      <w:r>
        <w:rPr>
          <w:color w:val="auto"/>
          <w:szCs w:val="16"/>
        </w:rPr>
        <w:t xml:space="preserve">Муниципальное образование представляет в Министерство заявку о перечислении субсидии по установленной Министерством форме и в срок, предусмотренный соглашением.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Муниципальное образование в целях обоснования заявки о перечислении субсидии представляет следующие документы: 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1) цветную копию муниципального контракта (договора);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2) цветную копию акта приемки законченного строительством объекта и (или) акт разрешения на ввод в эксплуатацию или акт выполненных работ.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копий документов, указанных в подпун</w:t>
      </w:r>
      <w:r>
        <w:rPr>
          <w:sz w:val="28"/>
          <w:szCs w:val="28"/>
        </w:rPr>
        <w:t xml:space="preserve">кте 1 настоящего пункта,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2</w:t>
      </w:r>
      <w:r>
        <w:rPr>
          <w:color w:val="auto"/>
          <w:szCs w:val="16"/>
        </w:rPr>
        <w:t xml:space="preserve">. Министерство в течение 5 рабочих дней со дня получения заявки от муниципального образования направляет заявку на перечисление средств финансовой поддержки в Фонд.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. Министерство в течен</w:t>
      </w:r>
      <w:r>
        <w:rPr>
          <w:color w:val="auto"/>
          <w:szCs w:val="16"/>
        </w:rPr>
        <w:t xml:space="preserve">ие 5 рабочих дней со дня получения средств финансовой поддержки Фонда формирует в соответствии с утвержденным кассовым планом по расходам бюджета на соответствующий месяц заявку на финансирование и направляет ее в Министерство финансов Забайкальского края.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4</w:t>
      </w:r>
      <w:r>
        <w:rPr>
          <w:color w:val="auto"/>
          <w:szCs w:val="16"/>
        </w:rPr>
        <w:t xml:space="preserve">. Министерство финансов Забайкальского края в установленном порядке осуществляет перечисление средств субсидии Министерству.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  <w:szCs w:val="16"/>
        </w:rPr>
      </w:pP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5</w:t>
      </w:r>
      <w:r>
        <w:rPr>
          <w:color w:val="auto"/>
          <w:szCs w:val="16"/>
        </w:rPr>
        <w:t xml:space="preserve">. Министерство в течение 5 рабочих </w:t>
      </w:r>
      <w:r>
        <w:rPr>
          <w:color w:val="auto"/>
          <w:szCs w:val="16"/>
        </w:rPr>
        <w:t xml:space="preserve">дней со дня поступления средств в Министерство перечисляет их муниципальному образованию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  <w:r>
        <w:rPr>
          <w:color w:val="auto"/>
          <w:szCs w:val="16"/>
        </w:rPr>
      </w:r>
      <w:r>
        <w:rPr>
          <w:color w:val="auto"/>
          <w:szCs w:val="16"/>
        </w:rPr>
      </w:r>
    </w:p>
    <w:p>
      <w:pPr>
        <w:jc w:val="both"/>
        <w:rPr>
          <w:color w:val="auto"/>
        </w:rPr>
      </w:pPr>
      <w:r>
        <w:rPr>
          <w:color w:val="auto"/>
          <w:szCs w:val="16"/>
        </w:rPr>
        <w:t xml:space="preserve">3</w:t>
      </w:r>
      <w:r>
        <w:rPr>
          <w:color w:val="auto"/>
          <w:szCs w:val="16"/>
        </w:rPr>
        <w:t xml:space="preserve">6</w:t>
      </w:r>
      <w:r>
        <w:rPr>
          <w:color w:val="auto"/>
        </w:rPr>
        <w:t xml:space="preserve">. Муниципальное образование представляет в Министерство: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еженедельно отче</w:t>
      </w:r>
      <w:r>
        <w:rPr>
          <w:sz w:val="28"/>
          <w:szCs w:val="28"/>
        </w:rPr>
        <w:t xml:space="preserve">т о ходе реализации мероприятия</w:t>
      </w:r>
      <w:r>
        <w:rPr>
          <w:sz w:val="28"/>
          <w:szCs w:val="28"/>
        </w:rPr>
        <w:t xml:space="preserve"> по форме, установленной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ежемесячно до 10-го числа месяца, следующего за отчетным месяцем, отчет о расходах бюджета муниципального образования,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которых предоставляется субсидия, по форме, установленной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до 12 января года, следующего за годом предоставления субсидии, отчет о достижении значений результатов использования субсидии по форме, установленной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в течение 5 рабочих дней после окончания реализации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цветную </w:t>
      </w:r>
      <w:r>
        <w:rPr>
          <w:sz w:val="28"/>
          <w:szCs w:val="28"/>
        </w:rPr>
        <w:t xml:space="preserve">копию муниципального контракта (договора);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цветную копию акта приемки законченного строительством объекта и (или) акта разрешения на ввод в эксплуатацию, и (или) акта выполненных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пояснительную записку, содержащую информацию о фактически выполненных объемах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фото объекта коммунальной инфраструктуры, в отношении которого проведена модернизация.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копии документа, указанного в подпункте «а» подпун</w:t>
      </w:r>
      <w:r>
        <w:rPr>
          <w:sz w:val="28"/>
          <w:szCs w:val="28"/>
        </w:rPr>
        <w:t xml:space="preserve">кта 4 настоящего пункта,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и должностные лица в соответствии с законодательством несут ответственность за достоверность представляемых отчетных сведениях и соблюдение</w:t>
      </w:r>
      <w:r>
        <w:rPr>
          <w:sz w:val="28"/>
          <w:szCs w:val="28"/>
        </w:rPr>
        <w:t xml:space="preserve"> условий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37. Документы, указанные в пункте 36 </w:t>
      </w:r>
      <w:r>
        <w:rPr>
          <w:sz w:val="28"/>
          <w:szCs w:val="28"/>
        </w:rPr>
        <w:t xml:space="preserve">настоящего Порядка, представляются в форме электронного документа посредством системы электронного документооборота с последующим представлением на бумажном носителе в срок, не превышающий 5 рабочих дней со дня их направления посредством указанной системы.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. Министерство в случае представления муниципальным образованием неполного комплекта документов, предусмотренного пунктом 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настоящего Порядка, принимает решение о направлении их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Министерством решения о направлении документов на доработку они возвращаются представившему их муниципальному образованию в течение 10 рабочих дней со дня их регистрации в Министерстве.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. Муниципальное образование представляет в Министерство доработанные документы в срок не позднее 5 рабочих дней со дня направления их на доработку. Повторное рассмотрение данных документов осуществляется в соответствии с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Ответственность за нарушение обязательств, предусмотренных соглашением, а также порядок освобождения от применения указанных мер предусмотрены Правилами предоставления и распределения субсидий из бюджета Забайкальского края местным бюджетам, утвержденными </w:t>
      </w:r>
      <w:r>
        <w:rPr>
          <w:sz w:val="28"/>
          <w:szCs w:val="28"/>
        </w:rPr>
        <w:t xml:space="preserve">постановлением Правительства Забайкальского края от 14 февраля 2017 года № 29.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41</w:t>
      </w:r>
      <w:r>
        <w:rPr>
          <w:sz w:val="28"/>
          <w:szCs w:val="28"/>
        </w:rPr>
        <w:t xml:space="preserve">. Не использованные по состоянию на 1 января текущего финансового года средства субсидии подлежат возврату в доход бюджета Забайкальского края в течение первых 15 рабочих дней следующего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Министерство приним</w:t>
      </w:r>
      <w:r>
        <w:rPr>
          <w:sz w:val="28"/>
          <w:szCs w:val="28"/>
        </w:rPr>
        <w:t xml:space="preserve">ает решение о наличии потребности в текущем финансовом году средств неиспользованной субсидии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трансфертах, получен</w:t>
      </w:r>
      <w:r>
        <w:rPr>
          <w:sz w:val="28"/>
          <w:szCs w:val="28"/>
        </w:rPr>
        <w:t xml:space="preserve">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151.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. В случае если неиспользованный остаток субсидии не перечислен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бюджетного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. В случае нецелевого использования субсидии и (или) нарушения муниципальным образованием условий ее предоставления к нему применяются бюджетные меры принуждения, предусмотренные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целевым использованием субсидий, порядком их предоставления и достижением результатов их использования осуществляется соответствующими органами государственного финансового контроля и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Органы местного самоуправления муниципального образования несут ответственность за нарушение порядка предоставления субсидий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firstLine="48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auto"/>
        </w:rPr>
      </w:pPr>
      <w:r>
        <w:rPr>
          <w:color w:val="auto"/>
        </w:rPr>
        <w:t xml:space="preserve">_______________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firstLine="48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 w:right="0" w:hanging="1"/>
        <w:jc w:val="center"/>
        <w:spacing w:line="360" w:lineRule="auto"/>
        <w:rPr>
          <w:color w:val="auto"/>
        </w:rPr>
      </w:pPr>
      <w:r>
        <w:rPr>
          <w:color w:val="auto"/>
        </w:rPr>
        <w:t xml:space="preserve">ПРИЛОЖЕНИЕ № 3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bCs/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left="709"/>
        <w:jc w:val="center"/>
        <w:widowControl w:val="off"/>
        <w:tabs>
          <w:tab w:val="left" w:pos="142" w:leader="none"/>
        </w:tabs>
        <w:rPr>
          <w:b/>
          <w:color w:val="auto"/>
        </w:rPr>
      </w:pPr>
      <w:r>
        <w:rPr>
          <w:b w:val="0"/>
          <w:bCs w:val="0"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left="709"/>
        <w:jc w:val="center"/>
        <w:widowControl w:val="off"/>
        <w:tabs>
          <w:tab w:val="left" w:pos="142" w:leader="none"/>
        </w:tabs>
        <w:rPr>
          <w:b/>
          <w:color w:val="auto"/>
        </w:rPr>
      </w:pPr>
      <w:r>
        <w:rPr>
          <w:b w:val="0"/>
          <w:bCs w:val="0"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left="0" w:righ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ПОРЯДОК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011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предоставления, распределения субсидий из бюджета Забайкальского края бюджетам муниципальных образований Забайкальского к</w:t>
      </w:r>
      <w:r>
        <w:rPr>
          <w:b/>
          <w:bCs/>
          <w:sz w:val="28"/>
          <w:szCs w:val="28"/>
        </w:rPr>
        <w:t xml:space="preserve">рая на </w:t>
      </w:r>
      <w:r>
        <w:rPr>
          <w:b/>
          <w:bCs/>
          <w:sz w:val="28"/>
          <w:szCs w:val="28"/>
        </w:rPr>
        <w:t xml:space="preserve">реализацию отдельных мероприятий Плана социального развития центров экономического роста Забайкальского края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1"/>
        <w:ind w:left="0" w:right="0" w:firstLine="70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цели, условия предоставления и распределения субсидий из бюджета Забайкальского </w:t>
      </w:r>
      <w:r>
        <w:rPr>
          <w:sz w:val="28"/>
          <w:szCs w:val="28"/>
        </w:rPr>
        <w:t xml:space="preserve">края бюджетам муниципальных районов, муниципальных и городских округов Забайкальского края (далее – муниципальные образования) на реализацию отдельных мероприятий Плана социального развития центров экономического</w:t>
      </w:r>
      <w:r>
        <w:rPr>
          <w:sz w:val="28"/>
          <w:szCs w:val="28"/>
        </w:rPr>
        <w:t xml:space="preserve"> роста Забайкальского края (далее – субсидии), критерии отбора муниципальных образований Забайкальского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Субсидии предоставляются Министерством жилищно-коммунального хозяйства, энергетики, </w:t>
      </w:r>
      <w:r>
        <w:rPr>
          <w:sz w:val="28"/>
          <w:szCs w:val="28"/>
        </w:rPr>
        <w:t xml:space="preserve">цифровизации</w:t>
      </w:r>
      <w:r>
        <w:rPr>
          <w:sz w:val="28"/>
          <w:szCs w:val="28"/>
        </w:rPr>
        <w:t xml:space="preserve"> и связи Забайкальского края (далее – Министерство) из бюджета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доведенных до М</w:t>
      </w:r>
      <w:r>
        <w:rPr>
          <w:sz w:val="28"/>
          <w:szCs w:val="28"/>
        </w:rPr>
        <w:t xml:space="preserve">инистерства как главного распорядителя бюджетных средств субсидии, а также средств, поступивших из федерального бюджета в бюджет Забайкальского края в целях реализации мероприятий Плана социального развития центров экономического роста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Субсидии предоставляются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расходных обязательств, возникающих при реализации отдельных мероприятий Плана социального развития центров экономического роста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Порядка под отдельными мероприятиями Плана социального развития центров экономиче</w:t>
      </w:r>
      <w:r>
        <w:rPr>
          <w:sz w:val="28"/>
          <w:szCs w:val="28"/>
        </w:rPr>
        <w:t xml:space="preserve">ского роста Забайкальского края</w:t>
      </w:r>
      <w:r>
        <w:rPr>
          <w:sz w:val="28"/>
          <w:szCs w:val="28"/>
        </w:rPr>
        <w:t xml:space="preserve"> понимаются следующие мероприятия (далее – мероприятия):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финансовое обеспечение затрат на выполнение мероприятий по проектированию, строительству, реконструкции и модернизации объектов питьевого водоснабжения;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возмещение затрат на выполнение мероприятий по проектированию, строительству, реконструкции и модернизации объектов питьевого водоснабжения.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</w:pPr>
      <w:r>
        <w:t xml:space="preserve">3) возмещение затрат на приобретение, доставку и установку котлов, основного и вспомогательного котельного оборудования, модульных котельных;</w:t>
      </w:r>
      <w:r/>
    </w:p>
    <w:p>
      <w:pPr>
        <w:ind w:left="0" w:right="0" w:firstLine="709"/>
        <w:jc w:val="both"/>
      </w:pPr>
      <w:r>
        <w:t xml:space="preserve">4) возмещение затрат на капитальный ремонт сетей тепло-, водоснабжения и водоотведения;</w:t>
      </w:r>
      <w:r/>
    </w:p>
    <w:p>
      <w:pPr>
        <w:ind w:left="0" w:right="0" w:firstLine="709"/>
        <w:jc w:val="both"/>
      </w:pPr>
      <w:r>
        <w:t xml:space="preserve">5) финансовое обеспечение затрат на приобретение коммунальной техники;</w:t>
      </w:r>
      <w:r/>
    </w:p>
    <w:p>
      <w:pPr>
        <w:pStyle w:val="1010"/>
        <w:ind w:left="0" w:right="0"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возмещение затрат на приобретение коммунальной техники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Получателями субсидий являются муниципальные образования, отобранные Конкурсной комиссией в соответствии с критериями отбора, предусмотренными пунктом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Субсидии предоставляются муниципальным образованиям при условии заключения между Министерством и</w:t>
      </w:r>
      <w:r>
        <w:rPr>
          <w:sz w:val="28"/>
          <w:szCs w:val="28"/>
        </w:rPr>
        <w:t xml:space="preserve"> администрацией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соглашения о предоставлении субсидии, предусматривающего обязательства муниципального образования по исполнению расходных обязательств, в целях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Отбор муниципальных образований для предоставления субсидий проводится в соответствии со следующими критериями: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достижение экономического, социального результата в ходе реализации мероприятий с использованием современных эффективных технологий;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необходимость проектирования, строительства, реконструкции и модернизации объектов водоснабжения в соответстви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 нормативами и предупреждения ситуаций, которые могут привести к нарушению функционирования си</w:t>
      </w:r>
      <w:r>
        <w:rPr>
          <w:sz w:val="28"/>
          <w:szCs w:val="28"/>
        </w:rPr>
        <w:t xml:space="preserve">стем жизнеобеспечения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</w:pPr>
      <w:r>
        <w:t xml:space="preserve">3) необходимость снижения дефицита потребления коммунальных ресурсов, приведения качества коммунальных услуг в соответствие с нормативами и предупреждения ситуаций, которые могут привести к нарушению функционирования систем жизнеобеспечения населения;</w:t>
      </w:r>
      <w:r/>
    </w:p>
    <w:p>
      <w:pPr>
        <w:ind w:left="0" w:right="0" w:firstLine="709"/>
        <w:jc w:val="both"/>
      </w:pPr>
      <w:r>
        <w:t xml:space="preserve">4) необходимость повышения надежности объектов коммунальной инфраструктуры, поддержания работоспосо</w:t>
      </w:r>
      <w:r>
        <w:t xml:space="preserve">бности систем жизнеобеспечения населения и социально значимых объектов в период прохождения отопительного сезона и предупреждения ситуаций, которые могут привести к нарушению функционирования систем жизнеобеспечения населения и социально значимых объектов;</w:t>
      </w:r>
      <w:r/>
    </w:p>
    <w:p>
      <w:pPr>
        <w:pStyle w:val="1010"/>
        <w:ind w:left="0" w:right="0"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необходимость приобретения коммуналь</w:t>
      </w:r>
      <w:r>
        <w:rPr>
          <w:color w:val="000000"/>
          <w:sz w:val="28"/>
          <w:szCs w:val="28"/>
        </w:rPr>
        <w:t xml:space="preserve">ной техники, проектирования, строительства, реконструкции и модернизации объектов водоснабжения в соответствии с нормативами и предупреждения ситуаций, которые могут привести к нарушению функционирования систем жизнеобеспечения населения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В целях предоставления субсидий Министерство образует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онкурсную комиссию по проведению конкурсного отбора (далее –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онкурсная комиссия), утверждает состав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онкурсной комиссии и положение о ней, порядок проведения конкурсного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Извещение о проведении конкурсного отбора (далее – извещение) с указанием </w:t>
      </w:r>
      <w:r>
        <w:rPr>
          <w:rFonts w:ascii="Times New Roman" w:hAnsi="Times New Roman"/>
          <w:sz w:val="28"/>
          <w:szCs w:val="28"/>
        </w:rPr>
        <w:t xml:space="preserve">срока, места и времени приема заявок размещается Министерством с использованием информационно-телекоммуникационной сети «Интернет» на официальном сайте Министерства (https://minenergo.75.ru/) не позднее чем за 3 календарных дня до дня начала приема заявок.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Муниципальное образование, желающее участвовать в конкурсном отборе, подает в Министерство в устанавливаемый извещением срок следующие документы (далее – заявочная документация):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заявку на участие в конкурсном отборе по форме, устанавливаемой Министерством;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копию технической документации на строительно-монтажные работы (проектной документации, рабочего проекта, локального сметного расчета, сводного сметного расчета);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копию(и)</w:t>
      </w:r>
      <w:r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а(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обследования, дефектных ведомостей объектов водоснабжения, подлежащих реконструкции или модернизации;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4) </w:t>
      </w:r>
      <w:r>
        <w:rPr>
          <w:color w:val="auto"/>
        </w:rPr>
        <w:t xml:space="preserve">копии коммерческих</w:t>
      </w:r>
      <w:r>
        <w:rPr>
          <w:color w:val="auto"/>
        </w:rPr>
        <w:t xml:space="preserve"> предложени</w:t>
      </w:r>
      <w:r>
        <w:rPr>
          <w:color w:val="auto"/>
        </w:rPr>
        <w:t xml:space="preserve">й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5) </w:t>
      </w:r>
      <w:r>
        <w:rPr>
          <w:color w:val="auto"/>
        </w:rPr>
        <w:t xml:space="preserve">копии </w:t>
      </w:r>
      <w:r>
        <w:rPr>
          <w:color w:val="auto"/>
        </w:rPr>
        <w:t xml:space="preserve">гидрогеологически</w:t>
      </w:r>
      <w:r>
        <w:rPr>
          <w:color w:val="auto"/>
        </w:rPr>
        <w:t xml:space="preserve">х</w:t>
      </w:r>
      <w:r>
        <w:rPr>
          <w:color w:val="auto"/>
        </w:rPr>
        <w:t xml:space="preserve"> изыскани</w:t>
      </w:r>
      <w:r>
        <w:rPr>
          <w:color w:val="auto"/>
        </w:rPr>
        <w:t xml:space="preserve">й</w:t>
      </w:r>
      <w:r>
        <w:rPr>
          <w:color w:val="auto"/>
        </w:rPr>
        <w:t xml:space="preserve"> (при наличии);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6</w:t>
      </w:r>
      <w:r>
        <w:rPr>
          <w:color w:val="auto"/>
        </w:rPr>
        <w:t xml:space="preserve">) </w:t>
      </w:r>
      <w:r>
        <w:rPr>
          <w:color w:val="auto"/>
        </w:rPr>
        <w:t xml:space="preserve">копии </w:t>
      </w:r>
      <w:r>
        <w:rPr>
          <w:color w:val="auto"/>
        </w:rPr>
        <w:t xml:space="preserve">результат</w:t>
      </w:r>
      <w:r>
        <w:rPr>
          <w:color w:val="auto"/>
        </w:rPr>
        <w:t xml:space="preserve">ов</w:t>
      </w:r>
      <w:r>
        <w:rPr>
          <w:color w:val="auto"/>
        </w:rPr>
        <w:t xml:space="preserve"> лабораторных исследований проб питьевой воды</w:t>
      </w:r>
      <w:r>
        <w:rPr>
          <w:color w:val="auto"/>
        </w:rPr>
        <w:t xml:space="preserve"> (при наличии).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</w:pPr>
      <w:r>
        <w:t xml:space="preserve">7) для получения субсидии на реализацию мероприятий, предусмотренных подпунктами 3, 4, 6 пункта 3 настоящего Порядка – пояснительную записку (в произвольной форме) о необходимости выполнения мероприятия.</w:t>
      </w:r>
      <w:r/>
    </w:p>
    <w:p>
      <w:pPr>
        <w:ind w:left="0" w:right="0" w:firstLine="709"/>
        <w:jc w:val="both"/>
      </w:pPr>
      <w:r>
        <w:t xml:space="preserve">Муниципальное образование вправе представить следующие документы:</w:t>
      </w:r>
      <w:r/>
    </w:p>
    <w:p>
      <w:pPr>
        <w:ind w:left="0" w:right="0" w:firstLine="709"/>
        <w:jc w:val="both"/>
      </w:pPr>
      <w:r>
        <w:t xml:space="preserve">а) копии муниципальных контрактов (договоров) на выполнение работ или на поставку оборудования;</w:t>
      </w:r>
      <w:r/>
    </w:p>
    <w:p>
      <w:pPr>
        <w:ind w:left="0" w:right="0" w:firstLine="709"/>
        <w:jc w:val="both"/>
      </w:pPr>
      <w:r>
        <w:t xml:space="preserve">б) копии актов о приемке выполненных работ (по форме КС-2 и </w:t>
      </w:r>
      <w:r>
        <w:br/>
        <w:t xml:space="preserve">КС-3) и (или) актов о приеме (поступлении) оборудования, транспортных средств, копии товарных накладных и счетов-фактур.</w:t>
      </w:r>
      <w:r/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в заявочной документации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Подчистки и исправления в документах не допускаются, за исключением исправлений, заверенных подписью и печатью руководителя администрации муниципального образования.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несет ответственность за достоверность и полноту всех представленных в Министерство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Министерство в течение 15 рабочих дней со дня регистрации документов консолидирует заявочную документацию муниципальных образований и направляет на рассмотрение в Конкурсную комиссию.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Конкурсная комиссия в порядке и в сроки, устанавливаемые Министерством, принимает решение о допуске или об отказе в допуске муниципального образования к участию в конкурсном отборе.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Основаниями для отказа в допуске к участию в конкурсном отборе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(представление не в полном объеме) в установленные сроки заявочной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заявки и документов установленной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недостоверность информации</w:t>
      </w:r>
      <w:r>
        <w:rPr>
          <w:sz w:val="28"/>
          <w:szCs w:val="28"/>
        </w:rPr>
        <w:t xml:space="preserve">, указанной в заявке 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</w:t>
      </w:r>
      <w:r>
        <w:rPr>
          <w:sz w:val="28"/>
          <w:szCs w:val="28"/>
        </w:rPr>
        <w:t xml:space="preserve"> мероприятий муниципального образования</w:t>
      </w:r>
      <w:r>
        <w:rPr>
          <w:sz w:val="28"/>
          <w:szCs w:val="28"/>
        </w:rPr>
        <w:t xml:space="preserve"> критериям отбора, предусмотренным</w:t>
      </w:r>
      <w:r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6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Конкурсная комиссия проводит конкурсный отбор путем рассмотрения представленной муниципальными образованиями заявочной документации и ее оценки с применением методики балльной системы оценки, утверждаемой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По результатам конкурсного отбора оформляется протокол, который подписывается председательствующим на заседании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протоколе Конкурсной комиссии должны быть указаны: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1) </w:t>
      </w:r>
      <w:r>
        <w:rPr>
          <w:color w:val="auto"/>
        </w:rPr>
        <w:t xml:space="preserve">получатели субсидии;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2) </w:t>
      </w:r>
      <w:r>
        <w:rPr>
          <w:color w:val="auto"/>
        </w:rPr>
        <w:t xml:space="preserve">сумма субсидии по каждому получателю;</w:t>
      </w:r>
      <w:r>
        <w:rPr>
          <w:color w:val="auto"/>
        </w:rPr>
      </w:r>
      <w:r>
        <w:rPr>
          <w:color w:val="auto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наименования мероприятий, на которые выделяется субсидия.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итогах конкурсного отбора размещается на официальном сайте Министерства (http://minenergo.75.ru/) в течени</w:t>
      </w:r>
      <w:r>
        <w:rPr>
          <w:sz w:val="28"/>
          <w:szCs w:val="28"/>
        </w:rPr>
        <w:t xml:space="preserve">е 5 </w:t>
      </w:r>
      <w:r>
        <w:rPr>
          <w:sz w:val="28"/>
          <w:szCs w:val="28"/>
        </w:rPr>
        <w:t xml:space="preserve">рабочих дней со дня получения протокола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Учитывая объем средств субсидии, запрашиваемый муниципальными образованиями, для реализации мероприятий, оценку муниципальных образований, составленную согласно пункту 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Порядка, Министерство на основании </w:t>
      </w:r>
      <w:r>
        <w:rPr>
          <w:sz w:val="28"/>
          <w:szCs w:val="28"/>
        </w:rPr>
        <w:t xml:space="preserve">протокола</w:t>
      </w:r>
      <w:r>
        <w:rPr>
          <w:sz w:val="28"/>
          <w:szCs w:val="28"/>
        </w:rPr>
        <w:t xml:space="preserve"> Конкурсной комиссии принимает решение о распределении субсидий с указанием сумм распределения по м</w:t>
      </w:r>
      <w:r>
        <w:rPr>
          <w:sz w:val="28"/>
          <w:szCs w:val="28"/>
        </w:rPr>
        <w:t xml:space="preserve">униципальным образованиям.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Распределение субсидии между муниципальными образованиями, подавшими заявки на предоставление субсидии, осуществляется на основании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конкурсного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Расчетный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размер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 муниципального образования (</w:t>
      </w:r>
      <w:r>
        <w:rPr>
          <w:sz w:val="28"/>
          <w:szCs w:val="28"/>
        </w:rPr>
        <w:t xml:space="preserve">C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) определяется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  <w:lang w:val="en-US"/>
        </w:rPr>
      </w:pPr>
      <w:r/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eastAsia="Cambria Math" w:cs="Cambria Math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lang w:val="en-US"/>
                </w:rPr>
                <m:rPr>
                  <m:sty m:val="p"/>
                </m:rPr>
                <m:t>C</m:t>
              </m:r>
            </m:e>
            <m:sub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i</m:t>
              </m:r>
            </m:sub>
          </m:sSub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=C</m:t>
          </m:r>
          <m:r>
            <w:rPr>
              <w:rFonts w:hint="default" w:ascii="Cambria Math" w:hAnsi="Cambria Math" w:eastAsia="Cambria Math" w:cs="Cambria Math"/>
              <w:lang w:val="en-US"/>
            </w:rPr>
            <m:rPr>
              <m:sty m:val="p"/>
            </m:rPr>
            <m:t>-</m:t>
          </m:r>
          <m:sSub>
            <m:sSubPr>
              <m:ctrlPr>
                <w:rPr>
                  <w:rFonts w:ascii="Cambria Math" w:hAnsi="Cambria Math" w:eastAsia="Cambria Math" w:cs="Cambria Math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РП</m:t>
              </m:r>
            </m:e>
            <m:sub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i</m:t>
              </m:r>
            </m:sub>
          </m:sSub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+</m:t>
          </m:r>
          <m:sSub>
            <m:sSubPr>
              <m:ctrlPr>
                <w:rPr>
                  <w:rFonts w:ascii="Cambria Math" w:hAnsi="Cambria Math" w:eastAsia="Cambria Math" w:cs="Cambria Math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РП</m:t>
              </m:r>
            </m:e>
            <m:sub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i</m:t>
              </m:r>
            </m:sub>
          </m:sSub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lang w:val="en-US"/>
            </w:rPr>
            <m:rPr>
              <m:sty m:val="p"/>
            </m:rPr>
            <m:t>×</m:t>
          </m:r>
          <m:f>
            <m:fPr>
              <m:ctrlPr>
                <w:rPr>
                  <w:rFonts w:ascii="Cambria Math" w:hAnsi="Cambria Math" w:eastAsia="Cambria Math" w:cs="Cambria Math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V</m:t>
              </m:r>
            </m:num>
            <m:den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100</m:t>
              </m:r>
            </m:den>
          </m:f>
          <m:r>
            <w:rPr>
              <w:rFonts w:hint="default" w:ascii="Cambria Math" w:hAnsi="Cambria Math" w:eastAsia="Cambria Math" w:cs="Cambria Math"/>
              <w:lang w:val="en-US"/>
            </w:rPr>
            <m:rPr>
              <m:sty m:val="p"/>
            </m:rPr>
            <m:t>-</m:t>
          </m:r>
          <m:sSub>
            <m:sSubPr>
              <m:ctrlPr>
                <w:rPr>
                  <w:rFonts w:ascii="Cambria Math" w:hAnsi="Cambria Math" w:eastAsia="Cambria Math" w:cs="Cambria Math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lang w:val="en-US"/>
                </w:rPr>
                <m:rPr>
                  <m:sty m:val="p"/>
                </m:rPr>
                <m:t>РП</m:t>
              </m:r>
            </m:e>
            <m:sub>
              <m:r>
                <w:rPr>
                  <w:rFonts w:hint="default" w:ascii="Cambria Math" w:hAnsi="Cambria Math" w:eastAsia="Cambria Math" w:cs="Cambria Math"/>
                  <w:lang w:val="en-US"/>
                </w:rPr>
                <m:rPr>
                  <m:sty m:val="p"/>
                </m:rPr>
                <m:t>n</m:t>
              </m:r>
            </m:sub>
          </m:sSub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lang w:val="en-US"/>
                </w:rPr>
                <m:rPr>
                  <m:sty m:val="p"/>
                </m:rPr>
                <m:t>РП</m:t>
              </m:r>
            </m:e>
            <m:sub>
              <m:r>
                <w:rPr>
                  <w:rFonts w:hint="default" w:ascii="Cambria Math" w:hAnsi="Cambria Math" w:eastAsia="Cambria Math" w:cs="Cambria Math"/>
                  <w:lang w:val="en-US"/>
                </w:rPr>
                <m:rPr>
                  <m:sty m:val="p"/>
                </m:rPr>
                <m:t>n</m:t>
              </m:r>
            </m:sub>
          </m:sSub>
          <m:r>
            <w:rPr>
              <w:rFonts w:hint="default" w:ascii="Cambria Math" w:hAnsi="Cambria Math" w:eastAsia="Cambria Math" w:cs="Cambria Math"/>
              <w:lang w:val="en-US"/>
            </w:rPr>
            <m:rPr>
              <m:sty m:val="p"/>
            </m:rPr>
            <m:t> </m:t>
          </m:r>
          <m:r>
            <w:rPr>
              <w:rFonts w:hint="default" w:ascii="Cambria Math" w:hAnsi="Cambria Math" w:eastAsia="Cambria Math" w:cs="Cambria Math"/>
              <w:lang w:val="en-US"/>
            </w:rPr>
            <m:rPr>
              <m:sty m:val="p"/>
            </m:rPr>
            <m:t>×</m:t>
          </m:r>
          <m:f>
            <m:fPr>
              <m:ctrlPr>
                <w:rPr>
                  <w:rFonts w:ascii="Cambria Math" w:hAnsi="Cambria Math" w:eastAsia="Cambria Math" w:cs="Cambria Math"/>
                </w:rPr>
              </m:ctrlPr>
            </m:fPr>
            <m:num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V</m:t>
              </m:r>
            </m:num>
            <m:den>
              <m:r>
                <w:rPr>
                  <w:rFonts w:hint="default" w:ascii="Cambria Math" w:hAnsi="Cambria Math" w:eastAsia="Cambria Math" w:cs="Cambria Math"/>
                </w:rPr>
                <m:rPr>
                  <m:sty m:val="p"/>
                </m:rPr>
                <m:t>100</m:t>
              </m:r>
            </m:den>
          </m:f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 , </m:t>
          </m:r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где</m:t>
          </m:r>
          <m:r>
            <w:rPr>
              <w:rFonts w:hint="default" w:ascii="Cambria Math" w:hAnsi="Cambria Math" w:eastAsia="Cambria Math" w:cs="Cambria Math"/>
            </w:rPr>
            <m:rPr>
              <m:sty m:val="p"/>
            </m:rPr>
            <m:t>:</m:t>
          </m:r>
        </m:oMath>
      </m:oMathPara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 – объем средств, предусмотренный бюджетом Забайкальского края на соответствующий год для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РП</w:t>
      </w:r>
      <w:r>
        <w:rPr>
          <w:sz w:val="28"/>
          <w:szCs w:val="28"/>
          <w:vertAlign w:val="subscript"/>
          <w:lang w:val="en-US"/>
        </w:rPr>
        <w:t xml:space="preserve">i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– документально обоснованная потребность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согласно оценке;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РП</w:t>
      </w:r>
      <w:r>
        <w:rPr>
          <w:sz w:val="28"/>
          <w:szCs w:val="28"/>
          <w:vertAlign w:val="subscript"/>
          <w:lang w:val="en-US"/>
        </w:rPr>
        <w:t xml:space="preserve">n</w:t>
      </w:r>
      <w:r>
        <w:rPr>
          <w:sz w:val="28"/>
          <w:szCs w:val="28"/>
        </w:rPr>
        <w:t xml:space="preserve"> – документально обоснованная потребность n-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 xml:space="preserve">софинансирования</w:t>
      </w:r>
      <w:r>
        <w:rPr>
          <w:sz w:val="28"/>
          <w:szCs w:val="28"/>
        </w:rPr>
        <w:t xml:space="preserve"> муниципального образования.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Уровень </w:t>
      </w:r>
      <w:r>
        <w:rPr>
          <w:color w:val="auto"/>
        </w:rPr>
        <w:t xml:space="preserve">софинансирования</w:t>
      </w:r>
      <w:r>
        <w:rPr>
          <w:color w:val="auto"/>
        </w:rPr>
        <w:t xml:space="preserve"> объема расходного обязательства муниципального образования</w:t>
      </w:r>
      <w:r>
        <w:rPr>
          <w:color w:val="auto"/>
        </w:rPr>
        <w:t xml:space="preserve"> за счет субсидии устанавливается в размере предельного уровня </w:t>
      </w:r>
      <w:r>
        <w:rPr>
          <w:color w:val="auto"/>
        </w:rPr>
        <w:t xml:space="preserve">софинансирования</w:t>
      </w:r>
      <w:r>
        <w:rPr>
          <w:color w:val="auto"/>
        </w:rPr>
        <w:t xml:space="preserve">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</w:t>
      </w:r>
      <w:r>
        <w:rPr>
          <w:color w:val="auto"/>
        </w:rPr>
        <w:t xml:space="preserve">байкальского края в соответствии с приложением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29.</w:t>
      </w:r>
      <w:r>
        <w:rPr>
          <w:color w:val="auto"/>
        </w:rPr>
      </w:r>
      <w:r>
        <w:rPr>
          <w:color w:val="auto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Предоставление субсидий из бюджета Забайкальского края осуществляется на основании соглашения, заключенного с использованием государственной интегрированной информационной системы управления общественными финансами «Электронный бюджет».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Соглашения должны предусматривать положения, установленные Правилами предоставления и распределения субсидий из бюджета Забайкальского края местным бюджетам, утвержденны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 14 февраля 2017 года № 29.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Распределение субсидий между муниципальными образованиями утверждается законом Забайкальского края о бюджете на соответствующий финансовый год и плановый период и (или) принятыми в соответствии с ним постановлениями Правительства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Перераспределение средств на иные мероприятия, указанные в пункте 3 настоящего Порядка, в случаях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 муниципального образования от использования средств (части средств) субсидии, в том числе в связи с образовавшейся по результатам проведения конкурсных п</w:t>
      </w:r>
      <w:r>
        <w:rPr>
          <w:rFonts w:ascii="Times New Roman" w:hAnsi="Times New Roman"/>
          <w:sz w:val="28"/>
          <w:szCs w:val="28"/>
        </w:rPr>
        <w:t xml:space="preserve">роцедур экономией средств, предусмотренных муниципальному образованию на выполнение мероприятий, либо увеличения лимитов бюджетных обязательств, утвержденных Министерству в установленном порядке, Министерством определяется целесообразность использования ук</w:t>
      </w:r>
      <w:r>
        <w:rPr>
          <w:rFonts w:ascii="Times New Roman" w:hAnsi="Times New Roman"/>
          <w:sz w:val="28"/>
          <w:szCs w:val="28"/>
        </w:rPr>
        <w:t xml:space="preserve">азанных средств (части средств)</w:t>
      </w:r>
      <w:r>
        <w:rPr>
          <w:rFonts w:ascii="Times New Roman" w:hAnsi="Times New Roman"/>
          <w:sz w:val="28"/>
          <w:szCs w:val="28"/>
        </w:rPr>
        <w:t xml:space="preserve"> в первую очередь по поручению Губернатора Забайкальского края, Правительства Забайкальского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 В случае отсутствия поручений Губернатора Забайкальского края, Правительства Забайкальского края по распределению субсидий, указанных в пункте 1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настоявшего Порядка, Министерство проводит дополнительный конкурсный отбор муниципальных образований на предоставление субсидий с соблюдением сроков и условий, установленных настоящим Порядком.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Изменения в распределение объемов субсидий между муниципальными образованиями </w:t>
      </w:r>
      <w:r>
        <w:rPr>
          <w:rFonts w:ascii="Times New Roman" w:hAnsi="Times New Roman"/>
          <w:sz w:val="28"/>
          <w:szCs w:val="28"/>
        </w:rPr>
        <w:t xml:space="preserve">утверждается законом </w:t>
      </w:r>
      <w:r>
        <w:rPr>
          <w:rFonts w:ascii="Times New Roman" w:hAnsi="Times New Roman"/>
          <w:sz w:val="28"/>
          <w:szCs w:val="28"/>
        </w:rPr>
        <w:t xml:space="preserve">Забайкальского края о бюджете на соответствующий финансовый год и плановый период и (или) принятыми в соответствии с ним постановлениями Правительства Забайкальского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Результатами</w:t>
      </w:r>
      <w:r>
        <w:rPr>
          <w:rFonts w:ascii="Times New Roman" w:hAnsi="Times New Roman"/>
          <w:sz w:val="28"/>
          <w:szCs w:val="28"/>
        </w:rPr>
        <w:t xml:space="preserve"> использования субсидий являются: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количество построенных, реконструированных (модернизированных) объектов питьевого водоснабжения;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разработанная проектная документация по строительству, реконструкции (модернизации) объектов питьево</w:t>
      </w:r>
      <w:r>
        <w:rPr>
          <w:rFonts w:ascii="Times New Roman" w:hAnsi="Times New Roman"/>
          <w:sz w:val="28"/>
          <w:szCs w:val="28"/>
        </w:rPr>
        <w:t xml:space="preserve">го водоснабжения;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численность населения, обеспеченного качественной питьевой водой.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16"/>
        </w:rPr>
      </w:pPr>
      <w:r>
        <w:rPr>
          <w:sz w:val="28"/>
          <w:szCs w:val="16"/>
        </w:rPr>
        <w:t xml:space="preserve">Значения показателей результатов использования субсидий для каждого муниципального образования устанавливаются в соглашении.</w:t>
      </w:r>
      <w:r>
        <w:rPr>
          <w:sz w:val="28"/>
          <w:szCs w:val="16"/>
        </w:rPr>
      </w:r>
      <w:r>
        <w:rPr>
          <w:sz w:val="28"/>
          <w:szCs w:val="16"/>
        </w:rPr>
      </w:r>
    </w:p>
    <w:p>
      <w:pPr>
        <w:ind w:left="0" w:right="0" w:firstLine="709"/>
        <w:jc w:val="both"/>
        <w:widowControl w:val="off"/>
        <w:tabs>
          <w:tab w:val="left" w:pos="1134" w:leader="none"/>
        </w:tabs>
      </w:pPr>
      <w:r>
        <w:t xml:space="preserve">4) увеличение численности населения, для которого улучшится качество коммунальных услуг;</w:t>
      </w:r>
      <w:r/>
    </w:p>
    <w:p>
      <w:pPr>
        <w:pStyle w:val="1010"/>
        <w:ind w:left="0" w:right="0"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снижение аварийности коммунальной инфраструктуры.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</w:t>
      </w:r>
      <w:r>
        <w:rPr>
          <w:rFonts w:ascii="Times New Roman" w:hAnsi="Times New Roman"/>
          <w:sz w:val="28"/>
          <w:szCs w:val="28"/>
        </w:rPr>
        <w:t xml:space="preserve">. Оценка эффективности использования субсидии осуществляется путем сравнения фактически достигнутых в отчетном году и установленных соглашением значений ре</w:t>
      </w:r>
      <w:r>
        <w:rPr>
          <w:rFonts w:ascii="Times New Roman" w:hAnsi="Times New Roman"/>
          <w:sz w:val="28"/>
          <w:szCs w:val="28"/>
        </w:rPr>
        <w:t xml:space="preserve">зультатов использования субсидий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Муниципальное образование представляет в Министерство заявку о перечислении субсидии по установленной Министерством форме и в срок, предусмотренный соглашением.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в целях обоснования заявки о перечислении субсидии вправе представить следующие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копии муниципальных контрактов (договоров);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копии актов выполненных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копии актов о приемке выполненных работ (по форме КС-2 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КС-3) и (или) актов о приеме (поступлении) оборудования, транспортных средств, копии товарных накладных и счетов-фактур.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муниципальным образованием указанных </w:t>
      </w:r>
      <w:r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Министерство в течение</w:t>
      </w:r>
      <w:r>
        <w:rPr>
          <w:rFonts w:ascii="Times New Roman" w:hAnsi="Times New Roman"/>
          <w:sz w:val="28"/>
          <w:szCs w:val="28"/>
        </w:rPr>
        <w:t xml:space="preserve"> 5 рабочих дней со дня получения заявки от муниципального образования формирует в соответствии с утвержденным кассовым планом по расходам бюджета на соответствующий месяц заявку на финансирование и направляет ее в Министерство финансов Забайкальского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Министерство финансов Забайкальского края в установленном порядке осуществляет перечисление средств субсидии Министерству.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Министерство в течение 5 рабочих </w:t>
      </w:r>
      <w:r>
        <w:rPr>
          <w:rFonts w:ascii="Times New Roman" w:hAnsi="Times New Roman"/>
          <w:sz w:val="28"/>
          <w:szCs w:val="28"/>
        </w:rPr>
        <w:t xml:space="preserve">дней со дня поступления средств в Министерство перечисляет их муниципальному образованию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Увеличение размера средств бюджета муниципального образования, направляемых на реализацию мероприятий, не влечет обязательств по увеличению размера предоставляемой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 Муниципальное образование представляет в Министерство следующие отчеты об использовании субсидий: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ежемесячно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отчетным </w:t>
      </w:r>
      <w:r>
        <w:rPr>
          <w:rFonts w:ascii="Times New Roman" w:hAnsi="Times New Roman"/>
          <w:sz w:val="28"/>
          <w:szCs w:val="28"/>
        </w:rPr>
        <w:t xml:space="preserve">месяцем</w:t>
      </w:r>
      <w:r>
        <w:rPr>
          <w:rFonts w:ascii="Times New Roman" w:hAnsi="Times New Roman"/>
          <w:sz w:val="28"/>
          <w:szCs w:val="28"/>
        </w:rPr>
        <w:t xml:space="preserve">, отчет о расходах бюджета муниципального образования, в целях </w:t>
      </w:r>
      <w:r>
        <w:rPr>
          <w:rFonts w:ascii="Times New Roman" w:hAnsi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/>
          <w:sz w:val="28"/>
          <w:szCs w:val="28"/>
        </w:rPr>
        <w:t xml:space="preserve"> которых предоставляется субсидия, по форме, установленной соглашением;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ежемесячно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отчетным </w:t>
      </w:r>
      <w:r>
        <w:rPr>
          <w:rFonts w:ascii="Times New Roman" w:hAnsi="Times New Roman"/>
          <w:sz w:val="28"/>
          <w:szCs w:val="28"/>
        </w:rPr>
        <w:t xml:space="preserve">месяцем</w:t>
      </w:r>
      <w:r>
        <w:rPr>
          <w:rFonts w:ascii="Times New Roman" w:hAnsi="Times New Roman"/>
          <w:sz w:val="28"/>
          <w:szCs w:val="28"/>
        </w:rPr>
        <w:t xml:space="preserve">, отчет о достижении значений результатов использования субсидии по форме, установленной соглашением;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течение 10 рабочих дней года, следующего за годом предоставления субсидии, отчет о расходах муниципального образования, в целях </w:t>
      </w:r>
      <w:r>
        <w:rPr>
          <w:rFonts w:ascii="Times New Roman" w:hAnsi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/>
          <w:sz w:val="28"/>
          <w:szCs w:val="28"/>
        </w:rPr>
        <w:t xml:space="preserve"> которых предоставляется субсидия, содержащий: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муниципальных контрактов (договоров);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актов выполненных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копии актов о приемке выполненных работ (по форме КС-2 и КС-3) и (или) актов о приеме (поступлении) оборудования, копий товарных накладных и счетов-фактур;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платежных поручений, подтверждающих расходование в полном объеме суммы субсидии, заверенных руководителем (уполномоченным лицом) органа, осуществляющего ведение лицевого счета получателя средств бюджета муниципального образования;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пояснительную записку, содержащую информацию о фактически выполненных объемах работ на дату представления о</w:t>
      </w:r>
      <w:r>
        <w:rPr>
          <w:rFonts w:ascii="Times New Roman" w:hAnsi="Times New Roman"/>
          <w:sz w:val="28"/>
          <w:szCs w:val="28"/>
        </w:rPr>
        <w:t xml:space="preserve">тчета об использовании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непредставления муниципальным образованием копий муни</w:t>
      </w:r>
      <w:r>
        <w:rPr>
          <w:rFonts w:ascii="Times New Roman" w:hAnsi="Times New Roman"/>
          <w:sz w:val="28"/>
          <w:szCs w:val="28"/>
        </w:rPr>
        <w:t xml:space="preserve">ципальных контрактов (договоров) копии и актов выполненных работ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</w:t>
      </w:r>
      <w:r>
        <w:rPr>
          <w:rFonts w:ascii="Times New Roman" w:hAnsi="Times New Roman"/>
          <w:sz w:val="28"/>
          <w:szCs w:val="28"/>
        </w:rPr>
        <w:t xml:space="preserve">сфере закупок» (http://zakupki.gov.ru).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 Документы, указанные в пункте 2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представляются в форме электронного документа посредством системы электронного документооборота с последующим представлением на бумажном носителе в срок, не превышающий 5 рабочих дней со дня их направления посредством указанной системы.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администрации муниципального образования, прошиты, пронумерованы и скреплены печатью. Применение факсимильных подписей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</w:rPr>
        <w:t xml:space="preserve">. Муниципальные образования несут ответственность за нарушение порядка предоставления субсидий, нецелевое использование субсидий, а также предоставление в Министерство</w:t>
      </w:r>
      <w:r>
        <w:rPr>
          <w:rFonts w:ascii="Times New Roman" w:hAnsi="Times New Roman"/>
          <w:sz w:val="28"/>
          <w:szCs w:val="28"/>
        </w:rPr>
        <w:t xml:space="preserve"> недостоверных сведений.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Ответственность за нарушение обязательств, предусмотренных соглашением, а такж</w:t>
      </w:r>
      <w:r>
        <w:rPr>
          <w:rFonts w:ascii="Times New Roman" w:hAnsi="Times New Roman"/>
          <w:sz w:val="28"/>
          <w:szCs w:val="28"/>
        </w:rPr>
        <w:t xml:space="preserve">е порядок освобождения от применения указанных мер предусмотрены Правилами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№ 29.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В случае нецелевого использования субсидии из бюджета Забайкальского края к муниципальному образованию применяются бюджетные меры принуждения, предусмотренные бюджетным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Не использованные по состоянию на 1 января текущего финансового года средства субсидий подлежат возврату в доход бюджета Забайкальского края в сроки, установленные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Министерство принимает решение о наличии потребности в неиспользованной субсидии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трансфертах, полученных из</w:t>
      </w:r>
      <w:r>
        <w:rPr>
          <w:rFonts w:ascii="Times New Roman" w:hAnsi="Times New Roman"/>
          <w:sz w:val="28"/>
          <w:szCs w:val="28"/>
        </w:rPr>
        <w:t xml:space="preserve">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 № 151.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В случае если неиспользованный остаток субсидий не перечислен в доход бюджета Забайкальского края, указанные средства подлежат взысканию в доход бюджета Забайкальского края в соответствии с бюджетным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Контроль за соблюдением порядка предоставления субсидий, целевым использованием субсидий, достижением результата их использования осуществляется Министерством и органами государс</w:t>
      </w:r>
      <w:r>
        <w:rPr>
          <w:rFonts w:ascii="Times New Roman" w:hAnsi="Times New Roman"/>
          <w:sz w:val="28"/>
          <w:szCs w:val="28"/>
        </w:rPr>
        <w:t xml:space="preserve">твенного финансового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5"/>
        <w:jc w:val="both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6"/>
        <w:ind w:left="0" w:right="0" w:firstLine="0"/>
        <w:jc w:val="center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536" w:right="0" w:hanging="1"/>
        <w:jc w:val="both"/>
        <w:spacing w:line="36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spacing w:line="360" w:lineRule="auto"/>
        <w:rPr>
          <w:color w:val="auto"/>
          <w:highlight w:val="none"/>
        </w:rPr>
      </w:pPr>
      <w:r>
        <w:rPr>
          <w:color w:val="auto"/>
        </w:rPr>
        <w:t xml:space="preserve">ПРИЛОЖЕНИЕ № 4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b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hanging="1"/>
        <w:jc w:val="center"/>
        <w:rPr>
          <w:b/>
          <w:bCs/>
          <w:highlight w:val="none"/>
        </w:rPr>
      </w:pPr>
      <w:r>
        <w:rPr>
          <w:bCs/>
          <w:color w:val="auto"/>
        </w:rPr>
      </w:r>
      <w:r>
        <w:rPr>
          <w:b/>
        </w:rPr>
        <w:t xml:space="preserve">ПОРЯДОК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</w:rPr>
        <w:t xml:space="preserve">предоставления и распределения субсидий из бюджета Забайкальского края бюджетам муниципальных образований Забайкальского края на реализацию мероприятий по модернизации коммунальной инфраструктуры</w:t>
      </w:r>
      <w:r/>
    </w:p>
    <w:p>
      <w:pPr>
        <w:ind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 Настоящий Порядок определяет цели, условия предоста</w:t>
      </w:r>
      <w:r>
        <w:t xml:space="preserve">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(далее – муниципальные образования) на реализацию мероприятий по модернизации коммунальной инфраструктуры, </w:t>
      </w:r>
      <w:r>
        <w:rPr>
          <w:highlight w:val="white"/>
        </w:rPr>
        <w:t xml:space="preserve">предусмотренных сформированным в автоматизированной информационной системе публично-правовой компании «Фонд развития территорий» комплексным планом модернизации систем коммунальной инфраструктуры</w:t>
      </w:r>
      <w:r>
        <w:t xml:space="preserve"> Забайкальского края (далее – субсидии, мероприятия по модернизации коммунальной инфраструктуры), критерии отбора муниципальных образований Забайкальского края.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 Главным распорядителем бюджетных средств является Министерство жилищно-коммунального хозяйства, энергетики, </w:t>
      </w:r>
      <w:r>
        <w:t xml:space="preserve">цифровизации</w:t>
      </w:r>
      <w:r>
        <w:t xml:space="preserve"> и связи Забайкальского края (далее – Министерство).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3. Субсидии из бюджета Забайкальского края предоставляются в пределах бюджетных ассигнований, предусмотренных законом Забайкальского края о бюджет</w:t>
      </w:r>
      <w:r>
        <w:t xml:space="preserve">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а также средств, поступивших из федерального бюджета в бюджет Забайкальского края </w:t>
      </w:r>
      <w:r>
        <w:rPr>
          <w:highlight w:val="white"/>
        </w:rPr>
        <w:t xml:space="preserve">в целях реализации мероприятий</w:t>
      </w:r>
      <w:r>
        <w:t xml:space="preserve"> по модернизации коммунальной инфраструктуры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4. Для целей настоящего Порядка под объектами коммунальной инфраструктуры понимаются объекты капитального строительства, в том числе линейные объекты, находящиеся в муниципальной собственности, предназначенные для оказания населению услуг в сферах </w:t>
      </w:r>
      <w:r>
        <w:t xml:space="preserve">водоснабжения, водоотведения и теплоснабжения, а также для передачи тепловой энергии, теплоносителя от источников тепловой энергии, включая источники тепловой энергии, функционирующие в режиме комбинированной выработки электрической и тепловой энергии, до </w:t>
      </w:r>
      <w:r>
        <w:t xml:space="preserve">теплопотребляющих</w:t>
      </w:r>
      <w:r>
        <w:t xml:space="preserve"> установок (далее</w:t>
      </w:r>
      <w:r>
        <w:rPr>
          <w:lang w:val="en-US"/>
        </w:rPr>
        <w:t xml:space="preserve"> </w:t>
      </w:r>
      <w:r>
        <w:t xml:space="preserve">– объекты коммунальной инфраструктуры).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5. Субсидии предоставляются на следующие цели: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</w:t>
      </w:r>
      <w:r>
        <w:t xml:space="preserve">софинансирование</w:t>
      </w:r>
      <w:r>
        <w:t xml:space="preserve"> строительства, реконструкции (модернизации), капитального ремонта объектов коммунальной инфраструктуры;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ф</w:t>
      </w:r>
      <w:r>
        <w:t xml:space="preserve">инансирование на этапе создания, реконструкции (модернизации) объектов концессионных соглашений, заключаемых в отношении объектов коммунальной инфраструктуры, части расходов на создание, реконструкцию (модернизацию) объектов таких концессионных соглашений;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</w:t>
      </w:r>
      <w:r>
        <w:rPr>
          <w:highlight w:val="white"/>
        </w:rPr>
        <w:t xml:space="preserve">) осуществление мероприятий, указанных в подпунктах 1 и 2 настоящего пункта, а также проведение инженерных изысканий, подготовка </w:t>
      </w:r>
      <w:r>
        <w:rPr>
          <w:highlight w:val="white"/>
        </w:rPr>
        <w:t xml:space="preserve">(коррек</w:t>
      </w:r>
      <w:r>
        <w:rPr>
          <w:highlight w:val="white"/>
        </w:rPr>
        <w:t xml:space="preserve">тировка) проектной документации на строительство, реконструкцию (модернизацию),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6. Субсидии предоставляются муниципальным образованиям при соблюдении следующих условий: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наличие в бюджете муниципального образования (сводной бюджетной росписи муниципального образования) бюджетных ассигнований на исполнение расходного обязательства, в целях </w:t>
      </w:r>
      <w:r>
        <w:t xml:space="preserve">софинансирования</w:t>
      </w:r>
      <w:r>
        <w:t xml:space="preserve"> которых предоставляется субсидия, в объеме, необходимом для их исполнения, или гарантийного обязательства руководителя администрации муниципального образования о </w:t>
      </w:r>
      <w:r>
        <w:t xml:space="preserve">софинансировании</w:t>
      </w:r>
      <w:r>
        <w:t xml:space="preserve"> мероприятий за счет средств бюджета муниципального образования в необходимом объеме;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наличие заключенного между Министерством и администрацией муниципального образования соглашения о предоставлении субсидии, предусматривающего обязательства муниципального образования по исполнению расходных обязательств, в целях </w:t>
      </w:r>
      <w:r>
        <w:t xml:space="preserve">софинансирования</w:t>
      </w:r>
      <w: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7. </w:t>
      </w:r>
      <w:r>
        <w:rPr>
          <w:highlight w:val="white"/>
        </w:rPr>
        <w:t xml:space="preserve">Критериями отбора муниципальных образований для предоставления субсидий являются: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наличие оформленной муниципальной собственности на объект коммунальной инфраструктуры, в отношении которого планируется проведение мероприятий по реконструкции (модернизации), капитальному ремонту;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наличие оформленной муниципальной собственности на земельный участок, предусмотренный </w:t>
      </w:r>
      <w:r>
        <w:rPr>
          <w:highlight w:val="white"/>
        </w:rPr>
        <w:t xml:space="preserve">в целях </w:t>
      </w:r>
      <w:r>
        <w:t xml:space="preserve">проведения мероприятий по строительству объектов коммунальной инфраструктуры;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</w:t>
      </w:r>
      <w:r>
        <w:rPr>
          <w:highlight w:val="white"/>
        </w:rPr>
        <w:t xml:space="preserve">) наличие положительного заключения</w:t>
      </w:r>
      <w:r>
        <w:rPr>
          <w:highlight w:val="white"/>
        </w:rPr>
        <w:t xml:space="preserve"> государственной экспертизы проектной документации (положительного заключения государственной экспертизы о достоверности определения сметной стоимости строительства, реконструкции (модернизации), капитального ремонта объекта коммунальной инфраструктуры в с</w:t>
      </w:r>
      <w:r>
        <w:rPr>
          <w:highlight w:val="white"/>
        </w:rPr>
        <w:t xml:space="preserve">лучае, если проведение экспертизы проектной документации в соответствии с законодательством Российской Федерации не является обязательным) и положительного заключения государственной экспертизы результатов инженерных изысканий, выполненных для подготовки т</w:t>
      </w:r>
      <w:r>
        <w:rPr>
          <w:highlight w:val="white"/>
        </w:rPr>
        <w:t xml:space="preserve">акой проектной документации (если проведение такой экспертизы в соответствии с законодательством Российской Федерации является обязательным) (критерий не применяется при предоставлении субсидии на цели, указанные в подпункте 3 пункта 5 настоящего Порядка);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4) наличие документов об утверждении проектной документации в соответствии с законодательством Российской Федерации (если в соответствии с законодательством Российской Федерации подготовка проектной документации является обязательной) </w:t>
      </w:r>
      <w:r>
        <w:rPr>
          <w:highlight w:val="white"/>
        </w:rPr>
        <w:t xml:space="preserve">(критерий не применяется </w:t>
      </w:r>
      <w:r>
        <w:rPr>
          <w:highlight w:val="white"/>
        </w:rPr>
        <w:t xml:space="preserve">при предоставлении субсидии на цели, указанные в подпункте 3 пункта 5 настоящего Порядка)</w:t>
      </w:r>
      <w:r>
        <w:t xml:space="preserve">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5) внесение сведений об объекте коммунальной инфраструктуры </w:t>
      </w:r>
      <w:r>
        <w:rPr>
          <w:highlight w:val="white"/>
        </w:rPr>
        <w:t xml:space="preserve">в автоматизированную информационную систему публично-правовой компании «Фонд развития территорий»</w:t>
      </w:r>
      <w:r>
        <w:t xml:space="preserve">;</w:t>
      </w:r>
      <w:r/>
    </w:p>
    <w:p>
      <w:pPr>
        <w:shd w:val="clear" w:color="ffffff" w:fill="ffffff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6) наличие мероприятия по модернизации коммунальной инфраструктуры в планах комплексного развития муниципального образования.</w:t>
      </w:r>
      <w:r>
        <w:rPr>
          <w:highlight w:val="yellow"/>
        </w:rPr>
      </w:r>
      <w:r>
        <w:rPr>
          <w:highlight w:val="yellow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8. В целях предоставления субсидий Министерство образует конкурсную комиссию по проведению конкурсного отбора (далее – конкурсная комиссия), утверждает состав конкурсной комиссии и положение о ней, порядок проведения конкурсного отбора.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9. Извещение о проведении конкурсного отбора (далее – извещение) с указанием срока, места и времени приема заявок размещается Министерством с использованием информационно-телекоммуникационной сети «Интернет» на официальном сайте Министерства (</w:t>
      </w:r>
      <w:r>
        <w:rPr>
          <w:lang w:val="en-US"/>
        </w:rPr>
        <w:t xml:space="preserve">https</w:t>
      </w:r>
      <w:r>
        <w:t xml:space="preserve">://</w:t>
      </w:r>
      <w:r>
        <w:rPr>
          <w:lang w:val="en-US"/>
        </w:rPr>
        <w:t xml:space="preserve">minenergo</w:t>
      </w:r>
      <w:r>
        <w:t xml:space="preserve">.75.</w:t>
      </w:r>
      <w:r>
        <w:rPr>
          <w:lang w:val="en-US"/>
        </w:rPr>
        <w:t xml:space="preserve">ru</w:t>
      </w:r>
      <w:r>
        <w:t xml:space="preserve">/) не позднее чем за 3 рабочих дня до дня начала приема заявок.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 Администрация муниципального образования, желающая участвовать в конкурсном отборе, подает в Министерство в устанавливаемый извещением срок следующие документы в отношении каждого объекта коммунальной инфраструктуры </w:t>
      </w:r>
      <w:r>
        <w:rPr>
          <w:highlight w:val="white"/>
        </w:rPr>
        <w:t xml:space="preserve">(далее – заявочная документация)</w:t>
      </w:r>
      <w:r>
        <w:t xml:space="preserve">: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заявку на участие в конкурсном отборе по форме, устанавливаемой Министерством;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выписку из муниципального правового акта о бюджете муниципального образования либо гарантийное письмо руководителя администрации муниципального образования с указанием объема бюджетных ассигнований, предусмотренных (планируемых) на </w:t>
      </w:r>
      <w:r>
        <w:t xml:space="preserve">софинансирование</w:t>
      </w:r>
      <w:r>
        <w:t xml:space="preserve"> мероприятий за счет средств бюджета муниципального образования;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копии правоустанавливающих документов на земельный участок;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4) копии правоустанавливающих документов на объект коммунальной инфраструктуры, в отношении которого планируется проведение мероприятий по реконструкции (модернизации), капитальному ремонту;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5) для получения субсидий на цели, указанные в подпункте 1 пункта 5 настоящего Порядка, администрация муниципального образования дополнительно предоставляет следующие сведения и документы: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а) паспорт инвестиционного проекта по форме, установленной</w:t>
      </w:r>
      <w:r>
        <w:rPr>
          <w:highlight w:val="white"/>
        </w:rPr>
        <w:t xml:space="preserve"> Министерством строительства и жилищно-коммунального хозяйства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б) копии </w:t>
      </w:r>
      <w:r>
        <w:rPr>
          <w:highlight w:val="white"/>
        </w:rPr>
        <w:t xml:space="preserve">положительного заключения государственной экспертизы проектной документации (положительного заключения государственной экспертизы о достоверности определения сметной стоимости строительства, реконструкции (мо</w:t>
      </w:r>
      <w:r>
        <w:rPr>
          <w:highlight w:val="white"/>
        </w:rPr>
        <w:t xml:space="preserve">дернизации), капитального ремонта объекта коммунальной инфраструктуры в случае, если проведение экспертизы проектной документации в соответствии с законодательством Российской Федерации не является обязательным) и положительного заключения государственной </w:t>
      </w:r>
      <w:r>
        <w:rPr>
          <w:highlight w:val="white"/>
        </w:rPr>
        <w:t xml:space="preserve">экспертизы результатов инженерных изысканий, выполненных для подготовки такой проектной документации (если проведение такой экспертизы в соответствии с законодательством Российской Федерации является обязательным)</w:t>
      </w:r>
      <w:r>
        <w:t xml:space="preserve">. </w:t>
      </w:r>
      <w:r>
        <w:rPr>
          <w:highlight w:val="white"/>
        </w:rPr>
        <w:t xml:space="preserve">В проектной документации объектов коммунальной инфраструктуры необходимо предусматривать перечень мероприятий и затраты по привлечению студенческих строительных отрядов;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в) документы об утверждении проектной документации в соответствии с законодательством Российской Федерации (если в соответствии с законодательством Российской Федерации подготовка проектной документации является обязательной);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г) сведения, необходимые для проведения проверки инвестиционного проекта на предмет эффективности использования средств федерального бюджета, направляемых на капитальные вложения, предусмотренные</w:t>
      </w:r>
      <w:r>
        <w:t xml:space="preserve"> Правилами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 от 15 марта 2023 года № 399 «О</w:t>
      </w:r>
      <w:r>
        <w:rPr>
          <w:lang w:val="en-US"/>
        </w:rPr>
        <w:t xml:space="preserve"> </w:t>
      </w:r>
      <w:r>
        <w:t xml:space="preserve">случаях и порядке проведения проверки инвестиционных проектов на предмет эффективности</w:t>
      </w:r>
      <w:r>
        <w:t xml:space="preserve"> использования средств федерального бюджета, направляемых на капитальные вложения, о внесении изменений в некоторые акты Правительства Российской Федерации, приостановлении действия постановления Правительства Российской Федерации от 12 августа 2008 года №</w:t>
      </w:r>
      <w:r>
        <w:t xml:space="preserve"> 590 и отдельных положений некоторых актов Правительства Российской Федерации, а также признании утратившими силу некоторых актов и отдельных положений некоторых актов Правительства Российской Федерации», – в случаях, определенных указанным постановлением;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6) для получения субсидий на цели, указанные в подпунк</w:t>
      </w:r>
      <w:r>
        <w:t xml:space="preserve">те 2 пункта 5 настоящего Порядка, администрация муниципального образования дополнительно представляет копию заключенного концессионного соглашения или проекта концессионного соглашения с приложением документов об утверждении проектной документации и копии </w:t>
      </w:r>
      <w:r>
        <w:rPr>
          <w:highlight w:val="white"/>
        </w:rPr>
        <w:t xml:space="preserve">положительного заключения государственной экспертизы проектной документации</w:t>
      </w:r>
      <w:r>
        <w:t xml:space="preserve">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7) для получения субсидий на цели, указанные в подпункте 3 пункта 5 настоящего Порядка, администрация муниципального образования дополнительно представляет следующие сведения и документы: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а) копию утвержденного задания на проектирование;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б) сроки разработки соответствующей проектной документации.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Копии документов, предусмотренные в настоящем пункте, должны быть заверены руководителем администрации муниципальн</w:t>
      </w:r>
      <w:r>
        <w:t xml:space="preserve">ого образования. Подчистки и исправления в документах не допускаются, за исключением исправлений, заверенных подписью и печатью руководителя администрации муниципального образования. Применение факсимильных подписей в заявочной документации не допускается.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</w:t>
      </w:r>
      <w:r>
        <w:t xml:space="preserve">казанные документы направляются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(далее – государственная информационная система) с последующим представлением </w:t>
      </w:r>
      <w:r>
        <w:t xml:space="preserve">на бумажном носителе в срок, не превышающий 5 рабочих дней со дня их направления посредством указанной системы. Документы, представленные на бумажном носителе, должны быть прошиты, пронумерованы и скреплены печатью администрации муниципального образования.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Администрации муниципальных образований несут ответственность за достоверность и полноту всех представленных в Министерство документов.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11. Документы, поступившие в Министерство позже срока, указанного в извещении, к рассмотрению не принимаются.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12. Министерство в течение не более 30 календарных дней с даты окончания подачи заявок рассматривает их на предмет соответствия требованиям настоящего Порядка и направляет их в конкурсную комиссию.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13. Конкурсная комиссия в порядке и в сроки, устанавливаемые Министерством, принимает решение о допуске или об отказе в допуске муниципального образования в разре</w:t>
      </w:r>
      <w:r>
        <w:t xml:space="preserve">зе объектов коммунальной инфраструктуры к участию в конкурсном отборе. Решение конкурсной комиссии отражается в протоколе, который размещается в информационно-телекоммуникационной сети «Интернет» на официальном сайте Министерства (http://minenergo.75.ru/).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14. Основаниями для отказа в допуске муниципального образования к участию в конкурсном отборе являются: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несоответствие муниципального образования условиям предоставления субсидий и критериям отбора, установленным пунктами 6 и 7 настоящего Порядка;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представление документов, предусмотренных пунктом 10 настоящего Порядка, не в полном объеме либо содержащих неполные, недостоверные сведения (не заполнены либо заполне</w:t>
      </w:r>
      <w:r>
        <w:t xml:space="preserve">ны частично представленные документы; плохое качество изображения символов, букв и цифр, не позволяющее их прочитать; ошибки в расчетах), а также ненадлежащим образом оформленных, не соответствующих требованиям оформления, установленным настоящим Порядком;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представление муниципальным образованием заявки на мероприятие, не соответствующее целям, предусмотренным пунктом 5 настоящего Порядка.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15. Конкурсная коми</w:t>
      </w:r>
      <w:r>
        <w:t xml:space="preserve">ссия в сроки, устанавливаемые Министерством, проводит конкурсный отбор путем рассмотрения представленной муниципальными образованиями заявочной документации и ее оценки с применением Методики балльной системы оценки, утверждаемой Министерством. Рейтинг (оц</w:t>
      </w:r>
      <w:r>
        <w:t xml:space="preserve">енка) муниципальных образований в разрезе объектов коммунальной инфраструктуры отражается в протоколе конкурсной комиссии, который размещается в информационно-телекоммуникационной сети «Интернет» на официальном сайте Министерства (http://minenergo.75.ru/).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16. Министерство на основании протокола конкурсной комиссии, учитывая объем средств субсидии, запрашиваемый муниципальными образованиями, принимает решение об</w:t>
      </w:r>
      <w:r>
        <w:t xml:space="preserve"> определении победителей конкурсного отбора и размеров предоставляемых субсидий и формирует перечень получателей субсидий, который размещается в информационно-телекоммуникационной сети «Интернет» на официальном сайте Министерства (http://minenergo.75.ru/).</w:t>
      </w:r>
      <w:r/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случае образования нераспределенного между муниципальными образовани</w:t>
      </w:r>
      <w:r>
        <w:t xml:space="preserve">ями остатка средств субсидии, данный остаток может быть распределен муниципальному образованию, набравшему наибольшее количество баллов среди муниципальных образований, не являющихся победителями конкурсного отбора, при согласии муниципального образования </w:t>
      </w:r>
      <w:r>
        <w:t xml:space="preserve">софинансировать</w:t>
      </w:r>
      <w:r>
        <w:t xml:space="preserve"> за счет средств местного бюджета мероприятие по модернизации коммунальной инфраструктуры в объеме, необходимом для реализации такого мероприятия. 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17</w:t>
      </w:r>
      <w:r>
        <w:rPr>
          <w:highlight w:val="white"/>
        </w:rPr>
        <w:t xml:space="preserve">. </w:t>
      </w:r>
      <w:r>
        <w:t xml:space="preserve">Размер субсидии муниципальному образованию (</w:t>
      </w:r>
      <w:r>
        <w:rPr>
          <w:lang w:val="en-US"/>
        </w:rPr>
        <w:t xml:space="preserve">C</w:t>
      </w:r>
      <w:r>
        <w:rPr>
          <w:vertAlign w:val="subscript"/>
          <w:lang w:val="en-US"/>
        </w:rPr>
        <w:t xml:space="preserve">i</w:t>
      </w:r>
      <w:r>
        <w:t xml:space="preserve">), </w:t>
      </w:r>
      <w:r>
        <w:rPr>
          <w:highlight w:val="white"/>
        </w:rPr>
        <w:t xml:space="preserve">за исключением случаев адресного распределения субсидий на федеральном уровне</w:t>
      </w:r>
      <w:r>
        <w:t xml:space="preserve">, рассчитывается по формуле:</w:t>
      </w:r>
      <w:r/>
    </w:p>
    <w:p>
      <w:pPr>
        <w:shd w:val="clear" w:color="ffffff" w:fill="ffffff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yellow"/>
        </w:rPr>
        <w:br/>
      </w:r>
      <w:r>
        <w:rPr>
          <w:highlight w:val="white"/>
        </w:rPr>
        <w:t xml:space="preserve">C</w:t>
      </w:r>
      <w:r>
        <w:rPr>
          <w:highlight w:val="white"/>
          <w:vertAlign w:val="subscript"/>
          <w:lang w:val="en-US"/>
        </w:rPr>
        <w:t xml:space="preserve">i</w:t>
      </w:r>
      <w:r>
        <w:rPr>
          <w:highlight w:val="white"/>
        </w:rPr>
        <w:t xml:space="preserve"> = П</w:t>
      </w:r>
      <w:r>
        <w:rPr>
          <w:highlight w:val="white"/>
          <w:vertAlign w:val="subscript"/>
          <w:lang w:val="en-US"/>
        </w:rPr>
        <w:t xml:space="preserve">i</w:t>
      </w:r>
      <w:r>
        <w:rPr>
          <w:highlight w:val="white"/>
        </w:rPr>
        <w:t xml:space="preserve"> - М</w:t>
      </w:r>
      <w:r>
        <w:rPr>
          <w:highlight w:val="white"/>
          <w:vertAlign w:val="subscript"/>
          <w:lang w:val="en-US"/>
        </w:rPr>
        <w:t xml:space="preserve">i</w:t>
      </w:r>
      <w:r>
        <w:rPr>
          <w:highlight w:val="white"/>
          <w:vertAlign w:val="subscript"/>
        </w:rPr>
        <w:t xml:space="preserve"> </w:t>
      </w:r>
      <w:r>
        <w:rPr>
          <w:highlight w:val="white"/>
        </w:rPr>
        <w:t xml:space="preserve">- В</w:t>
      </w:r>
      <w:r>
        <w:rPr>
          <w:highlight w:val="white"/>
          <w:vertAlign w:val="subscript"/>
          <w:lang w:val="en-US"/>
        </w:rPr>
        <w:t xml:space="preserve">i</w:t>
      </w:r>
      <w:r>
        <w:rPr>
          <w:highlight w:val="white"/>
        </w:rPr>
        <w:t xml:space="preserve">, где: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</w:t>
      </w:r>
      <w:r>
        <w:rPr>
          <w:vertAlign w:val="subscript"/>
          <w:lang w:val="en-US"/>
        </w:rPr>
        <w:t xml:space="preserve">i</w:t>
      </w:r>
      <w:r>
        <w:t xml:space="preserve"> – документально обоснованная потребность i-</w:t>
      </w:r>
      <w:r>
        <w:t xml:space="preserve">го</w:t>
      </w:r>
      <w:r>
        <w:t xml:space="preserve"> муниципального образования на реализацию мероприятий (этап реализации мероприятия)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</w:t>
      </w:r>
      <w:r>
        <w:rPr>
          <w:vertAlign w:val="subscript"/>
          <w:lang w:val="en-US"/>
        </w:rPr>
        <w:t xml:space="preserve">i</w:t>
      </w:r>
      <w:r>
        <w:t xml:space="preserve"> – размер </w:t>
      </w:r>
      <w:r>
        <w:rPr>
          <w:highlight w:val="white"/>
        </w:rPr>
        <w:t xml:space="preserve">финансирования реализации мероприятий </w:t>
      </w:r>
      <w:r>
        <w:t xml:space="preserve">(этапа реализации мероприятия) </w:t>
      </w:r>
      <w:r>
        <w:rPr>
          <w:highlight w:val="white"/>
        </w:rPr>
        <w:t xml:space="preserve">i-</w:t>
      </w:r>
      <w:r>
        <w:rPr>
          <w:highlight w:val="white"/>
        </w:rPr>
        <w:t xml:space="preserve">го</w:t>
      </w:r>
      <w:r>
        <w:rPr>
          <w:highlight w:val="white"/>
        </w:rPr>
        <w:t xml:space="preserve"> муниципального образования за счет средств местного бюджета</w:t>
      </w:r>
      <w:r>
        <w:t xml:space="preserve">;</w:t>
      </w:r>
      <w:r/>
    </w:p>
    <w:p>
      <w:pPr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В</w:t>
      </w:r>
      <w:r>
        <w:rPr>
          <w:highlight w:val="white"/>
          <w:vertAlign w:val="subscript"/>
          <w:lang w:val="en-US"/>
        </w:rPr>
        <w:t xml:space="preserve">i</w:t>
      </w:r>
      <w:r>
        <w:rPr>
          <w:vertAlign w:val="subscript"/>
        </w:rPr>
        <w:t xml:space="preserve"> </w:t>
      </w:r>
      <w:r>
        <w:t xml:space="preserve"> –</w:t>
      </w:r>
      <w:r>
        <w:t xml:space="preserve"> размер </w:t>
      </w:r>
      <w:r>
        <w:rPr>
          <w:highlight w:val="white"/>
        </w:rPr>
        <w:t xml:space="preserve">финансирования реализации мероприятий </w:t>
      </w:r>
      <w:r>
        <w:t xml:space="preserve">(этапа реализации мероприятия) </w:t>
      </w:r>
      <w:r>
        <w:rPr>
          <w:highlight w:val="white"/>
        </w:rPr>
        <w:t xml:space="preserve">i-</w:t>
      </w:r>
      <w:r>
        <w:rPr>
          <w:highlight w:val="white"/>
        </w:rPr>
        <w:t xml:space="preserve">го</w:t>
      </w:r>
      <w:r>
        <w:rPr>
          <w:highlight w:val="white"/>
        </w:rPr>
        <w:t xml:space="preserve"> муниципального образования за счет</w:t>
      </w:r>
      <w:r>
        <w:t xml:space="preserve"> средств внебюджетных источников.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Размер предельного уровня </w:t>
      </w:r>
      <w:r>
        <w:rPr>
          <w:highlight w:val="white"/>
        </w:rPr>
        <w:t xml:space="preserve">софинансирования</w:t>
      </w:r>
      <w:r>
        <w:rPr>
          <w:highlight w:val="white"/>
        </w:rPr>
        <w:t xml:space="preserve"> объема расходного обязательства муниципального образования за счет субсидии устанавливается в размере предельного уровня </w:t>
      </w:r>
      <w:r>
        <w:rPr>
          <w:highlight w:val="white"/>
        </w:rPr>
        <w:t xml:space="preserve">софинансирования</w:t>
      </w:r>
      <w:r>
        <w:rPr>
          <w:highlight w:val="white"/>
        </w:rPr>
        <w:t xml:space="preserve">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Забайкальского края в соответствии с приложе</w:t>
      </w:r>
      <w:r>
        <w:rPr>
          <w:highlight w:val="white"/>
        </w:rPr>
        <w:t xml:space="preserve">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 (далее – Правила предоставления субсидий).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18. Распределение субсидий между муниципальными образованиями утверждается законом Забайкальского края о бюджете на соответствующий финансовый год и плановый период и (или) принятыми в соответствии с ним постановлениями Правительства Забайкальского края.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19. В случаях отказа администрации муниципального образования от использования средств (части средств) суб</w:t>
      </w:r>
      <w:r>
        <w:t xml:space="preserve">сидии, в том числе в связи с образовавшейся по результатам проведения конкурсных процедур экономией средств, предусмотренных муниципальному образованию на выполнение мероприятий по модернизации коммунальной инфраструктуры, либо увеличения лимитов бюджетных</w:t>
      </w:r>
      <w:r>
        <w:t xml:space="preserve"> обязательств, утвержденных Министерству в установленном порядке, Министерством определяется целесообразность использования указанных средств (части средств), в первую очередь по поручению Губернатора Забайкальского края, Правительства Забайкальского края.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случае отсутствия поручений Губернатора Забайкальского края, Правительства Забайк</w:t>
      </w:r>
      <w:r>
        <w:t xml:space="preserve">альского края по распределению указанных в абзаце первом настоящего пункта субсидий Министерство проводит дополнительный конкурсный отбор муниципальных образований на предоставление субсидий с соблюдением сроков и условий, установленных настоящим Порядком.</w:t>
      </w:r>
      <w:r/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20</w:t>
      </w:r>
      <w:r>
        <w:rPr>
          <w:highlight w:val="white"/>
        </w:rPr>
        <w:t xml:space="preserve">. По итогам распределения субсидий Министерство подготавливает предложения в комплексный план модернизации систем коммунальной инфраструктуры, сформированный в автоматизированной информационной системе публично-правовой компании «Фонд развития территорий».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21. Предос</w:t>
      </w:r>
      <w:r>
        <w:t xml:space="preserve">тавление субсидий из бюджета Забайкальского края осуществляется на основании соглашения о предоставлении субсидии, заключенного с использованием государственной интегрированной информационной системы управления общественными финансами «Электронный бюджет».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Соглашение о предоставлении субсидии должно соответствовать требованиям, установленным Правилами предоставления субсидий, а также включать </w:t>
      </w:r>
      <w:r>
        <w:rPr>
          <w:highlight w:val="white"/>
        </w:rPr>
        <w:t xml:space="preserve">следующие обязательства муниципального образования:</w:t>
      </w:r>
      <w:r/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1) обеспечить ежегодное сокращение доли задолженности потребителей коммунальных услуг (коммунальных ресурсов) перед </w:t>
      </w:r>
      <w:r>
        <w:rPr>
          <w:highlight w:val="white"/>
        </w:rPr>
        <w:t xml:space="preserve">ресурсоснабжающими</w:t>
      </w:r>
      <w:r>
        <w:rPr>
          <w:highlight w:val="white"/>
        </w:rPr>
        <w:t xml:space="preserve"> организациями, не погашенной в установленные в соответствии с законодательством Российской Федерации сроки, в общем объеме дебиторской задолженности потребителей коммунальных услуг (коммунальных ресурсов) перед </w:t>
      </w:r>
      <w:r>
        <w:rPr>
          <w:highlight w:val="white"/>
        </w:rPr>
        <w:t xml:space="preserve">ресурсоснабжающими</w:t>
      </w:r>
      <w:r>
        <w:rPr>
          <w:highlight w:val="white"/>
        </w:rPr>
        <w:t xml:space="preserve"> организациями не менее чем на 2 процента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</w:t>
      </w:r>
      <w:r>
        <w:rPr>
          <w:highlight w:val="white"/>
        </w:rPr>
        <w:t xml:space="preserve">ресурсоснабжающих</w:t>
      </w:r>
      <w:r>
        <w:rPr>
          <w:highlight w:val="white"/>
        </w:rPr>
        <w:t xml:space="preserve"> организаций за год, предшествующий году предоставления субсидии;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2) обеспечить ежегодное снижение в муниципальном образовании не менее чем на 3 процента среднего времени, затраченного на восстановление работоспособности сет</w:t>
      </w:r>
      <w:r>
        <w:rPr>
          <w:highlight w:val="white"/>
        </w:rPr>
        <w:t xml:space="preserve">ей водоснабжения, водоотведения и теплоснабжения при аварийно-восстановительных ремонтах таких сетей, по отношению к году, предшествующему году предоставления субсидии, в случае если в предыдущем году среднее время, затраченное на восстановление указанной </w:t>
      </w:r>
      <w:r>
        <w:rPr>
          <w:highlight w:val="white"/>
        </w:rPr>
        <w:t xml:space="preserve">работоспособности, </w:t>
      </w:r>
      <w:r>
        <w:t xml:space="preserve">в муниципальном образовании</w:t>
      </w:r>
      <w:r>
        <w:rPr>
          <w:highlight w:val="white"/>
        </w:rPr>
        <w:t xml:space="preserve"> было выше среднего времени, затраченного на восстановление указанной работоспособности, по Забайкальскому краю;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3) обеспечить замену не менее 2,5 процента общего объема сетей водоснабжения, водоотведения и теплоснабжения, расположенных на территории соответствующего муниципального образования, начиная с 2030 года и далее ежегодно;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4) обеспечить проведение строительного контроля федеральным</w:t>
      </w:r>
      <w:r>
        <w:rPr>
          <w:highlight w:val="white"/>
        </w:rPr>
        <w:t xml:space="preserve"> бюджетным учреждением «Федеральный центр строительного контроля», находящимся в ведении Министерства строительства и жилищно-коммунального хозяйства Российской Федерации, в соответствии с постановлением Правительства Российской Федерации от 26 апреля 2023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года № 667 «О проведении строительного контроля в отношении объектов капиталь</w:t>
      </w:r>
      <w:r>
        <w:rPr>
          <w:highlight w:val="white"/>
        </w:rPr>
        <w:t xml:space="preserve">ного строительства, мероприятий (укрупненных инвестиционных проектов) государственной собственности субъектов Российской Федерации и (или) муниципальной собственности, включенных в комплексную государственную программу Российской Федерации «Строительство».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22. Результатом использования муниципальн</w:t>
      </w:r>
      <w:r>
        <w:t xml:space="preserve">ыми образованиями субсидии является завершение на территории муниципального образования строительства, реконструкции (модернизации), капитального ремонта объектов тепло-, водоснабжения и водоотведения, предусмотренных соглашением о предоставлении субсидии.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23. Оценка эффективнос</w:t>
      </w:r>
      <w:r>
        <w:t xml:space="preserve">ти использования муниципальными образованиями субсидий осуществляется Министерством по итогам финансового года путем сравнения значений фактически достигнутых и установленных соглашением о предоставлении субсидии значений результата использования субсидии.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24. Администрация муниципального образования представляет в Министерство заявку о перечислении субсидии по установленной Министерством форме и в срок, предусмотренный соглашением о предоставлении субсидии.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Администрация муниципального образования в целях обоснования заявки о перечислении субсидии вправе представить следующие документы: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копии муниципальных контрактов (договоров);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копии актов приемки законченного строительством объекта и (или) актов разрешения на ввод в эксплуатацию, и (или) актов выполненных работ.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случае непредставления администрацией муниципального образов</w:t>
      </w:r>
      <w:r>
        <w:t xml:space="preserve">ания указанных документов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25. Министерство в течение 5 рабочих дней со дня получения заявки от муниципального образования формирует в соответствии с утвержденным кассовым планом по расходам бюджета на соответствующий месяц заявку на </w:t>
      </w:r>
      <w:r>
        <w:t xml:space="preserve">финансирование и направляет ее в Министерство финансов Забайкальского края.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26. Министерство финансов Забайкальского края в установленном порядке осуществляет перечисление средств субсидии Министерству.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27. Министерство в течение 5 рабочих </w:t>
      </w:r>
      <w:r>
        <w:t xml:space="preserve">дней со дня поступления средств в Министерство перечисляет их муниципальному образованию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28. Администрация муниципального образования представляет в Министерство отчеты 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расходах бюджета муниципального образования, в целях </w:t>
      </w:r>
      <w:r>
        <w:t xml:space="preserve">софинансирования</w:t>
      </w:r>
      <w:r>
        <w:t xml:space="preserve"> которых предоставляется субсидия, по форме и в срок, установленные соглашением о предоставлении субсидии;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достижении значений результатов использования субсидии по форме и в срок, установленные соглашением о предоставлении субсидии;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в течение 10 рабочих дней года, следующего за годом предоставления субсидии: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а) пояснительную записку, содержащую информацию о фактически выполненных объемах работ;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б) копии муниципальных контрактов (договоров);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в) копии актов приемки законченного строительством объекта и (или) актов разрешения на ввод в эксплуатацию, и (или) актов выполненных работ;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г) копии платежных поручений, подтверждающих расходование в полном объеме суммы субсидии.</w:t>
      </w:r>
      <w:r/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В случае непредставления администрацией муниципального образования копий документов, указанных в подпунктах «б»-«г» подпу</w:t>
      </w:r>
      <w:r>
        <w:rPr>
          <w:highlight w:val="white"/>
        </w:rPr>
        <w:t xml:space="preserve">нкта 3 настоящего пункта, Министерство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29. Документы, указанные в подпункте 3 пункта 28 н</w:t>
      </w:r>
      <w:r>
        <w:t xml:space="preserve">астоящего Порядка, представляются в форме электронного документа посредством государственной информационной системы с последующим представлением на бумажном носителе в срок, не превышающий 5 рабочих дней со дня их направления посредством указанной системы.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Документы, представленные на бумажном носителе, должны быть прошиты, пронумерованы и скреплены печатью. Копии документов должны быть заверены подписью руководителя администрации муниципального образования. Применение факсимильных подписей не допускается.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30. Администрация муниципального образования несет ответственность за нарушение порядка предоставления субсидий, нецелевое использование субсидий, а также представление в Министерство недостоверных сведений.</w:t>
      </w:r>
      <w:r/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31. Основания и порядок применения мер финансовой ответственности к муниципальному образованию при невыполнении условий соглашения, в </w:t>
      </w:r>
      <w:r>
        <w:rPr>
          <w:highlight w:val="white"/>
        </w:rPr>
        <w:t xml:space="preserve">том числе порядок и условия возврата средств из бюджета муниципального образования в бюджет Забайка</w:t>
      </w:r>
      <w:r>
        <w:rPr>
          <w:highlight w:val="white"/>
        </w:rPr>
        <w:t xml:space="preserve">льского края, установлены пунктами 15–18, 20 Правил предоставления субсидий. Основания и порядок освобождения муниципального образования от применения указанных мер финансовой ответственности установлены в приложении № 2 к Правилам предоставления субсидий.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32. В случае нецелевого использования субсидии из бюджета Забайкальского края к муниципальному образованию применяются бюджетные меры принуждения, предусмотренные бюджетным законодательством Российской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33. Не использованные по состоянию на 1 января текущего финансового года средства субсидий подлежат возврату в доход бюджета Забайкальского края в сроки, установленные законодательством Российской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34. В случае если неиспользованный остаток субсидий не перечислен в доход бюджета Забайкальского края, указанные средства подлежат взысканию в доход бюджета Забайкальского края в соответствии с бюджетным законодательством Российской Федерации.</w:t>
      </w:r>
      <w:r/>
    </w:p>
    <w:p>
      <w:pPr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35. Министерство принимает решение о наличии потребности в неиспользованной субсидии в соответствии с порядком принятия главными администраторами средств бюджета Забайкальского края решений о наличии потребност</w:t>
      </w:r>
      <w:r>
        <w:t xml:space="preserve">и в межбюджетных трансфертах, полученных из бюджета Забайкальского края в форме субсидий, субвенций и иных межбюджетных трансфертов, имеющих целевое назначение, не использованных в отчетном финансовом году, установленным Правительством Забайкальского края.</w:t>
      </w:r>
      <w:r>
        <w:rPr>
          <w:highlight w:val="yellow"/>
        </w:rPr>
      </w:r>
      <w:r>
        <w:rPr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36. Контроль за соблюдением порядка и условий предоставления субсидий, целевым использованием субсидий, достижением результата их использования осуществляется Министерством и органами государственного финансового контроля.</w:t>
      </w:r>
      <w:r/>
    </w:p>
    <w:p>
      <w:pPr>
        <w:contextualSpacing/>
        <w:tabs>
          <w:tab w:val="left" w:pos="710" w:leader="none"/>
          <w:tab w:val="left" w:pos="851" w:leader="none"/>
        </w:tabs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</w:r>
      <w:r>
        <w:rPr>
          <w:rFonts w:ascii="Calibri" w:hAnsi="Calibri" w:cs="Calibri"/>
          <w:sz w:val="22"/>
          <w:szCs w:val="22"/>
          <w:lang w:eastAsia="en-US"/>
        </w:rPr>
      </w:r>
      <w:r>
        <w:rPr>
          <w:rFonts w:ascii="Calibri" w:hAnsi="Calibri" w:cs="Calibri"/>
          <w:sz w:val="22"/>
          <w:szCs w:val="22"/>
          <w:lang w:eastAsia="en-US"/>
        </w:rPr>
      </w:r>
    </w:p>
    <w:p>
      <w:pPr>
        <w:ind w:firstLine="0"/>
        <w:jc w:val="center"/>
        <w:shd w:val="clear" w:color="auto" w:fill="ffffff"/>
        <w:rPr>
          <w:highlight w:val="none"/>
        </w:rPr>
      </w:pPr>
      <w:r>
        <w:t xml:space="preserve">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center"/>
        <w:shd w:val="clear" w:color="auto" w:fill="ffffff"/>
      </w:pPr>
      <w:r/>
      <w:r/>
    </w:p>
    <w:p>
      <w:pPr>
        <w:ind w:left="4536" w:right="0" w:hanging="1"/>
        <w:jc w:val="center"/>
        <w:spacing w:line="360" w:lineRule="auto"/>
        <w:rPr>
          <w:color w:val="auto"/>
          <w:highlight w:val="none"/>
        </w:rPr>
      </w:pPr>
      <w:r>
        <w:rPr>
          <w:color w:val="auto"/>
        </w:rPr>
        <w:t xml:space="preserve">ПРИЛОЖЕНИЕ № 5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color w:val="auto"/>
        </w:rPr>
      </w:r>
      <w:r>
        <w:rPr>
          <w:color w:val="auto"/>
        </w:rPr>
      </w:r>
    </w:p>
    <w:p>
      <w:pPr>
        <w:ind w:left="4536"/>
        <w:jc w:val="center"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pStyle w:val="802"/>
        <w:ind w:left="5103"/>
        <w:jc w:val="center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jc w:val="center"/>
        <w:rPr>
          <w:b/>
          <w:bCs/>
          <w:color w:val="000000"/>
          <w:szCs w:val="20"/>
          <w:lang w:eastAsia="en-US"/>
        </w:rPr>
      </w:pPr>
      <w:r>
        <w:rPr>
          <w:b/>
          <w:bCs/>
          <w:color w:val="000000"/>
          <w:szCs w:val="20"/>
          <w:lang w:eastAsia="en-US"/>
        </w:rPr>
        <w:t xml:space="preserve">ПОРЯДОК</w:t>
      </w:r>
      <w:r>
        <w:rPr>
          <w:b/>
          <w:bCs/>
          <w:color w:val="000000"/>
          <w:szCs w:val="20"/>
          <w:lang w:eastAsia="en-US"/>
        </w:rPr>
      </w:r>
      <w:r>
        <w:rPr>
          <w:b/>
          <w:bCs/>
          <w:color w:val="000000"/>
          <w:szCs w:val="20"/>
          <w:lang w:eastAsia="en-US"/>
        </w:rPr>
      </w:r>
    </w:p>
    <w:p>
      <w:pPr>
        <w:pStyle w:val="802"/>
        <w:ind w:left="0" w:right="0" w:firstLine="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szCs w:val="20"/>
          <w:lang w:eastAsia="en-US"/>
        </w:rPr>
        <w:t xml:space="preserve">предоставления и распределения субсидии из бюджета Забайкальского края городскому округу «Город Чита» на реализацию мероприятия Плана социального развития центров экономического роста Забайкальского края</w:t>
      </w:r>
      <w:r>
        <w:rPr>
          <w:b/>
          <w:bCs/>
          <w:color w:val="000000"/>
          <w:lang w:eastAsia="en-US"/>
        </w:rPr>
      </w:r>
      <w:r>
        <w:rPr>
          <w:b/>
          <w:bCs/>
          <w:color w:val="000000"/>
          <w:lang w:eastAsia="en-US"/>
        </w:rPr>
      </w:r>
    </w:p>
    <w:p>
      <w:pPr>
        <w:ind w:left="0" w:right="0" w:firstLine="0"/>
        <w:jc w:val="center"/>
        <w:rPr>
          <w:b/>
          <w:bCs/>
          <w:color w:val="000000"/>
          <w:lang w:eastAsia="en-US"/>
        </w:rPr>
      </w:pPr>
      <w:r>
        <w:rPr>
          <w:b/>
          <w:color w:val="000000"/>
          <w:szCs w:val="20"/>
          <w:highlight w:val="none"/>
          <w:lang w:val="en-US" w:eastAsia="en-US"/>
        </w:rPr>
      </w:r>
      <w:r>
        <w:rPr>
          <w:b/>
          <w:bCs/>
          <w:color w:val="000000"/>
          <w:lang w:eastAsia="en-US"/>
        </w:rPr>
      </w:r>
      <w:r>
        <w:rPr>
          <w:b/>
          <w:bCs/>
          <w:color w:val="000000"/>
          <w:lang w:eastAsia="en-US"/>
        </w:rPr>
      </w:r>
    </w:p>
    <w:p>
      <w:pPr>
        <w:pStyle w:val="751"/>
        <w:numPr>
          <w:ilvl w:val="0"/>
          <w:numId w:val="28"/>
        </w:numPr>
        <w:ind w:right="0"/>
        <w:jc w:val="center"/>
        <w:rPr>
          <w:b/>
          <w:bCs/>
          <w:color w:val="000000"/>
          <w:highlight w:val="none"/>
          <w:lang w:val="en-US" w:eastAsia="en-US"/>
        </w:rPr>
      </w:pPr>
      <w:r>
        <w:rPr>
          <w:b/>
          <w:color w:val="000000"/>
          <w:szCs w:val="20"/>
          <w:lang w:val="en-US" w:eastAsia="en-US"/>
        </w:rPr>
        <w:t xml:space="preserve">Общие положения</w:t>
      </w:r>
      <w:r>
        <w:rPr>
          <w:b/>
          <w:bCs/>
          <w:color w:val="000000"/>
          <w:highlight w:val="none"/>
          <w:lang w:val="en-US" w:eastAsia="en-US"/>
        </w:rPr>
      </w:r>
      <w:r>
        <w:rPr>
          <w:b/>
          <w:bCs/>
          <w:color w:val="000000"/>
          <w:highlight w:val="none"/>
          <w:lang w:val="en-US" w:eastAsia="en-US"/>
        </w:rPr>
      </w:r>
    </w:p>
    <w:p>
      <w:pPr>
        <w:ind w:left="709" w:right="0" w:firstLine="0"/>
        <w:jc w:val="center"/>
        <w:rPr>
          <w:b/>
          <w:bCs/>
          <w:color w:val="000000"/>
          <w:highlight w:val="none"/>
          <w:lang w:val="en-US" w:eastAsia="en-US"/>
        </w:rPr>
      </w:pPr>
      <w:r>
        <w:rPr>
          <w:b/>
          <w:bCs/>
          <w:color w:val="000000"/>
          <w:szCs w:val="20"/>
          <w:highlight w:val="none"/>
          <w:lang w:eastAsia="en-US"/>
        </w:rPr>
      </w:r>
      <w:r>
        <w:rPr>
          <w:b/>
          <w:bCs/>
          <w:color w:val="000000"/>
          <w:highlight w:val="none"/>
          <w:lang w:val="en-US" w:eastAsia="en-US"/>
        </w:rPr>
      </w:r>
      <w:r>
        <w:rPr>
          <w:b/>
          <w:bCs/>
          <w:color w:val="000000"/>
          <w:highlight w:val="none"/>
          <w:lang w:val="en-US"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Настоящий Порядок определяет цели, условия и правила </w:t>
      </w:r>
      <w:r>
        <w:rPr>
          <w:bCs/>
          <w:color w:val="000000"/>
          <w:lang w:eastAsia="en-US"/>
        </w:rPr>
        <w:t xml:space="preserve">предоставления</w:t>
      </w:r>
      <w:r>
        <w:rPr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 xml:space="preserve">субсидии</w:t>
      </w:r>
      <w:r>
        <w:rPr>
          <w:color w:val="000000"/>
          <w:lang w:eastAsia="en-US"/>
        </w:rPr>
        <w:t xml:space="preserve"> из бюджета Забайкальского края бюджет</w:t>
      </w:r>
      <w:r>
        <w:rPr>
          <w:color w:val="000000"/>
          <w:lang w:eastAsia="en-US"/>
        </w:rPr>
        <w:t xml:space="preserve">у городского округа «Город Чита» на реализацию отдельных мероприятий Плана социального развития центров экономического роста Забайкальского края, утвержденного распоряжением Правительства Забайкальского края от 24 мая 2019 года № 173-р (далее – субсидия). </w:t>
      </w:r>
      <w:bookmarkStart w:id="0" w:name="undefined"/>
      <w:r/>
      <w:bookmarkEnd w:id="0"/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Главным распорядителем бюджетных средств является Министерство жилищно-коммунального хозяйства, энергетики, цифровизации и связи Забайкальского края (далее – Министерство).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Субсидия п</w:t>
      </w:r>
      <w:r>
        <w:rPr>
          <w:color w:val="000000"/>
          <w:lang w:eastAsia="en-US"/>
        </w:rPr>
        <w:t xml:space="preserve">редоставляется в целях софинансирования расходных обязательств городского округа «Город Чита», возникающих при реализации мероприятия планов социального развития центров экономического роста субъектов Российской Федерации, входящих в состав Дальневосточног</w:t>
      </w:r>
      <w:r>
        <w:rPr>
          <w:color w:val="000000"/>
          <w:lang w:eastAsia="en-US"/>
        </w:rPr>
        <w:t xml:space="preserve">о федерального округа «Модернизация системы наружного освещения в г. Чите (финансовое обеспечение обязательств концедента в рамках концессионного соглашения в соответствии с Федеральным законом от 21 июля 2005 года № 115-ФЗ «О концессионных соглашениях»)».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</w:rPr>
      </w:pPr>
      <w:r/>
      <w:bookmarkStart w:id="0" w:name="undefined"/>
      <w:r/>
      <w:bookmarkEnd w:id="0"/>
      <w:r>
        <w:rPr>
          <w:color w:val="000000"/>
          <w:lang w:eastAsia="en-US"/>
        </w:rPr>
        <w:t xml:space="preserve">Субсидия из бюджета Забайкальского края предоставляется в пределах бюджетных ассигнований, предусмотренных законом Забайкальского края о бюдже</w:t>
      </w:r>
      <w:r>
        <w:rPr>
          <w:color w:val="000000"/>
          <w:lang w:eastAsia="en-US"/>
        </w:rPr>
        <w:t xml:space="preserve">те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 а также средств, поступивших из федерального бюджета в бюджет Забайкальского края </w:t>
      </w:r>
      <w:r>
        <w:rPr>
          <w:lang w:eastAsia="en-US"/>
        </w:rPr>
        <w:t xml:space="preserve">в целях</w:t>
      </w:r>
      <w:r>
        <w:rPr>
          <w:lang w:eastAsia="en-US"/>
        </w:rPr>
        <w:t xml:space="preserve"> софинансирования расходных обязательств субъектов Российской Федерации, возникающих при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Субсидия предоставляется Министерством, которому как получателю бюджетных средств в соответствии с бюджетным законодательством Российской Федерации доведены лимиты бюджетных обязательств на цели, указанные в пункте 3 настоящего Порядка.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Размер субсидии, поступившей из федерального бюджета в бюджет Забайкальского края в целях предоставления субсидии из бюджета Забайкаль</w:t>
      </w:r>
      <w:r>
        <w:rPr>
          <w:color w:val="000000"/>
          <w:lang w:eastAsia="en-US"/>
        </w:rPr>
        <w:t xml:space="preserve">ского края бюджету городского округа «Город Чита», соответствует объему финансирования мероприятий, указанных в решении президиума Правительственной комиссии по вопросам социально-экономического развития Дальнего Востока, которое является критерием отбора.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bCs/>
          <w:lang w:eastAsia="en-US"/>
        </w:rPr>
      </w:pPr>
      <w:r>
        <w:rPr>
          <w:color w:val="000000"/>
          <w:lang w:eastAsia="en-US"/>
        </w:rPr>
        <w:t xml:space="preserve">Уровень софинансирования объема расходного обязательства городским округом «Город Чита» за счет субсидии устанавли</w:t>
      </w:r>
      <w:r>
        <w:rPr>
          <w:color w:val="000000"/>
          <w:lang w:eastAsia="en-US"/>
        </w:rPr>
        <w:t xml:space="preserve">вается в размере предельного уровня софинансирования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Забайкальского края в соответствии с приложе</w:t>
      </w:r>
      <w:r>
        <w:rPr>
          <w:color w:val="000000"/>
          <w:lang w:eastAsia="en-US"/>
        </w:rPr>
        <w:t xml:space="preserve">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 (далее – Правила предоставления субсидий).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</w:rPr>
      </w:pPr>
      <w:r>
        <w:rPr>
          <w:color w:val="000000"/>
          <w:lang w:eastAsia="en-US"/>
        </w:rPr>
        <w:t xml:space="preserve">Субсидия предоставляется городскому округу «Город Чита» при соблюдении условия заключения между Министерством и администрацией городского округа «Город Чита» соглашения о предоставлении субсидии </w:t>
      </w:r>
      <w:r>
        <w:rPr>
          <w:color w:val="000000"/>
        </w:rPr>
        <w:t xml:space="preserve">(далее – Соглашение)</w:t>
      </w:r>
      <w:r>
        <w:rPr>
          <w:color w:val="000000"/>
          <w:lang w:eastAsia="en-US"/>
        </w:rPr>
        <w:t xml:space="preserve">, </w:t>
      </w:r>
      <w:r>
        <w:rPr>
          <w:color w:val="000000"/>
          <w:szCs w:val="20"/>
          <w:lang w:eastAsia="en-US"/>
        </w:rPr>
        <w:t xml:space="preserve">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 </w:t>
      </w:r>
      <w:r>
        <w:rPr>
          <w:color w:val="000000"/>
          <w:lang w:eastAsia="en-US"/>
        </w:rPr>
        <w:t xml:space="preserve">заключенного с использованием государственной интегрированной информационной системы управления общественными финансами «Электронный бюджет».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</w:rPr>
      </w:pPr>
      <w:r>
        <w:rPr>
          <w:color w:val="000000"/>
          <w:lang w:eastAsia="en-US"/>
        </w:rPr>
        <w:t xml:space="preserve">Соглашение о предоставлении субсидии должно соответствовать требованиям, установленным Правилами предоставления субсидий.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Соглашение содержит следующие положения: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целевое назначение субсидии;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размер предоставляемой субсидии;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обязательство </w:t>
      </w:r>
      <w:r>
        <w:rPr>
          <w:color w:val="000000"/>
          <w:lang w:eastAsia="en-US"/>
        </w:rPr>
        <w:t xml:space="preserve">администрации городского округа «Город Чита»</w:t>
      </w:r>
      <w:r>
        <w:rPr>
          <w:color w:val="000000"/>
        </w:rPr>
        <w:t xml:space="preserve"> по представлению отчетов об осуществлении расходов местного бюджета, источником финансового обеспечения которого является субсидия, а также отчетов </w:t>
      </w:r>
      <w:r>
        <w:rPr>
          <w:lang w:eastAsia="en-US"/>
        </w:rPr>
        <w:t xml:space="preserve">о достижении значений результата использования субсидии в соответствии с соглашением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значения показателей результата расходов местных бюджетов, в целях реализации которых предоставляется субсидия;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обязательства </w:t>
      </w:r>
      <w:r>
        <w:rPr>
          <w:color w:val="000000"/>
          <w:lang w:eastAsia="en-US"/>
        </w:rPr>
        <w:t xml:space="preserve">администрации городского округа «Город Чита»</w:t>
      </w:r>
      <w:r>
        <w:rPr>
          <w:color w:val="000000"/>
        </w:rPr>
        <w:t xml:space="preserve"> по достижению значений показателей результата расходов местных бюджетов, в целях достижения которых предоставляется субсидия;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4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порядок возврата субсидии в случае установления по итогам проверок фактов несоблюдения целей и условий предоставления субсидии.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Распределение субсидии бюджету городского округа «Город Чита» утверждается законом Забайкальского края о бюджете Забайкальского края на очередной финансовый год и плановый период.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Результатом использования субсидии является реализация мероприятий по модернизации наружного освещения в г.Чита.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Значения показателей результата использования субсидии устанавливаются в Соглашении.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Оценка эффективности использования субсидии осуществляется путем сравнения фактически достигнутых в отчетном году и установленных соглашением значений результатов использования субсидии.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rPr>
          <w:lang w:eastAsia="en-US"/>
        </w:rPr>
        <w:t xml:space="preserve">Администрация городского округа «Город Чита» представляет в Министерство заявку на предоставление субсидии, оформленную в свободной форме.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Для получения субсидии администрация городского округа «Город Чита» вправе по собственной инициативе представить в Министерство документы:</w:t>
      </w:r>
      <w:r/>
    </w:p>
    <w:p>
      <w:pPr>
        <w:pStyle w:val="802"/>
        <w:numPr>
          <w:ilvl w:val="0"/>
          <w:numId w:val="27"/>
        </w:numPr>
        <w:contextualSpacing/>
        <w:ind w:left="0" w:firstLine="709"/>
        <w:jc w:val="both"/>
        <w:rPr>
          <w:lang w:val="en-US"/>
        </w:rPr>
      </w:pPr>
      <w:r>
        <w:rPr>
          <w:lang w:val="en-US"/>
        </w:rPr>
        <w:t xml:space="preserve">копия концессионного соглашения, в рамках которого осуществляется реализация мероприятия;</w:t>
      </w:r>
      <w:r>
        <w:rPr>
          <w:lang w:val="en-US"/>
        </w:rPr>
      </w:r>
      <w:r>
        <w:rPr>
          <w:lang w:val="en-US"/>
        </w:rPr>
      </w:r>
    </w:p>
    <w:p>
      <w:pPr>
        <w:pStyle w:val="802"/>
        <w:numPr>
          <w:ilvl w:val="0"/>
          <w:numId w:val="27"/>
        </w:numPr>
        <w:contextualSpacing/>
        <w:ind w:left="142" w:firstLine="567"/>
        <w:jc w:val="both"/>
        <w:rPr>
          <w:lang w:val="en-US"/>
        </w:rPr>
      </w:pPr>
      <w:r>
        <w:rPr>
          <w:lang w:val="en-US"/>
        </w:rPr>
        <w:t xml:space="preserve">заключенные контракты (договоры) на выполнение работ; </w:t>
      </w:r>
      <w:r>
        <w:rPr>
          <w:lang w:val="en-US"/>
        </w:rPr>
      </w:r>
      <w:r>
        <w:rPr>
          <w:lang w:val="en-US"/>
        </w:rPr>
      </w:r>
    </w:p>
    <w:p>
      <w:pPr>
        <w:pStyle w:val="802"/>
        <w:numPr>
          <w:ilvl w:val="0"/>
          <w:numId w:val="27"/>
        </w:numPr>
        <w:contextualSpacing/>
        <w:ind w:left="142" w:firstLine="567"/>
        <w:jc w:val="both"/>
        <w:rPr>
          <w:lang w:val="en-US"/>
        </w:rPr>
      </w:pPr>
      <w:r>
        <w:rPr>
          <w:lang w:val="en-US"/>
        </w:rPr>
        <w:t xml:space="preserve">копии актов выполненных работ по формам КС-2 и КС-3; </w:t>
      </w:r>
      <w:r>
        <w:rPr>
          <w:lang w:val="en-US"/>
        </w:rPr>
      </w:r>
      <w:r>
        <w:rPr>
          <w:lang w:val="en-US"/>
        </w:rPr>
      </w:r>
    </w:p>
    <w:p>
      <w:pPr>
        <w:pStyle w:val="802"/>
        <w:numPr>
          <w:ilvl w:val="0"/>
          <w:numId w:val="27"/>
        </w:numPr>
        <w:contextualSpacing/>
        <w:ind w:left="142" w:firstLine="567"/>
        <w:jc w:val="both"/>
        <w:rPr>
          <w:lang w:val="en-US"/>
        </w:rPr>
      </w:pPr>
      <w:r>
        <w:rPr>
          <w:lang w:val="en-US"/>
        </w:rPr>
        <w:t xml:space="preserve">иная документация в рамках реализации мероприятия.</w:t>
      </w:r>
      <w:r>
        <w:rPr>
          <w:lang w:val="en-US" w:eastAsia="en-US"/>
        </w:rPr>
        <w:t xml:space="preserve"> </w:t>
      </w:r>
      <w:r>
        <w:rPr>
          <w:lang w:val="en-US"/>
        </w:rPr>
      </w:r>
      <w:r>
        <w:rPr>
          <w:lang w:val="en-US"/>
        </w:rPr>
      </w:r>
    </w:p>
    <w:p>
      <w:pPr>
        <w:pStyle w:val="802"/>
        <w:numPr>
          <w:ilvl w:val="0"/>
          <w:numId w:val="23"/>
        </w:numPr>
        <w:contextualSpacing/>
        <w:ind w:left="0" w:firstLine="709"/>
        <w:jc w:val="both"/>
        <w:rPr>
          <w:lang w:eastAsia="en-US"/>
        </w:rPr>
      </w:pPr>
      <w:r>
        <w:t xml:space="preserve">Министерство в сроки, установленные действующим законодательством, направляет справки-уведомления о доведении бюджетных ассигнований и лимитов бюджетных обязательств в адрес администрации </w:t>
      </w:r>
      <w:r>
        <w:rPr>
          <w:color w:val="000000"/>
          <w:lang w:eastAsia="en-US"/>
        </w:rPr>
        <w:t xml:space="preserve">городского округа «Город Чита»</w:t>
      </w:r>
      <w: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ind w:firstLine="709"/>
        <w:jc w:val="both"/>
      </w:pPr>
      <w:r>
        <w:t xml:space="preserve">Министерство формирует в соответствии с утвержденным кассовым планом сводную заявку на финансирование и направляет ее в течение 10 календарных дней с даты получения заявки на предоставлении субсидии от администрации </w:t>
      </w:r>
      <w:r>
        <w:rPr>
          <w:color w:val="000000"/>
          <w:lang w:eastAsia="en-US"/>
        </w:rPr>
        <w:t xml:space="preserve">городского округа «Город Чита» </w:t>
      </w:r>
      <w:r>
        <w:t xml:space="preserve">в Министерство финансов Забайкальского края.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Министерство финансов Забайкальского края в установленном порядке осуществляет перечисление субсидии Министерству.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Министерство в течение 5 рабочих дней со дня поступления средств в Министерство перечисляет средства субсидии </w:t>
      </w:r>
      <w:r>
        <w:rPr>
          <w:color w:val="000000"/>
          <w:lang w:eastAsia="en-US"/>
        </w:rPr>
        <w:t xml:space="preserve">городскому округу «Город Чита» </w:t>
      </w:r>
      <w:r>
        <w:t xml:space="preserve">на единый счет местного бюджета, открытый финансовому органу городского округа «Город Чита» в Управлении Федерального казначейства по Забайкальскому краю.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Субсидия носит целевой характер и не может быть использована на другие цели.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  <w:widowControl w:val="off"/>
        <w:tabs>
          <w:tab w:val="left" w:pos="0" w:leader="none"/>
        </w:tabs>
        <w:rPr>
          <w:color w:val="000000"/>
        </w:rPr>
      </w:pPr>
      <w:r>
        <w:t xml:space="preserve">Администрация городского округа «Город Чита» в течение первых 15 рабочих дней финансовог</w:t>
      </w:r>
      <w:r>
        <w:t xml:space="preserve">о года, следующего за отчетным, направляет в адрес Министерства отчет о показателях, достигнутых в ходе реализации мероприятий по Соглашению или дополнительным соглашениям к нему, по форме, установленной Соглашением или дополнительными соглашениями к нему.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</w:pPr>
      <w:r/>
      <w:bookmarkStart w:id="0" w:name="undefined"/>
      <w:r>
        <w:t xml:space="preserve">Администрация городского округа «Город Чита» представляет в Министерство следующую информацию об использовании субсидии:</w:t>
      </w:r>
      <w:r/>
    </w:p>
    <w:p>
      <w:pPr>
        <w:pStyle w:val="802"/>
        <w:numPr>
          <w:ilvl w:val="0"/>
          <w:numId w:val="25"/>
        </w:numPr>
        <w:ind w:left="0" w:firstLine="709"/>
        <w:jc w:val="both"/>
      </w:pPr>
      <w:r/>
      <w:bookmarkEnd w:id="0"/>
      <w:r/>
      <w:bookmarkStart w:id="0" w:name="undefined"/>
      <w:r>
        <w:t xml:space="preserve">ежеквартально до 5-го числа месяца, следующего за отчетным кварталом, – отчет о расходах бюджета муниципального образования по форме, установленной Соглашением;</w:t>
      </w:r>
      <w:bookmarkEnd w:id="0"/>
      <w:r/>
      <w:r/>
    </w:p>
    <w:p>
      <w:pPr>
        <w:pStyle w:val="802"/>
        <w:numPr>
          <w:ilvl w:val="0"/>
          <w:numId w:val="25"/>
        </w:numPr>
        <w:ind w:left="0" w:firstLine="709"/>
        <w:jc w:val="both"/>
      </w:pPr>
      <w:r>
        <w:t xml:space="preserve">не позднее 5-го рабочего дня года, следующего за годом предоставления субсидии, – отчет о достижении результатов предоставления субсидии по форме, установленной Соглашением;</w:t>
      </w:r>
      <w:r/>
    </w:p>
    <w:p>
      <w:pPr>
        <w:pStyle w:val="802"/>
        <w:numPr>
          <w:ilvl w:val="0"/>
          <w:numId w:val="25"/>
        </w:numPr>
        <w:ind w:left="0" w:firstLine="709"/>
        <w:jc w:val="both"/>
      </w:pPr>
      <w:r>
        <w:t xml:space="preserve">в течение 5 рабочих дней со дня реализации мероприятия отчет о расходах бюджета муниципального образования, содержащий:</w:t>
      </w:r>
      <w:r/>
    </w:p>
    <w:p>
      <w:pPr>
        <w:pStyle w:val="802"/>
        <w:numPr>
          <w:ilvl w:val="0"/>
          <w:numId w:val="26"/>
        </w:numPr>
        <w:ind w:left="0" w:firstLine="709"/>
        <w:jc w:val="both"/>
      </w:pPr>
      <w:r>
        <w:t xml:space="preserve">копии платежных поручений, подтверждающих расходование в полном объеме суммы субсидии, заверенные уполномоченным должностным лицом;</w:t>
      </w:r>
      <w:r/>
    </w:p>
    <w:p>
      <w:pPr>
        <w:pStyle w:val="802"/>
        <w:numPr>
          <w:ilvl w:val="0"/>
          <w:numId w:val="26"/>
        </w:numPr>
        <w:ind w:left="0" w:firstLine="709"/>
        <w:jc w:val="both"/>
        <w:tabs>
          <w:tab w:val="left" w:pos="1134" w:leader="none"/>
        </w:tabs>
      </w:pPr>
      <w:r>
        <w:t xml:space="preserve">пояснительную записку, содержащую информацию о фактически выполненных объемах работ на дату </w:t>
      </w:r>
      <w:r>
        <w:t xml:space="preserve">представления отчета об использовании субсидии.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Документы, указанные в пунктах 12, 18 и 19 настоящего Порядка, направляются </w:t>
      </w:r>
      <w:r>
        <w:rPr>
          <w:lang w:eastAsia="en-US"/>
        </w:rPr>
        <w:t xml:space="preserve">нарочно на бумажном носителе, посредством почтового отправления или</w:t>
      </w:r>
      <w:r>
        <w:rPr>
          <w:color w:val="000000"/>
          <w:lang w:eastAsia="en-US"/>
        </w:rPr>
        <w:t xml:space="preserve"> в электронном виде через государственную информационную систему Забайкальского края «Электронный документооборот в исполнительных органах Забайкальского края».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Администрация городского округа «Город Чита» несет ответственность за </w:t>
      </w:r>
      <w:r>
        <w:rPr>
          <w:color w:val="000000"/>
          <w:lang w:eastAsia="en-US"/>
        </w:rPr>
        <w:t xml:space="preserve">нецелевое использование субсидии в соответствии с действующим законодательством. </w:t>
      </w:r>
      <w:r/>
    </w:p>
    <w:p>
      <w:pPr>
        <w:pStyle w:val="802"/>
        <w:ind w:firstLine="709"/>
        <w:jc w:val="both"/>
        <w:rPr>
          <w:color w:val="000000"/>
          <w:lang w:eastAsia="en-US"/>
        </w:rPr>
      </w:pPr>
      <w:r>
        <w:t xml:space="preserve">Администрация городского округа «Город Чита» несет ответственность</w:t>
      </w:r>
      <w:r>
        <w:rPr>
          <w:color w:val="000000"/>
          <w:lang w:eastAsia="en-US"/>
        </w:rPr>
        <w:t xml:space="preserve"> за</w:t>
      </w:r>
      <w:r>
        <w:t xml:space="preserve"> нарушение </w:t>
      </w:r>
      <w:r>
        <w:rPr>
          <w:color w:val="000000"/>
          <w:lang w:eastAsia="en-US"/>
        </w:rPr>
        <w:t xml:space="preserve">порядка предоставления субсидии и предоставление в Министерство недостоверных сведений.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spacing w:after="240"/>
      </w:pPr>
      <w:r>
        <w:rPr>
          <w:color w:val="000000"/>
          <w:lang w:eastAsia="en-US"/>
        </w:rPr>
        <w:t xml:space="preserve">В случае если администрацией городского округа «Город Чита» по состоянию на 31 декабря года предоставления субсидии допущены нарушения обяза</w:t>
      </w:r>
      <w:r>
        <w:rPr>
          <w:color w:val="000000"/>
          <w:lang w:eastAsia="en-US"/>
        </w:rPr>
        <w:t xml:space="preserve">тельств, предусмотренных соглашением о предоставлении субсидии в части достижения результатов использования субсидии, и в срок до первой даты представления отчетности о достижении значений результатов использования субсидии в соответствии с соглашением в г</w:t>
      </w:r>
      <w:r>
        <w:rPr>
          <w:color w:val="000000"/>
          <w:lang w:eastAsia="en-US"/>
        </w:rPr>
        <w:t xml:space="preserve">оду, следующем за годом предоставления субсидии, указанные нарушения не устранены, объем средств, подлежащий возврату из бюджета городского округа «Город Чита» в бюджет Забайкальского края в срок до 1 мая года, следующего за годом предоставления субсидии (</w:t>
      </w:r>
      <w:r>
        <w:rPr>
          <w:color w:val="000000"/>
          <w:lang w:val="en-US" w:eastAsia="en-US"/>
        </w:rPr>
        <w:t xml:space="preserve">V</w:t>
      </w:r>
      <w:r>
        <w:rPr>
          <w:color w:val="000000"/>
          <w:vertAlign w:val="subscript"/>
          <w:lang w:eastAsia="en-US"/>
        </w:rPr>
        <w:t xml:space="preserve">возврата</w:t>
      </w:r>
      <w:r>
        <w:rPr>
          <w:color w:val="000000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" cy="26670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7578761" name=""/>
                        <pic:cNvPicPr/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590547" cy="266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.50pt;height:21.00pt;mso-wrap-distance-left:0.00pt;mso-wrap-distance-top:0.00pt;mso-wrap-distance-right:0.00pt;mso-wrap-distance-bottom:0.00pt;" stroked="f">
                <v:path textboxrect="0,0,0,0"/>
                <v:imagedata r:id="rId35" o:title=""/>
              </v:shape>
            </w:pict>
          </mc:Fallback>
        </mc:AlternateContent>
      </w:r>
      <w:r>
        <w:rPr>
          <w:color w:val="000000"/>
          <w:lang w:eastAsia="en-US"/>
        </w:rPr>
        <w:t xml:space="preserve">), рассчитывается по формуле:</w:t>
      </w:r>
      <w:r/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4590" w:dyaOrig="43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230.20pt;height:21.75pt;mso-wrap-distance-left:0.00pt;mso-wrap-distance-top:0.00pt;mso-wrap-distance-right:0.00pt;mso-wrap-distance-bottom:0.00pt;" filled="f" stroked="f">
            <v:path textboxrect="0,0,0,0"/>
            <v:imagedata r:id="rId36" o:title=""/>
          </v:shape>
          <o:OLEObject DrawAspect="Content" r:id="rId37" ObjectID="_1525042" ProgID="" ShapeID="_x0000_i2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1065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53.25pt;height:21.00pt;mso-wrap-distance-left:0.00pt;mso-wrap-distance-top:0.00pt;mso-wrap-distance-right:0.00pt;mso-wrap-distance-bottom:0.00pt;" filled="f" stroked="f">
            <v:path textboxrect="0,0,0,0"/>
            <v:imagedata r:id="rId38" o:title=""/>
          </v:shape>
          <o:OLEObject DrawAspect="Content" r:id="rId39" ObjectID="_1525043" ProgID="" ShapeID="_x0000_i3" Type="Embed"/>
        </w:object>
      </w:r>
      <w:r>
        <w:rPr>
          <w:color w:val="000000"/>
          <w:lang w:eastAsia="en-US"/>
        </w:rPr>
        <w:fldChar w:fldCharType="separate"/>
      </w:r>
      <w:r>
        <w:t xml:space="preserve">–</w:t>
      </w:r>
      <w:r>
        <w:rPr>
          <w:color w:val="000000"/>
          <w:lang w:eastAsia="en-US"/>
        </w:rPr>
        <w:t xml:space="preserve"> размер субсидии, предоставленной бюджету городского округа «Город Чита» в отчетном финансовом году;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4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12.00pt;height:18.75pt;mso-wrap-distance-left:0.00pt;mso-wrap-distance-top:0.00pt;mso-wrap-distance-right:0.00pt;mso-wrap-distance-bottom:0.00pt;" filled="f" stroked="f">
            <v:path textboxrect="0,0,0,0"/>
            <v:imagedata r:id="rId40" o:title=""/>
          </v:shape>
          <o:OLEObject DrawAspect="Content" r:id="rId41" ObjectID="_1525044" ProgID="" ShapeID="_x0000_i4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n </w:t>
      </w:r>
      <w:r>
        <w:t xml:space="preserve">–</w:t>
      </w:r>
      <w:r>
        <w:rPr>
          <w:color w:val="000000"/>
          <w:lang w:eastAsia="en-US"/>
        </w:rPr>
        <w:t xml:space="preserve"> общее количество результатов использования субсидии;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16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5" o:spid="_x0000_s5" type="#_x0000_t75" style="width:8.25pt;height:18.75pt;mso-wrap-distance-left:0.00pt;mso-wrap-distance-top:0.00pt;mso-wrap-distance-right:0.00pt;mso-wrap-distance-bottom:0.00pt;" filled="f" stroked="f">
            <v:path textboxrect="0,0,0,0"/>
            <v:imagedata r:id="rId42" o:title=""/>
          </v:shape>
          <o:OLEObject DrawAspect="Content" r:id="rId43" ObjectID="_1525045" ProgID="" ShapeID="_x0000_i5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коэффициент возврата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расчете объема средств, подлежащих возврату из бюджета городского округа «Город Чита» в бюджет Забайкальского края, в размере субсидии, предоставленной бюджету городского округа «Город Чита» в отчетном финансовом году (</w:t>
      </w:r>
      <w:r>
        <w:rPr>
          <w:color w:val="000000"/>
          <w:lang w:eastAsia="en-US"/>
        </w:rPr>
        <w:object w:dxaOrig="1005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width:50.25pt;height:21.00pt;mso-wrap-distance-left:0.00pt;mso-wrap-distance-top:0.00pt;mso-wrap-distance-right:0.00pt;mso-wrap-distance-bottom:0.00pt;" filled="f" stroked="f">
            <v:path textboxrect="0,0,0,0"/>
            <v:imagedata r:id="rId44" o:title=""/>
          </v:shape>
          <o:OLEObject DrawAspect="Content" r:id="rId45" ObjectID="_1525046" ProgID="" ShapeID="_x0000_i6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), не учитывается размер остатка субсидии, не использованного по состоянию на 1 января текущего финансового года.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Коэффициент возврата субсидии рассчитывается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5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7" o:spid="_x0000_s7" type="#_x0000_t75" style="width:87.75pt;height:18.75pt;mso-wrap-distance-left:0.00pt;mso-wrap-distance-top:0.00pt;mso-wrap-distance-right:0.00pt;mso-wrap-distance-bottom:0.00pt;" filled="f" stroked="f">
            <v:path textboxrect="0,0,0,0"/>
            <v:imagedata r:id="rId46" o:title=""/>
          </v:shape>
          <o:OLEObject DrawAspect="Content" r:id="rId47" ObjectID="_1525047" ProgID="" ShapeID="_x0000_i7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7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13.50pt;height:18.75pt;mso-wrap-distance-left:0.00pt;mso-wrap-distance-top:0.00pt;mso-wrap-distance-right:0.00pt;mso-wrap-distance-bottom:0.00pt;" filled="f" stroked="f">
            <v:path textboxrect="0,0,0,0"/>
            <v:imagedata r:id="rId48" o:title=""/>
          </v:shape>
          <o:OLEObject DrawAspect="Content" r:id="rId49" ObjectID="_1525048" ProgID="" ShapeID="_x0000_i8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индекс, отражающий уровень недостижения i-го результата использования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Индекс, отражающий уровень недостижения i-го результата использования субсидии, определяется: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1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9" o:spid="_x0000_s9" type="#_x0000_t75" style="width:85.50pt;height:18.75pt;mso-wrap-distance-left:0.00pt;mso-wrap-distance-top:0.00pt;mso-wrap-distance-right:0.00pt;mso-wrap-distance-bottom:0.00pt;" filled="f" stroked="f">
            <v:path textboxrect="0,0,0,0"/>
            <v:imagedata r:id="rId50" o:title=""/>
          </v:shape>
          <o:OLEObject DrawAspect="Content" r:id="rId51" ObjectID="_1525049" ProgID="" ShapeID="_x0000_i9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2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0" o:spid="_x0000_s10" type="#_x0000_t75" style="width:11.25pt;height:18.75pt;mso-wrap-distance-left:0.00pt;mso-wrap-distance-top:0.00pt;mso-wrap-distance-right:0.00pt;mso-wrap-distance-bottom:0.00pt;" filled="f" stroked="f">
            <v:path textboxrect="0,0,0,0"/>
            <v:imagedata r:id="rId52" o:title=""/>
          </v:shape>
          <o:OLEObject DrawAspect="Content" r:id="rId53" ObjectID="_15250410" ProgID="" ShapeID="_x0000_i10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фактически достигнутое значение i-го результата использования субсидии на отчетную дату;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2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1" o:spid="_x0000_s11" type="#_x0000_t75" style="width:11.25pt;height:18.75pt;mso-wrap-distance-left:0.00pt;mso-wrap-distance-top:0.00pt;mso-wrap-distance-right:0.00pt;mso-wrap-distance-bottom:0.00pt;" filled="f" stroked="f">
            <v:path textboxrect="0,0,0,0"/>
            <v:imagedata r:id="rId54" o:title=""/>
          </v:shape>
          <o:OLEObject DrawAspect="Content" r:id="rId55" ObjectID="_15250411" ProgID="" ShapeID="_x0000_i11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плановое значение i-го результата использования субсидии, установленное соглашением;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1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2" o:spid="_x0000_s12" type="#_x0000_t75" style="width:85.50pt;height:18.75pt;mso-wrap-distance-left:0.00pt;mso-wrap-distance-top:0.00pt;mso-wrap-distance-right:0.00pt;mso-wrap-distance-bottom:0.00pt;" filled="f" stroked="f">
            <v:path textboxrect="0,0,0,0"/>
            <v:imagedata r:id="rId56" o:title=""/>
          </v:shape>
          <o:OLEObject DrawAspect="Content" r:id="rId57" ObjectID="_15250412" ProgID="" ShapeID="_x0000_i12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  <w:rPr>
          <w:b/>
          <w:bCs/>
          <w:lang w:eastAsia="en-US"/>
        </w:rPr>
      </w:pPr>
      <w:r>
        <w:rPr>
          <w:color w:val="000000"/>
          <w:lang w:eastAsia="en-US"/>
        </w:rPr>
        <w:t xml:space="preserve">Основания для освобождения администрации городского округа «Город Чита» от применения мер ответственности, предусмотренных пунктом 22 настоящего Порядка, указаны в пункте 2 Порядка освобождения муниципал</w:t>
      </w:r>
      <w:r>
        <w:rPr>
          <w:color w:val="000000"/>
          <w:lang w:eastAsia="en-US"/>
        </w:rPr>
        <w:t xml:space="preserve">ьных образований Забайкальского края от применения мер ответственности за нарушение обязательств, предусмотренных соглашениями о предоставлении субсидий или иного межбюджетного трансферта, имеющих целевое назначение, являющегося приложением № 2 к Правилам </w:t>
      </w:r>
      <w:r>
        <w:rPr>
          <w:bCs/>
          <w:lang w:eastAsia="en-US"/>
        </w:rPr>
        <w:t xml:space="preserve">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29.</w:t>
      </w:r>
      <w:r>
        <w:rPr>
          <w:b/>
          <w:bCs/>
          <w:lang w:eastAsia="en-US"/>
        </w:rPr>
      </w:r>
      <w:r>
        <w:rPr>
          <w:b/>
          <w:bCs/>
          <w:lang w:eastAsia="en-US"/>
        </w:rPr>
      </w:r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rPr>
          <w:color w:val="000000"/>
          <w:lang w:eastAsia="en-US"/>
        </w:rPr>
        <w:t xml:space="preserve">В случае нецелевого использования субсидии из бюджета Забайкальского края к а</w:t>
      </w:r>
      <w:r>
        <w:t xml:space="preserve">дминистрации городского округа «Город Чита» </w:t>
      </w:r>
      <w:r>
        <w:rPr>
          <w:color w:val="000000"/>
          <w:lang w:eastAsia="en-US"/>
        </w:rPr>
        <w:t xml:space="preserve">применяются бюджетные меры принуждения, предусмотренные бюджетным законодательством Российской Федерации.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t xml:space="preserve">Неиспользованные средства субсидии по состоянию на 1 января текущего финансового года, имеющие целевое назначение, подлежат возврату в доход бюджета Забайкальского края в течение первых 15 рабочих дней текущего финансового года.</w:t>
      </w:r>
      <w:r/>
    </w:p>
    <w:p>
      <w:pPr>
        <w:pStyle w:val="802"/>
        <w:ind w:firstLine="709"/>
        <w:jc w:val="both"/>
      </w:pPr>
      <w:r>
        <w:rPr>
          <w:color w:val="000000"/>
          <w:lang w:eastAsia="en-US"/>
        </w:rPr>
        <w:t xml:space="preserve">В случае если неиспользованный остаток субсидии не перечислен в доход бюджета Забайкальского края, указанные средства подлежат взысканию в доход бюджета Забайкальского края в соответствии с бюджетным законодательством Российской Федерации</w:t>
      </w:r>
      <w:r>
        <w:t xml:space="preserve">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rPr>
          <w:color w:val="000000"/>
          <w:lang w:eastAsia="en-US"/>
        </w:rPr>
        <w:t xml:space="preserve">Министерство принимает решение о наличии потребности в неиспользованной субсидии в соответствии с порядком принятия главным администратором бюджетных средств Забайкальского края решения о наличии потребности в</w:t>
      </w:r>
      <w:r>
        <w:rPr>
          <w:color w:val="000000"/>
          <w:lang w:eastAsia="en-US"/>
        </w:rPr>
        <w:t xml:space="preserve"> межбюджетных трансфертах,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устанавливаемым Правительством Забайкальского края.</w:t>
      </w:r>
      <w:r/>
    </w:p>
    <w:p>
      <w:pPr>
        <w:pStyle w:val="802"/>
        <w:numPr>
          <w:ilvl w:val="0"/>
          <w:numId w:val="23"/>
        </w:numPr>
        <w:ind w:left="0" w:firstLine="709"/>
        <w:jc w:val="both"/>
      </w:pPr>
      <w:r>
        <w:rPr>
          <w:color w:val="000000"/>
          <w:lang w:eastAsia="en-US"/>
        </w:rPr>
        <w:t xml:space="preserve">Контроль за соблюдением порядка предоставления субсидии, целевым использованием субсидии, достижением результата ее использования осуществляется Министерством и органами государственного финансового контроля.</w:t>
      </w:r>
      <w:r/>
    </w:p>
    <w:p>
      <w:pPr>
        <w:ind w:left="709" w:firstLine="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02"/>
        <w:ind w:left="0" w:right="0" w:firstLine="0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_______________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left="709"/>
        <w:jc w:val="both"/>
      </w:pPr>
      <w:r/>
      <w:r/>
    </w:p>
    <w:p>
      <w:pPr>
        <w:ind w:left="4536" w:right="0" w:hanging="1"/>
        <w:jc w:val="center"/>
        <w:spacing w:line="360" w:lineRule="auto"/>
        <w:rPr>
          <w:color w:val="auto"/>
          <w:highlight w:val="none"/>
        </w:rPr>
      </w:pPr>
      <w:r>
        <w:rPr>
          <w:color w:val="auto"/>
        </w:rPr>
        <w:t xml:space="preserve">ПРИЛОЖЕНИЕ № 6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color w:val="auto"/>
        </w:rPr>
      </w:r>
      <w:r>
        <w:rPr>
          <w:color w:val="auto"/>
        </w:rPr>
      </w:r>
    </w:p>
    <w:p>
      <w:pPr>
        <w:ind w:left="4536"/>
        <w:jc w:val="center"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pStyle w:val="802"/>
        <w:ind w:firstLine="709"/>
        <w:jc w:val="both"/>
      </w:pPr>
      <w:r/>
      <w:r/>
    </w:p>
    <w:p>
      <w:pPr>
        <w:pStyle w:val="802"/>
        <w:ind w:left="0" w:right="0" w:firstLine="0"/>
        <w:jc w:val="center"/>
        <w:widowControl w:val="off"/>
        <w:rPr>
          <w:b/>
          <w:bCs/>
          <w:color w:val="000000"/>
        </w:rPr>
        <w:outlineLvl w:val="3"/>
      </w:pPr>
      <w:r>
        <w:rPr>
          <w:b/>
          <w:bCs/>
          <w:color w:val="000000"/>
        </w:rPr>
        <w:t xml:space="preserve">ПОРЯДОК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02"/>
        <w:ind w:left="0" w:right="0" w:firstLine="0"/>
        <w:jc w:val="center"/>
        <w:widowControl w:val="off"/>
        <w:tabs>
          <w:tab w:val="left" w:pos="-8080" w:leader="none"/>
        </w:tabs>
        <w:rPr>
          <w:b/>
          <w:color w:val="000000"/>
        </w:rPr>
      </w:pPr>
      <w:r>
        <w:rPr>
          <w:b/>
          <w:color w:val="000000"/>
        </w:rPr>
        <w:t xml:space="preserve">предоставлен</w:t>
      </w:r>
      <w:r>
        <w:rPr>
          <w:b/>
          <w:color w:val="000000"/>
        </w:rPr>
        <w:t xml:space="preserve">ия и распределения субсидий из бюджета Забайкальского края бюджетам муниципальных районов, муниципальных и городских округов Забайкальского края на реализацию отдельных мероприятий Плана социального развития центров экономического роста Забайкальского края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02"/>
        <w:ind w:firstLine="720"/>
        <w:jc w:val="center"/>
        <w:widowControl w:val="off"/>
        <w:tabs>
          <w:tab w:val="left" w:pos="5260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1. Настоящий Порядок устанавливает цели и условия предоставления и распределения субсидий из бюджета Забайкальского края бюджетам муниципальных районов, муниципальных и городских округов Забайкал</w:t>
      </w:r>
      <w:r>
        <w:rPr>
          <w:color w:val="000000"/>
          <w:lang w:eastAsia="en-US"/>
        </w:rPr>
        <w:t xml:space="preserve">ьского края на реализацию отдельных мероприятий Плана социального развития центров экономического роста Забайкальского края (далее соответственно – субсидии, муниципальные образования), критерии отбора муниципальных образований для предоставления субсидий.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2. Главным распорядителем бюджетных средств является Департамент по развитию муниципальных образований Забайкальского края </w:t>
        <w:br/>
        <w:t xml:space="preserve">(далее – Департамент).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3. Субсидии предоставляются бюджетам муниципальных образований в целях софинансирования расходных обязател</w:t>
      </w:r>
      <w:r>
        <w:rPr>
          <w:color w:val="000000"/>
          <w:lang w:eastAsia="en-US"/>
        </w:rPr>
        <w:t xml:space="preserve">ьств муниципальных образований, возникающих при реализации мероприятия «Обустройство освещения в населенных пунктах Забайкальского края» </w:t>
        <w:br/>
        <w:t xml:space="preserve">(далее – обустройство освещения) в рамках Плана социального развития центров экономического роста Забайкальского края.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4. Субсидии из бюджета Забайкальского края предоставляются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</w:t>
      </w:r>
      <w:r>
        <w:rPr>
          <w:color w:val="000000"/>
        </w:rPr>
        <w:t xml:space="preserve">, утвержденных в установленном порядке на предоставление субсидии, а также средств, поступивших из федерального бюджета в бюджет Забайкальского края в целях реализации мероприятий Плана социального развития центров экономического роста Забайкальского края.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Субсидии предоставляются Департаментом, которому как получателю бюджетных средств в соответствии с бюджетным законодательством Российской Федерации доведены лимиты бюджетных обязательств на цели, указанные в пункте 3 настоящего Порядка.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 Субсидии предоставляются муниципальным образованиям при соблюдении условия заключения между Департаментом и администрацией муниципального образования соглашения о предоставлении субсидии, предусматривающего обязательства </w:t>
      </w:r>
      <w:r>
        <w:rPr>
          <w:color w:val="000000"/>
          <w:lang w:eastAsia="en-US"/>
        </w:rPr>
        <w:t xml:space="preserve">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– соглашение о предоставлении субсидии).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6. Критериями отбора муниципальных образований для предоставления субсидий являются: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1) предоставление органом местного самоуправления муниципального образования документов, указанных в пункте 9 настоящего Порядка;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2) наличие мероприятий по освещению в планах комплексного развития муниципального образования Забайкальского края.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7. В </w:t>
      </w:r>
      <w:r>
        <w:rPr>
          <w:color w:val="000000"/>
          <w:lang w:eastAsia="en-US"/>
        </w:rPr>
        <w:t xml:space="preserve">целях предоставления субсидий на обустройство освещения Департамент образует конкурсную комиссию по проведению конкурсного отбора (далее – конкурсная комиссия), утверждает состав конкурсной комиссии и положение о ней, порядок проведения конкурсного отбора.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8. Извещение о проведении конкурсного отбора (далее – извещение) с указанием срока, места и времени приема заявок направ</w:t>
      </w:r>
      <w:r>
        <w:rPr>
          <w:color w:val="000000"/>
          <w:lang w:eastAsia="en-US"/>
        </w:rPr>
        <w:t xml:space="preserve">ляется через государственную информационную систему Забайкальского края «Электронный документооборот в исполнительных органах Забайкальского края» (далее – государственная информационная система) не позднее чем за 3 рабочих дня до дня начала приема заявок.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9. Администрация муниципального образования, желающая участвовать в конкурсном отборе, подает в Департамент в устанавливаемый извещением срок следующие документы (далее – заявочная документация):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1) заявку в свободной форме на участие в конкурсном отборе;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2) копию технической документации на строительно-монтажные работы (проектной документации, рабочего проекта, локальной сметы, сводного сметного расчета);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3) копию поручения Губернатора Забайкальского края о проведении мероприятия, связанного с обустройством освещения в заявленном населенном пункте муниципального образования;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4) копию положительного заключения о достоверности сметной стоимости;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5) выписку из муниципального правового акта (проекта муниципального правового акта) о бюджете муниципального образования либо</w:t>
      </w:r>
      <w:r>
        <w:rPr>
          <w:color w:val="000000"/>
          <w:lang w:eastAsia="en-US"/>
        </w:rPr>
        <w:t xml:space="preserve"> гарантийное письмо руководителя администрации муниципального образования с указанием объема бюджетных ассигнований, предусмотренных (планируемых) на софинансирование мероприятий по обустройству освещения за счет средств бюджета муниципального образования.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Копии документов, предусмотренные в настоящем пункте, должны быть заверены руководителем администрации муниципальн</w:t>
      </w:r>
      <w:r>
        <w:rPr>
          <w:color w:val="000000"/>
          <w:lang w:eastAsia="en-US"/>
        </w:rPr>
        <w:t xml:space="preserve">ого образования. Подчистки и исправления в документах не допускаются, за исключением исправлений, заверенных подписью и печатью руководителя администрации муниципального образования. Применение факсимильных подписей в заявочной документации не допускается.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Документы представляются в Департамент через государственную информационную систему.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Органы местного самоуправления муниципальных образований несут ответственность за достоверность и полноту всех представленных в Департамент документов.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10. Документы, поступившие в Департамент позже срока, указанного в извещении, к рассмотрению не принимаются.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11. Департамент в течение 30 календарных дней со дня окончания приема документов рассматривает их на предмет соответствия требованиям настоящего Порядка и направляет их в конкурсную комиссию.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12. Конкурсная комиссия в порядке и в сроки, утверждаемые Департаментом, принимает решение о допуске или об отказе в допуске муниципального образования к участию в конкурсном отборе.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13. Основаниями для отказа в допуске муниципального образования к участию в конкурсном отборе являются: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1) несоответствие муниципального образования критериям отбора, установленным пунктом 6 настоящего Порядка;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2) представление документов, предусмотренных пункт</w:t>
      </w:r>
      <w:r>
        <w:rPr>
          <w:color w:val="000000"/>
        </w:rPr>
        <w:t xml:space="preserve">ом 9 настоящего Порядка, не в полном объеме либо содержащих неполные, недостоверные сведения (не заполнены либо заполнены частично представленные документы; плохое качество изображения символов, букв и цифр, не позволяющее их прочитать; ошибки в расчетах).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14. Конкурсная комиссия проводит конкурсный отбор путем рассмотрения представленной муниципальными образованиями заявочной документации и ее оценки с</w:t>
      </w:r>
      <w:r>
        <w:rPr>
          <w:color w:val="000000"/>
        </w:rPr>
        <w:t xml:space="preserve"> применением Методики балльной системы оценки, утверждаемой Департаментом. Рейтинг (оценка) муниципальных образований отражается в протоколе конкурсной комиссии, который направляется в муниципальные образования через государственную информационную систему.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15. Департамент на основании протокола конкурсной комиссии принимает решение об</w:t>
      </w:r>
      <w:r>
        <w:rPr>
          <w:color w:val="000000"/>
        </w:rPr>
        <w:t xml:space="preserve"> определении победителей конкурсного отбора и размера предоставляемых субсидий и формирует перечень получателей субсидий, который размещается в информационно-телекоммуникационной сети «Интернет» на официальном сайте Департамента </w:t>
        <w:br/>
        <w:t xml:space="preserve">(https://departmo.75.ru/).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Победителями конкурсного отбора признаются муниципальные образования, набравшие наибольшее количество баллов по итогам рассмотрения заявочн</w:t>
      </w:r>
      <w:r>
        <w:rPr>
          <w:color w:val="000000"/>
        </w:rPr>
        <w:t xml:space="preserve">ой документации конкурсной комиссией. В случае если несколько муниципальных образований набрали равное количество баллов, победителем конкурсного отбора признается муниципальное образование, представившее первым заявочную документацию в адрес Департамента.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lang w:eastAsia="en-US"/>
        </w:rPr>
      </w:pPr>
      <w:r>
        <w:rPr>
          <w:color w:val="000000"/>
          <w:lang w:eastAsia="en-US"/>
        </w:rPr>
        <w:t xml:space="preserve">16. Размер субсидии муниципальному</w:t>
      </w:r>
      <w:r>
        <w:rPr>
          <w:lang w:eastAsia="en-US"/>
        </w:rPr>
        <w:t xml:space="preserve"> образованию (</w:t>
      </w:r>
      <w:r>
        <w:rPr>
          <w:i/>
          <w:lang w:val="en-US" w:eastAsia="en-US"/>
        </w:rPr>
        <w:t xml:space="preserve">S</w:t>
      </w:r>
      <w:r>
        <w:rPr>
          <w:i/>
          <w:vertAlign w:val="subscript"/>
          <w:lang w:eastAsia="en-US"/>
        </w:rPr>
        <w:t xml:space="preserve">i</w:t>
      </w:r>
      <w:r>
        <w:rPr>
          <w:lang w:eastAsia="en-US"/>
        </w:rPr>
        <w:t xml:space="preserve">) рассчитывается по формуле:</w:t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ind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ind w:firstLine="709"/>
        <w:jc w:val="center"/>
        <w:rPr>
          <w:lang w:eastAsia="en-US"/>
        </w:rPr>
      </w:pPr>
      <w:r>
        <w:rPr>
          <w:color w:val="000000"/>
          <w:position w:val="-21"/>
          <w:lang w:eastAsia="en-US"/>
        </w:rPr>
        <w:object w:dxaOrig="1830" w:dyaOrig="51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3" o:spid="_x0000_s13" type="#_x0000_t75" style="width:91.50pt;height:25.50pt;mso-wrap-distance-left:0.00pt;mso-wrap-distance-top:0.00pt;mso-wrap-distance-right:0.00pt;mso-wrap-distance-bottom:0.00pt;" filled="f" stroked="f">
            <v:path textboxrect="0,0,0,0"/>
            <v:imagedata r:id="rId58" o:title=""/>
          </v:shape>
          <o:OLEObject DrawAspect="Content" r:id="rId59" ObjectID="_15250413" ProgID="" ShapeID="_x0000_i13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ind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i/>
          <w:lang w:val="en-US" w:eastAsia="en-US"/>
        </w:rPr>
        <w:t xml:space="preserve">P</w:t>
      </w:r>
      <w:r>
        <w:rPr>
          <w:i/>
          <w:vertAlign w:val="subscript"/>
          <w:lang w:eastAsia="en-US"/>
        </w:rPr>
        <w:t xml:space="preserve">i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 xml:space="preserve">– потребность i-го муниципального образования</w:t>
      </w:r>
      <w:r>
        <w:rPr>
          <w:color w:val="000000"/>
          <w:lang w:eastAsia="en-US"/>
        </w:rPr>
        <w:t xml:space="preserve">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bCs/>
          <w:lang w:eastAsia="en-US"/>
        </w:rPr>
      </w:pPr>
      <w:r>
        <w:rPr>
          <w:i/>
          <w:lang w:val="en-US" w:eastAsia="en-US"/>
        </w:rPr>
        <w:t xml:space="preserve">v</w:t>
      </w:r>
      <w:r>
        <w:rPr>
          <w:lang w:eastAsia="en-US"/>
        </w:rPr>
        <w:t xml:space="preserve"> – объем средств, предусмотренный сводной бюджетной росписью бюджета Забайкальского края</w:t>
      </w:r>
      <w:r>
        <w:rPr>
          <w:bCs/>
          <w:lang w:eastAsia="en-US"/>
        </w:rPr>
        <w:t xml:space="preserve">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pStyle w:val="802"/>
        <w:ind w:firstLine="709"/>
        <w:jc w:val="both"/>
        <w:rPr>
          <w:bCs/>
          <w:lang w:eastAsia="en-US"/>
        </w:rPr>
      </w:pPr>
      <w:r>
        <w:rPr>
          <w:color w:val="000000"/>
          <w:lang w:eastAsia="en-US"/>
        </w:rPr>
        <w:t xml:space="preserve">Уровень софинансирования объема расходного обязательства муниципального образования за счет субсидии устанавлив</w:t>
      </w:r>
      <w:r>
        <w:rPr>
          <w:color w:val="000000"/>
          <w:lang w:eastAsia="en-US"/>
        </w:rPr>
        <w:t xml:space="preserve">ается в размере предельного уровня софинансирования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Забайкальского края в соответствии с приложен</w:t>
      </w:r>
      <w:r>
        <w:rPr>
          <w:color w:val="000000"/>
          <w:lang w:eastAsia="en-US"/>
        </w:rPr>
        <w:t xml:space="preserve">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 </w:t>
        <w:br/>
        <w:t xml:space="preserve">(далее – Правила предоставления субсидий).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bCs/>
        </w:rPr>
        <w:t xml:space="preserve">17. </w:t>
      </w:r>
      <w:r>
        <w:rPr>
          <w:color w:val="000000"/>
        </w:rPr>
        <w:t xml:space="preserve">Предос</w:t>
      </w:r>
      <w:r>
        <w:rPr>
          <w:color w:val="000000"/>
        </w:rPr>
        <w:t xml:space="preserve">тавление субсидий из бюджета Забайкальского края осуществляется на основании соглашения о предоставлении субсидии, заключенного с использованием государственной интегрированной информационной системы управления общественными финансами «Электронный бюджет».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Соглашение о предоставлении субсидии должно соответствовать требованиям, установленным Правилами предоставления субсидий.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18. Распределение субсидий </w:t>
      </w:r>
      <w:r>
        <w:rPr>
          <w:color w:val="000000"/>
          <w:lang w:eastAsia="en-US"/>
        </w:rPr>
        <w:t xml:space="preserve">бюджетам муниципальных образований утверждается законом Забайкальского края о бюджете Забайкальского края на очередной финансовый год и плановый период и (или) принятыми в соответствии в соответствии с ним постановлениями Правительства Забайкальского края.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19. Результатом использования субсидий является реализация мероприятия по обустройству освещения.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Значения показателей результата использования субсидии для каждого муниципального образования устанавливаются в соглашении о предоставлении субсидии.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20. </w:t>
      </w:r>
      <w:r>
        <w:rPr>
          <w:color w:val="000000"/>
          <w:lang w:eastAsia="en-US"/>
        </w:rPr>
        <w:t xml:space="preserve">Оценка эффективности использования субсидий осуществляется путем сравнения фактически достигнутых в отчетном году и установленных соглашением о предоставлении субсидии значений результатов использования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21. Администрация муниципального образования представляет в Департамент заявку о перечислении субсидии по форме, установленной оглашением о предоставлении субсидии.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Администрация муниципального образования в целях обоснования заявки о перечислении субсидии вправе представить следующие документы: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1) копии муниципальных контрактов (договоров) на выполнение работ по обустройству освещения;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2) копии актов выполненных работ по формам КС-2 и КС-3.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В случае непредставления администрацией муниципального образования копий указанных</w:t>
      </w:r>
      <w:r>
        <w:rPr>
          <w:color w:val="000000"/>
        </w:rPr>
        <w:t xml:space="preserve"> документов Департамент самостоятельно получает необходимую информацию об указанных документах на официальном сайте в информационно-телекоммуникационной сети «Интернет» «Единая информационная система в сфере закупок» (http://zakupki.gov.ru) (далее – Сайт).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отсутствия необходимой информации на Сайте и непредста</w:t>
      </w:r>
      <w:r>
        <w:rPr>
          <w:color w:val="000000"/>
          <w:lang w:eastAsia="en-US"/>
        </w:rPr>
        <w:t xml:space="preserve">вления по собственной инициативе администрацией муниципального образования копий указанных документов Департамент отклоняет заявку уведомив об этом орган местного самоуправления муниципального образования в течение 7 рабочих дней со дня регистрации заявки.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22. Департамент в течение 5 рабочих дне</w:t>
      </w:r>
      <w:r>
        <w:rPr>
          <w:color w:val="000000"/>
          <w:lang w:eastAsia="en-US"/>
        </w:rPr>
        <w:t xml:space="preserve">й со дня получения заявки от администрации муниципального образования формирует в соответствии с утвержденным кассовым планом по расходам бюджета на соответствующий месяц заявку на финансирование и направляет ее в Министерство финансов Забайкальского края.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23. Министерство финансов Забайкальского края в установленном порядке осуществляет перечисление средств субсидий Департаменту.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24. Департамент в течение 5 рабочих</w:t>
      </w:r>
      <w:r>
        <w:rPr>
          <w:color w:val="000000"/>
        </w:rPr>
        <w:t xml:space="preserve"> дней со дня поступления средств в Департамент перечисляет их муниципальному образованию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25. </w:t>
      </w:r>
      <w:r>
        <w:rPr>
          <w:color w:val="000000"/>
          <w:lang w:eastAsia="en-US"/>
        </w:rPr>
        <w:t xml:space="preserve">Увеличение размера средств бюджета муниципального образования, направляемых на реализацию мероприятий по обустройству освещения, не влечет обязательств по увеличению размера предоставляемой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26. Администрация муниципального образования представляет в Департамент следующие отчеты об использовании субсидии: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1) ежеквартально до 10-го числа месяца, следующего за отчетным кварталом, </w:t>
      </w:r>
      <w:r>
        <w:rPr>
          <w:rFonts w:ascii="Arial" w:hAnsi="Arial"/>
          <w:sz w:val="20"/>
        </w:rPr>
        <w:t xml:space="preserve">–</w:t>
      </w:r>
      <w:r>
        <w:rPr>
          <w:color w:val="000000"/>
        </w:rPr>
        <w:t xml:space="preserve"> отчет о расходах бюджета муниципального образования, в целях софинансирования которых предоставляется субсидия, по форме, установленной соглашением о предоставлении субсидии;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2) ежеквартально до 10-го числа месяца, следующего за отчетным кварталом, </w:t>
      </w:r>
      <w:r>
        <w:rPr>
          <w:rFonts w:ascii="Arial" w:hAnsi="Arial"/>
          <w:sz w:val="20"/>
        </w:rPr>
        <w:t xml:space="preserve">–</w:t>
      </w:r>
      <w:r>
        <w:rPr>
          <w:color w:val="000000"/>
        </w:rPr>
        <w:t xml:space="preserve"> отчет о достижении значений результатов использования субсидии по форме, установленной соглашением о предоставлении субсидии;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3) в течение 10 рабочих дней года, следующего за годом предоставления субсидии, </w:t>
      </w:r>
      <w:r>
        <w:rPr>
          <w:rFonts w:ascii="Arial" w:hAnsi="Arial"/>
          <w:sz w:val="20"/>
        </w:rPr>
        <w:t xml:space="preserve">–</w:t>
      </w:r>
      <w:r>
        <w:rPr>
          <w:color w:val="000000"/>
        </w:rPr>
        <w:t xml:space="preserve"> отчет о расходах муниципального образования, в целях софинансирования которых предоставляется субсидия, содержащий: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widowControl w:val="off"/>
        <w:tabs>
          <w:tab w:val="left" w:pos="1134" w:leader="none"/>
        </w:tabs>
        <w:rPr>
          <w:color w:val="000000"/>
        </w:rPr>
      </w:pPr>
      <w:r>
        <w:rPr>
          <w:color w:val="000000"/>
        </w:rPr>
        <w:t xml:space="preserve">а) копии платежных поручений, подтверждающих расходование в полном объеме суммы субсидии;</w:t>
      </w:r>
      <w:r>
        <w:rPr>
          <w:color w:val="000000"/>
        </w:rPr>
      </w:r>
      <w:r>
        <w:rPr>
          <w:color w:val="000000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б) пояснительную записку, содержащую информацию о фактически выполненных объемах работ на дату представления отчета об использовании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27. Документы, указанные в пунктах 21 и 26 настоящего Порядка, направляются в электронном виде через государственную информационную систему.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28. Органы местного самоуправления муниципальных образований несут ответственность за нарушение порядка предоставления субсидий, нецелевое использование субсидий, а также предоставление в Министерство недостоверных сведений.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29. В случае если муниципальным образованием по состоянию на</w:t>
        <w:br/>
        <w:t xml:space="preserve">31 декабря года предоставления субсидии допущены нарушения о</w:t>
      </w:r>
      <w:r>
        <w:rPr>
          <w:color w:val="000000"/>
          <w:lang w:eastAsia="en-US"/>
        </w:rPr>
        <w:t xml:space="preserve">бязательств, предусмотренных соглашением о предоставлении субсидии в части достижения результатов использования субсидии, и в срок до первой даты представления отчетности о достижении значений результатов использования субсидии в соответствии с соглашением</w:t>
      </w:r>
      <w:r>
        <w:rPr>
          <w:color w:val="000000"/>
          <w:lang w:eastAsia="en-US"/>
        </w:rPr>
        <w:t xml:space="preserve">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бюджет Забайкальского края в срок до 1 мая года, следующего за годом предоставления субсидии (</w:t>
      </w:r>
      <w:r>
        <w:rPr>
          <w:color w:val="000000"/>
          <w:lang w:val="en-US" w:eastAsia="en-US"/>
        </w:rPr>
        <w:t xml:space="preserve">V</w:t>
      </w:r>
      <w:r>
        <w:rPr>
          <w:color w:val="000000"/>
          <w:vertAlign w:val="subscript"/>
          <w:lang w:eastAsia="en-US"/>
        </w:rPr>
        <w:t xml:space="preserve">возврата</w:t>
      </w:r>
      <w:r>
        <w:rPr>
          <w:color w:val="000000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" cy="266700"/>
                <wp:effectExtent l="0" t="0" r="0" b="0"/>
                <wp:docPr id="15" name="_x0000_i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550796" name=""/>
                        <pic:cNvPicPr/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590547" cy="266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46.50pt;height:21.00pt;mso-wrap-distance-left:0.00pt;mso-wrap-distance-top:0.00pt;mso-wrap-distance-right:0.00pt;mso-wrap-distance-bottom:0.00pt;" stroked="f">
                <v:path textboxrect="0,0,0,0"/>
                <v:imagedata r:id="rId35" o:title=""/>
              </v:shape>
            </w:pict>
          </mc:Fallback>
        </mc:AlternateContent>
      </w:r>
      <w:r>
        <w:rPr>
          <w:color w:val="000000"/>
          <w:lang w:eastAsia="en-US"/>
        </w:rPr>
        <w:t xml:space="preserve">), рассчитывается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4590" w:dyaOrig="43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5" o:spid="_x0000_s15" type="#_x0000_t75" style="width:230.20pt;height:21.75pt;mso-wrap-distance-left:0.00pt;mso-wrap-distance-top:0.00pt;mso-wrap-distance-right:0.00pt;mso-wrap-distance-bottom:0.00pt;" filled="f" stroked="f">
            <v:path textboxrect="0,0,0,0"/>
            <v:imagedata r:id="rId36" o:title=""/>
          </v:shape>
          <o:OLEObject DrawAspect="Content" r:id="rId37" ObjectID="_15250415" ProgID="" ShapeID="_x0000_i15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1065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6" o:spid="_x0000_s16" type="#_x0000_t75" style="width:53.25pt;height:21.00pt;mso-wrap-distance-left:0.00pt;mso-wrap-distance-top:0.00pt;mso-wrap-distance-right:0.00pt;mso-wrap-distance-bottom:0.00pt;" filled="f" stroked="f">
            <v:path textboxrect="0,0,0,0"/>
            <v:imagedata r:id="rId38" o:title=""/>
          </v:shape>
          <o:OLEObject DrawAspect="Content" r:id="rId39" ObjectID="_15250416" ProgID="" ShapeID="_x0000_i16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 </w:t>
      </w:r>
      <w:r>
        <w:rPr>
          <w:color w:val="000000"/>
          <w:lang w:eastAsia="en-US"/>
        </w:rPr>
        <w:t xml:space="preserve">размер субсидии, предоставленной бюджету муниципального образования в отчетном финансовом году;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4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7" o:spid="_x0000_s17" type="#_x0000_t75" style="width:12.00pt;height:18.75pt;mso-wrap-distance-left:0.00pt;mso-wrap-distance-top:0.00pt;mso-wrap-distance-right:0.00pt;mso-wrap-distance-bottom:0.00pt;" filled="f" stroked="f">
            <v:path textboxrect="0,0,0,0"/>
            <v:imagedata r:id="rId40" o:title=""/>
          </v:shape>
          <o:OLEObject DrawAspect="Content" r:id="rId41" ObjectID="_15250417" ProgID="" ShapeID="_x0000_i17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 </w:t>
      </w:r>
      <w:r>
        <w:rPr>
          <w:color w:val="000000"/>
          <w:lang w:eastAsia="en-US"/>
        </w:rPr>
        <w:t xml:space="preserve">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n </w:t>
      </w:r>
      <w:r>
        <w:t xml:space="preserve">–</w:t>
      </w:r>
      <w:r>
        <w:rPr>
          <w:color w:val="000000"/>
          <w:lang w:eastAsia="en-US"/>
        </w:rPr>
        <w:t xml:space="preserve"> общее количество результатов использования субсидии;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16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8" o:spid="_x0000_s18" type="#_x0000_t75" style="width:8.25pt;height:18.75pt;mso-wrap-distance-left:0.00pt;mso-wrap-distance-top:0.00pt;mso-wrap-distance-right:0.00pt;mso-wrap-distance-bottom:0.00pt;" filled="f" stroked="f">
            <v:path textboxrect="0,0,0,0"/>
            <v:imagedata r:id="rId42" o:title=""/>
          </v:shape>
          <o:OLEObject DrawAspect="Content" r:id="rId43" ObjectID="_15250418" ProgID="" ShapeID="_x0000_i18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коэффициент возврата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расчете объема средств, подлежащих возврату из бюджета муниципального образования в бюджет Забайкальского края, в размере субсидии, предоставленной бюджету муниципального образования в отчетном финансовом году (</w:t>
      </w:r>
      <w:r>
        <w:rPr>
          <w:color w:val="000000"/>
          <w:lang w:eastAsia="en-US"/>
        </w:rPr>
        <w:object w:dxaOrig="1005" w:dyaOrig="4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9" o:spid="_x0000_s19" type="#_x0000_t75" style="width:50.25pt;height:21.00pt;mso-wrap-distance-left:0.00pt;mso-wrap-distance-top:0.00pt;mso-wrap-distance-right:0.00pt;mso-wrap-distance-bottom:0.00pt;" filled="f" stroked="f">
            <v:path textboxrect="0,0,0,0"/>
            <v:imagedata r:id="rId44" o:title=""/>
          </v:shape>
          <o:OLEObject DrawAspect="Content" r:id="rId45" ObjectID="_15250419" ProgID="" ShapeID="_x0000_i19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), не учитывается размер остатка субсидии, не использованного по состоянию на 1 января текущего финансового года.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Коэффициент возврата субсидии рассчитывается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5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0" o:spid="_x0000_s20" type="#_x0000_t75" style="width:87.75pt;height:18.75pt;mso-wrap-distance-left:0.00pt;mso-wrap-distance-top:0.00pt;mso-wrap-distance-right:0.00pt;mso-wrap-distance-bottom:0.00pt;" filled="f" stroked="f">
            <v:path textboxrect="0,0,0,0"/>
            <v:imagedata r:id="rId46" o:title=""/>
          </v:shape>
          <o:OLEObject DrawAspect="Content" r:id="rId47" ObjectID="_15250420" ProgID="" ShapeID="_x0000_i20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7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1" o:spid="_x0000_s21" type="#_x0000_t75" style="width:13.50pt;height:18.75pt;mso-wrap-distance-left:0.00pt;mso-wrap-distance-top:0.00pt;mso-wrap-distance-right:0.00pt;mso-wrap-distance-bottom:0.00pt;" filled="f" stroked="f">
            <v:path textboxrect="0,0,0,0"/>
            <v:imagedata r:id="rId48" o:title=""/>
          </v:shape>
          <o:OLEObject DrawAspect="Content" r:id="rId49" ObjectID="_15250421" ProgID="" ShapeID="_x0000_i21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индекс, отражающий уровень недостижения i-го результата использования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</w:t>
      </w:r>
      <w:r>
        <w:rPr>
          <w:color w:val="000000"/>
          <w:szCs w:val="20"/>
          <w:lang w:eastAsia="en-US"/>
        </w:rPr>
        <w:t xml:space="preserve">го результата</w:t>
      </w:r>
      <w:r>
        <w:rPr>
          <w:color w:val="000000"/>
          <w:lang w:eastAsia="en-US"/>
        </w:rPr>
        <w:t xml:space="preserve"> использования субсидии.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Индекс, отражающий уровень недостижения i-го результата использования субсидии, определяется: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</w:t>
      </w:r>
      <w:r>
        <w:t xml:space="preserve">–</w:t>
      </w:r>
      <w:r>
        <w:rPr>
          <w:color w:val="000000"/>
          <w:lang w:eastAsia="en-US"/>
        </w:rPr>
        <w:t xml:space="preserve">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1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2" o:spid="_x0000_s22" type="#_x0000_t75" style="width:85.50pt;height:18.75pt;mso-wrap-distance-left:0.00pt;mso-wrap-distance-top:0.00pt;mso-wrap-distance-right:0.00pt;mso-wrap-distance-bottom:0.00pt;" filled="f" stroked="f">
            <v:path textboxrect="0,0,0,0"/>
            <v:imagedata r:id="rId50" o:title=""/>
          </v:shape>
          <o:OLEObject DrawAspect="Content" r:id="rId51" ObjectID="_15250422" ProgID="" ShapeID="_x0000_i22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, где: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2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3" o:spid="_x0000_s23" type="#_x0000_t75" style="width:11.25pt;height:18.75pt;mso-wrap-distance-left:0.00pt;mso-wrap-distance-top:0.00pt;mso-wrap-distance-right:0.00pt;mso-wrap-distance-bottom:0.00pt;" filled="f" stroked="f">
            <v:path textboxrect="0,0,0,0"/>
            <v:imagedata r:id="rId52" o:title=""/>
          </v:shape>
          <o:OLEObject DrawAspect="Content" r:id="rId53" ObjectID="_15250423" ProgID="" ShapeID="_x0000_i23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 </w:t>
      </w:r>
      <w:r>
        <w:rPr>
          <w:color w:val="000000"/>
          <w:lang w:eastAsia="en-US"/>
        </w:rPr>
        <w:t xml:space="preserve">фактически достигнутое значение i-го результата использования субсидии на отчетную дату;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object w:dxaOrig="225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4" o:spid="_x0000_s24" type="#_x0000_t75" style="width:11.25pt;height:18.75pt;mso-wrap-distance-left:0.00pt;mso-wrap-distance-top:0.00pt;mso-wrap-distance-right:0.00pt;mso-wrap-distance-bottom:0.00pt;" filled="f" stroked="f">
            <v:path textboxrect="0,0,0,0"/>
            <v:imagedata r:id="rId54" o:title=""/>
          </v:shape>
          <o:OLEObject DrawAspect="Content" r:id="rId55" ObjectID="_15250424" ProgID="" ShapeID="_x0000_i24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 </w:t>
      </w:r>
      <w:r>
        <w:t xml:space="preserve">–</w:t>
      </w:r>
      <w:r>
        <w:rPr>
          <w:color w:val="000000"/>
          <w:lang w:eastAsia="en-US"/>
        </w:rPr>
        <w:t xml:space="preserve"> плановое значение i-го результата использования субсидии, установленное соглашением о предоставлении субсидии;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</w:t>
      </w:r>
      <w:r>
        <w:t xml:space="preserve">–</w:t>
      </w:r>
      <w:r>
        <w:rPr>
          <w:color w:val="000000"/>
          <w:lang w:eastAsia="en-US"/>
        </w:rPr>
        <w:t xml:space="preserve"> по формуле: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object w:dxaOrig="1710" w:dyaOrig="37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5" o:spid="_x0000_s25" type="#_x0000_t75" style="width:85.50pt;height:18.75pt;mso-wrap-distance-left:0.00pt;mso-wrap-distance-top:0.00pt;mso-wrap-distance-right:0.00pt;mso-wrap-distance-bottom:0.00pt;" filled="f" stroked="f">
            <v:path textboxrect="0,0,0,0"/>
            <v:imagedata r:id="rId56" o:title=""/>
          </v:shape>
          <o:OLEObject DrawAspect="Content" r:id="rId57" ObjectID="_15250425" ProgID="" ShapeID="_x0000_i25" Type="Embed"/>
        </w:object>
      </w:r>
      <w:r>
        <w:rPr>
          <w:color w:val="000000"/>
          <w:lang w:eastAsia="en-US"/>
        </w:rPr>
        <w:fldChar w:fldCharType="separate"/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30. Основания для освобождения муниципальных образований от применения мер ответственности, предусмотренных пунктом 29 настоящего Порядка, указаны в пункте 2 Порядка освобождения муниципальных образований Забайка</w:t>
      </w:r>
      <w:r>
        <w:rPr>
          <w:color w:val="000000"/>
          <w:lang w:eastAsia="en-US"/>
        </w:rPr>
        <w:t xml:space="preserve">льского края от применения мер ответственности за нарушение обязательств, предусмотренных соглашениями о предоставлении субсидий или иного межбюджетного трансферта, имеющих целевое назначение, являющегося приложением № 2 к Правилам предоставления субсидий.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31. В случае нецелевого использования субсидии из бюджета Забайкальского края к муниципальному образованию применяются бюджетные меры принуждения, предусмотренные бюджетным законодательством Российской Федерации.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32. Не использованные по состоянию на 1 января текущего финансового года средства субсидий подлежат возврату в доход бюджета Забайкальского края в сроки, установленные законодательством Российской Федерации.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33. В случае если неиспользованный остаток субсидий не перечислен в доход бюджета Забайкальского края, указанные средства подлежат взысканию в доход бюджета Забайкальского края в соответствии с бюджетным законодательством Российской Федерации.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34. Департамент принимает решение о наличии потребности в неиспользованных субсидиях в соответствии с порядком принятия главным администратором бюджетных средств Забайкальского края решения о наличии потребности в</w:t>
      </w:r>
      <w:r>
        <w:rPr>
          <w:color w:val="000000"/>
          <w:lang w:eastAsia="en-US"/>
        </w:rPr>
        <w:t xml:space="preserve"> межбюджетных трансфертах,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устанавливаемым Правительством Забайкальского края.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35. Контроль за соблюдением порядка предоставления субсидий, целевым использованием субсидий, достижением результата их использования осуществляется Департаментом и органами государственного финансового контроля.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02"/>
        <w:rPr>
          <w:b/>
          <w:bCs/>
          <w:color w:val="000000"/>
        </w:rPr>
      </w:pPr>
      <w:r>
        <w:rPr>
          <w:b w:val="0"/>
          <w:bCs w:val="0"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86"/>
        <w:ind w:left="0" w:right="0" w:firstLine="0"/>
        <w:jc w:val="center"/>
      </w:pPr>
      <w:r>
        <w:rPr>
          <w:color w:val="000000"/>
          <w:lang w:eastAsia="en-US"/>
        </w:rPr>
        <w:t xml:space="preserve">_______________</w:t>
      </w:r>
      <w:r/>
    </w:p>
    <w:p>
      <w:pPr>
        <w:pStyle w:val="986"/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4536" w:right="0" w:hanging="1"/>
        <w:jc w:val="center"/>
        <w:spacing w:line="360" w:lineRule="auto"/>
        <w:rPr>
          <w:color w:val="auto"/>
          <w:highlight w:val="none"/>
        </w:rPr>
      </w:pPr>
      <w:r>
        <w:rPr>
          <w:color w:val="auto"/>
        </w:rPr>
        <w:t xml:space="preserve">ПРИЛОЖЕНИЕ № 7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color w:val="auto"/>
        </w:rPr>
        <w:t xml:space="preserve">к государственной программе</w:t>
      </w:r>
      <w:r>
        <w:rPr>
          <w:color w:val="auto"/>
        </w:rPr>
      </w:r>
      <w:r>
        <w:rPr>
          <w:color w:val="auto"/>
        </w:rPr>
      </w:r>
    </w:p>
    <w:p>
      <w:pPr>
        <w:ind w:left="4536" w:right="0" w:hanging="1"/>
        <w:jc w:val="center"/>
        <w:rPr>
          <w:color w:val="auto"/>
        </w:rPr>
      </w:pPr>
      <w:r>
        <w:rPr>
          <w:bCs/>
          <w:color w:val="auto"/>
        </w:rPr>
        <w:t xml:space="preserve">Забайкальского края «Развитие жилищно-коммунального хозяйства и энергетики Забайкальского края»</w:t>
      </w:r>
      <w:r>
        <w:rPr>
          <w:color w:val="auto"/>
        </w:rPr>
      </w:r>
      <w:r>
        <w:rPr>
          <w:color w:val="auto"/>
        </w:rPr>
      </w:r>
    </w:p>
    <w:p>
      <w:pPr>
        <w:pStyle w:val="98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2"/>
        <w:ind w:left="0" w:right="0" w:firstLine="0"/>
        <w:jc w:val="center"/>
        <w:tabs>
          <w:tab w:val="left" w:pos="8377" w:leader="none"/>
        </w:tabs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  <w:t xml:space="preserve">ИСТОЧНИКИ И ОБЪЕМ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center"/>
        <w:tabs>
          <w:tab w:val="left" w:pos="8377" w:leader="none"/>
        </w:tabs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  <w:t xml:space="preserve">финансирования мероприятия «Модернизация системы </w:t>
        <w:br/>
        <w:t xml:space="preserve">наружного освещения в г. Чита (фин</w:t>
      </w:r>
      <w:r>
        <w:rPr>
          <w:b/>
          <w:bCs/>
        </w:rPr>
        <w:t xml:space="preserve">ансовое обеспечение обязательств концендента в рамках концессионного соглашения в соответствии </w:t>
        <w:br/>
        <w:t xml:space="preserve">с Федеральным законом от 21 июля 2005 года № 115-ФЗ </w:t>
        <w:br/>
        <w:t xml:space="preserve">«О концессионных соглашениях»)» Плана социального развития центров экономического роста Забайкальского края</w:t>
      </w:r>
      <w:r>
        <w:rPr>
          <w:b/>
          <w:bCs/>
        </w:rPr>
      </w:r>
      <w:r>
        <w:rPr>
          <w:b/>
          <w:bCs/>
        </w:rPr>
      </w:r>
    </w:p>
    <w:p>
      <w:pPr>
        <w:pStyle w:val="802"/>
        <w:jc w:val="center"/>
        <w:tabs>
          <w:tab w:val="left" w:pos="8377" w:leader="none"/>
        </w:tabs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3"/>
        <w:gridCol w:w="2976"/>
        <w:gridCol w:w="2409"/>
        <w:gridCol w:w="26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Год финансирования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Сумма финансирования (федеральный бюджет, тыс. руб.)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Сумма финансирования (краевой бюджет, тыс. руб.)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Сумма финансирования (местный бюджет, тыс. руб.) 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pStyle w:val="802"/>
              <w:ind w:firstLine="70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2023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177 106,9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311 474,7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3 178,3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3 178,3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2025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301 135,5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3 072,8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3 072,8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339 759,8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3 466,9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3 466,9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2027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319 146,3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3 256,6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3 256,6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298 566,8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3 046,6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3 046,6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2029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277 906,5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2 835,8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2 835,8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2030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257 305,7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2 625,6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2 625,6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2031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236 692,2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2 415,2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2 415,2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2032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216 100,6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2 205,1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2 205,1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top"/>
            <w:textDirection w:val="lrTb"/>
            <w:noWrap w:val="false"/>
          </w:tcPr>
          <w:p>
            <w:pPr>
              <w:pStyle w:val="802"/>
              <w:ind w:firstLine="0"/>
              <w:jc w:val="center"/>
              <w:keepNext/>
              <w:tabs>
                <w:tab w:val="left" w:pos="1134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2033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02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9 524,1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97,2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02"/>
              <w:ind w:firstLine="709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97,2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98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ind w:firstLine="0"/>
        <w:jc w:val="center"/>
      </w:pPr>
      <w:r>
        <w:t xml:space="preserve">———————————</w:t>
      </w:r>
      <w:r/>
    </w:p>
    <w:p>
      <w:pPr>
        <w:ind w:firstLine="0"/>
        <w:jc w:val="center"/>
        <w:shd w:val="clear" w:color="auto" w:fill="ffffff"/>
      </w:pPr>
      <w:r>
        <w:rPr>
          <w:highlight w:val="none"/>
        </w:rPr>
      </w:r>
      <w:r/>
    </w:p>
    <w:p>
      <w:pPr>
        <w:ind w:firstLine="0"/>
        <w:jc w:val="center"/>
        <w:tabs>
          <w:tab w:val="left" w:pos="1134" w:leader="none"/>
        </w:tabs>
        <w:rPr>
          <w:lang w:eastAsia="ru-RU"/>
        </w:rPr>
      </w:pPr>
      <w:r>
        <w:rPr>
          <w:szCs w:val="28"/>
          <w:highlight w:val="none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 Math">
    <w:panose1 w:val="02000603000000000000"/>
  </w:font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cs="Times New Roman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  <w:num w:numId="17">
    <w:abstractNumId w:val="3"/>
  </w:num>
  <w:num w:numId="18">
    <w:abstractNumId w:val="12"/>
  </w:num>
  <w:num w:numId="19">
    <w:abstractNumId w:val="1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802"/>
    <w:next w:val="802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802"/>
    <w:next w:val="802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802"/>
    <w:next w:val="802"/>
    <w:link w:val="8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802"/>
    <w:next w:val="802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802"/>
    <w:next w:val="802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802"/>
    <w:next w:val="802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802"/>
    <w:next w:val="802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802"/>
    <w:next w:val="80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802"/>
    <w:next w:val="802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802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802"/>
    <w:next w:val="802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802"/>
    <w:next w:val="802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802"/>
    <w:next w:val="802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802"/>
    <w:next w:val="802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802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2">
    <w:name w:val="Footer"/>
    <w:basedOn w:val="802"/>
    <w:link w:val="8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3">
    <w:name w:val="Caption"/>
    <w:basedOn w:val="802"/>
    <w:next w:val="802"/>
    <w:link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2"/>
    <w:link w:val="786"/>
    <w:uiPriority w:val="99"/>
    <w:semiHidden/>
    <w:unhideWhenUsed/>
    <w:pPr>
      <w:spacing w:after="40" w:line="240" w:lineRule="auto"/>
    </w:pPr>
    <w:rPr>
      <w:sz w:val="18"/>
    </w:r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uiPriority w:val="99"/>
    <w:unhideWhenUsed/>
    <w:rPr>
      <w:vertAlign w:val="superscript"/>
    </w:rPr>
  </w:style>
  <w:style w:type="paragraph" w:styleId="788">
    <w:name w:val="endnote text"/>
    <w:basedOn w:val="802"/>
    <w:link w:val="789"/>
    <w:uiPriority w:val="99"/>
    <w:semiHidden/>
    <w:unhideWhenUsed/>
    <w:pPr>
      <w:spacing w:after="0" w:line="240" w:lineRule="auto"/>
    </w:pPr>
    <w:rPr>
      <w:sz w:val="20"/>
    </w:r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uiPriority w:val="99"/>
    <w:semiHidden/>
    <w:unhideWhenUsed/>
    <w:rPr>
      <w:vertAlign w:val="superscript"/>
    </w:rPr>
  </w:style>
  <w:style w:type="paragraph" w:styleId="791">
    <w:name w:val="toc 1"/>
    <w:basedOn w:val="802"/>
    <w:next w:val="802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2"/>
    <w:next w:val="802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2"/>
    <w:next w:val="802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2"/>
    <w:next w:val="802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2"/>
    <w:next w:val="802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2"/>
    <w:next w:val="802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2"/>
    <w:next w:val="802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2"/>
    <w:next w:val="802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2"/>
    <w:next w:val="802"/>
    <w:uiPriority w:val="39"/>
    <w:unhideWhenUsed/>
    <w:pPr>
      <w:ind w:left="2268" w:right="0" w:firstLine="0"/>
      <w:spacing w:after="57"/>
    </w:pPr>
  </w:style>
  <w:style w:type="paragraph" w:styleId="800">
    <w:name w:val="TOC Heading"/>
    <w:uiPriority w:val="39"/>
    <w:unhideWhenUsed/>
  </w:style>
  <w:style w:type="paragraph" w:styleId="801">
    <w:name w:val="table of figures"/>
    <w:basedOn w:val="802"/>
    <w:next w:val="802"/>
    <w:uiPriority w:val="99"/>
    <w:unhideWhenUsed/>
    <w:pPr>
      <w:spacing w:after="0" w:afterAutospacing="0"/>
    </w:pPr>
  </w:style>
  <w:style w:type="paragraph" w:styleId="802" w:default="1">
    <w:name w:val="Normal"/>
    <w:next w:val="802"/>
    <w:link w:val="802"/>
    <w:qFormat/>
    <w:pPr>
      <w:ind w:firstLine="709"/>
      <w:jc w:val="both"/>
    </w:pPr>
    <w:rPr>
      <w:sz w:val="28"/>
      <w:lang w:val="ru-RU" w:eastAsia="en-US" w:bidi="ar-SA"/>
    </w:rPr>
  </w:style>
  <w:style w:type="paragraph" w:styleId="803">
    <w:name w:val="Заголовок 1"/>
    <w:basedOn w:val="802"/>
    <w:next w:val="802"/>
    <w:link w:val="979"/>
    <w:uiPriority w:val="99"/>
    <w:qFormat/>
    <w:pPr>
      <w:ind w:firstLine="5760"/>
      <w:jc w:val="left"/>
      <w:keepNext/>
      <w:outlineLvl w:val="0"/>
    </w:pPr>
    <w:rPr>
      <w:b/>
      <w:bCs/>
      <w:szCs w:val="28"/>
      <w:lang w:val="en-US" w:eastAsia="en-US"/>
    </w:rPr>
  </w:style>
  <w:style w:type="paragraph" w:styleId="804">
    <w:name w:val="Заголовок 2"/>
    <w:basedOn w:val="802"/>
    <w:next w:val="802"/>
    <w:link w:val="98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Arial"/>
      <w:b/>
      <w:bCs/>
      <w:i/>
      <w:iCs/>
      <w:szCs w:val="28"/>
      <w:lang w:val="en-US"/>
    </w:rPr>
  </w:style>
  <w:style w:type="paragraph" w:styleId="805">
    <w:name w:val="Заголовок 3"/>
    <w:basedOn w:val="802"/>
    <w:next w:val="802"/>
    <w:link w:val="981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Arial"/>
      <w:b/>
      <w:bCs/>
      <w:sz w:val="26"/>
      <w:szCs w:val="26"/>
      <w:lang w:val="en-US"/>
    </w:rPr>
  </w:style>
  <w:style w:type="paragraph" w:styleId="806">
    <w:name w:val="Заголовок 4"/>
    <w:basedOn w:val="802"/>
    <w:next w:val="802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807">
    <w:name w:val="Заголовок 5"/>
    <w:basedOn w:val="802"/>
    <w:next w:val="802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808">
    <w:name w:val="Заголовок 6"/>
    <w:basedOn w:val="802"/>
    <w:next w:val="802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809">
    <w:name w:val="Заголовок 7"/>
    <w:basedOn w:val="802"/>
    <w:next w:val="802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810">
    <w:name w:val="Заголовок 8"/>
    <w:basedOn w:val="802"/>
    <w:next w:val="802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811">
    <w:name w:val="Заголовок 9"/>
    <w:basedOn w:val="802"/>
    <w:next w:val="802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812">
    <w:name w:val="Основной шрифт абзаца"/>
    <w:next w:val="812"/>
    <w:link w:val="802"/>
    <w:uiPriority w:val="1"/>
    <w:semiHidden/>
    <w:unhideWhenUsed/>
  </w:style>
  <w:style w:type="table" w:styleId="813">
    <w:name w:val="Обычная таблица"/>
    <w:next w:val="813"/>
    <w:link w:val="802"/>
    <w:uiPriority w:val="99"/>
    <w:semiHidden/>
    <w:unhideWhenUsed/>
    <w:tblPr/>
  </w:style>
  <w:style w:type="numbering" w:styleId="814">
    <w:name w:val="Нет списка"/>
    <w:next w:val="814"/>
    <w:link w:val="802"/>
    <w:uiPriority w:val="99"/>
    <w:semiHidden/>
    <w:unhideWhenUsed/>
  </w:style>
  <w:style w:type="character" w:styleId="815">
    <w:name w:val="Heading 1 Char"/>
    <w:next w:val="815"/>
    <w:link w:val="802"/>
    <w:uiPriority w:val="9"/>
    <w:rPr>
      <w:rFonts w:ascii="Arial" w:hAnsi="Arial" w:eastAsia="Arial" w:cs="Arial"/>
      <w:sz w:val="40"/>
      <w:szCs w:val="40"/>
    </w:rPr>
  </w:style>
  <w:style w:type="character" w:styleId="816">
    <w:name w:val="Heading 2 Char"/>
    <w:next w:val="816"/>
    <w:link w:val="802"/>
    <w:uiPriority w:val="9"/>
    <w:rPr>
      <w:rFonts w:ascii="Arial" w:hAnsi="Arial" w:eastAsia="Arial" w:cs="Arial"/>
      <w:sz w:val="34"/>
    </w:rPr>
  </w:style>
  <w:style w:type="character" w:styleId="817">
    <w:name w:val="Heading 3 Char"/>
    <w:next w:val="817"/>
    <w:link w:val="802"/>
    <w:uiPriority w:val="9"/>
    <w:rPr>
      <w:rFonts w:ascii="Arial" w:hAnsi="Arial" w:eastAsia="Arial" w:cs="Arial"/>
      <w:sz w:val="30"/>
      <w:szCs w:val="30"/>
    </w:rPr>
  </w:style>
  <w:style w:type="character" w:styleId="818">
    <w:name w:val="Заголовок 4 Знак"/>
    <w:next w:val="818"/>
    <w:link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19">
    <w:name w:val="Заголовок 5 Знак"/>
    <w:next w:val="819"/>
    <w:link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820">
    <w:name w:val="Заголовок 6 Знак"/>
    <w:next w:val="820"/>
    <w:link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21">
    <w:name w:val="Заголовок 7 Знак"/>
    <w:next w:val="821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Заголовок 8 Знак"/>
    <w:next w:val="822"/>
    <w:link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23">
    <w:name w:val="Заголовок 9 Знак"/>
    <w:next w:val="823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824">
    <w:name w:val="Без интервала"/>
    <w:next w:val="824"/>
    <w:link w:val="802"/>
    <w:uiPriority w:val="1"/>
    <w:qFormat/>
    <w:rPr>
      <w:lang w:val="ru-RU" w:eastAsia="ru-RU" w:bidi="ar-SA"/>
    </w:rPr>
  </w:style>
  <w:style w:type="paragraph" w:styleId="825">
    <w:name w:val="Заголовок"/>
    <w:basedOn w:val="802"/>
    <w:next w:val="802"/>
    <w:link w:val="82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26">
    <w:name w:val="Заголовок Знак"/>
    <w:next w:val="826"/>
    <w:link w:val="825"/>
    <w:uiPriority w:val="10"/>
    <w:rPr>
      <w:sz w:val="48"/>
      <w:szCs w:val="48"/>
    </w:rPr>
  </w:style>
  <w:style w:type="paragraph" w:styleId="827">
    <w:name w:val="Подзаголовок"/>
    <w:basedOn w:val="802"/>
    <w:next w:val="802"/>
    <w:link w:val="82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28">
    <w:name w:val="Подзаголовок Знак"/>
    <w:next w:val="828"/>
    <w:link w:val="827"/>
    <w:uiPriority w:val="11"/>
    <w:rPr>
      <w:sz w:val="24"/>
      <w:szCs w:val="24"/>
    </w:rPr>
  </w:style>
  <w:style w:type="paragraph" w:styleId="829">
    <w:name w:val="Цитата 2"/>
    <w:basedOn w:val="802"/>
    <w:next w:val="802"/>
    <w:link w:val="830"/>
    <w:uiPriority w:val="29"/>
    <w:qFormat/>
    <w:pPr>
      <w:ind w:left="720" w:right="720"/>
    </w:pPr>
    <w:rPr>
      <w:i/>
      <w:sz w:val="20"/>
      <w:lang w:val="en-US" w:eastAsia="en-US"/>
    </w:rPr>
  </w:style>
  <w:style w:type="character" w:styleId="830">
    <w:name w:val="Цитата 2 Знак"/>
    <w:next w:val="830"/>
    <w:link w:val="829"/>
    <w:uiPriority w:val="29"/>
    <w:rPr>
      <w:i/>
    </w:rPr>
  </w:style>
  <w:style w:type="paragraph" w:styleId="831">
    <w:name w:val="Выделенная цитата"/>
    <w:basedOn w:val="802"/>
    <w:next w:val="802"/>
    <w:link w:val="8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lang w:val="en-US" w:eastAsia="en-US"/>
    </w:rPr>
  </w:style>
  <w:style w:type="character" w:styleId="832">
    <w:name w:val="Выделенная цитата Знак"/>
    <w:next w:val="832"/>
    <w:link w:val="831"/>
    <w:uiPriority w:val="30"/>
    <w:rPr>
      <w:i/>
    </w:rPr>
  </w:style>
  <w:style w:type="character" w:styleId="833">
    <w:name w:val="Header Char"/>
    <w:basedOn w:val="812"/>
    <w:next w:val="833"/>
    <w:link w:val="802"/>
    <w:uiPriority w:val="99"/>
  </w:style>
  <w:style w:type="character" w:styleId="834">
    <w:name w:val="Footer Char"/>
    <w:basedOn w:val="812"/>
    <w:next w:val="834"/>
    <w:link w:val="802"/>
    <w:uiPriority w:val="99"/>
  </w:style>
  <w:style w:type="paragraph" w:styleId="835">
    <w:name w:val="Название объекта"/>
    <w:basedOn w:val="802"/>
    <w:next w:val="802"/>
    <w:link w:val="80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36">
    <w:name w:val="Caption Char"/>
    <w:next w:val="836"/>
    <w:link w:val="802"/>
    <w:uiPriority w:val="99"/>
  </w:style>
  <w:style w:type="table" w:styleId="837">
    <w:name w:val="Table Grid Light"/>
    <w:basedOn w:val="813"/>
    <w:next w:val="837"/>
    <w:link w:val="802"/>
    <w:uiPriority w:val="59"/>
    <w:pPr>
      <w:spacing w:after="0" w:line="240" w:lineRule="auto"/>
    </w:pPr>
    <w:tblPr/>
  </w:style>
  <w:style w:type="table" w:styleId="838">
    <w:name w:val="Таблица простая 1"/>
    <w:basedOn w:val="813"/>
    <w:next w:val="838"/>
    <w:link w:val="802"/>
    <w:uiPriority w:val="59"/>
    <w:pPr>
      <w:spacing w:after="0" w:line="240" w:lineRule="auto"/>
    </w:pPr>
    <w:tblPr/>
  </w:style>
  <w:style w:type="table" w:styleId="839">
    <w:name w:val="Таблица простая 2"/>
    <w:basedOn w:val="813"/>
    <w:next w:val="839"/>
    <w:link w:val="802"/>
    <w:uiPriority w:val="59"/>
    <w:pPr>
      <w:spacing w:after="0" w:line="240" w:lineRule="auto"/>
    </w:pPr>
    <w:tblPr/>
  </w:style>
  <w:style w:type="table" w:styleId="840">
    <w:name w:val="Таблица простая 3"/>
    <w:basedOn w:val="813"/>
    <w:next w:val="840"/>
    <w:link w:val="802"/>
    <w:uiPriority w:val="99"/>
    <w:pPr>
      <w:spacing w:after="0" w:line="240" w:lineRule="auto"/>
    </w:pPr>
    <w:tblPr/>
  </w:style>
  <w:style w:type="table" w:styleId="841">
    <w:name w:val="Таблица простая 4"/>
    <w:basedOn w:val="813"/>
    <w:next w:val="841"/>
    <w:link w:val="802"/>
    <w:uiPriority w:val="99"/>
    <w:pPr>
      <w:spacing w:after="0" w:line="240" w:lineRule="auto"/>
    </w:pPr>
    <w:tblPr/>
  </w:style>
  <w:style w:type="table" w:styleId="842">
    <w:name w:val="Таблица простая 5"/>
    <w:basedOn w:val="813"/>
    <w:next w:val="842"/>
    <w:link w:val="802"/>
    <w:uiPriority w:val="99"/>
    <w:tblPr/>
  </w:style>
  <w:style w:type="table" w:styleId="843">
    <w:name w:val="Таблица-сетка 1 светлая"/>
    <w:basedOn w:val="813"/>
    <w:next w:val="843"/>
    <w:link w:val="802"/>
    <w:uiPriority w:val="99"/>
    <w:pPr>
      <w:spacing w:after="0" w:line="240" w:lineRule="auto"/>
    </w:pPr>
    <w:tblPr/>
  </w:style>
  <w:style w:type="table" w:styleId="844">
    <w:name w:val="Grid Table 1 Light - Accent 1"/>
    <w:basedOn w:val="813"/>
    <w:next w:val="844"/>
    <w:link w:val="802"/>
    <w:uiPriority w:val="99"/>
    <w:pPr>
      <w:spacing w:after="0" w:line="240" w:lineRule="auto"/>
    </w:pPr>
    <w:tblPr/>
  </w:style>
  <w:style w:type="table" w:styleId="845">
    <w:name w:val="Grid Table 1 Light - Accent 2"/>
    <w:basedOn w:val="813"/>
    <w:next w:val="845"/>
    <w:link w:val="802"/>
    <w:uiPriority w:val="99"/>
    <w:pPr>
      <w:spacing w:after="0" w:line="240" w:lineRule="auto"/>
    </w:pPr>
    <w:tblPr/>
  </w:style>
  <w:style w:type="table" w:styleId="846">
    <w:name w:val="Grid Table 1 Light - Accent 3"/>
    <w:basedOn w:val="813"/>
    <w:next w:val="846"/>
    <w:link w:val="802"/>
    <w:uiPriority w:val="99"/>
    <w:pPr>
      <w:spacing w:after="0" w:line="240" w:lineRule="auto"/>
    </w:pPr>
    <w:tblPr/>
  </w:style>
  <w:style w:type="table" w:styleId="847">
    <w:name w:val="Grid Table 1 Light - Accent 4"/>
    <w:basedOn w:val="813"/>
    <w:next w:val="847"/>
    <w:link w:val="802"/>
    <w:uiPriority w:val="99"/>
    <w:pPr>
      <w:spacing w:after="0" w:line="240" w:lineRule="auto"/>
    </w:pPr>
    <w:tblPr/>
  </w:style>
  <w:style w:type="table" w:styleId="848">
    <w:name w:val="Grid Table 1 Light - Accent 5"/>
    <w:basedOn w:val="813"/>
    <w:next w:val="848"/>
    <w:link w:val="802"/>
    <w:uiPriority w:val="99"/>
    <w:pPr>
      <w:spacing w:after="0" w:line="240" w:lineRule="auto"/>
    </w:pPr>
    <w:tblPr/>
  </w:style>
  <w:style w:type="table" w:styleId="849">
    <w:name w:val="Grid Table 1 Light - Accent 6"/>
    <w:basedOn w:val="813"/>
    <w:next w:val="849"/>
    <w:link w:val="802"/>
    <w:uiPriority w:val="99"/>
    <w:pPr>
      <w:spacing w:after="0" w:line="240" w:lineRule="auto"/>
    </w:pPr>
    <w:tblPr/>
  </w:style>
  <w:style w:type="table" w:styleId="850">
    <w:name w:val="Таблица-сетка 2"/>
    <w:basedOn w:val="813"/>
    <w:next w:val="850"/>
    <w:link w:val="802"/>
    <w:uiPriority w:val="99"/>
    <w:pPr>
      <w:spacing w:after="0" w:line="240" w:lineRule="auto"/>
    </w:pPr>
    <w:tblPr/>
  </w:style>
  <w:style w:type="table" w:styleId="851">
    <w:name w:val="Grid Table 2 - Accent 1"/>
    <w:basedOn w:val="813"/>
    <w:next w:val="851"/>
    <w:link w:val="802"/>
    <w:uiPriority w:val="99"/>
    <w:pPr>
      <w:spacing w:after="0" w:line="240" w:lineRule="auto"/>
    </w:pPr>
    <w:tblPr/>
  </w:style>
  <w:style w:type="table" w:styleId="852">
    <w:name w:val="Grid Table 2 - Accent 2"/>
    <w:basedOn w:val="813"/>
    <w:next w:val="852"/>
    <w:link w:val="802"/>
    <w:uiPriority w:val="99"/>
    <w:pPr>
      <w:spacing w:after="0" w:line="240" w:lineRule="auto"/>
    </w:pPr>
    <w:tblPr/>
  </w:style>
  <w:style w:type="table" w:styleId="853">
    <w:name w:val="Grid Table 2 - Accent 3"/>
    <w:basedOn w:val="813"/>
    <w:next w:val="853"/>
    <w:link w:val="802"/>
    <w:uiPriority w:val="99"/>
    <w:pPr>
      <w:spacing w:after="0" w:line="240" w:lineRule="auto"/>
    </w:pPr>
    <w:tblPr/>
  </w:style>
  <w:style w:type="table" w:styleId="854">
    <w:name w:val="Grid Table 2 - Accent 4"/>
    <w:basedOn w:val="813"/>
    <w:next w:val="854"/>
    <w:link w:val="802"/>
    <w:uiPriority w:val="99"/>
    <w:pPr>
      <w:spacing w:after="0" w:line="240" w:lineRule="auto"/>
    </w:pPr>
    <w:tblPr/>
  </w:style>
  <w:style w:type="table" w:styleId="855">
    <w:name w:val="Grid Table 2 - Accent 5"/>
    <w:basedOn w:val="813"/>
    <w:next w:val="855"/>
    <w:link w:val="802"/>
    <w:uiPriority w:val="99"/>
    <w:pPr>
      <w:spacing w:after="0" w:line="240" w:lineRule="auto"/>
    </w:pPr>
    <w:tblPr/>
  </w:style>
  <w:style w:type="table" w:styleId="856">
    <w:name w:val="Grid Table 2 - Accent 6"/>
    <w:basedOn w:val="813"/>
    <w:next w:val="856"/>
    <w:link w:val="802"/>
    <w:uiPriority w:val="99"/>
    <w:pPr>
      <w:spacing w:after="0" w:line="240" w:lineRule="auto"/>
    </w:pPr>
    <w:tblPr/>
  </w:style>
  <w:style w:type="table" w:styleId="857">
    <w:name w:val="Таблица-сетка 3"/>
    <w:basedOn w:val="813"/>
    <w:next w:val="857"/>
    <w:link w:val="802"/>
    <w:uiPriority w:val="99"/>
    <w:tblPr/>
  </w:style>
  <w:style w:type="table" w:styleId="858">
    <w:name w:val="Grid Table 3 - Accent 1"/>
    <w:basedOn w:val="813"/>
    <w:next w:val="858"/>
    <w:link w:val="802"/>
    <w:uiPriority w:val="99"/>
    <w:tblPr/>
  </w:style>
  <w:style w:type="table" w:styleId="859">
    <w:name w:val="Grid Table 3 - Accent 2"/>
    <w:basedOn w:val="813"/>
    <w:next w:val="859"/>
    <w:link w:val="802"/>
    <w:uiPriority w:val="99"/>
    <w:tblPr/>
  </w:style>
  <w:style w:type="table" w:styleId="860">
    <w:name w:val="Grid Table 3 - Accent 3"/>
    <w:basedOn w:val="813"/>
    <w:next w:val="860"/>
    <w:link w:val="802"/>
    <w:uiPriority w:val="99"/>
    <w:tblPr/>
  </w:style>
  <w:style w:type="table" w:styleId="861">
    <w:name w:val="Grid Table 3 - Accent 4"/>
    <w:basedOn w:val="813"/>
    <w:next w:val="861"/>
    <w:link w:val="802"/>
    <w:uiPriority w:val="99"/>
    <w:tblPr/>
  </w:style>
  <w:style w:type="table" w:styleId="862">
    <w:name w:val="Grid Table 3 - Accent 5"/>
    <w:basedOn w:val="813"/>
    <w:next w:val="862"/>
    <w:link w:val="802"/>
    <w:uiPriority w:val="99"/>
    <w:tblPr/>
  </w:style>
  <w:style w:type="table" w:styleId="863">
    <w:name w:val="Grid Table 3 - Accent 6"/>
    <w:basedOn w:val="813"/>
    <w:next w:val="863"/>
    <w:link w:val="802"/>
    <w:uiPriority w:val="99"/>
    <w:tblPr/>
  </w:style>
  <w:style w:type="table" w:styleId="864">
    <w:name w:val="Таблица-сетка 4"/>
    <w:basedOn w:val="813"/>
    <w:next w:val="864"/>
    <w:link w:val="802"/>
    <w:uiPriority w:val="59"/>
    <w:pPr>
      <w:spacing w:after="0" w:line="240" w:lineRule="auto"/>
    </w:pPr>
    <w:tblPr/>
  </w:style>
  <w:style w:type="table" w:styleId="865">
    <w:name w:val="Grid Table 4 - Accent 1"/>
    <w:basedOn w:val="813"/>
    <w:next w:val="865"/>
    <w:link w:val="802"/>
    <w:uiPriority w:val="59"/>
    <w:pPr>
      <w:spacing w:after="0" w:line="240" w:lineRule="auto"/>
    </w:pPr>
    <w:tblPr/>
  </w:style>
  <w:style w:type="table" w:styleId="866">
    <w:name w:val="Grid Table 4 - Accent 2"/>
    <w:basedOn w:val="813"/>
    <w:next w:val="866"/>
    <w:link w:val="802"/>
    <w:uiPriority w:val="59"/>
    <w:pPr>
      <w:spacing w:after="0" w:line="240" w:lineRule="auto"/>
    </w:pPr>
    <w:tblPr/>
  </w:style>
  <w:style w:type="table" w:styleId="867">
    <w:name w:val="Grid Table 4 - Accent 3"/>
    <w:basedOn w:val="813"/>
    <w:next w:val="867"/>
    <w:link w:val="802"/>
    <w:uiPriority w:val="59"/>
    <w:pPr>
      <w:spacing w:after="0" w:line="240" w:lineRule="auto"/>
    </w:pPr>
    <w:tblPr/>
  </w:style>
  <w:style w:type="table" w:styleId="868">
    <w:name w:val="Grid Table 4 - Accent 4"/>
    <w:basedOn w:val="813"/>
    <w:next w:val="868"/>
    <w:link w:val="802"/>
    <w:uiPriority w:val="59"/>
    <w:pPr>
      <w:spacing w:after="0" w:line="240" w:lineRule="auto"/>
    </w:pPr>
    <w:tblPr/>
  </w:style>
  <w:style w:type="table" w:styleId="869">
    <w:name w:val="Grid Table 4 - Accent 5"/>
    <w:basedOn w:val="813"/>
    <w:next w:val="869"/>
    <w:link w:val="802"/>
    <w:uiPriority w:val="59"/>
    <w:pPr>
      <w:spacing w:after="0" w:line="240" w:lineRule="auto"/>
    </w:pPr>
    <w:tblPr/>
  </w:style>
  <w:style w:type="table" w:styleId="870">
    <w:name w:val="Grid Table 4 - Accent 6"/>
    <w:basedOn w:val="813"/>
    <w:next w:val="870"/>
    <w:link w:val="802"/>
    <w:uiPriority w:val="59"/>
    <w:pPr>
      <w:spacing w:after="0" w:line="240" w:lineRule="auto"/>
    </w:pPr>
    <w:tblPr/>
  </w:style>
  <w:style w:type="table" w:styleId="871">
    <w:name w:val="Таблица-сетка 5 темная"/>
    <w:basedOn w:val="813"/>
    <w:next w:val="871"/>
    <w:link w:val="802"/>
    <w:uiPriority w:val="99"/>
    <w:pPr>
      <w:spacing w:after="0" w:line="240" w:lineRule="auto"/>
    </w:pPr>
    <w:tblPr/>
  </w:style>
  <w:style w:type="table" w:styleId="872">
    <w:name w:val="Grid Table 5 Dark- Accent 1"/>
    <w:basedOn w:val="813"/>
    <w:next w:val="872"/>
    <w:link w:val="802"/>
    <w:uiPriority w:val="99"/>
    <w:pPr>
      <w:spacing w:after="0" w:line="240" w:lineRule="auto"/>
    </w:pPr>
    <w:tblPr/>
  </w:style>
  <w:style w:type="table" w:styleId="873">
    <w:name w:val="Grid Table 5 Dark - Accent 2"/>
    <w:basedOn w:val="813"/>
    <w:next w:val="873"/>
    <w:link w:val="802"/>
    <w:uiPriority w:val="99"/>
    <w:pPr>
      <w:spacing w:after="0" w:line="240" w:lineRule="auto"/>
    </w:pPr>
    <w:tblPr/>
  </w:style>
  <w:style w:type="table" w:styleId="874">
    <w:name w:val="Grid Table 5 Dark - Accent 3"/>
    <w:basedOn w:val="813"/>
    <w:next w:val="874"/>
    <w:link w:val="802"/>
    <w:uiPriority w:val="99"/>
    <w:pPr>
      <w:spacing w:after="0" w:line="240" w:lineRule="auto"/>
    </w:pPr>
    <w:tblPr/>
  </w:style>
  <w:style w:type="table" w:styleId="875">
    <w:name w:val="Grid Table 5 Dark- Accent 4"/>
    <w:basedOn w:val="813"/>
    <w:next w:val="875"/>
    <w:link w:val="802"/>
    <w:uiPriority w:val="99"/>
    <w:pPr>
      <w:spacing w:after="0" w:line="240" w:lineRule="auto"/>
    </w:pPr>
    <w:tblPr/>
  </w:style>
  <w:style w:type="table" w:styleId="876">
    <w:name w:val="Grid Table 5 Dark - Accent 5"/>
    <w:basedOn w:val="813"/>
    <w:next w:val="876"/>
    <w:link w:val="802"/>
    <w:uiPriority w:val="99"/>
    <w:pPr>
      <w:spacing w:after="0" w:line="240" w:lineRule="auto"/>
    </w:pPr>
    <w:tblPr/>
  </w:style>
  <w:style w:type="table" w:styleId="877">
    <w:name w:val="Grid Table 5 Dark - Accent 6"/>
    <w:basedOn w:val="813"/>
    <w:next w:val="877"/>
    <w:link w:val="802"/>
    <w:uiPriority w:val="99"/>
    <w:pPr>
      <w:spacing w:after="0" w:line="240" w:lineRule="auto"/>
    </w:pPr>
    <w:tblPr/>
  </w:style>
  <w:style w:type="table" w:styleId="878">
    <w:name w:val="Таблица-сетка 6 цветная"/>
    <w:basedOn w:val="813"/>
    <w:next w:val="878"/>
    <w:link w:val="802"/>
    <w:uiPriority w:val="99"/>
    <w:pPr>
      <w:spacing w:after="0" w:line="240" w:lineRule="auto"/>
    </w:pPr>
    <w:tblPr/>
  </w:style>
  <w:style w:type="table" w:styleId="879">
    <w:name w:val="Grid Table 6 Colorful - Accent 1"/>
    <w:basedOn w:val="813"/>
    <w:next w:val="879"/>
    <w:link w:val="802"/>
    <w:uiPriority w:val="99"/>
    <w:pPr>
      <w:spacing w:after="0" w:line="240" w:lineRule="auto"/>
    </w:pPr>
    <w:tblPr/>
  </w:style>
  <w:style w:type="table" w:styleId="880">
    <w:name w:val="Grid Table 6 Colorful - Accent 2"/>
    <w:basedOn w:val="813"/>
    <w:next w:val="880"/>
    <w:link w:val="802"/>
    <w:uiPriority w:val="99"/>
    <w:pPr>
      <w:spacing w:after="0" w:line="240" w:lineRule="auto"/>
    </w:pPr>
    <w:tblPr/>
  </w:style>
  <w:style w:type="table" w:styleId="881">
    <w:name w:val="Grid Table 6 Colorful - Accent 3"/>
    <w:basedOn w:val="813"/>
    <w:next w:val="881"/>
    <w:link w:val="802"/>
    <w:uiPriority w:val="99"/>
    <w:pPr>
      <w:spacing w:after="0" w:line="240" w:lineRule="auto"/>
    </w:pPr>
    <w:tblPr/>
  </w:style>
  <w:style w:type="table" w:styleId="882">
    <w:name w:val="Grid Table 6 Colorful - Accent 4"/>
    <w:basedOn w:val="813"/>
    <w:next w:val="882"/>
    <w:link w:val="802"/>
    <w:uiPriority w:val="99"/>
    <w:pPr>
      <w:spacing w:after="0" w:line="240" w:lineRule="auto"/>
    </w:pPr>
    <w:tblPr/>
  </w:style>
  <w:style w:type="table" w:styleId="883">
    <w:name w:val="Grid Table 6 Colorful - Accent 5"/>
    <w:basedOn w:val="813"/>
    <w:next w:val="883"/>
    <w:link w:val="802"/>
    <w:uiPriority w:val="99"/>
    <w:pPr>
      <w:spacing w:after="0" w:line="240" w:lineRule="auto"/>
    </w:pPr>
    <w:tblPr/>
  </w:style>
  <w:style w:type="table" w:styleId="884">
    <w:name w:val="Grid Table 6 Colorful - Accent 6"/>
    <w:basedOn w:val="813"/>
    <w:next w:val="884"/>
    <w:link w:val="802"/>
    <w:uiPriority w:val="99"/>
    <w:pPr>
      <w:spacing w:after="0" w:line="240" w:lineRule="auto"/>
    </w:pPr>
    <w:tblPr/>
  </w:style>
  <w:style w:type="table" w:styleId="885">
    <w:name w:val="Таблица-сетка 7 цветная"/>
    <w:basedOn w:val="813"/>
    <w:next w:val="885"/>
    <w:link w:val="802"/>
    <w:uiPriority w:val="99"/>
    <w:tblPr/>
  </w:style>
  <w:style w:type="table" w:styleId="886">
    <w:name w:val="Grid Table 7 Colorful - Accent 1"/>
    <w:basedOn w:val="813"/>
    <w:next w:val="886"/>
    <w:link w:val="802"/>
    <w:uiPriority w:val="99"/>
    <w:tblPr/>
  </w:style>
  <w:style w:type="table" w:styleId="887">
    <w:name w:val="Grid Table 7 Colorful - Accent 2"/>
    <w:basedOn w:val="813"/>
    <w:next w:val="887"/>
    <w:link w:val="802"/>
    <w:uiPriority w:val="99"/>
    <w:tblPr/>
  </w:style>
  <w:style w:type="table" w:styleId="888">
    <w:name w:val="Grid Table 7 Colorful - Accent 3"/>
    <w:basedOn w:val="813"/>
    <w:next w:val="888"/>
    <w:link w:val="802"/>
    <w:uiPriority w:val="99"/>
    <w:tblPr/>
  </w:style>
  <w:style w:type="table" w:styleId="889">
    <w:name w:val="Grid Table 7 Colorful - Accent 4"/>
    <w:basedOn w:val="813"/>
    <w:next w:val="889"/>
    <w:link w:val="802"/>
    <w:uiPriority w:val="99"/>
    <w:tblPr/>
  </w:style>
  <w:style w:type="table" w:styleId="890">
    <w:name w:val="Grid Table 7 Colorful - Accent 5"/>
    <w:basedOn w:val="813"/>
    <w:next w:val="890"/>
    <w:link w:val="802"/>
    <w:uiPriority w:val="99"/>
    <w:tblPr/>
  </w:style>
  <w:style w:type="table" w:styleId="891">
    <w:name w:val="Grid Table 7 Colorful - Accent 6"/>
    <w:basedOn w:val="813"/>
    <w:next w:val="891"/>
    <w:link w:val="802"/>
    <w:uiPriority w:val="99"/>
    <w:tblPr/>
  </w:style>
  <w:style w:type="table" w:styleId="892">
    <w:name w:val="Список-таблица 1 светлая"/>
    <w:basedOn w:val="813"/>
    <w:next w:val="892"/>
    <w:link w:val="802"/>
    <w:uiPriority w:val="99"/>
    <w:pPr>
      <w:spacing w:after="0" w:line="240" w:lineRule="auto"/>
    </w:pPr>
    <w:tblPr/>
  </w:style>
  <w:style w:type="table" w:styleId="893">
    <w:name w:val="List Table 1 Light - Accent 1"/>
    <w:basedOn w:val="813"/>
    <w:next w:val="893"/>
    <w:link w:val="802"/>
    <w:uiPriority w:val="99"/>
    <w:pPr>
      <w:spacing w:after="0" w:line="240" w:lineRule="auto"/>
    </w:pPr>
    <w:tblPr/>
  </w:style>
  <w:style w:type="table" w:styleId="894">
    <w:name w:val="List Table 1 Light - Accent 2"/>
    <w:basedOn w:val="813"/>
    <w:next w:val="894"/>
    <w:link w:val="802"/>
    <w:uiPriority w:val="99"/>
    <w:pPr>
      <w:spacing w:after="0" w:line="240" w:lineRule="auto"/>
    </w:pPr>
    <w:tblPr/>
  </w:style>
  <w:style w:type="table" w:styleId="895">
    <w:name w:val="List Table 1 Light - Accent 3"/>
    <w:basedOn w:val="813"/>
    <w:next w:val="895"/>
    <w:link w:val="802"/>
    <w:uiPriority w:val="99"/>
    <w:pPr>
      <w:spacing w:after="0" w:line="240" w:lineRule="auto"/>
    </w:pPr>
    <w:tblPr/>
  </w:style>
  <w:style w:type="table" w:styleId="896">
    <w:name w:val="List Table 1 Light - Accent 4"/>
    <w:basedOn w:val="813"/>
    <w:next w:val="896"/>
    <w:link w:val="802"/>
    <w:uiPriority w:val="99"/>
    <w:pPr>
      <w:spacing w:after="0" w:line="240" w:lineRule="auto"/>
    </w:pPr>
    <w:tblPr/>
  </w:style>
  <w:style w:type="table" w:styleId="897">
    <w:name w:val="List Table 1 Light - Accent 5"/>
    <w:basedOn w:val="813"/>
    <w:next w:val="897"/>
    <w:link w:val="802"/>
    <w:uiPriority w:val="99"/>
    <w:pPr>
      <w:spacing w:after="0" w:line="240" w:lineRule="auto"/>
    </w:pPr>
    <w:tblPr/>
  </w:style>
  <w:style w:type="table" w:styleId="898">
    <w:name w:val="List Table 1 Light - Accent 6"/>
    <w:basedOn w:val="813"/>
    <w:next w:val="898"/>
    <w:link w:val="802"/>
    <w:uiPriority w:val="99"/>
    <w:pPr>
      <w:spacing w:after="0" w:line="240" w:lineRule="auto"/>
    </w:pPr>
    <w:tblPr/>
  </w:style>
  <w:style w:type="table" w:styleId="899">
    <w:name w:val="Список-таблица 2"/>
    <w:basedOn w:val="813"/>
    <w:next w:val="899"/>
    <w:link w:val="802"/>
    <w:uiPriority w:val="99"/>
    <w:pPr>
      <w:spacing w:after="0" w:line="240" w:lineRule="auto"/>
    </w:pPr>
    <w:tblPr/>
  </w:style>
  <w:style w:type="table" w:styleId="900">
    <w:name w:val="List Table 2 - Accent 1"/>
    <w:basedOn w:val="813"/>
    <w:next w:val="900"/>
    <w:link w:val="802"/>
    <w:uiPriority w:val="99"/>
    <w:pPr>
      <w:spacing w:after="0" w:line="240" w:lineRule="auto"/>
    </w:pPr>
    <w:tblPr/>
  </w:style>
  <w:style w:type="table" w:styleId="901">
    <w:name w:val="List Table 2 - Accent 2"/>
    <w:basedOn w:val="813"/>
    <w:next w:val="901"/>
    <w:link w:val="802"/>
    <w:uiPriority w:val="99"/>
    <w:pPr>
      <w:spacing w:after="0" w:line="240" w:lineRule="auto"/>
    </w:pPr>
    <w:tblPr/>
  </w:style>
  <w:style w:type="table" w:styleId="902">
    <w:name w:val="List Table 2 - Accent 3"/>
    <w:basedOn w:val="813"/>
    <w:next w:val="902"/>
    <w:link w:val="802"/>
    <w:uiPriority w:val="99"/>
    <w:pPr>
      <w:spacing w:after="0" w:line="240" w:lineRule="auto"/>
    </w:pPr>
    <w:tblPr/>
  </w:style>
  <w:style w:type="table" w:styleId="903">
    <w:name w:val="List Table 2 - Accent 4"/>
    <w:basedOn w:val="813"/>
    <w:next w:val="903"/>
    <w:link w:val="802"/>
    <w:uiPriority w:val="99"/>
    <w:pPr>
      <w:spacing w:after="0" w:line="240" w:lineRule="auto"/>
    </w:pPr>
    <w:tblPr/>
  </w:style>
  <w:style w:type="table" w:styleId="904">
    <w:name w:val="List Table 2 - Accent 5"/>
    <w:basedOn w:val="813"/>
    <w:next w:val="904"/>
    <w:link w:val="802"/>
    <w:uiPriority w:val="99"/>
    <w:pPr>
      <w:spacing w:after="0" w:line="240" w:lineRule="auto"/>
    </w:pPr>
    <w:tblPr/>
  </w:style>
  <w:style w:type="table" w:styleId="905">
    <w:name w:val="List Table 2 - Accent 6"/>
    <w:basedOn w:val="813"/>
    <w:next w:val="905"/>
    <w:link w:val="802"/>
    <w:uiPriority w:val="99"/>
    <w:pPr>
      <w:spacing w:after="0" w:line="240" w:lineRule="auto"/>
    </w:pPr>
    <w:tblPr/>
  </w:style>
  <w:style w:type="table" w:styleId="906">
    <w:name w:val="Список-таблица 3"/>
    <w:basedOn w:val="813"/>
    <w:next w:val="906"/>
    <w:link w:val="802"/>
    <w:uiPriority w:val="99"/>
    <w:pPr>
      <w:spacing w:after="0" w:line="240" w:lineRule="auto"/>
    </w:pPr>
    <w:tblPr/>
  </w:style>
  <w:style w:type="table" w:styleId="907">
    <w:name w:val="List Table 3 - Accent 1"/>
    <w:basedOn w:val="813"/>
    <w:next w:val="907"/>
    <w:link w:val="802"/>
    <w:uiPriority w:val="99"/>
    <w:pPr>
      <w:spacing w:after="0" w:line="240" w:lineRule="auto"/>
    </w:pPr>
    <w:tblPr/>
  </w:style>
  <w:style w:type="table" w:styleId="908">
    <w:name w:val="List Table 3 - Accent 2"/>
    <w:basedOn w:val="813"/>
    <w:next w:val="908"/>
    <w:link w:val="802"/>
    <w:uiPriority w:val="99"/>
    <w:pPr>
      <w:spacing w:after="0" w:line="240" w:lineRule="auto"/>
    </w:pPr>
    <w:tblPr/>
  </w:style>
  <w:style w:type="table" w:styleId="909">
    <w:name w:val="List Table 3 - Accent 3"/>
    <w:basedOn w:val="813"/>
    <w:next w:val="909"/>
    <w:link w:val="802"/>
    <w:uiPriority w:val="99"/>
    <w:pPr>
      <w:spacing w:after="0" w:line="240" w:lineRule="auto"/>
    </w:pPr>
    <w:tblPr/>
  </w:style>
  <w:style w:type="table" w:styleId="910">
    <w:name w:val="List Table 3 - Accent 4"/>
    <w:basedOn w:val="813"/>
    <w:next w:val="910"/>
    <w:link w:val="802"/>
    <w:uiPriority w:val="99"/>
    <w:pPr>
      <w:spacing w:after="0" w:line="240" w:lineRule="auto"/>
    </w:pPr>
    <w:tblPr/>
  </w:style>
  <w:style w:type="table" w:styleId="911">
    <w:name w:val="List Table 3 - Accent 5"/>
    <w:basedOn w:val="813"/>
    <w:next w:val="911"/>
    <w:link w:val="802"/>
    <w:uiPriority w:val="99"/>
    <w:pPr>
      <w:spacing w:after="0" w:line="240" w:lineRule="auto"/>
    </w:pPr>
    <w:tblPr/>
  </w:style>
  <w:style w:type="table" w:styleId="912">
    <w:name w:val="List Table 3 - Accent 6"/>
    <w:basedOn w:val="813"/>
    <w:next w:val="912"/>
    <w:link w:val="802"/>
    <w:uiPriority w:val="99"/>
    <w:pPr>
      <w:spacing w:after="0" w:line="240" w:lineRule="auto"/>
    </w:pPr>
    <w:tblPr/>
  </w:style>
  <w:style w:type="table" w:styleId="913">
    <w:name w:val="Список-таблица 4"/>
    <w:basedOn w:val="813"/>
    <w:next w:val="913"/>
    <w:link w:val="802"/>
    <w:uiPriority w:val="99"/>
    <w:pPr>
      <w:spacing w:after="0" w:line="240" w:lineRule="auto"/>
    </w:pPr>
    <w:tblPr/>
  </w:style>
  <w:style w:type="table" w:styleId="914">
    <w:name w:val="List Table 4 - Accent 1"/>
    <w:basedOn w:val="813"/>
    <w:next w:val="914"/>
    <w:link w:val="802"/>
    <w:uiPriority w:val="99"/>
    <w:pPr>
      <w:spacing w:after="0" w:line="240" w:lineRule="auto"/>
    </w:pPr>
    <w:tblPr/>
  </w:style>
  <w:style w:type="table" w:styleId="915">
    <w:name w:val="List Table 4 - Accent 2"/>
    <w:basedOn w:val="813"/>
    <w:next w:val="915"/>
    <w:link w:val="802"/>
    <w:uiPriority w:val="99"/>
    <w:pPr>
      <w:spacing w:after="0" w:line="240" w:lineRule="auto"/>
    </w:pPr>
    <w:tblPr/>
  </w:style>
  <w:style w:type="table" w:styleId="916">
    <w:name w:val="List Table 4 - Accent 3"/>
    <w:basedOn w:val="813"/>
    <w:next w:val="916"/>
    <w:link w:val="802"/>
    <w:uiPriority w:val="99"/>
    <w:pPr>
      <w:spacing w:after="0" w:line="240" w:lineRule="auto"/>
    </w:pPr>
    <w:tblPr/>
  </w:style>
  <w:style w:type="table" w:styleId="917">
    <w:name w:val="List Table 4 - Accent 4"/>
    <w:basedOn w:val="813"/>
    <w:next w:val="917"/>
    <w:link w:val="802"/>
    <w:uiPriority w:val="99"/>
    <w:pPr>
      <w:spacing w:after="0" w:line="240" w:lineRule="auto"/>
    </w:pPr>
    <w:tblPr/>
  </w:style>
  <w:style w:type="table" w:styleId="918">
    <w:name w:val="List Table 4 - Accent 5"/>
    <w:basedOn w:val="813"/>
    <w:next w:val="918"/>
    <w:link w:val="802"/>
    <w:uiPriority w:val="99"/>
    <w:pPr>
      <w:spacing w:after="0" w:line="240" w:lineRule="auto"/>
    </w:pPr>
    <w:tblPr/>
  </w:style>
  <w:style w:type="table" w:styleId="919">
    <w:name w:val="List Table 4 - Accent 6"/>
    <w:basedOn w:val="813"/>
    <w:next w:val="919"/>
    <w:link w:val="802"/>
    <w:uiPriority w:val="99"/>
    <w:pPr>
      <w:spacing w:after="0" w:line="240" w:lineRule="auto"/>
    </w:pPr>
    <w:tblPr/>
  </w:style>
  <w:style w:type="table" w:styleId="920">
    <w:name w:val="Список-таблица 5 темная"/>
    <w:basedOn w:val="813"/>
    <w:next w:val="920"/>
    <w:link w:val="802"/>
    <w:uiPriority w:val="99"/>
    <w:pPr>
      <w:spacing w:after="0" w:line="240" w:lineRule="auto"/>
    </w:pPr>
    <w:tblPr/>
  </w:style>
  <w:style w:type="table" w:styleId="921">
    <w:name w:val="List Table 5 Dark - Accent 1"/>
    <w:basedOn w:val="813"/>
    <w:next w:val="921"/>
    <w:link w:val="802"/>
    <w:uiPriority w:val="99"/>
    <w:pPr>
      <w:spacing w:after="0" w:line="240" w:lineRule="auto"/>
    </w:pPr>
    <w:tblPr/>
  </w:style>
  <w:style w:type="table" w:styleId="922">
    <w:name w:val="List Table 5 Dark - Accent 2"/>
    <w:basedOn w:val="813"/>
    <w:next w:val="922"/>
    <w:link w:val="802"/>
    <w:uiPriority w:val="99"/>
    <w:pPr>
      <w:spacing w:after="0" w:line="240" w:lineRule="auto"/>
    </w:pPr>
    <w:tblPr/>
  </w:style>
  <w:style w:type="table" w:styleId="923">
    <w:name w:val="List Table 5 Dark - Accent 3"/>
    <w:basedOn w:val="813"/>
    <w:next w:val="923"/>
    <w:link w:val="802"/>
    <w:uiPriority w:val="99"/>
    <w:pPr>
      <w:spacing w:after="0" w:line="240" w:lineRule="auto"/>
    </w:pPr>
    <w:tblPr/>
  </w:style>
  <w:style w:type="table" w:styleId="924">
    <w:name w:val="List Table 5 Dark - Accent 4"/>
    <w:basedOn w:val="813"/>
    <w:next w:val="924"/>
    <w:link w:val="802"/>
    <w:uiPriority w:val="99"/>
    <w:pPr>
      <w:spacing w:after="0" w:line="240" w:lineRule="auto"/>
    </w:pPr>
    <w:tblPr/>
  </w:style>
  <w:style w:type="table" w:styleId="925">
    <w:name w:val="List Table 5 Dark - Accent 5"/>
    <w:basedOn w:val="813"/>
    <w:next w:val="925"/>
    <w:link w:val="802"/>
    <w:uiPriority w:val="99"/>
    <w:pPr>
      <w:spacing w:after="0" w:line="240" w:lineRule="auto"/>
    </w:pPr>
    <w:tblPr/>
  </w:style>
  <w:style w:type="table" w:styleId="926">
    <w:name w:val="List Table 5 Dark - Accent 6"/>
    <w:basedOn w:val="813"/>
    <w:next w:val="926"/>
    <w:link w:val="802"/>
    <w:uiPriority w:val="99"/>
    <w:pPr>
      <w:spacing w:after="0" w:line="240" w:lineRule="auto"/>
    </w:pPr>
    <w:tblPr/>
  </w:style>
  <w:style w:type="table" w:styleId="927">
    <w:name w:val="Список-таблица 6 цветная"/>
    <w:basedOn w:val="813"/>
    <w:next w:val="927"/>
    <w:link w:val="802"/>
    <w:uiPriority w:val="99"/>
    <w:pPr>
      <w:spacing w:after="0" w:line="240" w:lineRule="auto"/>
    </w:pPr>
    <w:tblPr/>
  </w:style>
  <w:style w:type="table" w:styleId="928">
    <w:name w:val="List Table 6 Colorful - Accent 1"/>
    <w:basedOn w:val="813"/>
    <w:next w:val="928"/>
    <w:link w:val="802"/>
    <w:uiPriority w:val="99"/>
    <w:pPr>
      <w:spacing w:after="0" w:line="240" w:lineRule="auto"/>
    </w:pPr>
    <w:tblPr/>
  </w:style>
  <w:style w:type="table" w:styleId="929">
    <w:name w:val="List Table 6 Colorful - Accent 2"/>
    <w:basedOn w:val="813"/>
    <w:next w:val="929"/>
    <w:link w:val="802"/>
    <w:uiPriority w:val="99"/>
    <w:pPr>
      <w:spacing w:after="0" w:line="240" w:lineRule="auto"/>
    </w:pPr>
    <w:tblPr/>
  </w:style>
  <w:style w:type="table" w:styleId="930">
    <w:name w:val="List Table 6 Colorful - Accent 3"/>
    <w:basedOn w:val="813"/>
    <w:next w:val="930"/>
    <w:link w:val="802"/>
    <w:uiPriority w:val="99"/>
    <w:pPr>
      <w:spacing w:after="0" w:line="240" w:lineRule="auto"/>
    </w:pPr>
    <w:tblPr/>
  </w:style>
  <w:style w:type="table" w:styleId="931">
    <w:name w:val="List Table 6 Colorful - Accent 4"/>
    <w:basedOn w:val="813"/>
    <w:next w:val="931"/>
    <w:link w:val="802"/>
    <w:uiPriority w:val="99"/>
    <w:pPr>
      <w:spacing w:after="0" w:line="240" w:lineRule="auto"/>
    </w:pPr>
    <w:tblPr/>
  </w:style>
  <w:style w:type="table" w:styleId="932">
    <w:name w:val="List Table 6 Colorful - Accent 5"/>
    <w:basedOn w:val="813"/>
    <w:next w:val="932"/>
    <w:link w:val="802"/>
    <w:uiPriority w:val="99"/>
    <w:pPr>
      <w:spacing w:after="0" w:line="240" w:lineRule="auto"/>
    </w:pPr>
    <w:tblPr/>
  </w:style>
  <w:style w:type="table" w:styleId="933">
    <w:name w:val="List Table 6 Colorful - Accent 6"/>
    <w:basedOn w:val="813"/>
    <w:next w:val="933"/>
    <w:link w:val="802"/>
    <w:uiPriority w:val="99"/>
    <w:pPr>
      <w:spacing w:after="0" w:line="240" w:lineRule="auto"/>
    </w:pPr>
    <w:tblPr/>
  </w:style>
  <w:style w:type="table" w:styleId="934">
    <w:name w:val="Список-таблица 7 цветная"/>
    <w:basedOn w:val="813"/>
    <w:next w:val="934"/>
    <w:link w:val="802"/>
    <w:uiPriority w:val="99"/>
    <w:tblPr/>
  </w:style>
  <w:style w:type="table" w:styleId="935">
    <w:name w:val="List Table 7 Colorful - Accent 1"/>
    <w:basedOn w:val="813"/>
    <w:next w:val="935"/>
    <w:link w:val="802"/>
    <w:uiPriority w:val="99"/>
    <w:tblPr/>
  </w:style>
  <w:style w:type="table" w:styleId="936">
    <w:name w:val="List Table 7 Colorful - Accent 2"/>
    <w:basedOn w:val="813"/>
    <w:next w:val="936"/>
    <w:link w:val="802"/>
    <w:uiPriority w:val="99"/>
    <w:tblPr/>
  </w:style>
  <w:style w:type="table" w:styleId="937">
    <w:name w:val="List Table 7 Colorful - Accent 3"/>
    <w:basedOn w:val="813"/>
    <w:next w:val="937"/>
    <w:link w:val="802"/>
    <w:uiPriority w:val="99"/>
    <w:tblPr/>
  </w:style>
  <w:style w:type="table" w:styleId="938">
    <w:name w:val="List Table 7 Colorful - Accent 4"/>
    <w:basedOn w:val="813"/>
    <w:next w:val="938"/>
    <w:link w:val="802"/>
    <w:uiPriority w:val="99"/>
    <w:tblPr/>
  </w:style>
  <w:style w:type="table" w:styleId="939">
    <w:name w:val="List Table 7 Colorful - Accent 5"/>
    <w:basedOn w:val="813"/>
    <w:next w:val="939"/>
    <w:link w:val="802"/>
    <w:uiPriority w:val="99"/>
    <w:tblPr/>
  </w:style>
  <w:style w:type="table" w:styleId="940">
    <w:name w:val="List Table 7 Colorful - Accent 6"/>
    <w:basedOn w:val="813"/>
    <w:next w:val="940"/>
    <w:link w:val="802"/>
    <w:uiPriority w:val="99"/>
    <w:tblPr/>
  </w:style>
  <w:style w:type="table" w:styleId="941">
    <w:name w:val="Lined - Accent"/>
    <w:basedOn w:val="813"/>
    <w:next w:val="941"/>
    <w:link w:val="802"/>
    <w:uiPriority w:val="99"/>
    <w:pPr>
      <w:spacing w:after="0" w:line="240" w:lineRule="auto"/>
    </w:pPr>
    <w:rPr>
      <w:color w:val="404040"/>
    </w:rPr>
    <w:tblPr/>
  </w:style>
  <w:style w:type="table" w:styleId="942">
    <w:name w:val="Lined - Accent 1"/>
    <w:basedOn w:val="813"/>
    <w:next w:val="942"/>
    <w:link w:val="802"/>
    <w:uiPriority w:val="99"/>
    <w:pPr>
      <w:spacing w:after="0" w:line="240" w:lineRule="auto"/>
    </w:pPr>
    <w:rPr>
      <w:color w:val="404040"/>
    </w:rPr>
    <w:tblPr/>
  </w:style>
  <w:style w:type="table" w:styleId="943">
    <w:name w:val="Lined - Accent 2"/>
    <w:basedOn w:val="813"/>
    <w:next w:val="943"/>
    <w:link w:val="802"/>
    <w:uiPriority w:val="99"/>
    <w:pPr>
      <w:spacing w:after="0" w:line="240" w:lineRule="auto"/>
    </w:pPr>
    <w:rPr>
      <w:color w:val="404040"/>
    </w:rPr>
    <w:tblPr/>
  </w:style>
  <w:style w:type="table" w:styleId="944">
    <w:name w:val="Lined - Accent 3"/>
    <w:basedOn w:val="813"/>
    <w:next w:val="944"/>
    <w:link w:val="802"/>
    <w:uiPriority w:val="99"/>
    <w:pPr>
      <w:spacing w:after="0" w:line="240" w:lineRule="auto"/>
    </w:pPr>
    <w:rPr>
      <w:color w:val="404040"/>
    </w:rPr>
    <w:tblPr/>
  </w:style>
  <w:style w:type="table" w:styleId="945">
    <w:name w:val="Lined - Accent 4"/>
    <w:basedOn w:val="813"/>
    <w:next w:val="945"/>
    <w:link w:val="802"/>
    <w:uiPriority w:val="99"/>
    <w:pPr>
      <w:spacing w:after="0" w:line="240" w:lineRule="auto"/>
    </w:pPr>
    <w:rPr>
      <w:color w:val="404040"/>
    </w:rPr>
    <w:tblPr/>
  </w:style>
  <w:style w:type="table" w:styleId="946">
    <w:name w:val="Lined - Accent 5"/>
    <w:basedOn w:val="813"/>
    <w:next w:val="946"/>
    <w:link w:val="802"/>
    <w:uiPriority w:val="99"/>
    <w:pPr>
      <w:spacing w:after="0" w:line="240" w:lineRule="auto"/>
    </w:pPr>
    <w:rPr>
      <w:color w:val="404040"/>
    </w:rPr>
    <w:tblPr/>
  </w:style>
  <w:style w:type="table" w:styleId="947">
    <w:name w:val="Lined - Accent 6"/>
    <w:basedOn w:val="813"/>
    <w:next w:val="947"/>
    <w:link w:val="802"/>
    <w:uiPriority w:val="99"/>
    <w:pPr>
      <w:spacing w:after="0" w:line="240" w:lineRule="auto"/>
    </w:pPr>
    <w:rPr>
      <w:color w:val="404040"/>
    </w:rPr>
    <w:tblPr/>
  </w:style>
  <w:style w:type="table" w:styleId="948">
    <w:name w:val="Bordered &amp; Lined - Accent"/>
    <w:basedOn w:val="813"/>
    <w:next w:val="948"/>
    <w:link w:val="802"/>
    <w:uiPriority w:val="99"/>
    <w:pPr>
      <w:spacing w:after="0" w:line="240" w:lineRule="auto"/>
    </w:pPr>
    <w:rPr>
      <w:color w:val="404040"/>
    </w:rPr>
    <w:tblPr/>
  </w:style>
  <w:style w:type="table" w:styleId="949">
    <w:name w:val="Bordered &amp; Lined - Accent 1"/>
    <w:basedOn w:val="813"/>
    <w:next w:val="949"/>
    <w:link w:val="802"/>
    <w:uiPriority w:val="99"/>
    <w:pPr>
      <w:spacing w:after="0" w:line="240" w:lineRule="auto"/>
    </w:pPr>
    <w:rPr>
      <w:color w:val="404040"/>
    </w:rPr>
    <w:tblPr/>
  </w:style>
  <w:style w:type="table" w:styleId="950">
    <w:name w:val="Bordered &amp; Lined - Accent 2"/>
    <w:basedOn w:val="813"/>
    <w:next w:val="950"/>
    <w:link w:val="802"/>
    <w:uiPriority w:val="99"/>
    <w:pPr>
      <w:spacing w:after="0" w:line="240" w:lineRule="auto"/>
    </w:pPr>
    <w:rPr>
      <w:color w:val="404040"/>
    </w:rPr>
    <w:tblPr/>
  </w:style>
  <w:style w:type="table" w:styleId="951">
    <w:name w:val="Bordered &amp; Lined - Accent 3"/>
    <w:basedOn w:val="813"/>
    <w:next w:val="951"/>
    <w:link w:val="802"/>
    <w:uiPriority w:val="99"/>
    <w:pPr>
      <w:spacing w:after="0" w:line="240" w:lineRule="auto"/>
    </w:pPr>
    <w:rPr>
      <w:color w:val="404040"/>
    </w:rPr>
    <w:tblPr/>
  </w:style>
  <w:style w:type="table" w:styleId="952">
    <w:name w:val="Bordered &amp; Lined - Accent 4"/>
    <w:basedOn w:val="813"/>
    <w:next w:val="952"/>
    <w:link w:val="802"/>
    <w:uiPriority w:val="99"/>
    <w:pPr>
      <w:spacing w:after="0" w:line="240" w:lineRule="auto"/>
    </w:pPr>
    <w:rPr>
      <w:color w:val="404040"/>
    </w:rPr>
    <w:tblPr/>
  </w:style>
  <w:style w:type="table" w:styleId="953">
    <w:name w:val="Bordered &amp; Lined - Accent 5"/>
    <w:basedOn w:val="813"/>
    <w:next w:val="953"/>
    <w:link w:val="802"/>
    <w:uiPriority w:val="99"/>
    <w:pPr>
      <w:spacing w:after="0" w:line="240" w:lineRule="auto"/>
    </w:pPr>
    <w:rPr>
      <w:color w:val="404040"/>
    </w:rPr>
    <w:tblPr/>
  </w:style>
  <w:style w:type="table" w:styleId="954">
    <w:name w:val="Bordered &amp; Lined - Accent 6"/>
    <w:basedOn w:val="813"/>
    <w:next w:val="954"/>
    <w:link w:val="802"/>
    <w:uiPriority w:val="99"/>
    <w:pPr>
      <w:spacing w:after="0" w:line="240" w:lineRule="auto"/>
    </w:pPr>
    <w:rPr>
      <w:color w:val="404040"/>
    </w:rPr>
    <w:tblPr/>
  </w:style>
  <w:style w:type="table" w:styleId="955">
    <w:name w:val="Bordered"/>
    <w:basedOn w:val="813"/>
    <w:next w:val="955"/>
    <w:link w:val="802"/>
    <w:uiPriority w:val="99"/>
    <w:pPr>
      <w:spacing w:after="0" w:line="240" w:lineRule="auto"/>
    </w:pPr>
    <w:tblPr/>
  </w:style>
  <w:style w:type="table" w:styleId="956">
    <w:name w:val="Bordered - Accent 1"/>
    <w:basedOn w:val="813"/>
    <w:next w:val="956"/>
    <w:link w:val="802"/>
    <w:uiPriority w:val="99"/>
    <w:pPr>
      <w:spacing w:after="0" w:line="240" w:lineRule="auto"/>
    </w:pPr>
    <w:tblPr/>
  </w:style>
  <w:style w:type="table" w:styleId="957">
    <w:name w:val="Bordered - Accent 2"/>
    <w:basedOn w:val="813"/>
    <w:next w:val="957"/>
    <w:link w:val="802"/>
    <w:uiPriority w:val="99"/>
    <w:pPr>
      <w:spacing w:after="0" w:line="240" w:lineRule="auto"/>
    </w:pPr>
    <w:tblPr/>
  </w:style>
  <w:style w:type="table" w:styleId="958">
    <w:name w:val="Bordered - Accent 3"/>
    <w:basedOn w:val="813"/>
    <w:next w:val="958"/>
    <w:link w:val="802"/>
    <w:uiPriority w:val="99"/>
    <w:pPr>
      <w:spacing w:after="0" w:line="240" w:lineRule="auto"/>
    </w:pPr>
    <w:tblPr/>
  </w:style>
  <w:style w:type="table" w:styleId="959">
    <w:name w:val="Bordered - Accent 4"/>
    <w:basedOn w:val="813"/>
    <w:next w:val="959"/>
    <w:link w:val="802"/>
    <w:uiPriority w:val="99"/>
    <w:pPr>
      <w:spacing w:after="0" w:line="240" w:lineRule="auto"/>
    </w:pPr>
    <w:tblPr/>
  </w:style>
  <w:style w:type="table" w:styleId="960">
    <w:name w:val="Bordered - Accent 5"/>
    <w:basedOn w:val="813"/>
    <w:next w:val="960"/>
    <w:link w:val="802"/>
    <w:uiPriority w:val="99"/>
    <w:pPr>
      <w:spacing w:after="0" w:line="240" w:lineRule="auto"/>
    </w:pPr>
    <w:tblPr/>
  </w:style>
  <w:style w:type="table" w:styleId="961">
    <w:name w:val="Bordered - Accent 6"/>
    <w:basedOn w:val="813"/>
    <w:next w:val="961"/>
    <w:link w:val="802"/>
    <w:uiPriority w:val="99"/>
    <w:pPr>
      <w:spacing w:after="0" w:line="240" w:lineRule="auto"/>
    </w:pPr>
    <w:tblPr/>
  </w:style>
  <w:style w:type="paragraph" w:styleId="962">
    <w:name w:val="Текст сноски"/>
    <w:basedOn w:val="802"/>
    <w:next w:val="962"/>
    <w:link w:val="963"/>
    <w:uiPriority w:val="99"/>
    <w:unhideWhenUsed/>
    <w:pPr>
      <w:spacing w:after="40" w:line="240" w:lineRule="auto"/>
    </w:pPr>
    <w:rPr>
      <w:sz w:val="18"/>
      <w:lang w:val="en-US" w:eastAsia="en-US"/>
    </w:rPr>
  </w:style>
  <w:style w:type="character" w:styleId="963">
    <w:name w:val="Текст сноски Знак"/>
    <w:next w:val="963"/>
    <w:link w:val="962"/>
    <w:uiPriority w:val="99"/>
    <w:rPr>
      <w:sz w:val="18"/>
    </w:rPr>
  </w:style>
  <w:style w:type="character" w:styleId="964">
    <w:name w:val="Знак сноски"/>
    <w:next w:val="964"/>
    <w:link w:val="802"/>
    <w:uiPriority w:val="99"/>
    <w:unhideWhenUsed/>
    <w:rPr>
      <w:vertAlign w:val="superscript"/>
    </w:rPr>
  </w:style>
  <w:style w:type="paragraph" w:styleId="965">
    <w:name w:val="Текст концевой сноски"/>
    <w:basedOn w:val="802"/>
    <w:next w:val="965"/>
    <w:link w:val="966"/>
    <w:uiPriority w:val="99"/>
    <w:semiHidden/>
    <w:unhideWhenUsed/>
    <w:pPr>
      <w:spacing w:after="0" w:line="240" w:lineRule="auto"/>
    </w:pPr>
    <w:rPr>
      <w:sz w:val="20"/>
      <w:lang w:val="en-US" w:eastAsia="en-US"/>
    </w:rPr>
  </w:style>
  <w:style w:type="character" w:styleId="966">
    <w:name w:val="Текст концевой сноски Знак"/>
    <w:next w:val="966"/>
    <w:link w:val="965"/>
    <w:uiPriority w:val="99"/>
    <w:rPr>
      <w:sz w:val="20"/>
    </w:rPr>
  </w:style>
  <w:style w:type="character" w:styleId="967">
    <w:name w:val="Знак концевой сноски"/>
    <w:next w:val="967"/>
    <w:link w:val="802"/>
    <w:uiPriority w:val="99"/>
    <w:semiHidden/>
    <w:unhideWhenUsed/>
    <w:rPr>
      <w:vertAlign w:val="superscript"/>
    </w:rPr>
  </w:style>
  <w:style w:type="paragraph" w:styleId="968">
    <w:name w:val="Оглавление 1"/>
    <w:basedOn w:val="802"/>
    <w:next w:val="802"/>
    <w:link w:val="802"/>
    <w:uiPriority w:val="39"/>
    <w:unhideWhenUsed/>
    <w:pPr>
      <w:ind w:left="0" w:right="0" w:firstLine="0"/>
      <w:spacing w:after="57"/>
    </w:pPr>
  </w:style>
  <w:style w:type="paragraph" w:styleId="969">
    <w:name w:val="Оглавление 2"/>
    <w:basedOn w:val="802"/>
    <w:next w:val="802"/>
    <w:link w:val="802"/>
    <w:uiPriority w:val="39"/>
    <w:unhideWhenUsed/>
    <w:pPr>
      <w:ind w:left="283" w:right="0" w:firstLine="0"/>
      <w:spacing w:after="57"/>
    </w:pPr>
  </w:style>
  <w:style w:type="paragraph" w:styleId="970">
    <w:name w:val="Оглавление 3"/>
    <w:basedOn w:val="802"/>
    <w:next w:val="802"/>
    <w:link w:val="802"/>
    <w:uiPriority w:val="39"/>
    <w:unhideWhenUsed/>
    <w:pPr>
      <w:ind w:left="567" w:right="0" w:firstLine="0"/>
      <w:spacing w:after="57"/>
    </w:pPr>
  </w:style>
  <w:style w:type="paragraph" w:styleId="971">
    <w:name w:val="Оглавление 4"/>
    <w:basedOn w:val="802"/>
    <w:next w:val="802"/>
    <w:link w:val="802"/>
    <w:uiPriority w:val="39"/>
    <w:unhideWhenUsed/>
    <w:pPr>
      <w:ind w:left="850" w:right="0" w:firstLine="0"/>
      <w:spacing w:after="57"/>
    </w:pPr>
  </w:style>
  <w:style w:type="paragraph" w:styleId="972">
    <w:name w:val="Оглавление 5"/>
    <w:basedOn w:val="802"/>
    <w:next w:val="802"/>
    <w:link w:val="802"/>
    <w:uiPriority w:val="39"/>
    <w:unhideWhenUsed/>
    <w:pPr>
      <w:ind w:left="1134" w:right="0" w:firstLine="0"/>
      <w:spacing w:after="57"/>
    </w:pPr>
  </w:style>
  <w:style w:type="paragraph" w:styleId="973">
    <w:name w:val="Оглавление 6"/>
    <w:basedOn w:val="802"/>
    <w:next w:val="802"/>
    <w:link w:val="802"/>
    <w:uiPriority w:val="39"/>
    <w:unhideWhenUsed/>
    <w:pPr>
      <w:ind w:left="1417" w:right="0" w:firstLine="0"/>
      <w:spacing w:after="57"/>
    </w:pPr>
  </w:style>
  <w:style w:type="paragraph" w:styleId="974">
    <w:name w:val="Оглавление 7"/>
    <w:basedOn w:val="802"/>
    <w:next w:val="802"/>
    <w:link w:val="802"/>
    <w:uiPriority w:val="39"/>
    <w:unhideWhenUsed/>
    <w:pPr>
      <w:ind w:left="1701" w:right="0" w:firstLine="0"/>
      <w:spacing w:after="57"/>
    </w:pPr>
  </w:style>
  <w:style w:type="paragraph" w:styleId="975">
    <w:name w:val="Оглавление 8"/>
    <w:basedOn w:val="802"/>
    <w:next w:val="802"/>
    <w:link w:val="802"/>
    <w:uiPriority w:val="39"/>
    <w:unhideWhenUsed/>
    <w:pPr>
      <w:ind w:left="1984" w:right="0" w:firstLine="0"/>
      <w:spacing w:after="57"/>
    </w:pPr>
  </w:style>
  <w:style w:type="paragraph" w:styleId="976">
    <w:name w:val="Оглавление 9"/>
    <w:basedOn w:val="802"/>
    <w:next w:val="802"/>
    <w:link w:val="802"/>
    <w:uiPriority w:val="39"/>
    <w:unhideWhenUsed/>
    <w:pPr>
      <w:ind w:left="2268" w:right="0" w:firstLine="0"/>
      <w:spacing w:after="57"/>
    </w:pPr>
  </w:style>
  <w:style w:type="paragraph" w:styleId="977">
    <w:name w:val="Заголовок оглавления"/>
    <w:next w:val="977"/>
    <w:link w:val="802"/>
    <w:uiPriority w:val="39"/>
    <w:unhideWhenUsed/>
    <w:rPr>
      <w:lang w:val="ru-RU" w:eastAsia="ru-RU" w:bidi="ar-SA"/>
    </w:rPr>
  </w:style>
  <w:style w:type="paragraph" w:styleId="978">
    <w:name w:val="Перечень рисунков"/>
    <w:basedOn w:val="802"/>
    <w:next w:val="802"/>
    <w:link w:val="802"/>
    <w:uiPriority w:val="99"/>
    <w:unhideWhenUsed/>
    <w:pPr>
      <w:spacing w:after="0" w:afterAutospacing="0"/>
    </w:pPr>
  </w:style>
  <w:style w:type="character" w:styleId="979">
    <w:name w:val="Заголовок 1 Знак"/>
    <w:next w:val="979"/>
    <w:link w:val="803"/>
    <w:uiPriority w:val="99"/>
    <w:rPr>
      <w:rFonts w:cs="Times New Roman"/>
      <w:b/>
      <w:bCs/>
      <w:sz w:val="28"/>
      <w:szCs w:val="28"/>
    </w:rPr>
  </w:style>
  <w:style w:type="character" w:styleId="980">
    <w:name w:val="Заголовок 2 Знак"/>
    <w:next w:val="980"/>
    <w:link w:val="804"/>
    <w:uiPriority w:val="9"/>
    <w:semiHidden/>
    <w:rPr>
      <w:rFonts w:ascii="Cambria" w:hAnsi="Cambria" w:eastAsia="Arial" w:cs="Times New Roman"/>
      <w:b/>
      <w:bCs/>
      <w:i/>
      <w:iCs/>
      <w:sz w:val="28"/>
      <w:szCs w:val="28"/>
      <w:lang w:eastAsia="en-US"/>
    </w:rPr>
  </w:style>
  <w:style w:type="character" w:styleId="981">
    <w:name w:val="Заголовок 3 Знак"/>
    <w:next w:val="981"/>
    <w:link w:val="805"/>
    <w:uiPriority w:val="9"/>
    <w:semiHidden/>
    <w:rPr>
      <w:rFonts w:ascii="Cambria" w:hAnsi="Cambria" w:eastAsia="Arial" w:cs="Times New Roman"/>
      <w:b/>
      <w:bCs/>
      <w:sz w:val="26"/>
      <w:szCs w:val="26"/>
      <w:lang w:eastAsia="en-US"/>
    </w:rPr>
  </w:style>
  <w:style w:type="paragraph" w:styleId="982">
    <w:name w:val="Деловой"/>
    <w:basedOn w:val="802"/>
    <w:next w:val="982"/>
    <w:link w:val="983"/>
    <w:qFormat/>
    <w:rPr>
      <w:sz w:val="24"/>
      <w:lang w:val="en-US" w:eastAsia="ru-RU"/>
    </w:rPr>
  </w:style>
  <w:style w:type="character" w:styleId="983">
    <w:name w:val="Деловой Знак"/>
    <w:next w:val="983"/>
    <w:link w:val="982"/>
    <w:rPr>
      <w:rFonts w:eastAsia="Times New Roman"/>
      <w:sz w:val="24"/>
      <w:lang w:eastAsia="ru-RU"/>
    </w:rPr>
  </w:style>
  <w:style w:type="paragraph" w:styleId="984">
    <w:name w:val="ConsPlusNonformat"/>
    <w:next w:val="984"/>
    <w:link w:val="80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85">
    <w:name w:val="ConsPlusTitle"/>
    <w:next w:val="985"/>
    <w:link w:val="802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986">
    <w:name w:val="ConsPlusNormal"/>
    <w:next w:val="986"/>
    <w:link w:val="100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87">
    <w:name w:val="Текст выноски"/>
    <w:basedOn w:val="802"/>
    <w:next w:val="987"/>
    <w:link w:val="988"/>
    <w:uiPriority w:val="99"/>
    <w:semiHidden/>
    <w:unhideWhenUsed/>
    <w:rPr>
      <w:rFonts w:ascii="Tahoma" w:hAnsi="Tahoma"/>
      <w:sz w:val="16"/>
      <w:lang w:val="en-US" w:eastAsia="en-US"/>
    </w:rPr>
  </w:style>
  <w:style w:type="character" w:styleId="988">
    <w:name w:val="Текст выноски Знак"/>
    <w:next w:val="988"/>
    <w:link w:val="987"/>
    <w:uiPriority w:val="99"/>
    <w:semiHidden/>
    <w:rPr>
      <w:rFonts w:ascii="Tahoma" w:hAnsi="Tahoma" w:cs="Times New Roman"/>
      <w:sz w:val="16"/>
    </w:rPr>
  </w:style>
  <w:style w:type="character" w:styleId="989">
    <w:name w:val="Знак примечания"/>
    <w:next w:val="989"/>
    <w:link w:val="802"/>
    <w:uiPriority w:val="99"/>
    <w:semiHidden/>
    <w:unhideWhenUsed/>
    <w:rPr>
      <w:rFonts w:cs="Times New Roman"/>
      <w:sz w:val="16"/>
    </w:rPr>
  </w:style>
  <w:style w:type="paragraph" w:styleId="990">
    <w:name w:val="Текст примечания"/>
    <w:basedOn w:val="802"/>
    <w:next w:val="990"/>
    <w:link w:val="991"/>
    <w:uiPriority w:val="99"/>
    <w:semiHidden/>
    <w:unhideWhenUsed/>
    <w:rPr>
      <w:sz w:val="20"/>
      <w:lang w:val="en-US" w:eastAsia="en-US"/>
    </w:rPr>
  </w:style>
  <w:style w:type="character" w:styleId="991">
    <w:name w:val="Текст примечания Знак"/>
    <w:next w:val="991"/>
    <w:link w:val="990"/>
    <w:uiPriority w:val="99"/>
    <w:semiHidden/>
    <w:rPr>
      <w:rFonts w:cs="Times New Roman"/>
    </w:rPr>
  </w:style>
  <w:style w:type="paragraph" w:styleId="992">
    <w:name w:val="Тема примечания"/>
    <w:basedOn w:val="990"/>
    <w:next w:val="990"/>
    <w:link w:val="993"/>
    <w:uiPriority w:val="99"/>
    <w:semiHidden/>
    <w:unhideWhenUsed/>
    <w:rPr>
      <w:b/>
      <w:lang w:val="en-US" w:eastAsia="en-US"/>
    </w:rPr>
  </w:style>
  <w:style w:type="character" w:styleId="993">
    <w:name w:val="Тема примечания Знак"/>
    <w:next w:val="993"/>
    <w:link w:val="992"/>
    <w:uiPriority w:val="99"/>
    <w:semiHidden/>
    <w:rPr>
      <w:rFonts w:cs="Times New Roman"/>
      <w:b/>
    </w:rPr>
  </w:style>
  <w:style w:type="character" w:styleId="994">
    <w:name w:val="Гиперссылка"/>
    <w:next w:val="994"/>
    <w:link w:val="802"/>
    <w:uiPriority w:val="99"/>
    <w:semiHidden/>
    <w:unhideWhenUsed/>
    <w:rPr>
      <w:rFonts w:cs="Times New Roman"/>
      <w:color w:val="0000ff"/>
      <w:u w:val="single"/>
    </w:rPr>
  </w:style>
  <w:style w:type="paragraph" w:styleId="995">
    <w:name w:val="Абзац списка"/>
    <w:basedOn w:val="802"/>
    <w:next w:val="995"/>
    <w:link w:val="802"/>
    <w:uiPriority w:val="34"/>
    <w:qFormat/>
    <w:pPr>
      <w:contextualSpacing/>
      <w:ind w:left="720"/>
    </w:pPr>
  </w:style>
  <w:style w:type="paragraph" w:styleId="996">
    <w:name w:val="Верхний колонтитул"/>
    <w:basedOn w:val="802"/>
    <w:next w:val="996"/>
    <w:link w:val="99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97">
    <w:name w:val="Верхний колонтитул Знак"/>
    <w:next w:val="997"/>
    <w:link w:val="996"/>
    <w:uiPriority w:val="99"/>
    <w:rPr>
      <w:rFonts w:cs="Times New Roman"/>
      <w:sz w:val="28"/>
      <w:lang w:eastAsia="en-US"/>
    </w:rPr>
  </w:style>
  <w:style w:type="paragraph" w:styleId="998">
    <w:name w:val="Нижний колонтитул"/>
    <w:basedOn w:val="802"/>
    <w:next w:val="998"/>
    <w:link w:val="99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99">
    <w:name w:val="Нижний колонтитул Знак"/>
    <w:next w:val="999"/>
    <w:link w:val="998"/>
    <w:uiPriority w:val="99"/>
    <w:rPr>
      <w:rFonts w:cs="Times New Roman"/>
      <w:sz w:val="28"/>
      <w:lang w:eastAsia="en-US"/>
    </w:rPr>
  </w:style>
  <w:style w:type="paragraph" w:styleId="1000">
    <w:name w:val="Обычный (веб)"/>
    <w:basedOn w:val="802"/>
    <w:next w:val="1000"/>
    <w:link w:val="802"/>
    <w:uiPriority w:val="99"/>
    <w:unhideWhenUsed/>
    <w:pPr>
      <w:ind w:firstLine="0"/>
      <w:jc w:val="left"/>
      <w:spacing w:before="100" w:beforeAutospacing="1" w:after="100" w:afterAutospacing="1"/>
    </w:pPr>
    <w:rPr>
      <w:sz w:val="24"/>
      <w:szCs w:val="24"/>
      <w:lang w:eastAsia="ru-RU"/>
    </w:rPr>
  </w:style>
  <w:style w:type="character" w:styleId="1001">
    <w:name w:val="Цветовое выделение для Нормальный"/>
    <w:next w:val="1001"/>
    <w:link w:val="802"/>
    <w:uiPriority w:val="99"/>
  </w:style>
  <w:style w:type="paragraph" w:styleId="1002">
    <w:name w:val="Заголовок статьи"/>
    <w:basedOn w:val="802"/>
    <w:next w:val="802"/>
    <w:link w:val="802"/>
    <w:uiPriority w:val="99"/>
    <w:pPr>
      <w:ind w:left="2321" w:hanging="1601"/>
      <w:widowControl w:val="off"/>
    </w:pPr>
    <w:rPr>
      <w:rFonts w:ascii="Arial" w:hAnsi="Arial" w:cs="Arial"/>
      <w:sz w:val="20"/>
      <w:lang w:eastAsia="ru-RU"/>
    </w:rPr>
  </w:style>
  <w:style w:type="paragraph" w:styleId="1003">
    <w:name w:val="Знак Знак Знак"/>
    <w:basedOn w:val="802"/>
    <w:next w:val="1003"/>
    <w:link w:val="802"/>
    <w:uiPriority w:val="99"/>
    <w:pPr>
      <w:ind w:firstLine="0"/>
      <w:jc w:val="left"/>
      <w:spacing w:after="160" w:line="240" w:lineRule="exact"/>
    </w:pPr>
    <w:rPr>
      <w:rFonts w:ascii="Verdana" w:hAnsi="Verdana" w:cs="Verdana"/>
      <w:sz w:val="20"/>
      <w:lang w:val="en-US"/>
    </w:rPr>
  </w:style>
  <w:style w:type="table" w:styleId="1004">
    <w:name w:val="Сетка таблицы"/>
    <w:basedOn w:val="813"/>
    <w:next w:val="1004"/>
    <w:link w:val="802"/>
    <w:uiPriority w:val="59"/>
    <w:tblPr/>
  </w:style>
  <w:style w:type="character" w:styleId="1005">
    <w:name w:val="ConsPlusNormal Знак"/>
    <w:next w:val="1005"/>
    <w:link w:val="986"/>
    <w:rPr>
      <w:rFonts w:ascii="Arial" w:hAnsi="Arial" w:cs="Arial"/>
      <w:lang w:val="ru-RU" w:eastAsia="ru-RU" w:bidi="ar-SA"/>
    </w:rPr>
  </w:style>
  <w:style w:type="character" w:styleId="1006">
    <w:name w:val="fontstyle01"/>
    <w:next w:val="1006"/>
    <w:link w:val="802"/>
    <w:rPr>
      <w:rFonts w:ascii="Times New Roman" w:hAnsi="Times New Roman" w:cs="Times New Roman"/>
      <w:color w:val="000000"/>
      <w:sz w:val="28"/>
      <w:szCs w:val="28"/>
    </w:rPr>
  </w:style>
  <w:style w:type="character" w:styleId="1007" w:default="1">
    <w:name w:val="Default Paragraph Font"/>
    <w:uiPriority w:val="1"/>
    <w:semiHidden/>
    <w:unhideWhenUsed/>
  </w:style>
  <w:style w:type="numbering" w:styleId="1008" w:default="1">
    <w:name w:val="No List"/>
    <w:uiPriority w:val="99"/>
    <w:semiHidden/>
    <w:unhideWhenUsed/>
  </w:style>
  <w:style w:type="table" w:styleId="1009" w:default="1">
    <w:name w:val="Normal Table"/>
    <w:uiPriority w:val="99"/>
    <w:semiHidden/>
    <w:unhideWhenUsed/>
    <w:tblPr/>
  </w:style>
  <w:style w:type="paragraph" w:styleId="1010" w:customStyle="1">
    <w:name w:val="formattext"/>
    <w:basedOn w:val="86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1" w:customStyle="1">
    <w:name w:val="headertext"/>
    <w:basedOn w:val="86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hyperlink" Target="https://login.consultant.ru/link/?req=doc&amp;base=RLAW251&amp;n=1677515&amp;dst=100663&amp;field=134&amp;date=08.07.2025" TargetMode="External"/><Relationship Id="rId14" Type="http://schemas.openxmlformats.org/officeDocument/2006/relationships/hyperlink" Target="https://login.consultant.ru/link/?req=doc&amp;base=LAW&amp;n=449642&amp;date=11.07.2025" TargetMode="External"/><Relationship Id="rId15" Type="http://schemas.openxmlformats.org/officeDocument/2006/relationships/hyperlink" Target="https://login.consultant.ru/link/?req=doc&amp;base=LAW&amp;n=112413&amp;date=11.07.2025" TargetMode="External"/><Relationship Id="rId16" Type="http://schemas.openxmlformats.org/officeDocument/2006/relationships/hyperlink" Target="https://login.consultant.ru/link/?req=doc&amp;base=LAW&amp;n=475991&amp;date=11.07.2025" TargetMode="External"/><Relationship Id="rId17" Type="http://schemas.openxmlformats.org/officeDocument/2006/relationships/hyperlink" Target="https://login.consultant.ru/link/?req=doc&amp;base=LAW&amp;n=470973&amp;dst=100016&amp;field=134&amp;date=11.07.2025" TargetMode="External"/><Relationship Id="rId18" Type="http://schemas.openxmlformats.org/officeDocument/2006/relationships/hyperlink" Target="https://login.consultant.ru/link/?req=doc&amp;base=LAW&amp;n=463232&amp;dst=100007&amp;field=134&amp;date=11.07.2025" TargetMode="External"/><Relationship Id="rId19" Type="http://schemas.openxmlformats.org/officeDocument/2006/relationships/hyperlink" Target="https://login.consultant.ru/link/?req=doc&amp;base=LAW&amp;n=446733&amp;dst=100020&amp;field=134&amp;date=11.07.2025" TargetMode="External"/><Relationship Id="rId20" Type="http://schemas.openxmlformats.org/officeDocument/2006/relationships/hyperlink" Target="https://login.consultant.ru/link/?req=doc&amp;base=LAW&amp;n=486153&amp;dst=22571&amp;field=134&amp;date=11.07.2025" TargetMode="External"/><Relationship Id="rId21" Type="http://schemas.openxmlformats.org/officeDocument/2006/relationships/hyperlink" Target="https://login.consultant.ru/link/?req=doc&amp;base=LAW&amp;n=507882&amp;dst=100019&amp;field=134&amp;date=11.07.2025" TargetMode="External"/><Relationship Id="rId22" Type="http://schemas.openxmlformats.org/officeDocument/2006/relationships/hyperlink" Target="https://login.consultant.ru/link/?req=doc&amp;base=LAW&amp;n=500120&amp;dst=29384&amp;field=134&amp;date=11.07.2025" TargetMode="External"/><Relationship Id="rId23" Type="http://schemas.openxmlformats.org/officeDocument/2006/relationships/hyperlink" Target="https://login.consultant.ru/link/?req=doc&amp;base=LAW&amp;n=317017&amp;date=11.07.2025" TargetMode="External"/><Relationship Id="rId24" Type="http://schemas.openxmlformats.org/officeDocument/2006/relationships/hyperlink" Target="https://login.consultant.ru/link/?req=doc&amp;base=LAW&amp;n=456694&amp;dst=100009&amp;field=134&amp;date=11.07.2025" TargetMode="External"/><Relationship Id="rId25" Type="http://schemas.openxmlformats.org/officeDocument/2006/relationships/hyperlink" Target="https://login.consultant.ru/link/?req=doc&amp;base=LAW&amp;n=506601&amp;dst=101518&amp;field=134&amp;date=11.07.2025" TargetMode="External"/><Relationship Id="rId26" Type="http://schemas.openxmlformats.org/officeDocument/2006/relationships/hyperlink" Target="https://login.consultant.ru/link/?req=doc&amp;base=LAW&amp;n=449574&amp;dst=100010&amp;field=134&amp;date=11.07.2025" TargetMode="External"/><Relationship Id="rId27" Type="http://schemas.openxmlformats.org/officeDocument/2006/relationships/hyperlink" Target="https://login.consultant.ru/link/?req=doc&amp;base=LAW&amp;n=503079&amp;dst=100018&amp;field=134&amp;date=11.07.2025" TargetMode="External"/><Relationship Id="rId28" Type="http://schemas.openxmlformats.org/officeDocument/2006/relationships/hyperlink" Target="https://login.consultant.ru/link/?req=doc&amp;base=LAW&amp;n=97672&amp;date=11.07.2025" TargetMode="External"/><Relationship Id="rId29" Type="http://schemas.openxmlformats.org/officeDocument/2006/relationships/hyperlink" Target="https://login.consultant.ru/link/?req=doc&amp;base=RLAW251&amp;n=1674625&amp;dst=100011&amp;field=134&amp;date=11.07.2025" TargetMode="External"/><Relationship Id="rId30" Type="http://schemas.openxmlformats.org/officeDocument/2006/relationships/hyperlink" Target="https://login.consultant.ru/link/?req=doc&amp;base=LAW&amp;n=449642&amp;date=11.07.2025" TargetMode="External"/><Relationship Id="rId31" Type="http://schemas.openxmlformats.org/officeDocument/2006/relationships/hyperlink" Target="https://login.consultant.ru/link/?req=doc&amp;base=LAW&amp;n=456694&amp;dst=100009&amp;field=134&amp;date=11.07.2025" TargetMode="External"/><Relationship Id="rId32" Type="http://schemas.openxmlformats.org/officeDocument/2006/relationships/hyperlink" Target="https://login.consultant.ru/link/?req=doc&amp;base=RLAW251&amp;n=1678555&amp;dst=113741&amp;field=134&amp;date=11.07.2025" TargetMode="External"/><Relationship Id="rId33" Type="http://schemas.openxmlformats.org/officeDocument/2006/relationships/hyperlink" Target="https://login.consultant.ru/link/?req=doc&amp;base=RLAW251&amp;n=1679912&amp;dst=103977&amp;field=134&amp;date=14.07.2025" TargetMode="External"/><Relationship Id="rId34" Type="http://schemas.openxmlformats.org/officeDocument/2006/relationships/hyperlink" Target="https://base.garant.ru/12138258/07bdd21ab547687f72d1294bbd35ef3e/" TargetMode="External"/><Relationship Id="rId35" Type="http://schemas.openxmlformats.org/officeDocument/2006/relationships/image" Target="media/image2.png"/><Relationship Id="rId36" Type="http://schemas.openxmlformats.org/officeDocument/2006/relationships/image" Target="media/image3.png"/><Relationship Id="rId37" Type="http://schemas.openxmlformats.org/officeDocument/2006/relationships/oleObject" Target="embeddings/maskFile.bin"/><Relationship Id="rId38" Type="http://schemas.openxmlformats.org/officeDocument/2006/relationships/image" Target="media/image4.png"/><Relationship Id="rId39" Type="http://schemas.openxmlformats.org/officeDocument/2006/relationships/oleObject" Target="embeddings/maskFile.bin"/><Relationship Id="rId40" Type="http://schemas.openxmlformats.org/officeDocument/2006/relationships/image" Target="media/image5.png"/><Relationship Id="rId41" Type="http://schemas.openxmlformats.org/officeDocument/2006/relationships/oleObject" Target="embeddings/maskFile.bin"/><Relationship Id="rId42" Type="http://schemas.openxmlformats.org/officeDocument/2006/relationships/image" Target="media/image6.png"/><Relationship Id="rId43" Type="http://schemas.openxmlformats.org/officeDocument/2006/relationships/oleObject" Target="embeddings/maskFile.bin"/><Relationship Id="rId44" Type="http://schemas.openxmlformats.org/officeDocument/2006/relationships/image" Target="media/image7.png"/><Relationship Id="rId45" Type="http://schemas.openxmlformats.org/officeDocument/2006/relationships/oleObject" Target="embeddings/maskFile.bin"/><Relationship Id="rId46" Type="http://schemas.openxmlformats.org/officeDocument/2006/relationships/image" Target="media/image8.png"/><Relationship Id="rId47" Type="http://schemas.openxmlformats.org/officeDocument/2006/relationships/oleObject" Target="embeddings/maskFile.bin"/><Relationship Id="rId48" Type="http://schemas.openxmlformats.org/officeDocument/2006/relationships/image" Target="media/image9.png"/><Relationship Id="rId49" Type="http://schemas.openxmlformats.org/officeDocument/2006/relationships/oleObject" Target="embeddings/maskFile.bin"/><Relationship Id="rId50" Type="http://schemas.openxmlformats.org/officeDocument/2006/relationships/image" Target="media/image10.png"/><Relationship Id="rId51" Type="http://schemas.openxmlformats.org/officeDocument/2006/relationships/oleObject" Target="embeddings/maskFile.bin"/><Relationship Id="rId52" Type="http://schemas.openxmlformats.org/officeDocument/2006/relationships/image" Target="media/image11.png"/><Relationship Id="rId53" Type="http://schemas.openxmlformats.org/officeDocument/2006/relationships/oleObject" Target="embeddings/maskFile.bin"/><Relationship Id="rId54" Type="http://schemas.openxmlformats.org/officeDocument/2006/relationships/image" Target="media/image12.png"/><Relationship Id="rId55" Type="http://schemas.openxmlformats.org/officeDocument/2006/relationships/oleObject" Target="embeddings/maskFile.bin"/><Relationship Id="rId56" Type="http://schemas.openxmlformats.org/officeDocument/2006/relationships/image" Target="media/image13.png"/><Relationship Id="rId57" Type="http://schemas.openxmlformats.org/officeDocument/2006/relationships/oleObject" Target="embeddings/maskFile.bin"/><Relationship Id="rId58" Type="http://schemas.openxmlformats.org/officeDocument/2006/relationships/image" Target="media/image14.png"/><Relationship Id="rId59" Type="http://schemas.openxmlformats.org/officeDocument/2006/relationships/oleObject" Target="embeddings/maskFile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kav</cp:lastModifiedBy>
  <cp:revision>17</cp:revision>
  <dcterms:created xsi:type="dcterms:W3CDTF">2024-03-20T07:41:00Z</dcterms:created>
  <dcterms:modified xsi:type="dcterms:W3CDTF">2025-10-08T08:40:00Z</dcterms:modified>
  <cp:version>1048576</cp:version>
</cp:coreProperties>
</file>