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/>
      <w:bookmarkStart w:id="0" w:name="OLE_LINK4"/>
      <w:r>
        <w:rPr>
          <w:rFonts w:ascii="Times New Roman" w:hAnsi="Times New Roman" w:cs="Times New Roman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96442" cy="86296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>
                          <a:extLst>
                            <a:ext uri="{96DAC541-7B7A-43D3-8B79-37D633B846F1}">
                              <asvg:svgBlip xmlns:asvg="http://schemas.microsoft.com/office/drawing/2016/SVG/main" r:embed="rId1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6442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71pt;height:67.9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  <w:r>
        <w:rPr>
          <w:rFonts w:ascii="Times New Roman" w:hAnsi="Times New Roman" w:cs="Times New Roman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/>
          <w:spacing w:val="-11"/>
          <w:sz w:val="2"/>
          <w:szCs w:val="2"/>
        </w:rPr>
      </w:pP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  <w:r>
        <w:rPr>
          <w:rFonts w:ascii="Times New Roman" w:hAnsi="Times New Roman" w:cs="Times New Roman"/>
          <w:b/>
          <w:spacing w:val="-11"/>
          <w:sz w:val="2"/>
          <w:szCs w:val="2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 xml:space="preserve">ПОСТАНОВЛЕНИЕ</w:t>
      </w:r>
      <w:r>
        <w:rPr>
          <w:rFonts w:ascii="Times New Roman" w:hAnsi="Times New Roman" w:cs="Times New Roman"/>
          <w:bCs/>
          <w:spacing w:val="-14"/>
        </w:rPr>
      </w:r>
      <w:r>
        <w:rPr>
          <w:rFonts w:ascii="Times New Roman" w:hAnsi="Times New Roman" w:cs="Times New Roman"/>
          <w:bCs/>
          <w:spacing w:val="-14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6"/>
          <w:sz w:val="35"/>
          <w:szCs w:val="35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  <w:r>
        <w:rPr>
          <w:rFonts w:ascii="Times New Roman" w:hAnsi="Times New Roman" w:cs="Times New Roman"/>
          <w:bCs/>
          <w:spacing w:val="-6"/>
          <w:sz w:val="35"/>
          <w:szCs w:val="35"/>
        </w:rPr>
      </w:r>
    </w:p>
    <w:p>
      <w:pPr>
        <w:pStyle w:val="874"/>
        <w:ind w:firstLine="0"/>
        <w:jc w:val="center"/>
        <w:shd w:val="clear" w:color="auto" w:fill="ffffff"/>
        <w:rPr>
          <w:rFonts w:ascii="Times New Roman" w:hAnsi="Times New Roman" w:cs="Times New Roman"/>
          <w:bCs/>
          <w:spacing w:val="-14"/>
          <w:sz w:val="6"/>
          <w:szCs w:val="6"/>
        </w:rPr>
      </w:pPr>
      <w:r>
        <w:rPr>
          <w:rFonts w:ascii="Times New Roman" w:hAnsi="Times New Roman" w:cs="Times New Roman"/>
          <w:bCs/>
          <w:spacing w:val="-6"/>
          <w:sz w:val="35"/>
          <w:szCs w:val="35"/>
        </w:rPr>
        <w:t xml:space="preserve">г. Чита</w:t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  <w:r>
        <w:rPr>
          <w:rFonts w:ascii="Times New Roman" w:hAnsi="Times New Roman" w:cs="Times New Roman"/>
          <w:bCs/>
          <w:spacing w:val="-14"/>
          <w:sz w:val="6"/>
          <w:szCs w:val="6"/>
        </w:rPr>
      </w:r>
    </w:p>
    <w:p>
      <w:pPr>
        <w:pStyle w:val="874"/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О внесении изменений в распределение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субсидий бюджетам муниципальных образований Забайкальского края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реализацию мероприятий по модернизации коммунальной инфраструктуры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</w:p>
    <w:p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в 2025 году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r>
      <w:r/>
    </w:p>
    <w:p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8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 xml:space="preserve">с абзацем 3 </w:t>
      </w:r>
      <w:r>
        <w:rPr>
          <w:rFonts w:ascii="Times New Roman" w:hAnsi="Times New Roman"/>
          <w:sz w:val="28"/>
          <w:szCs w:val="28"/>
        </w:rPr>
        <w:t xml:space="preserve">пункта</w:t>
      </w:r>
      <w:r>
        <w:rPr>
          <w:rFonts w:ascii="Times New Roman" w:hAnsi="Times New Roman"/>
          <w:sz w:val="28"/>
          <w:szCs w:val="28"/>
        </w:rPr>
        <w:t xml:space="preserve"> 4 статьи</w:t>
      </w:r>
      <w:r>
        <w:rPr>
          <w:rFonts w:ascii="Times New Roman" w:hAnsi="Times New Roman"/>
          <w:sz w:val="28"/>
          <w:szCs w:val="28"/>
        </w:rPr>
        <w:t xml:space="preserve"> 139 Бюджетног</w:t>
      </w:r>
      <w:r>
        <w:rPr>
          <w:rFonts w:ascii="Times New Roman" w:hAnsi="Times New Roman"/>
          <w:sz w:val="28"/>
          <w:szCs w:val="28"/>
        </w:rPr>
        <w:t xml:space="preserve">о кодекса Российской Федерации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</w:t>
      </w:r>
      <w:r>
        <w:rPr>
          <w:rFonts w:ascii="Times New Roman" w:hAnsi="Times New Roman"/>
          <w:sz w:val="28"/>
          <w:szCs w:val="28"/>
          <w:lang w:val="ru-RU"/>
        </w:rPr>
        <w:t xml:space="preserve"> частью 3 статьи 13 </w:t>
      </w:r>
      <w:r>
        <w:rPr>
          <w:rFonts w:ascii="Times New Roman" w:hAnsi="Times New Roman"/>
          <w:sz w:val="28"/>
          <w:szCs w:val="28"/>
          <w:lang w:val="ru-RU"/>
        </w:rPr>
        <w:t xml:space="preserve">Закона Забайкальского края</w:t>
        <w:br/>
        <w:t xml:space="preserve">от 20 декабря 2011 года № 608-ЗЗК «О межбюджетных отношениях в Забайкальском крае»,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целях реализации регионального проекта «Модернизац</w:t>
      </w:r>
      <w:r>
        <w:rPr>
          <w:rFonts w:ascii="Times New Roman" w:hAnsi="Times New Roman"/>
          <w:sz w:val="28"/>
          <w:szCs w:val="28"/>
        </w:rPr>
        <w:t xml:space="preserve">ия коммунальной инфраструктуры (Забайкальский край)» государственной программы Забайкальского края «Развитие жилищно-коммунального хозяйства Забайкальского края», утвержденной постановлением Правительства Забайкальского края от 30 декабря 2015 года № 650, </w:t>
      </w:r>
      <w:r>
        <w:rPr>
          <w:rFonts w:ascii="Times New Roman" w:hAnsi="Times New Roman"/>
          <w:sz w:val="28"/>
          <w:szCs w:val="28"/>
        </w:rPr>
        <w:t xml:space="preserve">Правительство Забайкальского края </w:t>
      </w:r>
      <w:r>
        <w:rPr>
          <w:rFonts w:ascii="Times New Roman" w:hAnsi="Times New Roman"/>
          <w:b/>
          <w:spacing w:val="20"/>
          <w:sz w:val="28"/>
          <w:szCs w:val="28"/>
        </w:rPr>
        <w:t xml:space="preserve">постановляет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  <w:lang w:val="ru-RU"/>
        </w:rPr>
      </w:r>
      <w:r/>
    </w:p>
    <w:p>
      <w:pPr>
        <w:pStyle w:val="71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 Внести изменения в распределение субсидий </w:t>
      </w:r>
      <w:r>
        <w:rPr>
          <w:rFonts w:ascii="Times New Roman" w:hAnsi="Times New Roman"/>
          <w:sz w:val="28"/>
          <w:szCs w:val="28"/>
        </w:rPr>
        <w:t xml:space="preserve">бюджетам муниципальных образований Забайкальского края на реализацию мероприятий по модернизации коммунальной инфраструктуры на 2025 год в сумме 1 408 463 000 (один миллиард четыреста во</w:t>
      </w:r>
      <w:r>
        <w:rPr>
          <w:rFonts w:ascii="Times New Roman" w:hAnsi="Times New Roman"/>
          <w:sz w:val="28"/>
          <w:szCs w:val="28"/>
        </w:rPr>
        <w:t xml:space="preserve">семь миллионов четыреста шестьдесят три тысячи) рублей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Министерству финансов Забайкальского края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>
        <w:rPr>
          <w:rFonts w:ascii="Times New Roman" w:hAnsi="Times New Roman"/>
          <w:sz w:val="28"/>
          <w:szCs w:val="28"/>
        </w:rPr>
        <w:t xml:space="preserve">сводную бюджетную роспись на 2025 год и плановый период 2026 и 2027 </w:t>
      </w:r>
      <w:r>
        <w:rPr>
          <w:rFonts w:ascii="Times New Roman" w:hAnsi="Times New Roman"/>
          <w:sz w:val="28"/>
          <w:szCs w:val="28"/>
        </w:rPr>
        <w:t xml:space="preserve">годов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71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14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tbl>
      <w:tblPr>
        <w:tblpPr w:horzAnchor="margin" w:tblpXSpec="center" w:vertAnchor="text" w:tblpY="616" w:leftFromText="180" w:topFromText="0" w:rightFromText="180" w:bottomFromText="0"/>
        <w:tblW w:w="9464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61"/>
        <w:gridCol w:w="5103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361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lef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председателя Правительства Забайкальского края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  <w:p>
            <w:pPr>
              <w:pStyle w:val="874"/>
              <w:ind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  <w:framePr w:hSpace="180" w:wrap="around" w:vAnchor="text" w:hAnchor="margin" w:xAlign="center" w:y="616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Б.Б.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Батомункуев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</w:r>
          </w:p>
        </w:tc>
      </w:tr>
    </w:tbl>
    <w:p>
      <w:pPr>
        <w:pStyle w:val="874"/>
        <w:ind w:firstLine="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</w:t>
      </w: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</w:t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5103" w:firstLine="0"/>
        <w:rPr>
          <w:rFonts w:ascii="Times New Roman" w:hAnsi="Times New Roman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br w:type="page" w:clear="all"/>
        <w:t xml:space="preserve">              </w:t>
      </w:r>
      <w:r>
        <w:rPr>
          <w:rFonts w:ascii="Times New Roman" w:hAnsi="Times New Roman"/>
          <w:sz w:val="28"/>
          <w:szCs w:val="24"/>
        </w:rPr>
        <w:t xml:space="preserve">ПРИЛОЖЕНИЕ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00"/>
        <w:ind w:left="482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к постановлению Правительства Забайкальского края 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90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pStyle w:val="714"/>
        <w:ind w:left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РАСПРЕДЕЛЕНИЕ</w:t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субсидий бюджетам муниципальных образований Забайкальского края </w:t>
      </w:r>
      <w:bookmarkStart w:id="0" w:name="undefined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 реализацию мероприятий по модернизации коммунальной инфраструктуры</w:t>
      </w:r>
      <w:bookmarkEnd w:id="0"/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в 2025 году</w:t>
      </w:r>
      <w:r>
        <w:rPr>
          <w:rFonts w:ascii="Times New Roman" w:hAnsi="Times New Roman"/>
          <w:b/>
          <w:sz w:val="28"/>
          <w:szCs w:val="24"/>
        </w:rPr>
      </w:r>
    </w:p>
    <w:p>
      <w:pPr>
        <w:pStyle w:val="714"/>
        <w:ind w:left="0" w:firstLine="0"/>
        <w:jc w:val="center"/>
        <w:shd w:val="clear" w:color="auto" w:fill="ffffff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  <w:r>
        <w:rPr>
          <w:rFonts w:ascii="Times New Roman" w:hAnsi="Times New Roman"/>
          <w:b/>
          <w:sz w:val="28"/>
          <w:szCs w:val="24"/>
        </w:rPr>
      </w:r>
    </w:p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260"/>
        <w:gridCol w:w="1843"/>
        <w:gridCol w:w="1842"/>
        <w:gridCol w:w="1985"/>
      </w:tblGrid>
      <w:tr>
        <w:tblPrEx/>
        <w:trPr>
          <w:trHeight w:val="3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бюджетов муниципальных образований Забайкальского края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Сумма (рублей)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всего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том числе: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blPrEx/>
        <w:trPr>
          <w:trHeight w:val="125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continue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федерального бюджета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5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средства бюджета Забайкальского края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1841"/>
        <w:gridCol w:w="1843"/>
        <w:gridCol w:w="1986"/>
      </w:tblGrid>
      <w:tr>
        <w:tblPrEx/>
        <w:trPr>
          <w:trHeight w:val="338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33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Всего по краю,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  <w:p>
            <w:pPr>
              <w:ind w:firstLine="0"/>
              <w:jc w:val="left"/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в том числе:</w:t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1 408 463 000,00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928 656 000,00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eastAsia="Times New Roman"/>
                <w:b/>
                <w:bCs/>
              </w:rPr>
              <w:t xml:space="preserve">479 807 000,00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«Борзинский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1 169 309,31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770 972,24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398 337,07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«Карымский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76 047 958,19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50 141 450,09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25 906 508,10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«Нерчинский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val="en-US"/>
              </w:rPr>
              <w:t xml:space="preserve">19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 201 781,01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12 660 499,61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6 541 281,40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 «Сретенский район» 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32 226 107,50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21 247 957,19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10 978 150,31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6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«Хилокский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25 716 094,61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16 955 646,22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8 760 448,39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</w:tr>
      <w:tr>
        <w:tblPrEx/>
        <w:trPr>
          <w:trHeight w:val="694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муниципального района «Читинский район»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40 317 650,22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26 583 033,86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13 734 616,3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Забайкальского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30 748 678,26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20 273 829,21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none"/>
              </w:rPr>
              <w:t xml:space="preserve">10 474 849,05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Краснокаменского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1 059 458 409,65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698 543 362,26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360 915 047,39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49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Ононского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39 146 390,00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25 810 775,30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13 335 614,70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10.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Петровск-Забайкальского муниципального округа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14 161 990,78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9 337 565,03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4 824 425,75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15"/>
        </w:trPr>
        <w:tc>
          <w:tcPr>
            <w:tcBorders>
              <w:top w:val="none" w:color="FFFFFF" w:sz="255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11.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  <w:t xml:space="preserve">Бюджет городского округа «Поселок Агинское» Забайкальского края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1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70 268 630,47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46 330 908,99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000000" w:fill="ffffff"/>
            <w:tcBorders>
              <w:top w:val="none" w:color="FFFFFF" w:sz="255" w:space="0"/>
              <w:left w:val="none" w:color="FFFFFF" w:sz="255" w:space="0"/>
              <w:bottom w:val="single" w:color="000000" w:sz="4" w:space="0"/>
              <w:right w:val="single" w:color="000000" w:sz="4" w:space="0"/>
            </w:tcBorders>
            <w:tcW w:w="1986" w:type="dxa"/>
            <w:vAlign w:val="center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highlight w:val="white"/>
              </w:rPr>
              <w:t xml:space="preserve">23 937 721,48</w:t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/>
                <w:sz w:val="24"/>
                <w:szCs w:val="24"/>
                <w:highlight w:val="white"/>
              </w:rPr>
            </w:r>
          </w:p>
        </w:tc>
      </w:tr>
    </w:tbl>
    <w:p>
      <w:pPr>
        <w:shd w:val="nil" w:color="00000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ind w:firstLine="0"/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Style w:val="880"/>
          <w:rFonts w:ascii="Times New Roman" w:hAnsi="Times New Roman" w:cs="Times New Roman"/>
          <w:b w:val="0"/>
          <w:color w:val="000000"/>
          <w:sz w:val="28"/>
          <w:szCs w:val="28"/>
          <w:highlight w:val="none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  <w:r>
        <w:rPr>
          <w:rStyle w:val="880"/>
          <w:rFonts w:ascii="Times New Roman" w:hAnsi="Times New Roman" w:cs="Times New Roman"/>
          <w:b w:val="0"/>
          <w:bCs w:val="0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tabs>
          <w:tab w:val="left" w:pos="7377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0" w:h="16800" w:orient="portrait"/>
      <w:pgMar w:top="709" w:right="567" w:bottom="500" w:left="1985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ind w:firstLine="0"/>
      <w:jc w:val="center"/>
      <w:tabs>
        <w:tab w:val="clear" w:pos="4677" w:leader="none"/>
      </w:tabs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2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</w:r>
    <w:r>
      <w:rPr>
        <w:rFonts w:ascii="Times New Roman" w:hAnsi="Times New Roman"/>
      </w:rPr>
    </w:r>
  </w:p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4"/>
    <w:next w:val="874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4"/>
    <w:next w:val="874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4"/>
    <w:next w:val="874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link w:val="712"/>
    <w:uiPriority w:val="9"/>
    <w:rPr>
      <w:rFonts w:ascii="Arial" w:hAnsi="Arial" w:eastAsia="Arial" w:cs="Arial"/>
      <w:i/>
      <w:iCs/>
      <w:sz w:val="21"/>
      <w:szCs w:val="21"/>
    </w:rPr>
  </w:style>
  <w:style w:type="paragraph" w:styleId="714">
    <w:name w:val="List Paragraph"/>
    <w:basedOn w:val="874"/>
    <w:uiPriority w:val="34"/>
    <w:qFormat/>
    <w:pPr>
      <w:contextualSpacing/>
      <w:ind w:left="720"/>
    </w:pPr>
  </w:style>
  <w:style w:type="paragraph" w:styleId="715">
    <w:name w:val="No Spacing"/>
    <w:uiPriority w:val="1"/>
    <w:qFormat/>
    <w:pPr>
      <w:spacing w:before="0" w:after="0" w:line="240" w:lineRule="auto"/>
    </w:pPr>
  </w:style>
  <w:style w:type="paragraph" w:styleId="716">
    <w:name w:val="Title"/>
    <w:basedOn w:val="874"/>
    <w:next w:val="874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link w:val="716"/>
    <w:uiPriority w:val="10"/>
    <w:rPr>
      <w:sz w:val="48"/>
      <w:szCs w:val="48"/>
    </w:rPr>
  </w:style>
  <w:style w:type="paragraph" w:styleId="718">
    <w:name w:val="Subtitle"/>
    <w:basedOn w:val="874"/>
    <w:next w:val="874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link w:val="718"/>
    <w:uiPriority w:val="11"/>
    <w:rPr>
      <w:sz w:val="24"/>
      <w:szCs w:val="24"/>
    </w:rPr>
  </w:style>
  <w:style w:type="paragraph" w:styleId="720">
    <w:name w:val="Quote"/>
    <w:basedOn w:val="874"/>
    <w:next w:val="874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74"/>
    <w:next w:val="874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paragraph" w:styleId="724">
    <w:name w:val="Header"/>
    <w:basedOn w:val="874"/>
    <w:link w:val="72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>
    <w:name w:val="Header Char"/>
    <w:link w:val="724"/>
    <w:uiPriority w:val="99"/>
  </w:style>
  <w:style w:type="paragraph" w:styleId="726">
    <w:name w:val="Footer"/>
    <w:basedOn w:val="874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Footer Char"/>
    <w:link w:val="726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link w:val="728"/>
    <w:uiPriority w:val="35"/>
    <w:rPr>
      <w:b/>
      <w:bCs/>
      <w:color w:val="4f81bd" w:themeColor="accent1"/>
      <w:sz w:val="18"/>
      <w:szCs w:val="18"/>
    </w:rPr>
  </w:style>
  <w:style w:type="table" w:styleId="73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next w:val="874"/>
    <w:link w:val="874"/>
    <w:qFormat/>
    <w:pPr>
      <w:ind w:firstLine="720"/>
      <w:jc w:val="both"/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875">
    <w:name w:val="Заголовок 1"/>
    <w:basedOn w:val="874"/>
    <w:next w:val="874"/>
    <w:link w:val="879"/>
    <w:qFormat/>
    <w:pPr>
      <w:ind w:firstLine="0"/>
      <w:jc w:val="center"/>
      <w:spacing w:before="108" w:after="108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876">
    <w:name w:val="Основной шрифт абзаца"/>
    <w:next w:val="876"/>
    <w:link w:val="874"/>
    <w:semiHidden/>
  </w:style>
  <w:style w:type="table" w:styleId="877">
    <w:name w:val="Обычная таблица"/>
    <w:next w:val="877"/>
    <w:link w:val="874"/>
    <w:semiHidden/>
    <w:tblPr/>
  </w:style>
  <w:style w:type="numbering" w:styleId="878">
    <w:name w:val="Нет списка"/>
    <w:next w:val="878"/>
    <w:link w:val="874"/>
    <w:semiHidden/>
  </w:style>
  <w:style w:type="character" w:styleId="879">
    <w:name w:val="Заголовок 1 Знак"/>
    <w:next w:val="879"/>
    <w:link w:val="875"/>
    <w:rPr>
      <w:rFonts w:ascii="Cambria" w:hAnsi="Cambria" w:cs="Times New Roman"/>
      <w:b/>
      <w:sz w:val="32"/>
    </w:rPr>
  </w:style>
  <w:style w:type="character" w:styleId="880">
    <w:name w:val="Цветовое выделение"/>
    <w:next w:val="880"/>
    <w:link w:val="874"/>
    <w:rPr>
      <w:b/>
      <w:color w:val="26282f"/>
    </w:rPr>
  </w:style>
  <w:style w:type="character" w:styleId="881">
    <w:name w:val="Гипертекстовая ссылка"/>
    <w:next w:val="881"/>
    <w:link w:val="874"/>
    <w:rPr>
      <w:b/>
      <w:color w:val="106bbe"/>
    </w:rPr>
  </w:style>
  <w:style w:type="paragraph" w:styleId="882">
    <w:name w:val="Текст (справка)"/>
    <w:basedOn w:val="874"/>
    <w:next w:val="874"/>
    <w:link w:val="874"/>
    <w:pPr>
      <w:ind w:left="170" w:right="170" w:firstLine="0"/>
      <w:jc w:val="left"/>
    </w:pPr>
  </w:style>
  <w:style w:type="paragraph" w:styleId="883">
    <w:name w:val="Комментарий"/>
    <w:basedOn w:val="882"/>
    <w:next w:val="874"/>
    <w:link w:val="874"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884">
    <w:name w:val="Информация об изменениях документа"/>
    <w:basedOn w:val="883"/>
    <w:next w:val="874"/>
    <w:link w:val="874"/>
    <w:rPr>
      <w:i/>
      <w:iCs/>
    </w:rPr>
  </w:style>
  <w:style w:type="paragraph" w:styleId="885">
    <w:name w:val="Нормальный (таблица)"/>
    <w:basedOn w:val="874"/>
    <w:next w:val="874"/>
    <w:link w:val="874"/>
    <w:pPr>
      <w:ind w:firstLine="0"/>
    </w:pPr>
  </w:style>
  <w:style w:type="paragraph" w:styleId="886">
    <w:name w:val="Прижатый влево"/>
    <w:basedOn w:val="874"/>
    <w:next w:val="874"/>
    <w:link w:val="874"/>
    <w:pPr>
      <w:ind w:firstLine="0"/>
      <w:jc w:val="left"/>
    </w:pPr>
  </w:style>
  <w:style w:type="paragraph" w:styleId="887">
    <w:name w:val="Ссылка на официальную публикацию"/>
    <w:basedOn w:val="874"/>
    <w:next w:val="874"/>
    <w:link w:val="874"/>
  </w:style>
  <w:style w:type="character" w:styleId="888">
    <w:name w:val="Цветовое выделение для Текст"/>
    <w:next w:val="888"/>
    <w:link w:val="874"/>
  </w:style>
  <w:style w:type="character" w:styleId="889">
    <w:name w:val="Гиперссылка"/>
    <w:next w:val="889"/>
    <w:link w:val="874"/>
    <w:rPr>
      <w:rFonts w:cs="Times New Roman"/>
      <w:color w:val="0000ff"/>
      <w:u w:val="single"/>
    </w:rPr>
  </w:style>
  <w:style w:type="paragraph" w:styleId="890">
    <w:name w:val="Верхний колонтитул"/>
    <w:basedOn w:val="874"/>
    <w:next w:val="890"/>
    <w:link w:val="891"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91">
    <w:name w:val="Верхний колонтитул Знак"/>
    <w:next w:val="891"/>
    <w:link w:val="890"/>
    <w:rPr>
      <w:rFonts w:ascii="Arial" w:hAnsi="Arial" w:cs="Times New Roman"/>
      <w:sz w:val="24"/>
    </w:rPr>
  </w:style>
  <w:style w:type="paragraph" w:styleId="892">
    <w:name w:val="Нижний колонтитул"/>
    <w:basedOn w:val="874"/>
    <w:next w:val="892"/>
    <w:link w:val="893"/>
    <w:semiHidden/>
    <w:pPr>
      <w:tabs>
        <w:tab w:val="center" w:pos="4677" w:leader="none"/>
        <w:tab w:val="right" w:pos="9355" w:leader="none"/>
      </w:tabs>
    </w:pPr>
    <w:rPr>
      <w:rFonts w:cs="Times New Roman"/>
    </w:rPr>
  </w:style>
  <w:style w:type="character" w:styleId="893">
    <w:name w:val="Нижний колонтитул Знак"/>
    <w:next w:val="893"/>
    <w:link w:val="892"/>
    <w:semiHidden/>
    <w:rPr>
      <w:rFonts w:ascii="Arial" w:hAnsi="Arial" w:cs="Times New Roman"/>
      <w:sz w:val="24"/>
    </w:rPr>
  </w:style>
  <w:style w:type="paragraph" w:styleId="894">
    <w:name w:val="Текст выноски"/>
    <w:basedOn w:val="874"/>
    <w:next w:val="894"/>
    <w:link w:val="895"/>
    <w:semiHidden/>
    <w:rPr>
      <w:rFonts w:ascii="Tahoma" w:hAnsi="Tahoma" w:cs="Tahoma"/>
      <w:sz w:val="16"/>
      <w:szCs w:val="16"/>
    </w:rPr>
  </w:style>
  <w:style w:type="character" w:styleId="895">
    <w:name w:val="Текст выноски Знак"/>
    <w:next w:val="895"/>
    <w:link w:val="894"/>
    <w:semiHidden/>
    <w:rPr>
      <w:rFonts w:ascii="Tahoma" w:hAnsi="Tahoma" w:cs="Tahoma"/>
      <w:sz w:val="16"/>
      <w:szCs w:val="16"/>
    </w:rPr>
  </w:style>
  <w:style w:type="paragraph" w:styleId="896">
    <w:name w:val="Абзац списка"/>
    <w:basedOn w:val="874"/>
    <w:next w:val="896"/>
    <w:link w:val="874"/>
    <w:uiPriority w:val="34"/>
    <w:qFormat/>
    <w:pPr>
      <w:contextualSpacing/>
      <w:ind w:left="720" w:firstLine="709"/>
      <w:widowControl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97" w:default="1">
    <w:name w:val="Default Paragraph Font"/>
    <w:uiPriority w:val="1"/>
    <w:semiHidden/>
    <w:unhideWhenUsed/>
  </w:style>
  <w:style w:type="numbering" w:styleId="898" w:default="1">
    <w:name w:val="No List"/>
    <w:uiPriority w:val="99"/>
    <w:semiHidden/>
    <w:unhideWhenUsed/>
  </w:style>
  <w:style w:type="table" w:styleId="899" w:default="1">
    <w:name w:val="Normal Table"/>
    <w:uiPriority w:val="99"/>
    <w:semiHidden/>
    <w:unhideWhenUsed/>
    <w:tblPr/>
  </w:style>
  <w:style w:type="paragraph" w:styleId="900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01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Relationship Id="rId11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НПП "Гарант-Сервис"</dc:creator>
  <dc:description>Документ экспортирован из системы ГАРАНТ</dc:description>
  <cp:lastModifiedBy>shag</cp:lastModifiedBy>
  <cp:revision>29</cp:revision>
  <dcterms:created xsi:type="dcterms:W3CDTF">2020-11-27T12:06:00Z</dcterms:created>
  <dcterms:modified xsi:type="dcterms:W3CDTF">2025-12-18T09:33:04Z</dcterms:modified>
  <cp:version>1048576</cp:version>
</cp:coreProperties>
</file>